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tLeast"/>
        <w:ind w:left="420" w:hanging="420"/>
        <w:jc w:val="center"/>
        <w:textAlignment w:val="baseline"/>
        <w:rPr>
          <w:rFonts w:ascii="宋体" w:hAnsi="宋体" w:eastAsia="宋体" w:cs="Times New Roman"/>
          <w:b/>
          <w:bCs/>
          <w:color w:val="000000"/>
          <w:kern w:val="0"/>
          <w:sz w:val="36"/>
          <w:szCs w:val="32"/>
        </w:rPr>
      </w:pPr>
    </w:p>
    <w:p>
      <w:pPr>
        <w:autoSpaceDE w:val="0"/>
        <w:autoSpaceDN w:val="0"/>
        <w:adjustRightInd w:val="0"/>
        <w:spacing w:line="360" w:lineRule="atLeast"/>
        <w:ind w:left="420" w:hanging="420"/>
        <w:jc w:val="center"/>
        <w:textAlignment w:val="baseline"/>
        <w:rPr>
          <w:rFonts w:ascii="宋体" w:hAnsi="宋体" w:eastAsia="宋体" w:cs="Times New Roman"/>
          <w:b/>
          <w:bCs/>
          <w:color w:val="000000"/>
          <w:kern w:val="0"/>
          <w:sz w:val="36"/>
          <w:szCs w:val="32"/>
        </w:rPr>
      </w:pPr>
    </w:p>
    <w:p>
      <w:pPr>
        <w:autoSpaceDE w:val="0"/>
        <w:autoSpaceDN w:val="0"/>
        <w:adjustRightInd w:val="0"/>
        <w:spacing w:line="360" w:lineRule="atLeast"/>
        <w:ind w:left="420" w:hanging="420"/>
        <w:jc w:val="center"/>
        <w:textAlignment w:val="baseline"/>
        <w:rPr>
          <w:rFonts w:ascii="宋体" w:hAnsi="宋体" w:eastAsia="宋体" w:cs="Times New Roman"/>
          <w:b/>
          <w:bCs/>
          <w:color w:val="000000"/>
          <w:kern w:val="0"/>
          <w:sz w:val="36"/>
          <w:szCs w:val="32"/>
        </w:rPr>
      </w:pPr>
    </w:p>
    <w:p>
      <w:pPr>
        <w:autoSpaceDE w:val="0"/>
        <w:autoSpaceDN w:val="0"/>
        <w:adjustRightInd w:val="0"/>
        <w:spacing w:line="360" w:lineRule="atLeast"/>
        <w:ind w:left="420" w:hanging="420"/>
        <w:jc w:val="center"/>
        <w:textAlignment w:val="baseline"/>
        <w:rPr>
          <w:rFonts w:ascii="宋体" w:hAnsi="宋体" w:eastAsia="宋体" w:cs="Times New Roman"/>
          <w:b/>
          <w:bCs/>
          <w:color w:val="000000"/>
          <w:kern w:val="0"/>
          <w:sz w:val="36"/>
          <w:szCs w:val="32"/>
        </w:rPr>
      </w:pPr>
    </w:p>
    <w:p>
      <w:pPr>
        <w:autoSpaceDE w:val="0"/>
        <w:autoSpaceDN w:val="0"/>
        <w:adjustRightInd w:val="0"/>
        <w:spacing w:line="360" w:lineRule="atLeast"/>
        <w:ind w:left="420" w:hanging="420"/>
        <w:jc w:val="center"/>
        <w:textAlignment w:val="baseline"/>
        <w:rPr>
          <w:rFonts w:ascii="宋体" w:hAnsi="宋体" w:eastAsia="宋体" w:cs="Times New Roman"/>
          <w:b/>
          <w:bCs/>
          <w:color w:val="000000"/>
          <w:kern w:val="0"/>
          <w:sz w:val="36"/>
          <w:szCs w:val="32"/>
        </w:rPr>
      </w:pPr>
      <w:r>
        <w:rPr>
          <w:rFonts w:hint="eastAsia" w:ascii="宋体" w:hAnsi="宋体" w:eastAsia="宋体" w:cs="Times New Roman"/>
          <w:b/>
          <w:bCs/>
          <w:color w:val="000000"/>
          <w:kern w:val="0"/>
          <w:sz w:val="36"/>
          <w:szCs w:val="32"/>
        </w:rPr>
        <w:t>中国人民银行征信中心2024年Vmware虚拟化软件</w:t>
      </w:r>
    </w:p>
    <w:p>
      <w:pPr>
        <w:autoSpaceDE w:val="0"/>
        <w:autoSpaceDN w:val="0"/>
        <w:adjustRightInd w:val="0"/>
        <w:spacing w:line="360" w:lineRule="atLeast"/>
        <w:ind w:left="420" w:hanging="420"/>
        <w:jc w:val="center"/>
        <w:textAlignment w:val="baseline"/>
        <w:rPr>
          <w:rFonts w:ascii="宋体" w:hAnsi="宋体" w:eastAsia="宋体" w:cs="Times New Roman"/>
          <w:b/>
          <w:bCs/>
          <w:color w:val="000000"/>
          <w:kern w:val="0"/>
          <w:sz w:val="36"/>
          <w:szCs w:val="32"/>
        </w:rPr>
      </w:pPr>
      <w:r>
        <w:rPr>
          <w:rFonts w:hint="eastAsia" w:ascii="宋体" w:hAnsi="宋体" w:eastAsia="宋体" w:cs="Times New Roman"/>
          <w:b/>
          <w:bCs/>
          <w:color w:val="000000"/>
          <w:kern w:val="0"/>
          <w:sz w:val="36"/>
          <w:szCs w:val="32"/>
        </w:rPr>
        <w:t>维保服务采购项目</w:t>
      </w:r>
      <w:r>
        <w:rPr>
          <w:rFonts w:ascii="宋体" w:hAnsi="宋体" w:eastAsia="宋体" w:cs="Times New Roman"/>
          <w:b/>
          <w:bCs/>
          <w:color w:val="000000"/>
          <w:kern w:val="0"/>
          <w:sz w:val="36"/>
          <w:szCs w:val="32"/>
        </w:rPr>
        <w:t>合同</w:t>
      </w:r>
    </w:p>
    <w:p>
      <w:pPr>
        <w:autoSpaceDE w:val="0"/>
        <w:autoSpaceDN w:val="0"/>
        <w:adjustRightInd w:val="0"/>
        <w:spacing w:line="360" w:lineRule="atLeast"/>
        <w:ind w:left="420" w:hanging="420"/>
        <w:jc w:val="center"/>
        <w:textAlignment w:val="baseline"/>
        <w:rPr>
          <w:rFonts w:ascii="宋体" w:hAnsi="Times New Roman" w:eastAsia="宋体" w:cs="宋体"/>
          <w:b/>
          <w:color w:val="000000"/>
          <w:kern w:val="0"/>
          <w:sz w:val="24"/>
          <w:szCs w:val="21"/>
        </w:rPr>
      </w:pPr>
    </w:p>
    <w:p>
      <w:pPr>
        <w:autoSpaceDE w:val="0"/>
        <w:autoSpaceDN w:val="0"/>
        <w:adjustRightInd w:val="0"/>
        <w:spacing w:line="360" w:lineRule="atLeast"/>
        <w:ind w:left="420" w:hanging="420"/>
        <w:jc w:val="center"/>
        <w:textAlignment w:val="baseline"/>
        <w:rPr>
          <w:rFonts w:ascii="宋体" w:hAnsi="Times New Roman" w:eastAsia="宋体" w:cs="宋体"/>
          <w:b/>
          <w:color w:val="000000"/>
          <w:kern w:val="0"/>
          <w:sz w:val="24"/>
          <w:szCs w:val="21"/>
        </w:rPr>
      </w:pPr>
    </w:p>
    <w:p>
      <w:pPr>
        <w:autoSpaceDE w:val="0"/>
        <w:autoSpaceDN w:val="0"/>
        <w:adjustRightInd w:val="0"/>
        <w:spacing w:line="360" w:lineRule="atLeast"/>
        <w:ind w:left="420" w:hanging="420"/>
        <w:jc w:val="center"/>
        <w:textAlignment w:val="baseline"/>
        <w:rPr>
          <w:rFonts w:hint="default" w:ascii="宋体" w:hAnsi="Times New Roman" w:eastAsia="宋体" w:cs="宋体"/>
          <w:b/>
          <w:color w:val="000000"/>
          <w:kern w:val="0"/>
          <w:sz w:val="32"/>
          <w:szCs w:val="21"/>
          <w:lang w:val="en-US" w:eastAsia="zh-CN"/>
        </w:rPr>
      </w:pPr>
      <w:r>
        <w:rPr>
          <w:rFonts w:hint="eastAsia" w:ascii="宋体" w:hAnsi="Times New Roman" w:eastAsia="宋体" w:cs="宋体"/>
          <w:b/>
          <w:color w:val="000000"/>
          <w:kern w:val="0"/>
          <w:sz w:val="32"/>
          <w:szCs w:val="21"/>
          <w:lang w:val="zh-CN"/>
        </w:rPr>
        <w:t>合同编号：ZXZX-2023-</w:t>
      </w:r>
      <w:r>
        <w:rPr>
          <w:rFonts w:hint="eastAsia" w:ascii="宋体" w:hAnsi="Times New Roman" w:eastAsia="宋体" w:cs="宋体"/>
          <w:b/>
          <w:color w:val="000000"/>
          <w:kern w:val="0"/>
          <w:sz w:val="32"/>
          <w:szCs w:val="21"/>
          <w:lang w:val="en-US" w:eastAsia="zh-CN"/>
        </w:rPr>
        <w:t>0281</w:t>
      </w:r>
    </w:p>
    <w:p>
      <w:pPr>
        <w:autoSpaceDE w:val="0"/>
        <w:autoSpaceDN w:val="0"/>
        <w:adjustRightInd w:val="0"/>
        <w:spacing w:line="360" w:lineRule="atLeast"/>
        <w:ind w:left="420" w:hanging="420"/>
        <w:textAlignment w:val="baseline"/>
        <w:rPr>
          <w:rFonts w:ascii="宋体" w:hAnsi="Times New Roman" w:eastAsia="宋体" w:cs="宋体"/>
          <w:b/>
          <w:bCs/>
          <w:color w:val="000000"/>
          <w:kern w:val="0"/>
          <w:sz w:val="24"/>
          <w:szCs w:val="20"/>
          <w:lang w:val="zh-CN"/>
        </w:rPr>
      </w:pPr>
    </w:p>
    <w:p>
      <w:pPr>
        <w:autoSpaceDE w:val="0"/>
        <w:autoSpaceDN w:val="0"/>
        <w:adjustRightInd w:val="0"/>
        <w:spacing w:line="360" w:lineRule="atLeast"/>
        <w:ind w:left="420" w:hanging="420"/>
        <w:textAlignment w:val="baseline"/>
        <w:rPr>
          <w:rFonts w:ascii="宋体" w:hAnsi="Times New Roman" w:eastAsia="宋体" w:cs="宋体"/>
          <w:b/>
          <w:bCs/>
          <w:color w:val="000000"/>
          <w:kern w:val="0"/>
          <w:sz w:val="24"/>
          <w:szCs w:val="20"/>
          <w:lang w:val="zh-CN"/>
        </w:rPr>
      </w:pPr>
    </w:p>
    <w:p>
      <w:pPr>
        <w:autoSpaceDE w:val="0"/>
        <w:autoSpaceDN w:val="0"/>
        <w:adjustRightInd w:val="0"/>
        <w:spacing w:line="360" w:lineRule="atLeast"/>
        <w:ind w:left="420" w:hanging="420"/>
        <w:textAlignment w:val="baseline"/>
        <w:rPr>
          <w:rFonts w:ascii="宋体" w:hAnsi="Times New Roman" w:eastAsia="宋体" w:cs="宋体"/>
          <w:b/>
          <w:bCs/>
          <w:color w:val="000000"/>
          <w:kern w:val="0"/>
          <w:sz w:val="24"/>
          <w:szCs w:val="20"/>
          <w:lang w:val="zh-CN"/>
        </w:rPr>
      </w:pPr>
    </w:p>
    <w:p>
      <w:pPr>
        <w:autoSpaceDE w:val="0"/>
        <w:autoSpaceDN w:val="0"/>
        <w:adjustRightInd w:val="0"/>
        <w:spacing w:line="360" w:lineRule="atLeast"/>
        <w:ind w:left="420" w:hanging="420"/>
        <w:textAlignment w:val="baseline"/>
        <w:rPr>
          <w:rFonts w:ascii="宋体" w:hAnsi="Times New Roman" w:eastAsia="宋体" w:cs="宋体"/>
          <w:b/>
          <w:bCs/>
          <w:color w:val="000000"/>
          <w:kern w:val="0"/>
          <w:sz w:val="24"/>
          <w:szCs w:val="20"/>
          <w:lang w:val="zh-CN"/>
        </w:rPr>
      </w:pPr>
    </w:p>
    <w:p>
      <w:pPr>
        <w:autoSpaceDE w:val="0"/>
        <w:autoSpaceDN w:val="0"/>
        <w:adjustRightInd w:val="0"/>
        <w:spacing w:line="360" w:lineRule="atLeast"/>
        <w:textAlignment w:val="baseline"/>
        <w:rPr>
          <w:rFonts w:ascii="宋体" w:hAnsi="Times New Roman" w:eastAsia="宋体" w:cs="宋体"/>
          <w:b/>
          <w:bCs/>
          <w:color w:val="000000"/>
          <w:kern w:val="0"/>
          <w:sz w:val="24"/>
          <w:szCs w:val="20"/>
          <w:lang w:val="zh-CN"/>
        </w:rPr>
      </w:pPr>
    </w:p>
    <w:p>
      <w:pPr>
        <w:autoSpaceDE w:val="0"/>
        <w:autoSpaceDN w:val="0"/>
        <w:adjustRightInd w:val="0"/>
        <w:spacing w:line="360" w:lineRule="atLeast"/>
        <w:jc w:val="center"/>
        <w:textAlignment w:val="baseline"/>
        <w:rPr>
          <w:rFonts w:ascii="宋体" w:hAnsi="Times New Roman" w:eastAsia="宋体" w:cs="宋体"/>
          <w:b/>
          <w:bCs/>
          <w:color w:val="000000"/>
          <w:kern w:val="0"/>
          <w:sz w:val="24"/>
          <w:lang w:val="zh-CN"/>
        </w:rPr>
      </w:pPr>
      <w:r>
        <w:rPr>
          <w:rFonts w:hint="eastAsia" w:ascii="宋体" w:hAnsi="Times New Roman" w:eastAsia="宋体" w:cs="宋体"/>
          <w:b/>
          <w:bCs/>
          <w:color w:val="000000"/>
          <w:kern w:val="0"/>
          <w:sz w:val="24"/>
          <w:lang w:val="zh-CN"/>
        </w:rPr>
        <w:t>甲方：中国人民银行征信中心</w:t>
      </w:r>
    </w:p>
    <w:p>
      <w:pPr>
        <w:autoSpaceDE w:val="0"/>
        <w:autoSpaceDN w:val="0"/>
        <w:adjustRightInd w:val="0"/>
        <w:spacing w:line="360" w:lineRule="atLeast"/>
        <w:jc w:val="center"/>
        <w:textAlignment w:val="baseline"/>
        <w:rPr>
          <w:rFonts w:ascii="宋体" w:hAnsi="Times New Roman" w:eastAsia="宋体" w:cs="宋体"/>
          <w:b/>
          <w:bCs/>
          <w:color w:val="000000"/>
          <w:kern w:val="0"/>
          <w:sz w:val="24"/>
          <w:lang w:val="zh-CN"/>
        </w:rPr>
      </w:pPr>
    </w:p>
    <w:p>
      <w:pPr>
        <w:autoSpaceDE w:val="0"/>
        <w:autoSpaceDN w:val="0"/>
        <w:adjustRightInd w:val="0"/>
        <w:spacing w:line="360" w:lineRule="atLeast"/>
        <w:ind w:firstLine="3373" w:firstLineChars="1400"/>
        <w:textAlignment w:val="baseline"/>
        <w:rPr>
          <w:rFonts w:ascii="宋体" w:hAnsi="Times New Roman" w:eastAsia="宋体" w:cs="宋体"/>
          <w:b/>
          <w:bCs/>
          <w:color w:val="000000"/>
          <w:kern w:val="0"/>
          <w:sz w:val="24"/>
        </w:rPr>
      </w:pPr>
      <w:r>
        <w:rPr>
          <w:rFonts w:hint="eastAsia" w:ascii="宋体" w:hAnsi="Times New Roman" w:eastAsia="宋体" w:cs="宋体"/>
          <w:b/>
          <w:bCs/>
          <w:color w:val="000000"/>
          <w:kern w:val="0"/>
          <w:sz w:val="24"/>
          <w:lang w:val="zh-CN"/>
        </w:rPr>
        <w:t>乙方：</w:t>
      </w:r>
      <w:r>
        <w:rPr>
          <w:rFonts w:hint="eastAsia" w:ascii="宋体" w:hAnsi="Times New Roman" w:eastAsia="宋体" w:cs="宋体"/>
          <w:b/>
          <w:bCs/>
          <w:color w:val="000000"/>
          <w:kern w:val="0"/>
          <w:sz w:val="24"/>
        </w:rPr>
        <w:t>云南南天电子信息产业股份有限公司</w:t>
      </w:r>
    </w:p>
    <w:p>
      <w:pPr>
        <w:autoSpaceDE w:val="0"/>
        <w:autoSpaceDN w:val="0"/>
        <w:adjustRightInd w:val="0"/>
        <w:spacing w:line="360" w:lineRule="atLeast"/>
        <w:ind w:left="420" w:hanging="420"/>
        <w:jc w:val="center"/>
        <w:textAlignment w:val="baseline"/>
        <w:rPr>
          <w:rFonts w:ascii="宋体" w:hAnsi="Times New Roman" w:eastAsia="宋体" w:cs="宋体"/>
          <w:b/>
          <w:bCs/>
          <w:color w:val="000000"/>
          <w:kern w:val="0"/>
          <w:sz w:val="24"/>
          <w:szCs w:val="20"/>
          <w:lang w:val="zh-CN"/>
        </w:rPr>
      </w:pPr>
    </w:p>
    <w:p>
      <w:pPr>
        <w:autoSpaceDE w:val="0"/>
        <w:autoSpaceDN w:val="0"/>
        <w:adjustRightInd w:val="0"/>
        <w:spacing w:line="360" w:lineRule="atLeast"/>
        <w:ind w:left="420" w:hanging="420"/>
        <w:jc w:val="center"/>
        <w:textAlignment w:val="baseline"/>
        <w:rPr>
          <w:rFonts w:ascii="宋体" w:hAnsi="Times New Roman" w:eastAsia="宋体" w:cs="宋体"/>
          <w:b/>
          <w:bCs/>
          <w:color w:val="000000"/>
          <w:kern w:val="0"/>
          <w:sz w:val="24"/>
          <w:szCs w:val="20"/>
          <w:lang w:val="zh-CN"/>
        </w:rPr>
      </w:pPr>
    </w:p>
    <w:p>
      <w:pPr>
        <w:autoSpaceDE w:val="0"/>
        <w:autoSpaceDN w:val="0"/>
        <w:adjustRightInd w:val="0"/>
        <w:spacing w:line="360" w:lineRule="atLeast"/>
        <w:ind w:left="420" w:hanging="420"/>
        <w:jc w:val="center"/>
        <w:textAlignment w:val="baseline"/>
        <w:rPr>
          <w:rFonts w:ascii="宋体" w:hAnsi="Times New Roman" w:eastAsia="宋体" w:cs="宋体"/>
          <w:b/>
          <w:bCs/>
          <w:color w:val="000000"/>
          <w:kern w:val="0"/>
          <w:sz w:val="24"/>
          <w:szCs w:val="20"/>
          <w:lang w:val="zh-CN"/>
        </w:rPr>
      </w:pPr>
    </w:p>
    <w:p>
      <w:pPr>
        <w:widowControl/>
        <w:adjustRightInd w:val="0"/>
        <w:spacing w:line="360" w:lineRule="atLeast"/>
        <w:jc w:val="center"/>
        <w:textAlignment w:val="baseline"/>
        <w:rPr>
          <w:rFonts w:ascii="宋体" w:hAnsi="Times New Roman" w:eastAsia="宋体" w:cs="宋体"/>
          <w:b/>
          <w:bCs/>
          <w:color w:val="000000"/>
          <w:kern w:val="0"/>
          <w:sz w:val="24"/>
          <w:lang w:val="zh-CN"/>
        </w:rPr>
      </w:pPr>
      <w:r>
        <w:rPr>
          <w:rFonts w:hint="eastAsia" w:ascii="宋体" w:hAnsi="Times New Roman" w:eastAsia="宋体" w:cs="宋体"/>
          <w:b/>
          <w:bCs/>
          <w:color w:val="000000"/>
          <w:kern w:val="0"/>
          <w:sz w:val="24"/>
          <w:lang w:val="zh-CN"/>
        </w:rPr>
        <w:t>二〇二</w:t>
      </w:r>
      <w:r>
        <w:rPr>
          <w:rFonts w:hint="eastAsia" w:ascii="宋体" w:hAnsi="Times New Roman" w:eastAsia="宋体" w:cs="宋体"/>
          <w:b/>
          <w:bCs/>
          <w:color w:val="000000"/>
          <w:kern w:val="0"/>
          <w:sz w:val="24"/>
        </w:rPr>
        <w:t>三</w:t>
      </w:r>
      <w:r>
        <w:rPr>
          <w:rFonts w:hint="eastAsia" w:ascii="宋体" w:hAnsi="Times New Roman" w:eastAsia="宋体" w:cs="宋体"/>
          <w:b/>
          <w:bCs/>
          <w:color w:val="000000"/>
          <w:kern w:val="0"/>
          <w:sz w:val="24"/>
          <w:lang w:val="zh-CN"/>
        </w:rPr>
        <w:t>年十二月</w:t>
      </w:r>
    </w:p>
    <w:p>
      <w:pPr>
        <w:adjustRightInd w:val="0"/>
        <w:spacing w:line="360" w:lineRule="atLeast"/>
        <w:jc w:val="center"/>
        <w:textAlignment w:val="baseline"/>
        <w:rPr>
          <w:rFonts w:ascii="宋体" w:hAnsi="宋体" w:eastAsia="宋体" w:cs="Times New Roman"/>
          <w:b/>
          <w:color w:val="000000"/>
          <w:kern w:val="0"/>
          <w:sz w:val="24"/>
        </w:rPr>
      </w:pPr>
    </w:p>
    <w:p>
      <w:pPr>
        <w:adjustRightInd w:val="0"/>
        <w:spacing w:line="360" w:lineRule="atLeast"/>
        <w:jc w:val="center"/>
        <w:textAlignment w:val="baseline"/>
        <w:rPr>
          <w:rFonts w:ascii="Times New Roman" w:hAnsi="Times New Roman" w:eastAsia="黑体" w:cs="Times New Roman"/>
          <w:b/>
          <w:bCs/>
          <w:color w:val="000000"/>
          <w:kern w:val="0"/>
          <w:sz w:val="24"/>
        </w:rPr>
      </w:pPr>
      <w:r>
        <w:rPr>
          <w:rFonts w:hint="eastAsia" w:ascii="宋体" w:hAnsi="宋体" w:eastAsia="宋体" w:cs="Times New Roman"/>
          <w:b/>
          <w:color w:val="000000"/>
          <w:kern w:val="0"/>
          <w:sz w:val="24"/>
        </w:rPr>
        <w:t>签订地点：上海</w:t>
      </w:r>
    </w:p>
    <w:p>
      <w:pPr>
        <w:spacing w:line="360" w:lineRule="auto"/>
        <w:rPr>
          <w:rFonts w:ascii="宋体" w:hAnsi="宋体"/>
          <w:bCs/>
          <w:color w:val="000000"/>
        </w:rPr>
        <w:sectPr>
          <w:footerReference r:id="rId4" w:type="first"/>
          <w:footerReference r:id="rId3" w:type="default"/>
          <w:pgSz w:w="11906" w:h="16838"/>
          <w:pgMar w:top="1588" w:right="1021" w:bottom="1474" w:left="1021" w:header="851" w:footer="1344" w:gutter="0"/>
          <w:cols w:space="720" w:num="1"/>
          <w:docGrid w:type="lines" w:linePitch="312" w:charSpace="0"/>
        </w:sectPr>
      </w:pPr>
    </w:p>
    <w:p>
      <w:pPr>
        <w:tabs>
          <w:tab w:val="left" w:pos="840"/>
        </w:tabs>
        <w:spacing w:line="360" w:lineRule="auto"/>
        <w:ind w:left="840" w:hanging="420"/>
        <w:rPr>
          <w:rFonts w:ascii="宋体" w:hAnsi="宋体" w:eastAsia="宋体" w:cs="Times New Roman"/>
          <w:b/>
          <w:bCs/>
          <w:sz w:val="24"/>
        </w:rPr>
      </w:pPr>
      <w:r>
        <w:rPr>
          <w:rFonts w:hint="eastAsia" w:ascii="宋体" w:hAnsi="宋体" w:eastAsia="宋体" w:cs="Times New Roman"/>
          <w:b/>
          <w:bCs/>
          <w:sz w:val="24"/>
        </w:rPr>
        <w:t>甲方：中国人民银行征信中心</w:t>
      </w:r>
    </w:p>
    <w:p>
      <w:pPr>
        <w:tabs>
          <w:tab w:val="left" w:pos="840"/>
        </w:tabs>
        <w:spacing w:line="360" w:lineRule="auto"/>
        <w:ind w:left="840" w:hanging="420"/>
        <w:rPr>
          <w:rFonts w:ascii="宋体" w:hAnsi="宋体" w:eastAsia="宋体" w:cs="Times New Roman"/>
          <w:bCs/>
          <w:sz w:val="24"/>
        </w:rPr>
      </w:pPr>
      <w:r>
        <w:rPr>
          <w:rFonts w:hint="eastAsia" w:ascii="宋体" w:hAnsi="宋体" w:eastAsia="宋体" w:cs="Times New Roman"/>
          <w:bCs/>
          <w:sz w:val="24"/>
        </w:rPr>
        <w:t>法定代表人：陈建华</w:t>
      </w:r>
    </w:p>
    <w:p>
      <w:pPr>
        <w:tabs>
          <w:tab w:val="left" w:pos="840"/>
        </w:tabs>
        <w:spacing w:line="360" w:lineRule="auto"/>
        <w:ind w:left="840" w:hanging="420"/>
        <w:rPr>
          <w:rFonts w:ascii="宋体" w:hAnsi="宋体" w:eastAsia="宋体" w:cs="Times New Roman"/>
          <w:bCs/>
          <w:sz w:val="24"/>
        </w:rPr>
      </w:pPr>
      <w:r>
        <w:rPr>
          <w:rFonts w:hint="eastAsia" w:ascii="宋体" w:hAnsi="宋体" w:eastAsia="宋体" w:cs="Times New Roman"/>
          <w:bCs/>
          <w:sz w:val="24"/>
        </w:rPr>
        <w:t>地    址：上海市浦东新区繁昌路298号</w:t>
      </w:r>
    </w:p>
    <w:p>
      <w:pPr>
        <w:tabs>
          <w:tab w:val="left" w:pos="840"/>
        </w:tabs>
        <w:spacing w:line="360" w:lineRule="auto"/>
        <w:ind w:left="840" w:hanging="420"/>
        <w:rPr>
          <w:rFonts w:ascii="宋体" w:hAnsi="宋体" w:eastAsia="宋体" w:cs="Times New Roman"/>
          <w:bCs/>
          <w:sz w:val="24"/>
        </w:rPr>
      </w:pPr>
      <w:r>
        <w:rPr>
          <w:rFonts w:hint="eastAsia" w:ascii="宋体" w:hAnsi="宋体" w:eastAsia="宋体" w:cs="Times New Roman"/>
          <w:bCs/>
          <w:sz w:val="24"/>
        </w:rPr>
        <w:t>邮政编码：201201</w:t>
      </w:r>
    </w:p>
    <w:p>
      <w:pPr>
        <w:tabs>
          <w:tab w:val="left" w:pos="840"/>
        </w:tabs>
        <w:spacing w:line="360" w:lineRule="auto"/>
        <w:ind w:left="840" w:hanging="420"/>
        <w:rPr>
          <w:rFonts w:ascii="宋体" w:hAnsi="宋体" w:eastAsia="宋体" w:cs="Times New Roman"/>
          <w:bCs/>
          <w:sz w:val="24"/>
        </w:rPr>
      </w:pPr>
      <w:r>
        <w:rPr>
          <w:rFonts w:hint="eastAsia" w:ascii="宋体" w:hAnsi="宋体" w:eastAsia="宋体" w:cs="Times New Roman"/>
          <w:bCs/>
          <w:sz w:val="24"/>
        </w:rPr>
        <w:t>联 系 人：</w:t>
      </w:r>
    </w:p>
    <w:p>
      <w:pPr>
        <w:tabs>
          <w:tab w:val="left" w:pos="840"/>
        </w:tabs>
        <w:spacing w:line="360" w:lineRule="auto"/>
        <w:ind w:left="840" w:hanging="420"/>
        <w:rPr>
          <w:rFonts w:ascii="宋体" w:hAnsi="宋体" w:eastAsia="宋体" w:cs="Times New Roman"/>
          <w:bCs/>
          <w:sz w:val="24"/>
        </w:rPr>
      </w:pPr>
      <w:r>
        <w:rPr>
          <w:rFonts w:hint="eastAsia" w:ascii="宋体" w:hAnsi="宋体" w:eastAsia="宋体" w:cs="Times New Roman"/>
          <w:bCs/>
          <w:sz w:val="24"/>
        </w:rPr>
        <w:t>联系电话：</w:t>
      </w:r>
    </w:p>
    <w:p>
      <w:pPr>
        <w:tabs>
          <w:tab w:val="left" w:pos="840"/>
        </w:tabs>
        <w:spacing w:line="360" w:lineRule="auto"/>
        <w:ind w:left="840" w:hanging="420"/>
        <w:rPr>
          <w:rFonts w:ascii="宋体" w:hAnsi="宋体" w:eastAsia="宋体" w:cs="Times New Roman"/>
          <w:bCs/>
          <w:sz w:val="24"/>
        </w:rPr>
      </w:pPr>
      <w:r>
        <w:rPr>
          <w:rFonts w:hint="eastAsia" w:ascii="宋体" w:hAnsi="宋体" w:eastAsia="宋体" w:cs="Times New Roman"/>
          <w:bCs/>
          <w:sz w:val="24"/>
        </w:rPr>
        <w:t>开户银行：</w:t>
      </w:r>
    </w:p>
    <w:p>
      <w:pPr>
        <w:tabs>
          <w:tab w:val="left" w:pos="840"/>
        </w:tabs>
        <w:spacing w:line="360" w:lineRule="auto"/>
        <w:ind w:left="840" w:hanging="420"/>
        <w:rPr>
          <w:rFonts w:ascii="宋体" w:hAnsi="宋体" w:eastAsia="宋体" w:cs="Times New Roman"/>
          <w:bCs/>
          <w:sz w:val="24"/>
        </w:rPr>
      </w:pPr>
      <w:r>
        <w:rPr>
          <w:rFonts w:hint="eastAsia" w:ascii="宋体" w:hAnsi="宋体" w:eastAsia="宋体" w:cs="Times New Roman"/>
          <w:bCs/>
          <w:sz w:val="24"/>
        </w:rPr>
        <w:t>银行账号：</w:t>
      </w:r>
    </w:p>
    <w:p>
      <w:pPr>
        <w:tabs>
          <w:tab w:val="left" w:pos="840"/>
        </w:tabs>
        <w:spacing w:line="360" w:lineRule="auto"/>
        <w:ind w:left="840" w:hanging="420"/>
        <w:rPr>
          <w:rFonts w:ascii="宋体" w:hAnsi="宋体" w:eastAsia="宋体" w:cs="Times New Roman"/>
          <w:bCs/>
          <w:sz w:val="24"/>
        </w:rPr>
      </w:pPr>
      <w:r>
        <w:rPr>
          <w:rFonts w:hint="eastAsia" w:ascii="宋体" w:hAnsi="宋体" w:eastAsia="宋体" w:cs="Times New Roman"/>
          <w:bCs/>
          <w:sz w:val="24"/>
        </w:rPr>
        <w:t>税    号：</w:t>
      </w:r>
    </w:p>
    <w:p>
      <w:pPr>
        <w:adjustRightInd w:val="0"/>
        <w:spacing w:line="360" w:lineRule="atLeast"/>
        <w:textAlignment w:val="baseline"/>
        <w:rPr>
          <w:rFonts w:ascii="宋体" w:hAnsi="宋体" w:eastAsia="宋体" w:cs="Times New Roman"/>
          <w:b/>
          <w:kern w:val="0"/>
          <w:sz w:val="24"/>
        </w:rPr>
      </w:pPr>
    </w:p>
    <w:p>
      <w:pPr>
        <w:adjustRightInd w:val="0"/>
        <w:spacing w:line="360" w:lineRule="atLeast"/>
        <w:textAlignment w:val="baseline"/>
        <w:rPr>
          <w:rFonts w:ascii="宋体" w:hAnsi="宋体" w:eastAsia="宋体" w:cs="Times New Roman"/>
          <w:b/>
          <w:kern w:val="0"/>
          <w:sz w:val="24"/>
        </w:rPr>
      </w:pPr>
    </w:p>
    <w:p>
      <w:pPr>
        <w:adjustRightInd w:val="0"/>
        <w:spacing w:line="360" w:lineRule="atLeast"/>
        <w:textAlignment w:val="baseline"/>
        <w:rPr>
          <w:rFonts w:ascii="宋体" w:hAnsi="宋体" w:eastAsia="宋体" w:cs="Times New Roman"/>
          <w:b/>
          <w:kern w:val="0"/>
          <w:sz w:val="24"/>
        </w:rPr>
      </w:pPr>
    </w:p>
    <w:p>
      <w:pPr>
        <w:tabs>
          <w:tab w:val="left" w:pos="840"/>
        </w:tabs>
        <w:spacing w:line="360" w:lineRule="auto"/>
        <w:ind w:left="840" w:hanging="420"/>
        <w:rPr>
          <w:rFonts w:ascii="宋体" w:hAnsi="宋体" w:eastAsia="宋体" w:cs="Times New Roman"/>
          <w:b/>
          <w:bCs/>
          <w:sz w:val="24"/>
        </w:rPr>
      </w:pPr>
      <w:r>
        <w:rPr>
          <w:rFonts w:hint="eastAsia" w:ascii="宋体" w:hAnsi="宋体" w:eastAsia="宋体" w:cs="Times New Roman"/>
          <w:b/>
          <w:bCs/>
          <w:sz w:val="24"/>
        </w:rPr>
        <w:t>乙方：云南南天电子信息产业股份有限公司</w:t>
      </w:r>
    </w:p>
    <w:p>
      <w:pPr>
        <w:tabs>
          <w:tab w:val="left" w:pos="840"/>
        </w:tabs>
        <w:spacing w:line="360" w:lineRule="auto"/>
        <w:ind w:left="840" w:hanging="420"/>
        <w:rPr>
          <w:rFonts w:ascii="宋体" w:hAnsi="宋体" w:eastAsia="宋体" w:cs="Times New Roman"/>
          <w:bCs/>
          <w:sz w:val="24"/>
        </w:rPr>
      </w:pPr>
      <w:r>
        <w:rPr>
          <w:rFonts w:hint="eastAsia" w:ascii="宋体" w:hAnsi="宋体" w:eastAsia="宋体" w:cs="Times New Roman"/>
          <w:bCs/>
          <w:sz w:val="24"/>
        </w:rPr>
        <w:t>法定代表人：徐宏灿</w:t>
      </w:r>
    </w:p>
    <w:p>
      <w:pPr>
        <w:tabs>
          <w:tab w:val="left" w:pos="840"/>
        </w:tabs>
        <w:spacing w:line="360" w:lineRule="auto"/>
        <w:ind w:left="840" w:hanging="420"/>
        <w:rPr>
          <w:rFonts w:ascii="宋体" w:hAnsi="宋体" w:eastAsia="宋体" w:cs="Times New Roman"/>
          <w:bCs/>
          <w:sz w:val="24"/>
        </w:rPr>
      </w:pPr>
      <w:r>
        <w:rPr>
          <w:rFonts w:hint="eastAsia" w:ascii="宋体" w:hAnsi="宋体" w:eastAsia="宋体" w:cs="Times New Roman"/>
          <w:bCs/>
          <w:sz w:val="24"/>
        </w:rPr>
        <w:t>地址：北京市海淀区上地信息路10号</w:t>
      </w:r>
    </w:p>
    <w:p>
      <w:pPr>
        <w:tabs>
          <w:tab w:val="left" w:pos="840"/>
        </w:tabs>
        <w:spacing w:line="360" w:lineRule="auto"/>
        <w:ind w:left="840" w:hanging="420"/>
        <w:rPr>
          <w:rFonts w:ascii="宋体" w:hAnsi="宋体" w:eastAsia="宋体" w:cs="Times New Roman"/>
          <w:bCs/>
          <w:sz w:val="24"/>
        </w:rPr>
      </w:pPr>
      <w:r>
        <w:rPr>
          <w:rFonts w:hint="eastAsia" w:ascii="宋体" w:hAnsi="宋体" w:eastAsia="宋体" w:cs="Times New Roman"/>
          <w:bCs/>
          <w:sz w:val="24"/>
        </w:rPr>
        <w:t xml:space="preserve">邮政编码：100085 </w:t>
      </w:r>
    </w:p>
    <w:p>
      <w:pPr>
        <w:tabs>
          <w:tab w:val="left" w:pos="840"/>
        </w:tabs>
        <w:spacing w:line="360" w:lineRule="auto"/>
        <w:ind w:left="840" w:hanging="420"/>
        <w:rPr>
          <w:rFonts w:ascii="宋体" w:hAnsi="宋体" w:eastAsia="宋体" w:cs="Times New Roman"/>
          <w:bCs/>
          <w:sz w:val="24"/>
        </w:rPr>
      </w:pPr>
      <w:r>
        <w:rPr>
          <w:rFonts w:hint="eastAsia" w:ascii="宋体" w:hAnsi="宋体" w:eastAsia="宋体" w:cs="Times New Roman"/>
          <w:bCs/>
          <w:sz w:val="24"/>
        </w:rPr>
        <w:t>联系人：</w:t>
      </w:r>
    </w:p>
    <w:p>
      <w:pPr>
        <w:tabs>
          <w:tab w:val="left" w:pos="840"/>
        </w:tabs>
        <w:spacing w:line="360" w:lineRule="auto"/>
        <w:ind w:left="840" w:hanging="420"/>
        <w:rPr>
          <w:rFonts w:ascii="宋体" w:hAnsi="宋体" w:eastAsia="宋体" w:cs="Times New Roman"/>
          <w:bCs/>
          <w:sz w:val="24"/>
        </w:rPr>
      </w:pPr>
      <w:r>
        <w:rPr>
          <w:rFonts w:hint="eastAsia" w:ascii="宋体" w:hAnsi="宋体" w:eastAsia="宋体" w:cs="Times New Roman"/>
          <w:bCs/>
          <w:sz w:val="24"/>
        </w:rPr>
        <w:t>联系电话：</w:t>
      </w:r>
    </w:p>
    <w:p>
      <w:pPr>
        <w:tabs>
          <w:tab w:val="left" w:pos="840"/>
        </w:tabs>
        <w:spacing w:line="360" w:lineRule="auto"/>
        <w:ind w:left="840" w:hanging="420"/>
        <w:rPr>
          <w:rFonts w:ascii="宋体" w:hAnsi="宋体" w:eastAsia="宋体" w:cs="Times New Roman"/>
          <w:bCs/>
          <w:sz w:val="24"/>
        </w:rPr>
      </w:pPr>
      <w:r>
        <w:rPr>
          <w:rFonts w:hint="eastAsia" w:ascii="宋体" w:hAnsi="宋体" w:eastAsia="宋体" w:cs="Times New Roman"/>
          <w:bCs/>
          <w:sz w:val="24"/>
        </w:rPr>
        <w:t>传真号码：</w:t>
      </w:r>
    </w:p>
    <w:p>
      <w:pPr>
        <w:tabs>
          <w:tab w:val="left" w:pos="840"/>
        </w:tabs>
        <w:spacing w:line="360" w:lineRule="auto"/>
        <w:ind w:left="840" w:hanging="420"/>
        <w:rPr>
          <w:rFonts w:ascii="宋体" w:hAnsi="宋体" w:eastAsia="宋体" w:cs="Times New Roman"/>
          <w:bCs/>
          <w:sz w:val="24"/>
        </w:rPr>
      </w:pPr>
      <w:r>
        <w:rPr>
          <w:rFonts w:hint="eastAsia" w:ascii="宋体" w:hAnsi="宋体" w:eastAsia="宋体" w:cs="Times New Roman"/>
          <w:bCs/>
          <w:sz w:val="24"/>
        </w:rPr>
        <w:t>开户银行：</w:t>
      </w:r>
    </w:p>
    <w:p>
      <w:pPr>
        <w:tabs>
          <w:tab w:val="left" w:pos="840"/>
        </w:tabs>
        <w:spacing w:line="360" w:lineRule="auto"/>
        <w:ind w:left="840" w:hanging="420"/>
        <w:rPr>
          <w:rFonts w:ascii="宋体" w:hAnsi="宋体" w:eastAsia="宋体" w:cs="Times New Roman"/>
          <w:bCs/>
          <w:sz w:val="24"/>
        </w:rPr>
      </w:pPr>
      <w:r>
        <w:rPr>
          <w:rFonts w:hint="eastAsia" w:ascii="宋体" w:hAnsi="宋体" w:eastAsia="宋体" w:cs="Times New Roman"/>
          <w:bCs/>
          <w:sz w:val="24"/>
        </w:rPr>
        <w:t>银行账号：</w:t>
      </w:r>
    </w:p>
    <w:p>
      <w:pPr>
        <w:tabs>
          <w:tab w:val="left" w:pos="840"/>
        </w:tabs>
        <w:spacing w:line="360" w:lineRule="auto"/>
        <w:ind w:left="840" w:hanging="420"/>
        <w:rPr>
          <w:rFonts w:ascii="宋体" w:hAnsi="宋体" w:eastAsia="宋体"/>
          <w:bCs/>
        </w:rPr>
        <w:sectPr>
          <w:footerReference r:id="rId5" w:type="default"/>
          <w:pgSz w:w="11906" w:h="16838"/>
          <w:pgMar w:top="1588" w:right="1021" w:bottom="1474" w:left="1021" w:header="851" w:footer="992" w:gutter="0"/>
          <w:cols w:space="720" w:num="1"/>
          <w:docGrid w:linePitch="312" w:charSpace="0"/>
        </w:sectPr>
      </w:pPr>
      <w:r>
        <w:rPr>
          <w:rFonts w:hint="eastAsia" w:ascii="宋体" w:hAnsi="宋体" w:eastAsia="宋体" w:cs="Times New Roman"/>
          <w:bCs/>
          <w:sz w:val="24"/>
        </w:rPr>
        <w:t>税号：</w:t>
      </w:r>
    </w:p>
    <w:p>
      <w:pPr>
        <w:adjustRightInd w:val="0"/>
        <w:spacing w:line="360" w:lineRule="auto"/>
        <w:ind w:firstLine="480" w:firstLineChars="200"/>
        <w:textAlignment w:val="baseline"/>
        <w:rPr>
          <w:rFonts w:ascii="宋体" w:hAnsi="宋体" w:eastAsia="宋体" w:cs="Times New Roman"/>
          <w:color w:val="000000"/>
          <w:kern w:val="0"/>
          <w:sz w:val="24"/>
        </w:rPr>
      </w:pPr>
      <w:r>
        <w:rPr>
          <w:rFonts w:hint="eastAsia" w:ascii="宋体" w:hAnsi="宋体" w:eastAsia="宋体" w:cs="Times New Roman"/>
          <w:color w:val="000000"/>
          <w:kern w:val="0"/>
          <w:sz w:val="24"/>
        </w:rPr>
        <w:t>甲乙双方依据“中国人民银行征信中心2024年Vmware虚拟化软件维保服务采购项目（项目编号：2306089020）”单一来源谈判采购结果，本着自愿、平等、互利、诚实信用的原则，</w:t>
      </w:r>
      <w:r>
        <w:rPr>
          <w:rFonts w:ascii="宋体" w:hAnsi="宋体" w:eastAsia="宋体" w:cs="Times New Roman"/>
          <w:color w:val="000000"/>
          <w:kern w:val="0"/>
          <w:sz w:val="24"/>
        </w:rPr>
        <w:t>通过友好协商，现授权各自代表按照下述条款签署本合同</w:t>
      </w:r>
      <w:r>
        <w:rPr>
          <w:rFonts w:hint="eastAsia" w:ascii="宋体" w:hAnsi="宋体" w:eastAsia="宋体" w:cs="Times New Roman"/>
          <w:color w:val="000000"/>
          <w:kern w:val="0"/>
          <w:sz w:val="24"/>
        </w:rPr>
        <w:t>。</w:t>
      </w:r>
    </w:p>
    <w:p>
      <w:pPr>
        <w:adjustRightInd w:val="0"/>
        <w:spacing w:beforeLines="50" w:line="360" w:lineRule="auto"/>
        <w:jc w:val="center"/>
        <w:textAlignment w:val="baseline"/>
        <w:outlineLvl w:val="1"/>
        <w:rPr>
          <w:rFonts w:ascii="Times New Roman" w:hAnsi="Times New Roman" w:eastAsia="宋体" w:cs="Times New Roman"/>
          <w:b/>
          <w:bCs/>
          <w:color w:val="000000"/>
          <w:kern w:val="0"/>
          <w:sz w:val="28"/>
          <w:szCs w:val="20"/>
        </w:rPr>
      </w:pPr>
      <w:r>
        <w:rPr>
          <w:rFonts w:hint="eastAsia" w:ascii="Times New Roman" w:hAnsi="Times New Roman" w:eastAsia="宋体" w:cs="Times New Roman"/>
          <w:b/>
          <w:bCs/>
          <w:color w:val="000000"/>
          <w:kern w:val="0"/>
          <w:sz w:val="28"/>
          <w:szCs w:val="20"/>
        </w:rPr>
        <w:t>第一部分合同的组成</w:t>
      </w:r>
    </w:p>
    <w:p>
      <w:pPr>
        <w:autoSpaceDE w:val="0"/>
        <w:autoSpaceDN w:val="0"/>
        <w:adjustRightInd w:val="0"/>
        <w:spacing w:line="360" w:lineRule="auto"/>
        <w:ind w:left="562"/>
        <w:textAlignment w:val="baseline"/>
        <w:rPr>
          <w:rFonts w:ascii="宋体" w:hAnsi="Times New Roman" w:eastAsia="宋体" w:cs="宋体"/>
          <w:b/>
          <w:bCs/>
          <w:kern w:val="0"/>
          <w:sz w:val="24"/>
        </w:rPr>
      </w:pPr>
      <w:r>
        <w:rPr>
          <w:rFonts w:hint="eastAsia" w:ascii="宋体" w:hAnsi="Times New Roman" w:eastAsia="宋体" w:cs="宋体"/>
          <w:kern w:val="0"/>
          <w:sz w:val="24"/>
        </w:rPr>
        <w:t>1.1</w:t>
      </w:r>
      <w:r>
        <w:rPr>
          <w:rFonts w:hint="eastAsia" w:ascii="宋体" w:hAnsi="Times New Roman" w:eastAsia="宋体" w:cs="宋体"/>
          <w:kern w:val="0"/>
          <w:sz w:val="24"/>
          <w:lang w:val="zh-CN"/>
        </w:rPr>
        <w:t>下述文件是构成本合同不可分割的部分</w:t>
      </w:r>
      <w:r>
        <w:rPr>
          <w:rFonts w:hint="eastAsia" w:ascii="宋体" w:hAnsi="Times New Roman" w:eastAsia="宋体" w:cs="宋体"/>
          <w:kern w:val="0"/>
          <w:sz w:val="24"/>
        </w:rPr>
        <w:t>:</w:t>
      </w:r>
    </w:p>
    <w:p>
      <w:pPr>
        <w:autoSpaceDE w:val="0"/>
        <w:autoSpaceDN w:val="0"/>
        <w:adjustRightInd w:val="0"/>
        <w:spacing w:line="360" w:lineRule="auto"/>
        <w:ind w:left="480"/>
        <w:textAlignment w:val="baseline"/>
        <w:rPr>
          <w:rFonts w:ascii="宋体" w:hAnsi="Times New Roman" w:eastAsia="宋体" w:cs="宋体"/>
          <w:kern w:val="0"/>
          <w:sz w:val="24"/>
          <w:lang w:val="zh-CN"/>
        </w:rPr>
      </w:pPr>
      <w:r>
        <w:rPr>
          <w:rFonts w:hint="eastAsia" w:ascii="宋体" w:hAnsi="Times New Roman" w:eastAsia="宋体" w:cs="宋体"/>
          <w:kern w:val="0"/>
          <w:sz w:val="24"/>
          <w:lang w:val="zh-CN"/>
        </w:rPr>
        <w:t>（1）本合同条款及其所有附件；</w:t>
      </w:r>
    </w:p>
    <w:p>
      <w:pPr>
        <w:autoSpaceDE w:val="0"/>
        <w:autoSpaceDN w:val="0"/>
        <w:adjustRightInd w:val="0"/>
        <w:spacing w:line="360" w:lineRule="auto"/>
        <w:ind w:firstLine="480"/>
        <w:jc w:val="left"/>
        <w:textAlignment w:val="baseline"/>
        <w:rPr>
          <w:rFonts w:ascii="宋体" w:hAnsi="Times New Roman" w:eastAsia="宋体" w:cs="宋体"/>
          <w:kern w:val="0"/>
          <w:sz w:val="24"/>
          <w:lang w:val="zh-CN"/>
        </w:rPr>
      </w:pPr>
      <w:r>
        <w:rPr>
          <w:rFonts w:hint="eastAsia" w:ascii="宋体" w:hAnsi="Times New Roman" w:eastAsia="宋体" w:cs="宋体"/>
          <w:kern w:val="0"/>
          <w:sz w:val="24"/>
          <w:lang w:val="zh-CN"/>
        </w:rPr>
        <w:t>（2）甲方的谈判文件及澄清文件；</w:t>
      </w:r>
    </w:p>
    <w:p>
      <w:pPr>
        <w:autoSpaceDE w:val="0"/>
        <w:autoSpaceDN w:val="0"/>
        <w:adjustRightInd w:val="0"/>
        <w:spacing w:line="360" w:lineRule="auto"/>
        <w:ind w:firstLine="480"/>
        <w:jc w:val="left"/>
        <w:textAlignment w:val="baseline"/>
        <w:rPr>
          <w:rFonts w:ascii="宋体" w:hAnsi="Times New Roman" w:eastAsia="宋体" w:cs="宋体"/>
          <w:kern w:val="0"/>
          <w:sz w:val="24"/>
          <w:lang w:val="zh-CN"/>
        </w:rPr>
      </w:pPr>
      <w:r>
        <w:rPr>
          <w:rFonts w:hint="eastAsia" w:ascii="宋体" w:hAnsi="Times New Roman" w:eastAsia="宋体" w:cs="宋体"/>
          <w:kern w:val="0"/>
          <w:sz w:val="24"/>
          <w:lang w:val="zh-CN"/>
        </w:rPr>
        <w:t>（3）乙方的响应文件及质疑解答文件；</w:t>
      </w:r>
    </w:p>
    <w:p>
      <w:pPr>
        <w:autoSpaceDE w:val="0"/>
        <w:autoSpaceDN w:val="0"/>
        <w:adjustRightInd w:val="0"/>
        <w:spacing w:line="360" w:lineRule="auto"/>
        <w:ind w:firstLine="480"/>
        <w:textAlignment w:val="baseline"/>
        <w:rPr>
          <w:rFonts w:ascii="宋体" w:hAnsi="Times New Roman" w:eastAsia="宋体" w:cs="宋体"/>
          <w:kern w:val="0"/>
          <w:sz w:val="24"/>
          <w:lang w:val="zh-CN"/>
        </w:rPr>
      </w:pPr>
      <w:r>
        <w:rPr>
          <w:rFonts w:hint="eastAsia" w:ascii="宋体" w:hAnsi="Times New Roman" w:eastAsia="宋体" w:cs="宋体"/>
          <w:kern w:val="0"/>
          <w:sz w:val="24"/>
          <w:lang w:val="zh-CN"/>
        </w:rPr>
        <w:t>（4）成交通知书；</w:t>
      </w:r>
    </w:p>
    <w:p>
      <w:pPr>
        <w:autoSpaceDE w:val="0"/>
        <w:autoSpaceDN w:val="0"/>
        <w:adjustRightInd w:val="0"/>
        <w:spacing w:line="360" w:lineRule="auto"/>
        <w:ind w:firstLine="480"/>
        <w:textAlignment w:val="baseline"/>
        <w:rPr>
          <w:rFonts w:ascii="宋体" w:hAnsi="Times New Roman" w:eastAsia="宋体" w:cs="宋体"/>
          <w:kern w:val="0"/>
          <w:sz w:val="24"/>
          <w:lang w:val="zh-CN"/>
        </w:rPr>
      </w:pPr>
      <w:r>
        <w:rPr>
          <w:rFonts w:hint="eastAsia" w:ascii="宋体" w:hAnsi="Times New Roman" w:eastAsia="宋体" w:cs="宋体"/>
          <w:kern w:val="0"/>
          <w:sz w:val="24"/>
          <w:lang w:val="zh-CN"/>
        </w:rPr>
        <w:t>（5）法定代表人授权书；</w:t>
      </w:r>
    </w:p>
    <w:p>
      <w:pPr>
        <w:adjustRightInd w:val="0"/>
        <w:spacing w:line="360" w:lineRule="auto"/>
        <w:ind w:firstLine="480" w:firstLineChars="200"/>
        <w:textAlignment w:val="baseline"/>
        <w:rPr>
          <w:rFonts w:ascii="宋体" w:hAnsi="宋体" w:eastAsia="宋体" w:cs="Times New Roman"/>
          <w:color w:val="000000"/>
          <w:kern w:val="0"/>
          <w:sz w:val="24"/>
        </w:rPr>
      </w:pPr>
      <w:r>
        <w:rPr>
          <w:rFonts w:hint="eastAsia" w:ascii="宋体" w:hAnsi="宋体" w:eastAsia="宋体" w:cs="Times New Roman"/>
          <w:color w:val="000000"/>
          <w:kern w:val="0"/>
          <w:sz w:val="24"/>
        </w:rPr>
        <w:t>（6）双方与合同有关的往来信函、传真,经双方法定代表人或其授权代表签字并加盖单位公章确认后,视为本合同的组成部分；</w:t>
      </w:r>
    </w:p>
    <w:p>
      <w:pPr>
        <w:autoSpaceDE w:val="0"/>
        <w:autoSpaceDN w:val="0"/>
        <w:adjustRightInd w:val="0"/>
        <w:spacing w:line="360" w:lineRule="auto"/>
        <w:ind w:firstLine="480"/>
        <w:textAlignment w:val="baseline"/>
        <w:rPr>
          <w:rFonts w:ascii="宋体" w:hAnsi="Times New Roman" w:eastAsia="宋体" w:cs="宋体"/>
          <w:kern w:val="0"/>
          <w:sz w:val="24"/>
          <w:lang w:val="zh-CN"/>
        </w:rPr>
      </w:pPr>
      <w:r>
        <w:rPr>
          <w:rFonts w:hint="eastAsia" w:ascii="宋体" w:hAnsi="宋体" w:eastAsia="宋体" w:cs="Times New Roman"/>
          <w:color w:val="000000"/>
          <w:kern w:val="0"/>
          <w:sz w:val="24"/>
        </w:rPr>
        <w:t>（7）经双方法定代表人或其授权代表签字并加盖单位公章或合同专用章确认的补充协议。</w:t>
      </w:r>
    </w:p>
    <w:p>
      <w:pPr>
        <w:adjustRightInd w:val="0"/>
        <w:spacing w:line="360" w:lineRule="auto"/>
        <w:ind w:firstLine="480" w:firstLineChars="200"/>
        <w:textAlignment w:val="baseline"/>
        <w:rPr>
          <w:rFonts w:ascii="宋体" w:hAnsi="宋体" w:eastAsia="宋体" w:cs="Times New Roman"/>
          <w:kern w:val="0"/>
          <w:sz w:val="24"/>
        </w:rPr>
      </w:pPr>
      <w:r>
        <w:rPr>
          <w:rFonts w:hint="eastAsia" w:ascii="宋体" w:hAnsi="Times New Roman" w:eastAsia="宋体" w:cs="宋体"/>
          <w:kern w:val="0"/>
          <w:sz w:val="24"/>
          <w:lang w:val="zh-CN"/>
        </w:rPr>
        <w:t>1.2 如果乙方的响应文件及质疑解答文件内容违背或低于甲方谈判文件要求或任何可能导致影响当次采购目的的情形，均应当被视为乙方自动放弃响应文件及质疑解答文件中相应部分而同意以谈判文件相应内容为准。如果乙方的响应文件及质疑解答文件内容高于甲方谈判文件要求，则以乙方的响应文件及质疑解答文件内容为准。如果合同条款与合同附件有矛盾之处，以合同条款内容为准。</w:t>
      </w:r>
      <w:r>
        <w:rPr>
          <w:rFonts w:hint="eastAsia" w:ascii="宋体" w:hAnsi="宋体" w:eastAsia="宋体" w:cs="Times New Roman"/>
          <w:kern w:val="0"/>
          <w:sz w:val="24"/>
        </w:rPr>
        <w:t>如果合同附件之间有矛盾之处，以有利于甲方的附件内容为准。</w:t>
      </w:r>
    </w:p>
    <w:p>
      <w:pPr>
        <w:adjustRightInd w:val="0"/>
        <w:spacing w:line="360" w:lineRule="auto"/>
        <w:ind w:firstLine="480" w:firstLineChars="200"/>
        <w:textAlignment w:val="baseline"/>
        <w:rPr>
          <w:rFonts w:ascii="宋体" w:hAnsi="Times New Roman" w:eastAsia="宋体" w:cs="Times New Roman"/>
          <w:kern w:val="0"/>
          <w:sz w:val="24"/>
        </w:rPr>
      </w:pPr>
      <w:r>
        <w:rPr>
          <w:rFonts w:hint="eastAsia" w:ascii="宋体" w:hAnsi="Times New Roman" w:eastAsia="宋体" w:cs="Times New Roman"/>
          <w:kern w:val="0"/>
          <w:sz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adjustRightInd w:val="0"/>
        <w:spacing w:beforeLines="50" w:line="360" w:lineRule="auto"/>
        <w:jc w:val="center"/>
        <w:textAlignment w:val="baseline"/>
        <w:outlineLvl w:val="1"/>
        <w:rPr>
          <w:rFonts w:ascii="Times New Roman" w:hAnsi="Times New Roman" w:eastAsia="宋体" w:cs="Times New Roman"/>
          <w:b/>
          <w:bCs/>
          <w:color w:val="000000"/>
          <w:kern w:val="0"/>
          <w:sz w:val="28"/>
          <w:szCs w:val="20"/>
        </w:rPr>
      </w:pPr>
      <w:r>
        <w:rPr>
          <w:rFonts w:hint="eastAsia" w:ascii="Times New Roman" w:hAnsi="Times New Roman" w:eastAsia="宋体" w:cs="Times New Roman"/>
          <w:b/>
          <w:bCs/>
          <w:color w:val="000000"/>
          <w:kern w:val="0"/>
          <w:sz w:val="28"/>
          <w:szCs w:val="20"/>
        </w:rPr>
        <w:t>第二部分服务内容、方式及地点</w:t>
      </w:r>
    </w:p>
    <w:p>
      <w:pPr>
        <w:tabs>
          <w:tab w:val="left" w:pos="900"/>
        </w:tabs>
        <w:adjustRightInd w:val="0"/>
        <w:spacing w:line="480" w:lineRule="exact"/>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2.1服务内容及期限：本合同的服务内容为下表所列软件的维保服务。</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183"/>
        <w:gridCol w:w="1270"/>
        <w:gridCol w:w="1776"/>
        <w:gridCol w:w="1609"/>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Align w:val="center"/>
          </w:tcPr>
          <w:p>
            <w:pPr>
              <w:adjustRightInd w:val="0"/>
              <w:ind w:left="420" w:hanging="420"/>
              <w:jc w:val="center"/>
              <w:textAlignment w:val="baseline"/>
              <w:rPr>
                <w:rFonts w:ascii="宋体" w:hAnsi="宋体" w:eastAsia="宋体" w:cs="Times New Roman"/>
                <w:b/>
                <w:sz w:val="24"/>
              </w:rPr>
            </w:pPr>
            <w:r>
              <w:rPr>
                <w:rFonts w:hint="eastAsia" w:ascii="宋体" w:hAnsi="宋体" w:eastAsia="宋体" w:cs="Times New Roman"/>
                <w:b/>
                <w:sz w:val="24"/>
              </w:rPr>
              <w:t>类型</w:t>
            </w:r>
          </w:p>
        </w:tc>
        <w:tc>
          <w:tcPr>
            <w:tcW w:w="694" w:type="pct"/>
            <w:vAlign w:val="center"/>
          </w:tcPr>
          <w:p>
            <w:pPr>
              <w:adjustRightInd w:val="0"/>
              <w:ind w:left="420" w:hanging="420"/>
              <w:jc w:val="center"/>
              <w:textAlignment w:val="baseline"/>
              <w:rPr>
                <w:rFonts w:ascii="宋体" w:hAnsi="宋体" w:eastAsia="宋体" w:cs="Times New Roman"/>
                <w:b/>
                <w:sz w:val="24"/>
              </w:rPr>
            </w:pPr>
            <w:r>
              <w:rPr>
                <w:rFonts w:hint="eastAsia" w:ascii="宋体" w:hAnsi="宋体" w:eastAsia="宋体" w:cs="Times New Roman"/>
                <w:b/>
                <w:sz w:val="24"/>
              </w:rPr>
              <w:t>厂商</w:t>
            </w:r>
          </w:p>
        </w:tc>
        <w:tc>
          <w:tcPr>
            <w:tcW w:w="745" w:type="pct"/>
            <w:vAlign w:val="center"/>
          </w:tcPr>
          <w:p>
            <w:pPr>
              <w:adjustRightInd w:val="0"/>
              <w:ind w:left="420" w:hanging="420"/>
              <w:jc w:val="center"/>
              <w:textAlignment w:val="baseline"/>
              <w:rPr>
                <w:rFonts w:ascii="宋体" w:hAnsi="宋体" w:eastAsia="宋体" w:cs="Times New Roman"/>
                <w:b/>
                <w:sz w:val="24"/>
              </w:rPr>
            </w:pPr>
            <w:r>
              <w:rPr>
                <w:rFonts w:hint="eastAsia" w:ascii="宋体" w:hAnsi="宋体" w:eastAsia="宋体" w:cs="Times New Roman"/>
                <w:b/>
                <w:sz w:val="24"/>
              </w:rPr>
              <w:t>名称</w:t>
            </w:r>
          </w:p>
        </w:tc>
        <w:tc>
          <w:tcPr>
            <w:tcW w:w="1042" w:type="pct"/>
            <w:vAlign w:val="center"/>
          </w:tcPr>
          <w:p>
            <w:pPr>
              <w:adjustRightInd w:val="0"/>
              <w:ind w:left="420" w:hanging="420"/>
              <w:jc w:val="center"/>
              <w:textAlignment w:val="baseline"/>
              <w:rPr>
                <w:rFonts w:ascii="宋体" w:hAnsi="宋体" w:eastAsia="宋体" w:cs="Times New Roman"/>
                <w:b/>
                <w:sz w:val="24"/>
              </w:rPr>
            </w:pPr>
            <w:r>
              <w:rPr>
                <w:rFonts w:hint="eastAsia" w:ascii="宋体" w:hAnsi="宋体" w:eastAsia="宋体" w:cs="Times New Roman"/>
                <w:b/>
                <w:sz w:val="24"/>
              </w:rPr>
              <w:t>所属环境</w:t>
            </w:r>
          </w:p>
        </w:tc>
        <w:tc>
          <w:tcPr>
            <w:tcW w:w="944" w:type="pct"/>
          </w:tcPr>
          <w:p>
            <w:pPr>
              <w:adjustRightInd w:val="0"/>
              <w:ind w:left="420" w:hanging="420"/>
              <w:jc w:val="center"/>
              <w:textAlignment w:val="baseline"/>
              <w:rPr>
                <w:rFonts w:ascii="宋体" w:hAnsi="宋体" w:eastAsia="宋体" w:cs="Times New Roman"/>
                <w:b/>
                <w:sz w:val="24"/>
              </w:rPr>
            </w:pPr>
            <w:r>
              <w:rPr>
                <w:rFonts w:hint="eastAsia" w:ascii="宋体" w:hAnsi="宋体" w:eastAsia="宋体" w:cs="Times New Roman"/>
                <w:b/>
                <w:sz w:val="24"/>
              </w:rPr>
              <w:t>维保起始日期</w:t>
            </w:r>
          </w:p>
        </w:tc>
        <w:tc>
          <w:tcPr>
            <w:tcW w:w="944" w:type="pct"/>
          </w:tcPr>
          <w:p>
            <w:pPr>
              <w:adjustRightInd w:val="0"/>
              <w:ind w:left="420" w:hanging="420"/>
              <w:jc w:val="center"/>
              <w:textAlignment w:val="baseline"/>
              <w:rPr>
                <w:rFonts w:ascii="宋体" w:hAnsi="宋体" w:eastAsia="宋体" w:cs="Times New Roman"/>
                <w:b/>
                <w:sz w:val="24"/>
              </w:rPr>
            </w:pPr>
            <w:r>
              <w:rPr>
                <w:rFonts w:hint="eastAsia" w:ascii="宋体" w:hAnsi="宋体" w:eastAsia="宋体" w:cs="Times New Roman"/>
                <w:b/>
                <w:sz w:val="24"/>
              </w:rPr>
              <w:t>维保截止日期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restart"/>
            <w:vAlign w:val="center"/>
          </w:tcPr>
          <w:p>
            <w:pPr>
              <w:adjustRightInd w:val="0"/>
              <w:ind w:left="420" w:hanging="420"/>
              <w:textAlignment w:val="baseline"/>
              <w:rPr>
                <w:rFonts w:ascii="宋体" w:hAnsi="宋体" w:eastAsia="宋体" w:cs="Times New Roman"/>
                <w:sz w:val="24"/>
                <w:szCs w:val="22"/>
              </w:rPr>
            </w:pPr>
            <w:r>
              <w:rPr>
                <w:rFonts w:hint="eastAsia" w:ascii="宋体" w:hAnsi="宋体" w:eastAsia="宋体" w:cs="Times New Roman"/>
                <w:sz w:val="24"/>
                <w:szCs w:val="22"/>
              </w:rPr>
              <w:t>虚拟化软件</w:t>
            </w:r>
          </w:p>
        </w:tc>
        <w:tc>
          <w:tcPr>
            <w:tcW w:w="694" w:type="pct"/>
            <w:vMerge w:val="restart"/>
            <w:vAlign w:val="center"/>
          </w:tcPr>
          <w:p>
            <w:pPr>
              <w:widowControl/>
              <w:ind w:left="420" w:hanging="420"/>
              <w:jc w:val="center"/>
              <w:rPr>
                <w:rFonts w:ascii="宋体" w:hAnsi="宋体" w:eastAsia="宋体" w:cs="Times New Roman"/>
                <w:sz w:val="24"/>
              </w:rPr>
            </w:pPr>
            <w:r>
              <w:rPr>
                <w:rFonts w:hint="eastAsia" w:ascii="宋体" w:hAnsi="宋体" w:eastAsia="宋体" w:cs="Times New Roman"/>
                <w:sz w:val="24"/>
              </w:rPr>
              <w:t>Vmware</w:t>
            </w:r>
          </w:p>
        </w:tc>
        <w:tc>
          <w:tcPr>
            <w:tcW w:w="745" w:type="pct"/>
            <w:vMerge w:val="restart"/>
            <w:vAlign w:val="center"/>
          </w:tcPr>
          <w:p>
            <w:pPr>
              <w:widowControl/>
              <w:ind w:left="420" w:hanging="420"/>
              <w:jc w:val="center"/>
              <w:rPr>
                <w:rFonts w:ascii="宋体" w:hAnsi="宋体" w:eastAsia="宋体" w:cs="Times New Roman"/>
                <w:sz w:val="24"/>
              </w:rPr>
            </w:pPr>
            <w:r>
              <w:rPr>
                <w:rFonts w:hint="eastAsia" w:ascii="宋体" w:hAnsi="宋体" w:eastAsia="宋体" w:cs="Times New Roman"/>
                <w:sz w:val="24"/>
              </w:rPr>
              <w:t>Vmware虚拟化软件</w:t>
            </w:r>
          </w:p>
        </w:tc>
        <w:tc>
          <w:tcPr>
            <w:tcW w:w="1042" w:type="pct"/>
            <w:vAlign w:val="center"/>
          </w:tcPr>
          <w:p>
            <w:pPr>
              <w:widowControl/>
              <w:ind w:left="420" w:hanging="420"/>
              <w:jc w:val="center"/>
              <w:rPr>
                <w:rFonts w:ascii="宋体" w:hAnsi="宋体" w:eastAsia="宋体" w:cs="Times New Roman"/>
                <w:sz w:val="24"/>
              </w:rPr>
            </w:pPr>
            <w:r>
              <w:rPr>
                <w:rFonts w:hint="eastAsia" w:ascii="宋体" w:hAnsi="宋体" w:eastAsia="宋体" w:cs="Times New Roman"/>
                <w:sz w:val="24"/>
              </w:rPr>
              <w:t>征信系统生产环境</w:t>
            </w:r>
          </w:p>
        </w:tc>
        <w:tc>
          <w:tcPr>
            <w:tcW w:w="944" w:type="pct"/>
            <w:vAlign w:val="center"/>
          </w:tcPr>
          <w:p>
            <w:pPr>
              <w:widowControl/>
              <w:ind w:left="420" w:hanging="420"/>
              <w:jc w:val="center"/>
              <w:rPr>
                <w:rFonts w:ascii="宋体" w:hAnsi="宋体" w:eastAsia="宋体" w:cs="Times New Roman"/>
                <w:sz w:val="24"/>
              </w:rPr>
            </w:pPr>
            <w:r>
              <w:rPr>
                <w:rFonts w:hint="eastAsia" w:ascii="宋体" w:hAnsi="宋体" w:eastAsia="宋体" w:cs="Times New Roman"/>
                <w:sz w:val="24"/>
              </w:rPr>
              <w:t>2024/1/1</w:t>
            </w:r>
          </w:p>
        </w:tc>
        <w:tc>
          <w:tcPr>
            <w:tcW w:w="944" w:type="pct"/>
            <w:vAlign w:val="center"/>
          </w:tcPr>
          <w:p>
            <w:pPr>
              <w:widowControl/>
              <w:ind w:left="420" w:hanging="420"/>
              <w:jc w:val="center"/>
              <w:rPr>
                <w:rFonts w:ascii="宋体" w:hAnsi="宋体" w:eastAsia="宋体" w:cs="Times New Roman"/>
                <w:sz w:val="24"/>
              </w:rPr>
            </w:pPr>
            <w:r>
              <w:rPr>
                <w:rFonts w:hint="eastAsia" w:ascii="宋体" w:hAnsi="宋体" w:eastAsia="宋体" w:cs="Times New Roman"/>
                <w:sz w:val="24"/>
              </w:rPr>
              <w:t>2024/12/31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widowControl/>
              <w:ind w:left="420" w:hanging="420"/>
              <w:jc w:val="center"/>
              <w:rPr>
                <w:rFonts w:ascii="宋体" w:hAnsi="宋体" w:eastAsia="宋体" w:cs="Times New Roman"/>
                <w:sz w:val="24"/>
              </w:rPr>
            </w:pPr>
          </w:p>
        </w:tc>
        <w:tc>
          <w:tcPr>
            <w:tcW w:w="694" w:type="pct"/>
            <w:vMerge w:val="continue"/>
            <w:vAlign w:val="center"/>
          </w:tcPr>
          <w:p>
            <w:pPr>
              <w:widowControl/>
              <w:ind w:left="420" w:hanging="420"/>
              <w:jc w:val="center"/>
              <w:rPr>
                <w:rFonts w:ascii="宋体" w:hAnsi="宋体" w:eastAsia="宋体" w:cs="Times New Roman"/>
                <w:sz w:val="24"/>
              </w:rPr>
            </w:pPr>
          </w:p>
        </w:tc>
        <w:tc>
          <w:tcPr>
            <w:tcW w:w="745" w:type="pct"/>
            <w:vMerge w:val="continue"/>
            <w:vAlign w:val="center"/>
          </w:tcPr>
          <w:p>
            <w:pPr>
              <w:widowControl/>
              <w:ind w:left="420" w:hanging="420"/>
              <w:jc w:val="center"/>
              <w:rPr>
                <w:rFonts w:ascii="宋体" w:hAnsi="宋体" w:eastAsia="宋体" w:cs="Times New Roman"/>
                <w:sz w:val="24"/>
              </w:rPr>
            </w:pPr>
          </w:p>
        </w:tc>
        <w:tc>
          <w:tcPr>
            <w:tcW w:w="1042" w:type="pct"/>
            <w:vAlign w:val="center"/>
          </w:tcPr>
          <w:p>
            <w:pPr>
              <w:widowControl/>
              <w:ind w:left="420" w:hanging="420"/>
              <w:jc w:val="center"/>
              <w:rPr>
                <w:rFonts w:ascii="宋体" w:hAnsi="宋体" w:eastAsia="宋体" w:cs="Times New Roman"/>
                <w:sz w:val="24"/>
              </w:rPr>
            </w:pPr>
            <w:r>
              <w:rPr>
                <w:rFonts w:hint="eastAsia" w:ascii="宋体" w:hAnsi="宋体" w:eastAsia="宋体" w:cs="Times New Roman"/>
                <w:sz w:val="24"/>
              </w:rPr>
              <w:t>征信系统准生产环境</w:t>
            </w:r>
          </w:p>
        </w:tc>
        <w:tc>
          <w:tcPr>
            <w:tcW w:w="944" w:type="pct"/>
            <w:vAlign w:val="center"/>
          </w:tcPr>
          <w:p>
            <w:pPr>
              <w:adjustRightInd w:val="0"/>
              <w:ind w:left="420" w:hanging="420"/>
              <w:jc w:val="center"/>
              <w:textAlignment w:val="baseline"/>
              <w:rPr>
                <w:rFonts w:ascii="宋体" w:hAnsi="宋体" w:eastAsia="宋体" w:cs="Times New Roman"/>
                <w:sz w:val="24"/>
              </w:rPr>
            </w:pPr>
            <w:r>
              <w:rPr>
                <w:rFonts w:hint="eastAsia" w:ascii="宋体" w:hAnsi="宋体" w:eastAsia="宋体" w:cs="Times New Roman"/>
                <w:sz w:val="24"/>
              </w:rPr>
              <w:t>2024/7/20</w:t>
            </w:r>
          </w:p>
        </w:tc>
        <w:tc>
          <w:tcPr>
            <w:tcW w:w="944" w:type="pct"/>
            <w:vAlign w:val="center"/>
          </w:tcPr>
          <w:p>
            <w:pPr>
              <w:widowControl/>
              <w:ind w:left="420" w:hanging="420"/>
              <w:jc w:val="center"/>
              <w:rPr>
                <w:rFonts w:ascii="宋体" w:hAnsi="宋体" w:eastAsia="宋体" w:cs="Times New Roman"/>
                <w:sz w:val="24"/>
              </w:rPr>
            </w:pPr>
            <w:r>
              <w:rPr>
                <w:rFonts w:hint="eastAsia" w:ascii="宋体" w:hAnsi="宋体" w:eastAsia="宋体" w:cs="Times New Roman"/>
                <w:sz w:val="24"/>
              </w:rPr>
              <w:t>2024/12/31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widowControl/>
              <w:ind w:left="420" w:hanging="420"/>
              <w:jc w:val="center"/>
              <w:rPr>
                <w:rFonts w:ascii="宋体" w:hAnsi="宋体" w:eastAsia="宋体" w:cs="Times New Roman"/>
                <w:sz w:val="24"/>
              </w:rPr>
            </w:pPr>
          </w:p>
        </w:tc>
        <w:tc>
          <w:tcPr>
            <w:tcW w:w="694" w:type="pct"/>
            <w:vMerge w:val="continue"/>
            <w:vAlign w:val="center"/>
          </w:tcPr>
          <w:p>
            <w:pPr>
              <w:widowControl/>
              <w:ind w:left="420" w:hanging="420"/>
              <w:jc w:val="center"/>
              <w:rPr>
                <w:rFonts w:ascii="宋体" w:hAnsi="宋体" w:eastAsia="宋体" w:cs="Times New Roman"/>
                <w:sz w:val="24"/>
              </w:rPr>
            </w:pPr>
          </w:p>
        </w:tc>
        <w:tc>
          <w:tcPr>
            <w:tcW w:w="745" w:type="pct"/>
            <w:vMerge w:val="continue"/>
            <w:vAlign w:val="center"/>
          </w:tcPr>
          <w:p>
            <w:pPr>
              <w:widowControl/>
              <w:ind w:left="420" w:hanging="420"/>
              <w:jc w:val="center"/>
              <w:rPr>
                <w:rFonts w:ascii="宋体" w:hAnsi="宋体" w:eastAsia="宋体" w:cs="Times New Roman"/>
                <w:sz w:val="24"/>
              </w:rPr>
            </w:pPr>
          </w:p>
        </w:tc>
        <w:tc>
          <w:tcPr>
            <w:tcW w:w="1042" w:type="pct"/>
            <w:vAlign w:val="center"/>
          </w:tcPr>
          <w:p>
            <w:pPr>
              <w:widowControl/>
              <w:ind w:left="420" w:hanging="420"/>
              <w:jc w:val="center"/>
              <w:rPr>
                <w:rFonts w:ascii="宋体" w:hAnsi="宋体" w:eastAsia="宋体" w:cs="Times New Roman"/>
                <w:sz w:val="24"/>
              </w:rPr>
            </w:pPr>
            <w:r>
              <w:rPr>
                <w:rFonts w:hint="eastAsia" w:ascii="宋体" w:hAnsi="宋体" w:eastAsia="宋体" w:cs="Times New Roman"/>
                <w:sz w:val="24"/>
              </w:rPr>
              <w:t>征信系统同城灾备环境</w:t>
            </w:r>
          </w:p>
        </w:tc>
        <w:tc>
          <w:tcPr>
            <w:tcW w:w="944" w:type="pct"/>
            <w:vAlign w:val="center"/>
          </w:tcPr>
          <w:p>
            <w:pPr>
              <w:adjustRightInd w:val="0"/>
              <w:ind w:left="420" w:hanging="420"/>
              <w:jc w:val="center"/>
              <w:textAlignment w:val="baseline"/>
              <w:rPr>
                <w:rFonts w:ascii="宋体" w:hAnsi="宋体" w:eastAsia="宋体" w:cs="Times New Roman"/>
                <w:sz w:val="24"/>
              </w:rPr>
            </w:pPr>
            <w:r>
              <w:rPr>
                <w:rFonts w:hint="eastAsia" w:ascii="宋体" w:hAnsi="宋体" w:eastAsia="宋体" w:cs="Times New Roman"/>
                <w:sz w:val="24"/>
              </w:rPr>
              <w:t>2024/11/10</w:t>
            </w:r>
          </w:p>
        </w:tc>
        <w:tc>
          <w:tcPr>
            <w:tcW w:w="944" w:type="pct"/>
            <w:vAlign w:val="center"/>
          </w:tcPr>
          <w:p>
            <w:pPr>
              <w:widowControl/>
              <w:ind w:left="420" w:hanging="420"/>
              <w:jc w:val="center"/>
              <w:rPr>
                <w:rFonts w:ascii="宋体" w:hAnsi="宋体" w:eastAsia="宋体" w:cs="Times New Roman"/>
                <w:sz w:val="24"/>
              </w:rPr>
            </w:pPr>
            <w:r>
              <w:rPr>
                <w:rFonts w:hint="eastAsia" w:ascii="宋体" w:hAnsi="宋体" w:eastAsia="宋体" w:cs="Times New Roman"/>
                <w:sz w:val="24"/>
              </w:rPr>
              <w:t>2024/12/31</w:t>
            </w:r>
          </w:p>
        </w:tc>
      </w:tr>
    </w:tbl>
    <w:p>
      <w:pPr>
        <w:tabs>
          <w:tab w:val="left" w:pos="900"/>
        </w:tabs>
        <w:adjustRightInd w:val="0"/>
        <w:spacing w:line="480" w:lineRule="exact"/>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软件详细清单如下：</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871"/>
        <w:gridCol w:w="1951"/>
        <w:gridCol w:w="631"/>
        <w:gridCol w:w="2671"/>
        <w:gridCol w:w="891"/>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7" w:type="pct"/>
            <w:vAlign w:val="center"/>
          </w:tcPr>
          <w:p>
            <w:pPr>
              <w:adjustRightInd w:val="0"/>
              <w:jc w:val="center"/>
              <w:textAlignment w:val="baseline"/>
              <w:rPr>
                <w:rFonts w:ascii="宋体" w:hAnsi="宋体" w:eastAsia="宋体" w:cs="Times New Roman"/>
                <w:b/>
                <w:kern w:val="0"/>
                <w:sz w:val="24"/>
              </w:rPr>
            </w:pPr>
            <w:r>
              <w:rPr>
                <w:rFonts w:hint="eastAsia" w:ascii="宋体" w:hAnsi="宋体" w:eastAsia="宋体" w:cs="Times New Roman"/>
                <w:b/>
                <w:kern w:val="0"/>
                <w:sz w:val="24"/>
              </w:rPr>
              <w:t>厂商</w:t>
            </w:r>
          </w:p>
        </w:tc>
        <w:tc>
          <w:tcPr>
            <w:tcW w:w="577" w:type="pct"/>
            <w:vAlign w:val="center"/>
          </w:tcPr>
          <w:p>
            <w:pPr>
              <w:adjustRightInd w:val="0"/>
              <w:jc w:val="center"/>
              <w:textAlignment w:val="baseline"/>
              <w:rPr>
                <w:rFonts w:ascii="宋体" w:hAnsi="宋体" w:eastAsia="宋体" w:cs="Times New Roman"/>
                <w:b/>
                <w:kern w:val="0"/>
                <w:sz w:val="24"/>
              </w:rPr>
            </w:pPr>
            <w:r>
              <w:rPr>
                <w:rFonts w:hint="eastAsia" w:ascii="宋体" w:hAnsi="宋体" w:eastAsia="宋体" w:cs="Times New Roman"/>
                <w:b/>
                <w:kern w:val="0"/>
                <w:sz w:val="24"/>
              </w:rPr>
              <w:t>软件名称</w:t>
            </w:r>
          </w:p>
        </w:tc>
        <w:tc>
          <w:tcPr>
            <w:tcW w:w="1208" w:type="pct"/>
            <w:vAlign w:val="center"/>
          </w:tcPr>
          <w:p>
            <w:pPr>
              <w:adjustRightInd w:val="0"/>
              <w:jc w:val="center"/>
              <w:textAlignment w:val="baseline"/>
              <w:rPr>
                <w:rFonts w:ascii="宋体" w:hAnsi="宋体" w:eastAsia="宋体" w:cs="Times New Roman"/>
                <w:b/>
                <w:kern w:val="0"/>
                <w:sz w:val="24"/>
              </w:rPr>
            </w:pPr>
            <w:r>
              <w:rPr>
                <w:rFonts w:hint="eastAsia" w:ascii="宋体" w:hAnsi="宋体" w:eastAsia="宋体" w:cs="Times New Roman"/>
                <w:b/>
                <w:kern w:val="0"/>
                <w:sz w:val="24"/>
              </w:rPr>
              <w:t>内容</w:t>
            </w:r>
          </w:p>
        </w:tc>
        <w:tc>
          <w:tcPr>
            <w:tcW w:w="576" w:type="pct"/>
            <w:vAlign w:val="center"/>
          </w:tcPr>
          <w:p>
            <w:pPr>
              <w:adjustRightInd w:val="0"/>
              <w:jc w:val="center"/>
              <w:textAlignment w:val="baseline"/>
              <w:rPr>
                <w:rFonts w:ascii="宋体" w:hAnsi="宋体" w:eastAsia="宋体" w:cs="Times New Roman"/>
                <w:b/>
                <w:kern w:val="0"/>
                <w:sz w:val="24"/>
              </w:rPr>
            </w:pPr>
            <w:r>
              <w:rPr>
                <w:rFonts w:hint="eastAsia" w:ascii="宋体" w:hAnsi="宋体" w:eastAsia="宋体" w:cs="Times New Roman"/>
                <w:b/>
                <w:kern w:val="0"/>
                <w:sz w:val="24"/>
              </w:rPr>
              <w:t>许可数量</w:t>
            </w:r>
          </w:p>
        </w:tc>
        <w:tc>
          <w:tcPr>
            <w:tcW w:w="952" w:type="pct"/>
            <w:vAlign w:val="center"/>
          </w:tcPr>
          <w:p>
            <w:pPr>
              <w:adjustRightInd w:val="0"/>
              <w:jc w:val="center"/>
              <w:textAlignment w:val="baseline"/>
              <w:rPr>
                <w:rFonts w:ascii="宋体" w:hAnsi="宋体" w:eastAsia="宋体" w:cs="Times New Roman"/>
                <w:b/>
                <w:kern w:val="0"/>
                <w:sz w:val="24"/>
              </w:rPr>
            </w:pPr>
            <w:r>
              <w:rPr>
                <w:rFonts w:hint="eastAsia" w:ascii="宋体" w:hAnsi="宋体" w:eastAsia="宋体" w:cs="Times New Roman"/>
                <w:b/>
                <w:kern w:val="0"/>
                <w:sz w:val="24"/>
              </w:rPr>
              <w:t>服务期限</w:t>
            </w:r>
          </w:p>
        </w:tc>
        <w:tc>
          <w:tcPr>
            <w:tcW w:w="635" w:type="pct"/>
            <w:vAlign w:val="center"/>
          </w:tcPr>
          <w:p>
            <w:pPr>
              <w:adjustRightInd w:val="0"/>
              <w:jc w:val="center"/>
              <w:textAlignment w:val="baseline"/>
              <w:rPr>
                <w:rFonts w:ascii="宋体" w:hAnsi="宋体" w:eastAsia="宋体" w:cs="Times New Roman"/>
                <w:b/>
                <w:kern w:val="0"/>
                <w:sz w:val="24"/>
              </w:rPr>
            </w:pPr>
            <w:r>
              <w:rPr>
                <w:rFonts w:hint="eastAsia" w:ascii="宋体" w:hAnsi="宋体" w:eastAsia="宋体" w:cs="Times New Roman"/>
                <w:b/>
                <w:kern w:val="0"/>
                <w:sz w:val="24"/>
              </w:rPr>
              <w:t>服务所在地</w:t>
            </w:r>
          </w:p>
        </w:tc>
        <w:tc>
          <w:tcPr>
            <w:tcW w:w="476" w:type="pct"/>
            <w:vAlign w:val="center"/>
          </w:tcPr>
          <w:p>
            <w:pPr>
              <w:adjustRightInd w:val="0"/>
              <w:jc w:val="center"/>
              <w:textAlignment w:val="baseline"/>
              <w:rPr>
                <w:rFonts w:ascii="宋体" w:hAnsi="宋体" w:eastAsia="宋体" w:cs="Times New Roman"/>
                <w:b/>
                <w:kern w:val="0"/>
                <w:sz w:val="24"/>
              </w:rPr>
            </w:pPr>
            <w:r>
              <w:rPr>
                <w:rFonts w:hint="eastAsia" w:ascii="宋体" w:hAnsi="宋体" w:eastAsia="宋体" w:cs="Times New Roman"/>
                <w:b/>
                <w:kern w:val="0"/>
                <w:sz w:val="24"/>
              </w:rPr>
              <w:t>服务级别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77" w:type="pct"/>
            <w:vMerge w:val="restar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Vmware</w:t>
            </w:r>
          </w:p>
        </w:tc>
        <w:tc>
          <w:tcPr>
            <w:tcW w:w="577" w:type="pct"/>
            <w:vMerge w:val="restar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Vmware 虚拟化软件</w:t>
            </w:r>
          </w:p>
        </w:tc>
        <w:tc>
          <w:tcPr>
            <w:tcW w:w="1208"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vSphere企业增强版 VMware vSphere7 Enterprise plus for one processor</w:t>
            </w:r>
          </w:p>
        </w:tc>
        <w:tc>
          <w:tcPr>
            <w:tcW w:w="576"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130个物理cpu许可</w:t>
            </w:r>
          </w:p>
        </w:tc>
        <w:tc>
          <w:tcPr>
            <w:tcW w:w="952" w:type="pct"/>
            <w:vMerge w:val="restar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2024.1.1-2024.12.31</w:t>
            </w:r>
          </w:p>
        </w:tc>
        <w:tc>
          <w:tcPr>
            <w:tcW w:w="635" w:type="pct"/>
            <w:vMerge w:val="restar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上海、天津</w:t>
            </w:r>
          </w:p>
        </w:tc>
        <w:tc>
          <w:tcPr>
            <w:tcW w:w="476" w:type="pct"/>
            <w:vMerge w:val="restar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原厂服务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77" w:type="pct"/>
            <w:vMerge w:val="continue"/>
          </w:tcPr>
          <w:p>
            <w:pPr>
              <w:adjustRightInd w:val="0"/>
              <w:ind w:left="-65"/>
              <w:jc w:val="center"/>
              <w:textAlignment w:val="baseline"/>
              <w:rPr>
                <w:rFonts w:ascii="宋体" w:hAnsi="宋体" w:eastAsia="宋体" w:cs="Times New Roman"/>
                <w:kern w:val="0"/>
                <w:sz w:val="24"/>
              </w:rPr>
            </w:pPr>
          </w:p>
        </w:tc>
        <w:tc>
          <w:tcPr>
            <w:tcW w:w="577" w:type="pct"/>
            <w:vMerge w:val="continue"/>
            <w:vAlign w:val="center"/>
          </w:tcPr>
          <w:p>
            <w:pPr>
              <w:adjustRightInd w:val="0"/>
              <w:ind w:left="-65"/>
              <w:jc w:val="center"/>
              <w:textAlignment w:val="baseline"/>
              <w:rPr>
                <w:rFonts w:ascii="宋体" w:hAnsi="宋体" w:eastAsia="宋体" w:cs="Times New Roman"/>
                <w:kern w:val="0"/>
                <w:sz w:val="24"/>
              </w:rPr>
            </w:pPr>
          </w:p>
        </w:tc>
        <w:tc>
          <w:tcPr>
            <w:tcW w:w="1208"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vCenter虚拟化管理平台软件 VMware  vCenter Server Standard for vSphere7(per Instance)</w:t>
            </w:r>
          </w:p>
        </w:tc>
        <w:tc>
          <w:tcPr>
            <w:tcW w:w="576"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1个实例许可</w:t>
            </w:r>
          </w:p>
        </w:tc>
        <w:tc>
          <w:tcPr>
            <w:tcW w:w="952" w:type="pct"/>
            <w:vMerge w:val="continue"/>
            <w:vAlign w:val="center"/>
          </w:tcPr>
          <w:p>
            <w:pPr>
              <w:adjustRightInd w:val="0"/>
              <w:ind w:left="-65"/>
              <w:jc w:val="center"/>
              <w:textAlignment w:val="baseline"/>
              <w:rPr>
                <w:rFonts w:ascii="宋体" w:hAnsi="宋体" w:eastAsia="宋体" w:cs="Times New Roman"/>
                <w:kern w:val="0"/>
                <w:sz w:val="24"/>
              </w:rPr>
            </w:pPr>
          </w:p>
        </w:tc>
        <w:tc>
          <w:tcPr>
            <w:tcW w:w="635" w:type="pct"/>
            <w:vMerge w:val="continue"/>
          </w:tcPr>
          <w:p>
            <w:pPr>
              <w:adjustRightInd w:val="0"/>
              <w:ind w:left="-65"/>
              <w:jc w:val="center"/>
              <w:textAlignment w:val="baseline"/>
              <w:rPr>
                <w:rFonts w:ascii="宋体" w:hAnsi="宋体" w:eastAsia="宋体" w:cs="Times New Roman"/>
                <w:kern w:val="0"/>
                <w:sz w:val="24"/>
              </w:rPr>
            </w:pPr>
          </w:p>
        </w:tc>
        <w:tc>
          <w:tcPr>
            <w:tcW w:w="476" w:type="pct"/>
            <w:vMerge w:val="continue"/>
            <w:vAlign w:val="center"/>
          </w:tcPr>
          <w:p>
            <w:pPr>
              <w:adjustRightInd w:val="0"/>
              <w:ind w:left="-65"/>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77" w:type="pct"/>
            <w:vMerge w:val="continue"/>
          </w:tcPr>
          <w:p>
            <w:pPr>
              <w:adjustRightInd w:val="0"/>
              <w:ind w:left="-65"/>
              <w:jc w:val="center"/>
              <w:textAlignment w:val="baseline"/>
              <w:rPr>
                <w:rFonts w:ascii="宋体" w:hAnsi="宋体" w:eastAsia="宋体" w:cs="Times New Roman"/>
                <w:kern w:val="0"/>
                <w:sz w:val="24"/>
              </w:rPr>
            </w:pPr>
          </w:p>
        </w:tc>
        <w:tc>
          <w:tcPr>
            <w:tcW w:w="577" w:type="pct"/>
            <w:vMerge w:val="continue"/>
            <w:vAlign w:val="center"/>
          </w:tcPr>
          <w:p>
            <w:pPr>
              <w:adjustRightInd w:val="0"/>
              <w:ind w:left="-65"/>
              <w:jc w:val="center"/>
              <w:textAlignment w:val="baseline"/>
              <w:rPr>
                <w:rFonts w:ascii="宋体" w:hAnsi="宋体" w:eastAsia="宋体" w:cs="Times New Roman"/>
                <w:kern w:val="0"/>
                <w:sz w:val="24"/>
              </w:rPr>
            </w:pPr>
          </w:p>
        </w:tc>
        <w:tc>
          <w:tcPr>
            <w:tcW w:w="1208"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vSAN分布式存储标准版软件 VMware vSAN7 Standard for one processor</w:t>
            </w:r>
          </w:p>
        </w:tc>
        <w:tc>
          <w:tcPr>
            <w:tcW w:w="576"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130个物理cpu许可</w:t>
            </w:r>
          </w:p>
        </w:tc>
        <w:tc>
          <w:tcPr>
            <w:tcW w:w="952" w:type="pct"/>
            <w:vMerge w:val="continue"/>
            <w:vAlign w:val="center"/>
          </w:tcPr>
          <w:p>
            <w:pPr>
              <w:adjustRightInd w:val="0"/>
              <w:ind w:left="-65"/>
              <w:jc w:val="center"/>
              <w:textAlignment w:val="baseline"/>
              <w:rPr>
                <w:rFonts w:ascii="宋体" w:hAnsi="宋体" w:eastAsia="宋体" w:cs="Times New Roman"/>
                <w:kern w:val="0"/>
                <w:sz w:val="24"/>
              </w:rPr>
            </w:pPr>
          </w:p>
        </w:tc>
        <w:tc>
          <w:tcPr>
            <w:tcW w:w="635" w:type="pct"/>
            <w:vMerge w:val="continue"/>
          </w:tcPr>
          <w:p>
            <w:pPr>
              <w:adjustRightInd w:val="0"/>
              <w:ind w:left="-65"/>
              <w:jc w:val="center"/>
              <w:textAlignment w:val="baseline"/>
              <w:rPr>
                <w:rFonts w:ascii="宋体" w:hAnsi="宋体" w:eastAsia="宋体" w:cs="Times New Roman"/>
                <w:kern w:val="0"/>
                <w:sz w:val="24"/>
              </w:rPr>
            </w:pPr>
          </w:p>
        </w:tc>
        <w:tc>
          <w:tcPr>
            <w:tcW w:w="476" w:type="pct"/>
            <w:vMerge w:val="continue"/>
            <w:vAlign w:val="center"/>
          </w:tcPr>
          <w:p>
            <w:pPr>
              <w:adjustRightInd w:val="0"/>
              <w:ind w:left="-65"/>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77" w:type="pct"/>
            <w:vMerge w:val="continue"/>
          </w:tcPr>
          <w:p>
            <w:pPr>
              <w:adjustRightInd w:val="0"/>
              <w:ind w:left="-65"/>
              <w:jc w:val="center"/>
              <w:textAlignment w:val="baseline"/>
              <w:rPr>
                <w:rFonts w:ascii="宋体" w:hAnsi="宋体" w:eastAsia="宋体" w:cs="Times New Roman"/>
                <w:kern w:val="0"/>
                <w:sz w:val="24"/>
              </w:rPr>
            </w:pPr>
          </w:p>
        </w:tc>
        <w:tc>
          <w:tcPr>
            <w:tcW w:w="577" w:type="pct"/>
            <w:vMerge w:val="continue"/>
            <w:vAlign w:val="center"/>
          </w:tcPr>
          <w:p>
            <w:pPr>
              <w:adjustRightInd w:val="0"/>
              <w:ind w:left="-65"/>
              <w:jc w:val="center"/>
              <w:textAlignment w:val="baseline"/>
              <w:rPr>
                <w:rFonts w:ascii="宋体" w:hAnsi="宋体" w:eastAsia="宋体" w:cs="Times New Roman"/>
                <w:kern w:val="0"/>
                <w:sz w:val="24"/>
              </w:rPr>
            </w:pPr>
          </w:p>
        </w:tc>
        <w:tc>
          <w:tcPr>
            <w:tcW w:w="1208"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Realize Automation云管平台高级版本 VMware vRealize Automation 7 Advanced(25 OSI Pack)</w:t>
            </w:r>
          </w:p>
        </w:tc>
        <w:tc>
          <w:tcPr>
            <w:tcW w:w="576"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52个许可（每个许可管理25个虚拟机）</w:t>
            </w:r>
          </w:p>
        </w:tc>
        <w:tc>
          <w:tcPr>
            <w:tcW w:w="952" w:type="pct"/>
            <w:vMerge w:val="continue"/>
            <w:vAlign w:val="center"/>
          </w:tcPr>
          <w:p>
            <w:pPr>
              <w:adjustRightInd w:val="0"/>
              <w:ind w:left="-65"/>
              <w:jc w:val="center"/>
              <w:textAlignment w:val="baseline"/>
              <w:rPr>
                <w:rFonts w:ascii="宋体" w:hAnsi="宋体" w:eastAsia="宋体" w:cs="Times New Roman"/>
                <w:kern w:val="0"/>
                <w:sz w:val="24"/>
              </w:rPr>
            </w:pPr>
          </w:p>
        </w:tc>
        <w:tc>
          <w:tcPr>
            <w:tcW w:w="635" w:type="pct"/>
            <w:vMerge w:val="continue"/>
          </w:tcPr>
          <w:p>
            <w:pPr>
              <w:adjustRightInd w:val="0"/>
              <w:ind w:left="-65"/>
              <w:jc w:val="center"/>
              <w:textAlignment w:val="baseline"/>
              <w:rPr>
                <w:rFonts w:ascii="宋体" w:hAnsi="宋体" w:eastAsia="宋体" w:cs="Times New Roman"/>
                <w:kern w:val="0"/>
                <w:sz w:val="24"/>
              </w:rPr>
            </w:pPr>
          </w:p>
        </w:tc>
        <w:tc>
          <w:tcPr>
            <w:tcW w:w="476" w:type="pct"/>
            <w:vMerge w:val="continue"/>
            <w:vAlign w:val="center"/>
          </w:tcPr>
          <w:p>
            <w:pPr>
              <w:adjustRightInd w:val="0"/>
              <w:ind w:left="-65"/>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77" w:type="pct"/>
            <w:vMerge w:val="continue"/>
          </w:tcPr>
          <w:p>
            <w:pPr>
              <w:adjustRightInd w:val="0"/>
              <w:ind w:left="-65"/>
              <w:jc w:val="center"/>
              <w:textAlignment w:val="baseline"/>
              <w:rPr>
                <w:rFonts w:ascii="宋体" w:hAnsi="宋体" w:eastAsia="宋体" w:cs="Times New Roman"/>
                <w:kern w:val="0"/>
                <w:sz w:val="24"/>
              </w:rPr>
            </w:pPr>
          </w:p>
        </w:tc>
        <w:tc>
          <w:tcPr>
            <w:tcW w:w="577" w:type="pct"/>
            <w:vMerge w:val="continue"/>
            <w:vAlign w:val="center"/>
          </w:tcPr>
          <w:p>
            <w:pPr>
              <w:adjustRightInd w:val="0"/>
              <w:ind w:left="-65"/>
              <w:jc w:val="center"/>
              <w:textAlignment w:val="baseline"/>
              <w:rPr>
                <w:rFonts w:ascii="宋体" w:hAnsi="宋体" w:eastAsia="宋体" w:cs="Times New Roman"/>
                <w:kern w:val="0"/>
                <w:sz w:val="24"/>
              </w:rPr>
            </w:pPr>
          </w:p>
        </w:tc>
        <w:tc>
          <w:tcPr>
            <w:tcW w:w="1208"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NSX高级版本 Vmware NSX Data Center Advanced per Processor</w:t>
            </w:r>
          </w:p>
        </w:tc>
        <w:tc>
          <w:tcPr>
            <w:tcW w:w="576"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130个物理cpu许可</w:t>
            </w:r>
          </w:p>
        </w:tc>
        <w:tc>
          <w:tcPr>
            <w:tcW w:w="952" w:type="pct"/>
            <w:vMerge w:val="continue"/>
            <w:vAlign w:val="center"/>
          </w:tcPr>
          <w:p>
            <w:pPr>
              <w:adjustRightInd w:val="0"/>
              <w:ind w:left="-65"/>
              <w:jc w:val="center"/>
              <w:textAlignment w:val="baseline"/>
              <w:rPr>
                <w:rFonts w:ascii="宋体" w:hAnsi="宋体" w:eastAsia="宋体" w:cs="Times New Roman"/>
                <w:kern w:val="0"/>
                <w:sz w:val="24"/>
              </w:rPr>
            </w:pPr>
          </w:p>
        </w:tc>
        <w:tc>
          <w:tcPr>
            <w:tcW w:w="635" w:type="pct"/>
            <w:vMerge w:val="continue"/>
          </w:tcPr>
          <w:p>
            <w:pPr>
              <w:adjustRightInd w:val="0"/>
              <w:ind w:left="-65"/>
              <w:jc w:val="center"/>
              <w:textAlignment w:val="baseline"/>
              <w:rPr>
                <w:rFonts w:ascii="宋体" w:hAnsi="宋体" w:eastAsia="宋体" w:cs="Times New Roman"/>
                <w:kern w:val="0"/>
                <w:sz w:val="24"/>
              </w:rPr>
            </w:pPr>
          </w:p>
        </w:tc>
        <w:tc>
          <w:tcPr>
            <w:tcW w:w="476" w:type="pct"/>
            <w:vMerge w:val="continue"/>
            <w:vAlign w:val="center"/>
          </w:tcPr>
          <w:p>
            <w:pPr>
              <w:adjustRightInd w:val="0"/>
              <w:ind w:left="-65"/>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77" w:type="pct"/>
            <w:vMerge w:val="continue"/>
          </w:tcPr>
          <w:p>
            <w:pPr>
              <w:adjustRightInd w:val="0"/>
              <w:ind w:left="-65"/>
              <w:jc w:val="center"/>
              <w:textAlignment w:val="baseline"/>
              <w:rPr>
                <w:rFonts w:ascii="宋体" w:hAnsi="宋体" w:eastAsia="宋体" w:cs="Times New Roman"/>
                <w:kern w:val="0"/>
                <w:sz w:val="24"/>
              </w:rPr>
            </w:pPr>
          </w:p>
        </w:tc>
        <w:tc>
          <w:tcPr>
            <w:tcW w:w="577" w:type="pct"/>
            <w:vMerge w:val="continue"/>
            <w:vAlign w:val="center"/>
          </w:tcPr>
          <w:p>
            <w:pPr>
              <w:adjustRightInd w:val="0"/>
              <w:ind w:left="-65"/>
              <w:jc w:val="center"/>
              <w:textAlignment w:val="baseline"/>
              <w:rPr>
                <w:rFonts w:ascii="宋体" w:hAnsi="宋体" w:eastAsia="宋体" w:cs="Times New Roman"/>
                <w:kern w:val="0"/>
                <w:sz w:val="24"/>
              </w:rPr>
            </w:pPr>
          </w:p>
        </w:tc>
        <w:tc>
          <w:tcPr>
            <w:tcW w:w="1208"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vSphere企业增强版 VMware vSphere7 Enterprise plus for one processor</w:t>
            </w:r>
          </w:p>
        </w:tc>
        <w:tc>
          <w:tcPr>
            <w:tcW w:w="576"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392个物理cpu许可</w:t>
            </w:r>
          </w:p>
        </w:tc>
        <w:tc>
          <w:tcPr>
            <w:tcW w:w="952" w:type="pct"/>
            <w:vMerge w:val="continue"/>
            <w:vAlign w:val="center"/>
          </w:tcPr>
          <w:p>
            <w:pPr>
              <w:adjustRightInd w:val="0"/>
              <w:ind w:left="-65"/>
              <w:jc w:val="center"/>
              <w:textAlignment w:val="baseline"/>
              <w:rPr>
                <w:rFonts w:ascii="宋体" w:hAnsi="宋体" w:eastAsia="宋体" w:cs="Times New Roman"/>
                <w:kern w:val="0"/>
                <w:sz w:val="24"/>
              </w:rPr>
            </w:pPr>
          </w:p>
        </w:tc>
        <w:tc>
          <w:tcPr>
            <w:tcW w:w="635" w:type="pct"/>
            <w:vMerge w:val="continue"/>
          </w:tcPr>
          <w:p>
            <w:pPr>
              <w:adjustRightInd w:val="0"/>
              <w:ind w:left="-65"/>
              <w:jc w:val="center"/>
              <w:textAlignment w:val="baseline"/>
              <w:rPr>
                <w:rFonts w:ascii="宋体" w:hAnsi="宋体" w:eastAsia="宋体" w:cs="Times New Roman"/>
                <w:kern w:val="0"/>
                <w:sz w:val="24"/>
              </w:rPr>
            </w:pPr>
          </w:p>
        </w:tc>
        <w:tc>
          <w:tcPr>
            <w:tcW w:w="476" w:type="pct"/>
            <w:vMerge w:val="continue"/>
            <w:vAlign w:val="center"/>
          </w:tcPr>
          <w:p>
            <w:pPr>
              <w:adjustRightInd w:val="0"/>
              <w:ind w:left="-65"/>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77" w:type="pct"/>
            <w:vMerge w:val="continue"/>
          </w:tcPr>
          <w:p>
            <w:pPr>
              <w:adjustRightInd w:val="0"/>
              <w:ind w:left="-65"/>
              <w:jc w:val="center"/>
              <w:textAlignment w:val="baseline"/>
              <w:rPr>
                <w:rFonts w:ascii="宋体" w:hAnsi="宋体" w:eastAsia="宋体" w:cs="Times New Roman"/>
                <w:kern w:val="0"/>
                <w:sz w:val="24"/>
              </w:rPr>
            </w:pPr>
          </w:p>
        </w:tc>
        <w:tc>
          <w:tcPr>
            <w:tcW w:w="577" w:type="pct"/>
            <w:vMerge w:val="continue"/>
            <w:vAlign w:val="center"/>
          </w:tcPr>
          <w:p>
            <w:pPr>
              <w:adjustRightInd w:val="0"/>
              <w:ind w:left="-65"/>
              <w:jc w:val="center"/>
              <w:textAlignment w:val="baseline"/>
              <w:rPr>
                <w:rFonts w:ascii="宋体" w:hAnsi="宋体" w:eastAsia="宋体" w:cs="Times New Roman"/>
                <w:kern w:val="0"/>
                <w:sz w:val="24"/>
              </w:rPr>
            </w:pPr>
          </w:p>
        </w:tc>
        <w:tc>
          <w:tcPr>
            <w:tcW w:w="1208"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vCenter虚拟化管理平台软件 VMware  vCenter Server Standard for vSphere7(per Instance)</w:t>
            </w:r>
          </w:p>
        </w:tc>
        <w:tc>
          <w:tcPr>
            <w:tcW w:w="576"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2个实例许可</w:t>
            </w:r>
          </w:p>
        </w:tc>
        <w:tc>
          <w:tcPr>
            <w:tcW w:w="952" w:type="pct"/>
            <w:vMerge w:val="continue"/>
            <w:vAlign w:val="center"/>
          </w:tcPr>
          <w:p>
            <w:pPr>
              <w:adjustRightInd w:val="0"/>
              <w:ind w:left="-65"/>
              <w:jc w:val="center"/>
              <w:textAlignment w:val="baseline"/>
              <w:rPr>
                <w:rFonts w:ascii="宋体" w:hAnsi="宋体" w:eastAsia="宋体" w:cs="Times New Roman"/>
                <w:kern w:val="0"/>
                <w:sz w:val="24"/>
              </w:rPr>
            </w:pPr>
          </w:p>
        </w:tc>
        <w:tc>
          <w:tcPr>
            <w:tcW w:w="635" w:type="pct"/>
            <w:vMerge w:val="continue"/>
          </w:tcPr>
          <w:p>
            <w:pPr>
              <w:adjustRightInd w:val="0"/>
              <w:ind w:left="-65"/>
              <w:jc w:val="center"/>
              <w:textAlignment w:val="baseline"/>
              <w:rPr>
                <w:rFonts w:ascii="宋体" w:hAnsi="宋体" w:eastAsia="宋体" w:cs="Times New Roman"/>
                <w:kern w:val="0"/>
                <w:sz w:val="24"/>
              </w:rPr>
            </w:pPr>
          </w:p>
        </w:tc>
        <w:tc>
          <w:tcPr>
            <w:tcW w:w="476" w:type="pct"/>
            <w:vMerge w:val="continue"/>
            <w:vAlign w:val="center"/>
          </w:tcPr>
          <w:p>
            <w:pPr>
              <w:adjustRightInd w:val="0"/>
              <w:ind w:left="-65"/>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77" w:type="pct"/>
            <w:vMerge w:val="continue"/>
          </w:tcPr>
          <w:p>
            <w:pPr>
              <w:adjustRightInd w:val="0"/>
              <w:ind w:left="-65"/>
              <w:jc w:val="center"/>
              <w:textAlignment w:val="baseline"/>
              <w:rPr>
                <w:rFonts w:ascii="宋体" w:hAnsi="宋体" w:eastAsia="宋体" w:cs="Times New Roman"/>
                <w:kern w:val="0"/>
                <w:sz w:val="24"/>
              </w:rPr>
            </w:pPr>
          </w:p>
        </w:tc>
        <w:tc>
          <w:tcPr>
            <w:tcW w:w="577" w:type="pct"/>
            <w:vMerge w:val="continue"/>
            <w:vAlign w:val="center"/>
          </w:tcPr>
          <w:p>
            <w:pPr>
              <w:adjustRightInd w:val="0"/>
              <w:ind w:left="-65"/>
              <w:jc w:val="center"/>
              <w:textAlignment w:val="baseline"/>
              <w:rPr>
                <w:rFonts w:ascii="宋体" w:hAnsi="宋体" w:eastAsia="宋体" w:cs="Times New Roman"/>
                <w:kern w:val="0"/>
                <w:sz w:val="24"/>
              </w:rPr>
            </w:pPr>
          </w:p>
        </w:tc>
        <w:tc>
          <w:tcPr>
            <w:tcW w:w="1208"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vSAN分布式存储标准版软件 VMware vSAN7 Standard for one processor</w:t>
            </w:r>
          </w:p>
        </w:tc>
        <w:tc>
          <w:tcPr>
            <w:tcW w:w="576"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392个物理cpu许可</w:t>
            </w:r>
          </w:p>
        </w:tc>
        <w:tc>
          <w:tcPr>
            <w:tcW w:w="952" w:type="pct"/>
            <w:vMerge w:val="continue"/>
            <w:vAlign w:val="center"/>
          </w:tcPr>
          <w:p>
            <w:pPr>
              <w:adjustRightInd w:val="0"/>
              <w:ind w:left="-65"/>
              <w:jc w:val="center"/>
              <w:textAlignment w:val="baseline"/>
              <w:rPr>
                <w:rFonts w:ascii="宋体" w:hAnsi="宋体" w:eastAsia="宋体" w:cs="Times New Roman"/>
                <w:kern w:val="0"/>
                <w:sz w:val="24"/>
              </w:rPr>
            </w:pPr>
          </w:p>
        </w:tc>
        <w:tc>
          <w:tcPr>
            <w:tcW w:w="635" w:type="pct"/>
            <w:vMerge w:val="continue"/>
          </w:tcPr>
          <w:p>
            <w:pPr>
              <w:adjustRightInd w:val="0"/>
              <w:ind w:left="-65"/>
              <w:jc w:val="center"/>
              <w:textAlignment w:val="baseline"/>
              <w:rPr>
                <w:rFonts w:ascii="宋体" w:hAnsi="宋体" w:eastAsia="宋体" w:cs="Times New Roman"/>
                <w:kern w:val="0"/>
                <w:sz w:val="24"/>
              </w:rPr>
            </w:pPr>
          </w:p>
        </w:tc>
        <w:tc>
          <w:tcPr>
            <w:tcW w:w="476" w:type="pct"/>
            <w:vMerge w:val="continue"/>
            <w:vAlign w:val="center"/>
          </w:tcPr>
          <w:p>
            <w:pPr>
              <w:adjustRightInd w:val="0"/>
              <w:ind w:left="-65"/>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77" w:type="pct"/>
            <w:vMerge w:val="continue"/>
          </w:tcPr>
          <w:p>
            <w:pPr>
              <w:adjustRightInd w:val="0"/>
              <w:ind w:left="-65"/>
              <w:jc w:val="center"/>
              <w:textAlignment w:val="baseline"/>
              <w:rPr>
                <w:rFonts w:ascii="宋体" w:hAnsi="宋体" w:eastAsia="宋体" w:cs="Times New Roman"/>
                <w:kern w:val="0"/>
                <w:sz w:val="24"/>
              </w:rPr>
            </w:pPr>
          </w:p>
        </w:tc>
        <w:tc>
          <w:tcPr>
            <w:tcW w:w="577" w:type="pct"/>
            <w:vMerge w:val="continue"/>
            <w:vAlign w:val="center"/>
          </w:tcPr>
          <w:p>
            <w:pPr>
              <w:adjustRightInd w:val="0"/>
              <w:ind w:left="-65"/>
              <w:jc w:val="center"/>
              <w:textAlignment w:val="baseline"/>
              <w:rPr>
                <w:rFonts w:ascii="宋体" w:hAnsi="宋体" w:eastAsia="宋体" w:cs="Times New Roman"/>
                <w:kern w:val="0"/>
                <w:sz w:val="24"/>
              </w:rPr>
            </w:pPr>
          </w:p>
        </w:tc>
        <w:tc>
          <w:tcPr>
            <w:tcW w:w="1208"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NSX专业版本 Vmware NSX Data Center Professional per Processor</w:t>
            </w:r>
          </w:p>
        </w:tc>
        <w:tc>
          <w:tcPr>
            <w:tcW w:w="576"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40个物理cpu许可</w:t>
            </w:r>
          </w:p>
        </w:tc>
        <w:tc>
          <w:tcPr>
            <w:tcW w:w="952" w:type="pct"/>
            <w:vMerge w:val="continue"/>
            <w:vAlign w:val="center"/>
          </w:tcPr>
          <w:p>
            <w:pPr>
              <w:adjustRightInd w:val="0"/>
              <w:ind w:left="-65"/>
              <w:jc w:val="center"/>
              <w:textAlignment w:val="baseline"/>
              <w:rPr>
                <w:rFonts w:ascii="宋体" w:hAnsi="宋体" w:eastAsia="宋体" w:cs="Times New Roman"/>
                <w:kern w:val="0"/>
                <w:sz w:val="24"/>
              </w:rPr>
            </w:pPr>
          </w:p>
        </w:tc>
        <w:tc>
          <w:tcPr>
            <w:tcW w:w="635" w:type="pct"/>
            <w:vMerge w:val="continue"/>
          </w:tcPr>
          <w:p>
            <w:pPr>
              <w:adjustRightInd w:val="0"/>
              <w:ind w:left="-65"/>
              <w:jc w:val="center"/>
              <w:textAlignment w:val="baseline"/>
              <w:rPr>
                <w:rFonts w:ascii="宋体" w:hAnsi="宋体" w:eastAsia="宋体" w:cs="Times New Roman"/>
                <w:kern w:val="0"/>
                <w:sz w:val="24"/>
              </w:rPr>
            </w:pPr>
          </w:p>
        </w:tc>
        <w:tc>
          <w:tcPr>
            <w:tcW w:w="476" w:type="pct"/>
            <w:vMerge w:val="continue"/>
            <w:vAlign w:val="center"/>
          </w:tcPr>
          <w:p>
            <w:pPr>
              <w:adjustRightInd w:val="0"/>
              <w:ind w:left="-65"/>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77" w:type="pct"/>
            <w:vMerge w:val="continue"/>
          </w:tcPr>
          <w:p>
            <w:pPr>
              <w:adjustRightInd w:val="0"/>
              <w:ind w:left="-65"/>
              <w:jc w:val="center"/>
              <w:textAlignment w:val="baseline"/>
              <w:rPr>
                <w:rFonts w:ascii="宋体" w:hAnsi="宋体" w:eastAsia="宋体" w:cs="Times New Roman"/>
                <w:kern w:val="0"/>
                <w:sz w:val="24"/>
              </w:rPr>
            </w:pPr>
          </w:p>
        </w:tc>
        <w:tc>
          <w:tcPr>
            <w:tcW w:w="577" w:type="pct"/>
            <w:vMerge w:val="continue"/>
            <w:vAlign w:val="center"/>
          </w:tcPr>
          <w:p>
            <w:pPr>
              <w:adjustRightInd w:val="0"/>
              <w:ind w:left="-65"/>
              <w:jc w:val="center"/>
              <w:textAlignment w:val="baseline"/>
              <w:rPr>
                <w:rFonts w:ascii="宋体" w:hAnsi="宋体" w:eastAsia="宋体" w:cs="Times New Roman"/>
                <w:kern w:val="0"/>
                <w:sz w:val="24"/>
              </w:rPr>
            </w:pPr>
          </w:p>
        </w:tc>
        <w:tc>
          <w:tcPr>
            <w:tcW w:w="1208"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VMware vSphere企业增强版（VMware vSphere7 Enterprise plus for one processor）</w:t>
            </w:r>
          </w:p>
        </w:tc>
        <w:tc>
          <w:tcPr>
            <w:tcW w:w="576"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70个物理cpu许可</w:t>
            </w:r>
          </w:p>
        </w:tc>
        <w:tc>
          <w:tcPr>
            <w:tcW w:w="952" w:type="pct"/>
            <w:vMerge w:val="restart"/>
            <w:vAlign w:val="center"/>
          </w:tcPr>
          <w:p>
            <w:pPr>
              <w:adjustRightInd w:val="0"/>
              <w:ind w:left="-65"/>
              <w:jc w:val="center"/>
              <w:textAlignment w:val="baseline"/>
              <w:rPr>
                <w:rFonts w:ascii="宋体" w:hAnsi="宋体" w:eastAsia="宋体" w:cs="Times New Roman"/>
                <w:kern w:val="0"/>
                <w:sz w:val="24"/>
              </w:rPr>
            </w:pPr>
            <w:r>
              <w:rPr>
                <w:rFonts w:ascii="宋体" w:hAnsi="宋体" w:eastAsia="宋体" w:cs="Times New Roman"/>
                <w:kern w:val="0"/>
                <w:sz w:val="24"/>
              </w:rPr>
              <w:t>2024.7.20-2024.12.31</w:t>
            </w:r>
          </w:p>
        </w:tc>
        <w:tc>
          <w:tcPr>
            <w:tcW w:w="635" w:type="pct"/>
            <w:vMerge w:val="continue"/>
          </w:tcPr>
          <w:p>
            <w:pPr>
              <w:adjustRightInd w:val="0"/>
              <w:ind w:left="-65"/>
              <w:jc w:val="center"/>
              <w:textAlignment w:val="baseline"/>
              <w:rPr>
                <w:rFonts w:ascii="宋体" w:hAnsi="宋体" w:eastAsia="宋体" w:cs="Times New Roman"/>
                <w:kern w:val="0"/>
                <w:sz w:val="24"/>
              </w:rPr>
            </w:pPr>
          </w:p>
        </w:tc>
        <w:tc>
          <w:tcPr>
            <w:tcW w:w="476" w:type="pct"/>
            <w:vMerge w:val="continue"/>
            <w:vAlign w:val="center"/>
          </w:tcPr>
          <w:p>
            <w:pPr>
              <w:adjustRightInd w:val="0"/>
              <w:ind w:left="-65"/>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77" w:type="pct"/>
            <w:vMerge w:val="continue"/>
          </w:tcPr>
          <w:p>
            <w:pPr>
              <w:adjustRightInd w:val="0"/>
              <w:ind w:left="-65"/>
              <w:jc w:val="center"/>
              <w:textAlignment w:val="baseline"/>
              <w:rPr>
                <w:rFonts w:ascii="宋体" w:hAnsi="宋体" w:eastAsia="宋体" w:cs="Times New Roman"/>
                <w:kern w:val="0"/>
                <w:sz w:val="24"/>
              </w:rPr>
            </w:pPr>
          </w:p>
        </w:tc>
        <w:tc>
          <w:tcPr>
            <w:tcW w:w="577" w:type="pct"/>
            <w:vMerge w:val="continue"/>
            <w:vAlign w:val="center"/>
          </w:tcPr>
          <w:p>
            <w:pPr>
              <w:adjustRightInd w:val="0"/>
              <w:ind w:left="-65"/>
              <w:jc w:val="center"/>
              <w:textAlignment w:val="baseline"/>
              <w:rPr>
                <w:rFonts w:ascii="宋体" w:hAnsi="宋体" w:eastAsia="宋体" w:cs="Times New Roman"/>
                <w:kern w:val="0"/>
                <w:sz w:val="24"/>
              </w:rPr>
            </w:pPr>
          </w:p>
        </w:tc>
        <w:tc>
          <w:tcPr>
            <w:tcW w:w="1208"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VMware vCenter虚拟化管理平台软件（VmwarevCenter Server Standard for vSphere7 (per Instance)）</w:t>
            </w:r>
          </w:p>
        </w:tc>
        <w:tc>
          <w:tcPr>
            <w:tcW w:w="576"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1个实例许可</w:t>
            </w:r>
          </w:p>
        </w:tc>
        <w:tc>
          <w:tcPr>
            <w:tcW w:w="952" w:type="pct"/>
            <w:vMerge w:val="continue"/>
            <w:vAlign w:val="center"/>
          </w:tcPr>
          <w:p>
            <w:pPr>
              <w:adjustRightInd w:val="0"/>
              <w:ind w:left="-65"/>
              <w:jc w:val="center"/>
              <w:textAlignment w:val="baseline"/>
              <w:rPr>
                <w:rFonts w:ascii="宋体" w:hAnsi="宋体" w:eastAsia="宋体" w:cs="Times New Roman"/>
                <w:kern w:val="0"/>
                <w:sz w:val="24"/>
              </w:rPr>
            </w:pPr>
          </w:p>
        </w:tc>
        <w:tc>
          <w:tcPr>
            <w:tcW w:w="635" w:type="pct"/>
            <w:vMerge w:val="continue"/>
          </w:tcPr>
          <w:p>
            <w:pPr>
              <w:adjustRightInd w:val="0"/>
              <w:ind w:left="-65"/>
              <w:jc w:val="center"/>
              <w:textAlignment w:val="baseline"/>
              <w:rPr>
                <w:rFonts w:ascii="宋体" w:hAnsi="宋体" w:eastAsia="宋体" w:cs="Times New Roman"/>
                <w:kern w:val="0"/>
                <w:sz w:val="24"/>
              </w:rPr>
            </w:pPr>
          </w:p>
        </w:tc>
        <w:tc>
          <w:tcPr>
            <w:tcW w:w="476" w:type="pct"/>
            <w:vMerge w:val="continue"/>
            <w:vAlign w:val="center"/>
          </w:tcPr>
          <w:p>
            <w:pPr>
              <w:adjustRightInd w:val="0"/>
              <w:ind w:left="-65"/>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77" w:type="pct"/>
            <w:vMerge w:val="continue"/>
          </w:tcPr>
          <w:p>
            <w:pPr>
              <w:adjustRightInd w:val="0"/>
              <w:ind w:left="-65"/>
              <w:jc w:val="center"/>
              <w:textAlignment w:val="baseline"/>
              <w:rPr>
                <w:rFonts w:ascii="宋体" w:hAnsi="宋体" w:eastAsia="宋体" w:cs="Times New Roman"/>
                <w:kern w:val="0"/>
                <w:sz w:val="24"/>
              </w:rPr>
            </w:pPr>
          </w:p>
        </w:tc>
        <w:tc>
          <w:tcPr>
            <w:tcW w:w="577" w:type="pct"/>
            <w:vMerge w:val="continue"/>
            <w:vAlign w:val="center"/>
          </w:tcPr>
          <w:p>
            <w:pPr>
              <w:adjustRightInd w:val="0"/>
              <w:ind w:left="-65"/>
              <w:jc w:val="center"/>
              <w:textAlignment w:val="baseline"/>
              <w:rPr>
                <w:rFonts w:ascii="宋体" w:hAnsi="宋体" w:eastAsia="宋体" w:cs="Times New Roman"/>
                <w:kern w:val="0"/>
                <w:sz w:val="24"/>
              </w:rPr>
            </w:pPr>
          </w:p>
        </w:tc>
        <w:tc>
          <w:tcPr>
            <w:tcW w:w="1208"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VMware vSAN分布式存储标准版软件（VmwarevSAN7 Standard for one processor）</w:t>
            </w:r>
          </w:p>
        </w:tc>
        <w:tc>
          <w:tcPr>
            <w:tcW w:w="576"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70个物理cpu许可</w:t>
            </w:r>
          </w:p>
        </w:tc>
        <w:tc>
          <w:tcPr>
            <w:tcW w:w="952" w:type="pct"/>
            <w:vMerge w:val="continue"/>
            <w:vAlign w:val="center"/>
          </w:tcPr>
          <w:p>
            <w:pPr>
              <w:adjustRightInd w:val="0"/>
              <w:ind w:left="-65"/>
              <w:jc w:val="center"/>
              <w:textAlignment w:val="baseline"/>
              <w:rPr>
                <w:rFonts w:ascii="宋体" w:hAnsi="宋体" w:eastAsia="宋体" w:cs="Times New Roman"/>
                <w:kern w:val="0"/>
                <w:sz w:val="24"/>
              </w:rPr>
            </w:pPr>
          </w:p>
        </w:tc>
        <w:tc>
          <w:tcPr>
            <w:tcW w:w="635" w:type="pct"/>
            <w:vMerge w:val="continue"/>
          </w:tcPr>
          <w:p>
            <w:pPr>
              <w:adjustRightInd w:val="0"/>
              <w:ind w:left="-65"/>
              <w:jc w:val="center"/>
              <w:textAlignment w:val="baseline"/>
              <w:rPr>
                <w:rFonts w:ascii="宋体" w:hAnsi="宋体" w:eastAsia="宋体" w:cs="Times New Roman"/>
                <w:kern w:val="0"/>
                <w:sz w:val="24"/>
              </w:rPr>
            </w:pPr>
          </w:p>
        </w:tc>
        <w:tc>
          <w:tcPr>
            <w:tcW w:w="476" w:type="pct"/>
            <w:vMerge w:val="continue"/>
            <w:vAlign w:val="center"/>
          </w:tcPr>
          <w:p>
            <w:pPr>
              <w:adjustRightInd w:val="0"/>
              <w:ind w:left="-65"/>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77" w:type="pct"/>
            <w:vMerge w:val="continue"/>
          </w:tcPr>
          <w:p>
            <w:pPr>
              <w:adjustRightInd w:val="0"/>
              <w:ind w:left="-65"/>
              <w:jc w:val="center"/>
              <w:textAlignment w:val="baseline"/>
              <w:rPr>
                <w:rFonts w:ascii="宋体" w:hAnsi="宋体" w:eastAsia="宋体" w:cs="Times New Roman"/>
                <w:kern w:val="0"/>
                <w:sz w:val="24"/>
              </w:rPr>
            </w:pPr>
          </w:p>
        </w:tc>
        <w:tc>
          <w:tcPr>
            <w:tcW w:w="577" w:type="pct"/>
            <w:vMerge w:val="continue"/>
            <w:vAlign w:val="center"/>
          </w:tcPr>
          <w:p>
            <w:pPr>
              <w:adjustRightInd w:val="0"/>
              <w:ind w:left="-65"/>
              <w:jc w:val="center"/>
              <w:textAlignment w:val="baseline"/>
              <w:rPr>
                <w:rFonts w:ascii="宋体" w:hAnsi="宋体" w:eastAsia="宋体" w:cs="Times New Roman"/>
                <w:kern w:val="0"/>
                <w:sz w:val="24"/>
              </w:rPr>
            </w:pPr>
          </w:p>
        </w:tc>
        <w:tc>
          <w:tcPr>
            <w:tcW w:w="1208"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VMware云管平台高级版本（VMware vRealize Automation7 Advanced (25 OSI Pack)）</w:t>
            </w:r>
          </w:p>
        </w:tc>
        <w:tc>
          <w:tcPr>
            <w:tcW w:w="576"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20个许可（每个许可管理25个虚拟机）</w:t>
            </w:r>
          </w:p>
        </w:tc>
        <w:tc>
          <w:tcPr>
            <w:tcW w:w="952" w:type="pct"/>
            <w:vMerge w:val="continue"/>
            <w:vAlign w:val="center"/>
          </w:tcPr>
          <w:p>
            <w:pPr>
              <w:adjustRightInd w:val="0"/>
              <w:ind w:left="-65"/>
              <w:jc w:val="center"/>
              <w:textAlignment w:val="baseline"/>
              <w:rPr>
                <w:rFonts w:ascii="宋体" w:hAnsi="宋体" w:eastAsia="宋体" w:cs="Times New Roman"/>
                <w:kern w:val="0"/>
                <w:sz w:val="24"/>
              </w:rPr>
            </w:pPr>
          </w:p>
        </w:tc>
        <w:tc>
          <w:tcPr>
            <w:tcW w:w="635" w:type="pct"/>
            <w:vMerge w:val="continue"/>
          </w:tcPr>
          <w:p>
            <w:pPr>
              <w:adjustRightInd w:val="0"/>
              <w:ind w:left="-65"/>
              <w:jc w:val="center"/>
              <w:textAlignment w:val="baseline"/>
              <w:rPr>
                <w:rFonts w:ascii="宋体" w:hAnsi="宋体" w:eastAsia="宋体" w:cs="Times New Roman"/>
                <w:kern w:val="0"/>
                <w:sz w:val="24"/>
              </w:rPr>
            </w:pPr>
          </w:p>
        </w:tc>
        <w:tc>
          <w:tcPr>
            <w:tcW w:w="476" w:type="pct"/>
            <w:vMerge w:val="continue"/>
            <w:vAlign w:val="center"/>
          </w:tcPr>
          <w:p>
            <w:pPr>
              <w:adjustRightInd w:val="0"/>
              <w:ind w:left="-65"/>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77" w:type="pct"/>
            <w:vMerge w:val="continue"/>
          </w:tcPr>
          <w:p>
            <w:pPr>
              <w:adjustRightInd w:val="0"/>
              <w:ind w:left="-65"/>
              <w:jc w:val="center"/>
              <w:textAlignment w:val="baseline"/>
              <w:rPr>
                <w:rFonts w:ascii="宋体" w:hAnsi="宋体" w:eastAsia="宋体" w:cs="Times New Roman"/>
                <w:kern w:val="0"/>
                <w:sz w:val="24"/>
              </w:rPr>
            </w:pPr>
          </w:p>
        </w:tc>
        <w:tc>
          <w:tcPr>
            <w:tcW w:w="577" w:type="pct"/>
            <w:vMerge w:val="continue"/>
            <w:vAlign w:val="center"/>
          </w:tcPr>
          <w:p>
            <w:pPr>
              <w:adjustRightInd w:val="0"/>
              <w:ind w:left="-65"/>
              <w:jc w:val="center"/>
              <w:textAlignment w:val="baseline"/>
              <w:rPr>
                <w:rFonts w:ascii="宋体" w:hAnsi="宋体" w:eastAsia="宋体" w:cs="Times New Roman"/>
                <w:kern w:val="0"/>
                <w:sz w:val="24"/>
              </w:rPr>
            </w:pPr>
          </w:p>
        </w:tc>
        <w:tc>
          <w:tcPr>
            <w:tcW w:w="1208"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VMware NSX高级版本（VMware NSX Data Center Advanced per Processor）</w:t>
            </w:r>
          </w:p>
        </w:tc>
        <w:tc>
          <w:tcPr>
            <w:tcW w:w="576"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70个物理cpu许可</w:t>
            </w:r>
          </w:p>
        </w:tc>
        <w:tc>
          <w:tcPr>
            <w:tcW w:w="952" w:type="pct"/>
            <w:vMerge w:val="continue"/>
            <w:vAlign w:val="center"/>
          </w:tcPr>
          <w:p>
            <w:pPr>
              <w:adjustRightInd w:val="0"/>
              <w:ind w:left="-65"/>
              <w:jc w:val="center"/>
              <w:textAlignment w:val="baseline"/>
              <w:rPr>
                <w:rFonts w:ascii="宋体" w:hAnsi="宋体" w:eastAsia="宋体" w:cs="Times New Roman"/>
                <w:kern w:val="0"/>
                <w:sz w:val="24"/>
              </w:rPr>
            </w:pPr>
          </w:p>
        </w:tc>
        <w:tc>
          <w:tcPr>
            <w:tcW w:w="635" w:type="pct"/>
            <w:vMerge w:val="continue"/>
          </w:tcPr>
          <w:p>
            <w:pPr>
              <w:adjustRightInd w:val="0"/>
              <w:ind w:left="-65"/>
              <w:jc w:val="center"/>
              <w:textAlignment w:val="baseline"/>
              <w:rPr>
                <w:rFonts w:ascii="宋体" w:hAnsi="宋体" w:eastAsia="宋体" w:cs="Times New Roman"/>
                <w:kern w:val="0"/>
                <w:sz w:val="24"/>
              </w:rPr>
            </w:pPr>
          </w:p>
        </w:tc>
        <w:tc>
          <w:tcPr>
            <w:tcW w:w="476" w:type="pct"/>
            <w:vMerge w:val="continue"/>
            <w:vAlign w:val="center"/>
          </w:tcPr>
          <w:p>
            <w:pPr>
              <w:adjustRightInd w:val="0"/>
              <w:ind w:left="-65"/>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77" w:type="pct"/>
            <w:vMerge w:val="continue"/>
          </w:tcPr>
          <w:p>
            <w:pPr>
              <w:adjustRightInd w:val="0"/>
              <w:ind w:left="-65"/>
              <w:jc w:val="center"/>
              <w:textAlignment w:val="baseline"/>
              <w:rPr>
                <w:rFonts w:ascii="宋体" w:hAnsi="宋体" w:eastAsia="宋体" w:cs="Times New Roman"/>
                <w:kern w:val="0"/>
                <w:sz w:val="24"/>
              </w:rPr>
            </w:pPr>
          </w:p>
        </w:tc>
        <w:tc>
          <w:tcPr>
            <w:tcW w:w="577" w:type="pct"/>
            <w:vMerge w:val="continue"/>
            <w:vAlign w:val="center"/>
          </w:tcPr>
          <w:p>
            <w:pPr>
              <w:adjustRightInd w:val="0"/>
              <w:ind w:left="-65"/>
              <w:jc w:val="center"/>
              <w:textAlignment w:val="baseline"/>
              <w:rPr>
                <w:rFonts w:ascii="宋体" w:hAnsi="宋体" w:eastAsia="宋体" w:cs="Times New Roman"/>
                <w:kern w:val="0"/>
                <w:sz w:val="24"/>
              </w:rPr>
            </w:pPr>
          </w:p>
        </w:tc>
        <w:tc>
          <w:tcPr>
            <w:tcW w:w="1208"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VMware NSX 高级负载均衡（VMware NSX Advanced Load Balancer Per Service Core）</w:t>
            </w:r>
          </w:p>
        </w:tc>
        <w:tc>
          <w:tcPr>
            <w:tcW w:w="576"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8个逻辑CPU许可</w:t>
            </w:r>
          </w:p>
        </w:tc>
        <w:tc>
          <w:tcPr>
            <w:tcW w:w="952" w:type="pct"/>
            <w:vMerge w:val="continue"/>
            <w:vAlign w:val="center"/>
          </w:tcPr>
          <w:p>
            <w:pPr>
              <w:adjustRightInd w:val="0"/>
              <w:ind w:left="-65"/>
              <w:jc w:val="center"/>
              <w:textAlignment w:val="baseline"/>
              <w:rPr>
                <w:rFonts w:ascii="宋体" w:hAnsi="宋体" w:eastAsia="宋体" w:cs="Times New Roman"/>
                <w:kern w:val="0"/>
                <w:sz w:val="24"/>
              </w:rPr>
            </w:pPr>
          </w:p>
        </w:tc>
        <w:tc>
          <w:tcPr>
            <w:tcW w:w="635" w:type="pct"/>
            <w:vMerge w:val="continue"/>
          </w:tcPr>
          <w:p>
            <w:pPr>
              <w:adjustRightInd w:val="0"/>
              <w:ind w:left="-65"/>
              <w:jc w:val="center"/>
              <w:textAlignment w:val="baseline"/>
              <w:rPr>
                <w:rFonts w:ascii="宋体" w:hAnsi="宋体" w:eastAsia="宋体" w:cs="Times New Roman"/>
                <w:kern w:val="0"/>
                <w:sz w:val="24"/>
              </w:rPr>
            </w:pPr>
          </w:p>
        </w:tc>
        <w:tc>
          <w:tcPr>
            <w:tcW w:w="476" w:type="pct"/>
            <w:vMerge w:val="continue"/>
            <w:vAlign w:val="center"/>
          </w:tcPr>
          <w:p>
            <w:pPr>
              <w:adjustRightInd w:val="0"/>
              <w:ind w:left="-65"/>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77" w:type="pct"/>
            <w:vMerge w:val="continue"/>
          </w:tcPr>
          <w:p>
            <w:pPr>
              <w:adjustRightInd w:val="0"/>
              <w:ind w:left="-65"/>
              <w:jc w:val="center"/>
              <w:textAlignment w:val="baseline"/>
              <w:rPr>
                <w:rFonts w:ascii="宋体" w:hAnsi="宋体" w:eastAsia="宋体" w:cs="Times New Roman"/>
                <w:kern w:val="0"/>
                <w:sz w:val="24"/>
              </w:rPr>
            </w:pPr>
          </w:p>
        </w:tc>
        <w:tc>
          <w:tcPr>
            <w:tcW w:w="577" w:type="pct"/>
            <w:vMerge w:val="continue"/>
            <w:vAlign w:val="center"/>
          </w:tcPr>
          <w:p>
            <w:pPr>
              <w:adjustRightInd w:val="0"/>
              <w:ind w:left="-65"/>
              <w:jc w:val="center"/>
              <w:textAlignment w:val="baseline"/>
              <w:rPr>
                <w:rFonts w:ascii="宋体" w:hAnsi="宋体" w:eastAsia="宋体" w:cs="Times New Roman"/>
                <w:kern w:val="0"/>
                <w:sz w:val="24"/>
              </w:rPr>
            </w:pPr>
          </w:p>
        </w:tc>
        <w:tc>
          <w:tcPr>
            <w:tcW w:w="1208"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vSphere企业增强版 VMware vSphere7 Enterprise plus for one processor</w:t>
            </w:r>
          </w:p>
        </w:tc>
        <w:tc>
          <w:tcPr>
            <w:tcW w:w="576"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326个物理cpu许可</w:t>
            </w:r>
          </w:p>
        </w:tc>
        <w:tc>
          <w:tcPr>
            <w:tcW w:w="952" w:type="pct"/>
            <w:vMerge w:val="restart"/>
            <w:vAlign w:val="center"/>
          </w:tcPr>
          <w:p>
            <w:pPr>
              <w:adjustRightInd w:val="0"/>
              <w:ind w:left="-65"/>
              <w:jc w:val="center"/>
              <w:textAlignment w:val="baseline"/>
              <w:rPr>
                <w:rFonts w:ascii="宋体" w:hAnsi="宋体" w:eastAsia="宋体" w:cs="Times New Roman"/>
                <w:kern w:val="0"/>
                <w:sz w:val="24"/>
              </w:rPr>
            </w:pPr>
            <w:r>
              <w:rPr>
                <w:rFonts w:ascii="宋体" w:hAnsi="宋体" w:eastAsia="宋体" w:cs="Times New Roman"/>
                <w:kern w:val="0"/>
                <w:sz w:val="24"/>
              </w:rPr>
              <w:t>2024.11.10-2024.12.31</w:t>
            </w:r>
          </w:p>
        </w:tc>
        <w:tc>
          <w:tcPr>
            <w:tcW w:w="635" w:type="pct"/>
            <w:vMerge w:val="continue"/>
          </w:tcPr>
          <w:p>
            <w:pPr>
              <w:adjustRightInd w:val="0"/>
              <w:ind w:left="-65"/>
              <w:jc w:val="center"/>
              <w:textAlignment w:val="baseline"/>
              <w:rPr>
                <w:rFonts w:ascii="宋体" w:hAnsi="宋体" w:eastAsia="宋体" w:cs="Times New Roman"/>
                <w:kern w:val="0"/>
                <w:sz w:val="24"/>
              </w:rPr>
            </w:pPr>
          </w:p>
        </w:tc>
        <w:tc>
          <w:tcPr>
            <w:tcW w:w="476" w:type="pct"/>
            <w:vMerge w:val="continue"/>
            <w:vAlign w:val="center"/>
          </w:tcPr>
          <w:p>
            <w:pPr>
              <w:adjustRightInd w:val="0"/>
              <w:ind w:left="-65"/>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77" w:type="pct"/>
            <w:vMerge w:val="continue"/>
          </w:tcPr>
          <w:p>
            <w:pPr>
              <w:adjustRightInd w:val="0"/>
              <w:ind w:left="-65"/>
              <w:jc w:val="center"/>
              <w:textAlignment w:val="baseline"/>
              <w:rPr>
                <w:rFonts w:ascii="宋体" w:hAnsi="宋体" w:eastAsia="宋体" w:cs="Times New Roman"/>
                <w:kern w:val="0"/>
                <w:sz w:val="24"/>
              </w:rPr>
            </w:pPr>
          </w:p>
        </w:tc>
        <w:tc>
          <w:tcPr>
            <w:tcW w:w="577" w:type="pct"/>
            <w:vMerge w:val="continue"/>
            <w:vAlign w:val="center"/>
          </w:tcPr>
          <w:p>
            <w:pPr>
              <w:adjustRightInd w:val="0"/>
              <w:ind w:left="-65"/>
              <w:jc w:val="center"/>
              <w:textAlignment w:val="baseline"/>
              <w:rPr>
                <w:rFonts w:ascii="宋体" w:hAnsi="宋体" w:eastAsia="宋体" w:cs="Times New Roman"/>
                <w:kern w:val="0"/>
                <w:sz w:val="24"/>
              </w:rPr>
            </w:pPr>
          </w:p>
        </w:tc>
        <w:tc>
          <w:tcPr>
            <w:tcW w:w="1208"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vCenter虚拟化管理平台软件 Vmware vCenter Server Standard for vSphere7 (per Instance)</w:t>
            </w:r>
          </w:p>
        </w:tc>
        <w:tc>
          <w:tcPr>
            <w:tcW w:w="576"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2个实例许可</w:t>
            </w:r>
          </w:p>
        </w:tc>
        <w:tc>
          <w:tcPr>
            <w:tcW w:w="952" w:type="pct"/>
            <w:vMerge w:val="continue"/>
            <w:vAlign w:val="center"/>
          </w:tcPr>
          <w:p>
            <w:pPr>
              <w:adjustRightInd w:val="0"/>
              <w:ind w:left="-65"/>
              <w:jc w:val="center"/>
              <w:textAlignment w:val="baseline"/>
              <w:rPr>
                <w:rFonts w:ascii="宋体" w:hAnsi="宋体" w:eastAsia="宋体" w:cs="Times New Roman"/>
                <w:kern w:val="0"/>
                <w:sz w:val="24"/>
              </w:rPr>
            </w:pPr>
          </w:p>
        </w:tc>
        <w:tc>
          <w:tcPr>
            <w:tcW w:w="635" w:type="pct"/>
            <w:vMerge w:val="continue"/>
          </w:tcPr>
          <w:p>
            <w:pPr>
              <w:adjustRightInd w:val="0"/>
              <w:ind w:left="-65"/>
              <w:jc w:val="center"/>
              <w:textAlignment w:val="baseline"/>
              <w:rPr>
                <w:rFonts w:ascii="宋体" w:hAnsi="宋体" w:eastAsia="宋体" w:cs="Times New Roman"/>
                <w:kern w:val="0"/>
                <w:sz w:val="24"/>
              </w:rPr>
            </w:pPr>
          </w:p>
        </w:tc>
        <w:tc>
          <w:tcPr>
            <w:tcW w:w="476" w:type="pct"/>
            <w:vMerge w:val="continue"/>
            <w:vAlign w:val="center"/>
          </w:tcPr>
          <w:p>
            <w:pPr>
              <w:adjustRightInd w:val="0"/>
              <w:ind w:left="-65"/>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77" w:type="pct"/>
            <w:vMerge w:val="continue"/>
          </w:tcPr>
          <w:p>
            <w:pPr>
              <w:adjustRightInd w:val="0"/>
              <w:ind w:left="-65"/>
              <w:jc w:val="center"/>
              <w:textAlignment w:val="baseline"/>
              <w:rPr>
                <w:rFonts w:ascii="宋体" w:hAnsi="宋体" w:eastAsia="宋体" w:cs="Times New Roman"/>
                <w:kern w:val="0"/>
                <w:sz w:val="24"/>
              </w:rPr>
            </w:pPr>
          </w:p>
        </w:tc>
        <w:tc>
          <w:tcPr>
            <w:tcW w:w="577" w:type="pct"/>
            <w:vMerge w:val="continue"/>
            <w:vAlign w:val="center"/>
          </w:tcPr>
          <w:p>
            <w:pPr>
              <w:adjustRightInd w:val="0"/>
              <w:ind w:left="-65"/>
              <w:jc w:val="center"/>
              <w:textAlignment w:val="baseline"/>
              <w:rPr>
                <w:rFonts w:ascii="宋体" w:hAnsi="宋体" w:eastAsia="宋体" w:cs="Times New Roman"/>
                <w:kern w:val="0"/>
                <w:sz w:val="24"/>
              </w:rPr>
            </w:pPr>
          </w:p>
        </w:tc>
        <w:tc>
          <w:tcPr>
            <w:tcW w:w="1208"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vSAN分布式存储标准版软件 Vmware vSAN 7 Standard for one processor</w:t>
            </w:r>
          </w:p>
        </w:tc>
        <w:tc>
          <w:tcPr>
            <w:tcW w:w="576" w:type="pct"/>
            <w:vAlign w:val="center"/>
          </w:tcPr>
          <w:p>
            <w:pPr>
              <w:adjustRightInd w:val="0"/>
              <w:ind w:left="-65"/>
              <w:jc w:val="center"/>
              <w:textAlignment w:val="baseline"/>
              <w:rPr>
                <w:rFonts w:ascii="宋体" w:hAnsi="宋体" w:eastAsia="宋体" w:cs="Times New Roman"/>
                <w:kern w:val="0"/>
                <w:sz w:val="24"/>
              </w:rPr>
            </w:pPr>
            <w:r>
              <w:rPr>
                <w:rFonts w:hint="eastAsia" w:ascii="宋体" w:hAnsi="宋体" w:eastAsia="宋体" w:cs="Times New Roman"/>
                <w:kern w:val="0"/>
                <w:sz w:val="24"/>
              </w:rPr>
              <w:t>326个物理cpu许可</w:t>
            </w:r>
          </w:p>
        </w:tc>
        <w:tc>
          <w:tcPr>
            <w:tcW w:w="952" w:type="pct"/>
            <w:vMerge w:val="continue"/>
            <w:vAlign w:val="center"/>
          </w:tcPr>
          <w:p>
            <w:pPr>
              <w:adjustRightInd w:val="0"/>
              <w:ind w:left="-65"/>
              <w:jc w:val="center"/>
              <w:textAlignment w:val="baseline"/>
              <w:rPr>
                <w:rFonts w:ascii="宋体" w:hAnsi="宋体" w:eastAsia="宋体" w:cs="Times New Roman"/>
                <w:kern w:val="0"/>
                <w:sz w:val="24"/>
              </w:rPr>
            </w:pPr>
          </w:p>
        </w:tc>
        <w:tc>
          <w:tcPr>
            <w:tcW w:w="635" w:type="pct"/>
            <w:vMerge w:val="continue"/>
          </w:tcPr>
          <w:p>
            <w:pPr>
              <w:adjustRightInd w:val="0"/>
              <w:ind w:left="-65"/>
              <w:jc w:val="center"/>
              <w:textAlignment w:val="baseline"/>
              <w:rPr>
                <w:rFonts w:ascii="宋体" w:hAnsi="宋体" w:eastAsia="宋体" w:cs="Times New Roman"/>
                <w:kern w:val="0"/>
                <w:sz w:val="24"/>
              </w:rPr>
            </w:pPr>
          </w:p>
        </w:tc>
        <w:tc>
          <w:tcPr>
            <w:tcW w:w="476" w:type="pct"/>
            <w:vMerge w:val="continue"/>
            <w:vAlign w:val="center"/>
          </w:tcPr>
          <w:p>
            <w:pPr>
              <w:adjustRightInd w:val="0"/>
              <w:ind w:left="-65"/>
              <w:jc w:val="center"/>
              <w:textAlignment w:val="baseline"/>
              <w:rPr>
                <w:rFonts w:ascii="宋体" w:hAnsi="宋体" w:eastAsia="宋体" w:cs="Times New Roman"/>
                <w:kern w:val="0"/>
                <w:sz w:val="24"/>
              </w:rPr>
            </w:pPr>
          </w:p>
        </w:tc>
      </w:tr>
    </w:tbl>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在服务期限内，如甲方追加与现有维保对象相同品牌版本的软件纳入维保范围，乙方应承诺以本次成交单价提供维保服务。</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2.2服务方式：远程支持服务以及甲方要求的其他服务方式。</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2.3服务地点：上海市（上海市浦东新区繁昌路298号、上海市静安区海宁路899号）；天津市（天津市滨海新区洞庭北路北塘融汇商务园二区4号楼）。</w:t>
      </w:r>
    </w:p>
    <w:p>
      <w:pPr>
        <w:adjustRightInd w:val="0"/>
        <w:spacing w:beforeLines="50" w:line="360" w:lineRule="auto"/>
        <w:jc w:val="center"/>
        <w:textAlignment w:val="baseline"/>
        <w:outlineLvl w:val="1"/>
        <w:rPr>
          <w:rFonts w:ascii="Times New Roman" w:hAnsi="Times New Roman" w:eastAsia="宋体" w:cs="Times New Roman"/>
          <w:b/>
          <w:bCs/>
          <w:color w:val="000000"/>
          <w:kern w:val="0"/>
          <w:sz w:val="28"/>
          <w:szCs w:val="20"/>
        </w:rPr>
      </w:pPr>
      <w:r>
        <w:rPr>
          <w:rFonts w:hint="eastAsia" w:ascii="Times New Roman" w:hAnsi="Times New Roman" w:eastAsia="宋体" w:cs="Times New Roman"/>
          <w:b/>
          <w:bCs/>
          <w:color w:val="000000"/>
          <w:kern w:val="0"/>
          <w:sz w:val="28"/>
          <w:szCs w:val="20"/>
        </w:rPr>
        <w:t>第三部分服务标准及验收</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3.1乙方保证为甲方提供优质的服务及产品，服务及产品的各项指标均能符合本合同规定的要求。服务期内，乙方保证提供甲方在需求文件中要求的全部服务。详见附件三。</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ascii="宋体" w:hAnsi="宋体" w:eastAsia="宋体" w:cs="Times New Roman"/>
          <w:kern w:val="0"/>
          <w:sz w:val="24"/>
        </w:rPr>
        <w:t>3.2</w:t>
      </w:r>
      <w:r>
        <w:rPr>
          <w:rFonts w:hint="eastAsia" w:ascii="宋体" w:hAnsi="宋体" w:eastAsia="宋体" w:cs="Times New Roman"/>
          <w:kern w:val="0"/>
          <w:sz w:val="24"/>
        </w:rPr>
        <w:t>甲方于到达维保服务期限（各软件的维保服务期限不一致的，以最长的期限为准进行计算）一半后，按照本合同规定的标准和要求对乙方服务进行中期验收，乙方应当予以配合，并按服务阶段提供加盖公章的《项目服务报告》，最迟不晚于2024年9月底前完成，</w:t>
      </w:r>
      <w:r>
        <w:rPr>
          <w:rFonts w:hint="eastAsia" w:ascii="宋体" w:hAnsi="宋体" w:eastAsia="宋体" w:cs="宋体"/>
          <w:color w:val="000000"/>
          <w:kern w:val="0"/>
          <w:sz w:val="24"/>
          <w:szCs w:val="20"/>
        </w:rPr>
        <w:t>甲方通知乙方延期的情况除外</w:t>
      </w:r>
      <w:r>
        <w:rPr>
          <w:rFonts w:hint="eastAsia" w:ascii="宋体" w:hAnsi="宋体" w:eastAsia="宋体" w:cs="Times New Roman"/>
          <w:kern w:val="0"/>
          <w:sz w:val="24"/>
        </w:rPr>
        <w:t>。验收合格后,由甲乙双方按服务阶段共同出具《合同验收单》，并加盖单位公章。</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3.3甲方于维保服务期限（各软件的维保服务期限不一致的，以最长的期限为准进行计算）届满后，按照本合同规定的标准和要求对乙方服务进行最终验收，乙方应当予以配合，并按服务阶段提供加盖公章的《项目服务报告》，最迟不晚于2025年4月底前完成，</w:t>
      </w:r>
      <w:r>
        <w:rPr>
          <w:rFonts w:hint="eastAsia" w:ascii="宋体" w:hAnsi="宋体" w:eastAsia="宋体" w:cs="宋体"/>
          <w:color w:val="000000"/>
          <w:kern w:val="0"/>
          <w:sz w:val="24"/>
          <w:szCs w:val="20"/>
        </w:rPr>
        <w:t>甲方通知乙方延期的情况除外</w:t>
      </w:r>
      <w:r>
        <w:rPr>
          <w:rFonts w:hint="eastAsia" w:ascii="宋体" w:hAnsi="宋体" w:eastAsia="宋体" w:cs="Times New Roman"/>
          <w:kern w:val="0"/>
          <w:sz w:val="24"/>
        </w:rPr>
        <w:t>。验收合格后,由甲乙双方按服务阶段共同出具《合同验收单》，并加盖单位公章。</w:t>
      </w:r>
    </w:p>
    <w:p>
      <w:pPr>
        <w:adjustRightInd w:val="0"/>
        <w:spacing w:beforeLines="50" w:line="360" w:lineRule="auto"/>
        <w:jc w:val="center"/>
        <w:textAlignment w:val="baseline"/>
        <w:outlineLvl w:val="1"/>
        <w:rPr>
          <w:rFonts w:ascii="Times New Roman" w:hAnsi="Times New Roman" w:eastAsia="宋体" w:cs="Times New Roman"/>
          <w:b/>
          <w:bCs/>
          <w:kern w:val="0"/>
          <w:sz w:val="28"/>
          <w:szCs w:val="20"/>
        </w:rPr>
      </w:pPr>
      <w:r>
        <w:rPr>
          <w:rFonts w:hint="eastAsia" w:ascii="Times New Roman" w:hAnsi="宋体" w:eastAsia="宋体" w:cs="Times New Roman"/>
          <w:b/>
          <w:bCs/>
          <w:kern w:val="0"/>
          <w:sz w:val="28"/>
          <w:szCs w:val="28"/>
        </w:rPr>
        <w:t>第四部分</w:t>
      </w:r>
      <w:r>
        <w:rPr>
          <w:rFonts w:hint="eastAsia" w:ascii="Times New Roman" w:hAnsi="Times New Roman" w:eastAsia="宋体" w:cs="Times New Roman"/>
          <w:b/>
          <w:bCs/>
          <w:kern w:val="0"/>
          <w:sz w:val="28"/>
          <w:szCs w:val="20"/>
        </w:rPr>
        <w:t>合同总金额及其支付方式</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4.1根据成交通知书，本合同的总金额为人民币：￥</w:t>
      </w:r>
      <w:r>
        <w:rPr>
          <w:rFonts w:hint="eastAsia" w:ascii="宋体" w:hAnsi="宋体" w:eastAsia="宋体" w:cs="Times New Roman"/>
          <w:kern w:val="0"/>
          <w:sz w:val="24"/>
          <w:u w:val="single"/>
        </w:rPr>
        <w:t>3,942,000.00</w:t>
      </w:r>
      <w:r>
        <w:rPr>
          <w:rFonts w:hint="eastAsia" w:ascii="宋体" w:hAnsi="宋体" w:eastAsia="宋体" w:cs="Times New Roman"/>
          <w:kern w:val="0"/>
          <w:sz w:val="24"/>
        </w:rPr>
        <w:t>元整</w:t>
      </w:r>
      <w:r>
        <w:rPr>
          <w:rFonts w:ascii="宋体" w:hAnsi="宋体" w:eastAsia="宋体" w:cs="Times New Roman"/>
          <w:kern w:val="0"/>
          <w:sz w:val="24"/>
        </w:rPr>
        <w:t>(大写：</w:t>
      </w:r>
      <w:r>
        <w:rPr>
          <w:rFonts w:hint="eastAsia" w:ascii="宋体" w:hAnsi="宋体" w:eastAsia="宋体" w:cs="Times New Roman"/>
          <w:kern w:val="0"/>
          <w:sz w:val="24"/>
          <w:u w:val="single"/>
        </w:rPr>
        <w:t>叁佰玖拾肆万贰仟</w:t>
      </w:r>
      <w:r>
        <w:rPr>
          <w:rFonts w:hint="eastAsia" w:ascii="宋体" w:hAnsi="宋体" w:eastAsia="宋体" w:cs="Times New Roman"/>
          <w:kern w:val="0"/>
          <w:sz w:val="24"/>
        </w:rPr>
        <w:t>元整</w:t>
      </w:r>
      <w:r>
        <w:rPr>
          <w:rFonts w:ascii="宋体" w:hAnsi="宋体" w:eastAsia="宋体" w:cs="Times New Roman"/>
          <w:kern w:val="0"/>
          <w:sz w:val="24"/>
        </w:rPr>
        <w:t>）</w:t>
      </w:r>
      <w:r>
        <w:rPr>
          <w:rFonts w:hint="eastAsia" w:ascii="宋体" w:hAnsi="宋体" w:eastAsia="宋体" w:cs="Times New Roman"/>
          <w:kern w:val="0"/>
          <w:sz w:val="24"/>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4.2付款方式</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4.2.1首期款</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合同生效后，在收到乙方提供的与本阶段付款金额等值的正式发票以及乙方加盖单位公章的《付款申请》后三十（30）个工作日内，甲方向乙方支付合同总金额的30%（百分之三十），即人民币￥</w:t>
      </w:r>
      <w:r>
        <w:rPr>
          <w:rFonts w:hint="eastAsia" w:ascii="宋体" w:hAnsi="宋体" w:eastAsia="宋体" w:cs="Times New Roman"/>
          <w:kern w:val="0"/>
          <w:sz w:val="24"/>
          <w:u w:val="single"/>
        </w:rPr>
        <w:t>1,182,600.00</w:t>
      </w:r>
      <w:r>
        <w:rPr>
          <w:rFonts w:hint="eastAsia" w:ascii="宋体" w:hAnsi="宋体" w:eastAsia="宋体" w:cs="Times New Roman"/>
          <w:kern w:val="0"/>
          <w:sz w:val="24"/>
        </w:rPr>
        <w:t>元整（大写：</w:t>
      </w:r>
      <w:r>
        <w:rPr>
          <w:rFonts w:hint="eastAsia" w:ascii="宋体" w:hAnsi="宋体" w:eastAsia="宋体" w:cs="Times New Roman"/>
          <w:kern w:val="0"/>
          <w:sz w:val="24"/>
          <w:u w:val="single"/>
        </w:rPr>
        <w:t>壹佰壹拾捌万贰仟陆佰</w:t>
      </w:r>
      <w:r>
        <w:rPr>
          <w:rFonts w:hint="eastAsia" w:ascii="宋体" w:hAnsi="宋体" w:eastAsia="宋体" w:cs="Times New Roman"/>
          <w:kern w:val="0"/>
          <w:sz w:val="24"/>
        </w:rPr>
        <w:t>元整）。</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4.2.2中期款</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乙方向甲方提供所有服务达到本合同规定的维保服务期限的一半且经甲乙双方验收合格共同</w:t>
      </w:r>
      <w:r>
        <w:rPr>
          <w:rFonts w:ascii="宋体" w:hAnsi="宋体" w:eastAsia="宋体" w:cs="Times New Roman"/>
          <w:kern w:val="0"/>
          <w:sz w:val="24"/>
        </w:rPr>
        <w:t>出具</w:t>
      </w:r>
      <w:r>
        <w:rPr>
          <w:rFonts w:hint="eastAsia" w:ascii="宋体" w:hAnsi="宋体" w:eastAsia="宋体" w:cs="Times New Roman"/>
          <w:kern w:val="0"/>
          <w:sz w:val="24"/>
        </w:rPr>
        <w:t>《合同验收单》后，甲方在收到乙方提供的与本阶段付款金额等值的正式发票以及乙方加盖单位公章的《付款申请》后三十（30）个工作日内，向乙方支付合同总金额的40%（百分之四十），即人民币￥</w:t>
      </w:r>
      <w:r>
        <w:rPr>
          <w:rFonts w:hint="eastAsia" w:ascii="宋体" w:hAnsi="宋体" w:eastAsia="宋体" w:cs="Times New Roman"/>
          <w:kern w:val="0"/>
          <w:sz w:val="24"/>
          <w:u w:val="single"/>
        </w:rPr>
        <w:t>1,576,800.00</w:t>
      </w:r>
      <w:r>
        <w:rPr>
          <w:rFonts w:hint="eastAsia" w:ascii="宋体" w:hAnsi="宋体" w:eastAsia="宋体" w:cs="Times New Roman"/>
          <w:kern w:val="0"/>
          <w:sz w:val="24"/>
        </w:rPr>
        <w:t>元整（大写：</w:t>
      </w:r>
      <w:r>
        <w:rPr>
          <w:rFonts w:hint="eastAsia" w:ascii="宋体" w:hAnsi="宋体" w:eastAsia="宋体" w:cs="Times New Roman"/>
          <w:kern w:val="0"/>
          <w:sz w:val="24"/>
          <w:u w:val="single"/>
        </w:rPr>
        <w:t>壹佰伍拾柒万陆仟捌佰</w:t>
      </w:r>
      <w:r>
        <w:rPr>
          <w:rFonts w:hint="eastAsia" w:ascii="宋体" w:hAnsi="宋体" w:eastAsia="宋体" w:cs="Times New Roman"/>
          <w:kern w:val="0"/>
          <w:sz w:val="24"/>
        </w:rPr>
        <w:t>元整）。</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4.2.3后期款</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乙方向甲方提供维保服务期限届满且服务内容完成并经甲乙双方验收合格共同</w:t>
      </w:r>
      <w:r>
        <w:rPr>
          <w:rFonts w:ascii="宋体" w:hAnsi="宋体" w:eastAsia="宋体" w:cs="Times New Roman"/>
          <w:kern w:val="0"/>
          <w:sz w:val="24"/>
        </w:rPr>
        <w:t>出具</w:t>
      </w:r>
      <w:r>
        <w:rPr>
          <w:rFonts w:hint="eastAsia" w:ascii="宋体" w:hAnsi="宋体" w:eastAsia="宋体" w:cs="Times New Roman"/>
          <w:kern w:val="0"/>
          <w:sz w:val="24"/>
        </w:rPr>
        <w:t>《合同验收单》后，甲方在收到乙方提供的与本阶段付款金额等值的正式发票以及乙方加盖单位公章的《付款申请》后三十（30）个工作日内，向乙方支付合同总金额的</w:t>
      </w:r>
      <w:r>
        <w:rPr>
          <w:rFonts w:ascii="宋体" w:hAnsi="宋体" w:eastAsia="宋体" w:cs="Times New Roman"/>
          <w:kern w:val="0"/>
          <w:sz w:val="24"/>
        </w:rPr>
        <w:t>30</w:t>
      </w:r>
      <w:r>
        <w:rPr>
          <w:rFonts w:hint="eastAsia" w:ascii="宋体" w:hAnsi="宋体" w:eastAsia="宋体" w:cs="Times New Roman"/>
          <w:kern w:val="0"/>
          <w:sz w:val="24"/>
        </w:rPr>
        <w:t>%（百分之三十），即人民币￥</w:t>
      </w:r>
      <w:r>
        <w:rPr>
          <w:rFonts w:hint="eastAsia" w:ascii="宋体" w:hAnsi="宋体" w:eastAsia="宋体" w:cs="Times New Roman"/>
          <w:kern w:val="0"/>
          <w:sz w:val="24"/>
          <w:u w:val="single"/>
        </w:rPr>
        <w:t>1,182,600.00</w:t>
      </w:r>
      <w:r>
        <w:rPr>
          <w:rFonts w:hint="eastAsia" w:ascii="宋体" w:hAnsi="宋体" w:eastAsia="宋体" w:cs="Times New Roman"/>
          <w:kern w:val="0"/>
          <w:sz w:val="24"/>
        </w:rPr>
        <w:t>元整（大写：</w:t>
      </w:r>
      <w:r>
        <w:rPr>
          <w:rFonts w:hint="eastAsia" w:ascii="宋体" w:hAnsi="宋体" w:eastAsia="宋体" w:cs="Times New Roman"/>
          <w:kern w:val="0"/>
          <w:sz w:val="24"/>
          <w:u w:val="single"/>
        </w:rPr>
        <w:t>壹佰壹拾捌万贰仟陆佰</w:t>
      </w:r>
      <w:r>
        <w:rPr>
          <w:rFonts w:hint="eastAsia" w:ascii="宋体" w:hAnsi="宋体" w:eastAsia="宋体" w:cs="Times New Roman"/>
          <w:kern w:val="0"/>
          <w:sz w:val="24"/>
        </w:rPr>
        <w:t>元整）。</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4.3本条中的“收到”是指甲方实际接收到乙方交付的发票和《付款申请》，收到日不以发票和/或《付款申请》中载明的日期为准。双方对甲方是否“收到”及收到日有争议的，由乙方负责证明甲方已经“收到”及收到日。</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4.4乙方应提供指定账户收取本合同项下的服务费，如果乙方的开户银行或账号发生变更,应在本合同规定的相关付款期限前十个工作日,以书面的形式通知甲方此种变更；如因乙方未及时通知或通知有误而影响甲方支付本合同款项,甲方将不承担逾期付款的任何责任。</w:t>
      </w:r>
    </w:p>
    <w:p>
      <w:pPr>
        <w:adjustRightInd w:val="0"/>
        <w:spacing w:beforeLines="50" w:line="360" w:lineRule="auto"/>
        <w:jc w:val="center"/>
        <w:textAlignment w:val="baseline"/>
        <w:outlineLvl w:val="1"/>
        <w:rPr>
          <w:rFonts w:ascii="Times New Roman" w:hAnsi="Times New Roman" w:eastAsia="宋体" w:cs="Times New Roman"/>
          <w:b/>
          <w:bCs/>
          <w:color w:val="000000"/>
          <w:kern w:val="0"/>
          <w:sz w:val="28"/>
          <w:szCs w:val="20"/>
        </w:rPr>
      </w:pPr>
      <w:r>
        <w:rPr>
          <w:rFonts w:hint="eastAsia" w:ascii="Times New Roman" w:hAnsi="Times New Roman" w:eastAsia="宋体" w:cs="Times New Roman"/>
          <w:b/>
          <w:bCs/>
          <w:kern w:val="0"/>
          <w:sz w:val="28"/>
          <w:szCs w:val="20"/>
        </w:rPr>
        <w:t>第五部分</w:t>
      </w:r>
      <w:r>
        <w:rPr>
          <w:rFonts w:hint="eastAsia" w:ascii="Times New Roman" w:hAnsi="Times New Roman" w:eastAsia="宋体" w:cs="Times New Roman"/>
          <w:b/>
          <w:bCs/>
          <w:color w:val="000000"/>
          <w:kern w:val="0"/>
          <w:sz w:val="28"/>
          <w:szCs w:val="20"/>
        </w:rPr>
        <w:t>履约保证金</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5.1 乙方应于签订合同的同时向甲方提交下述金额的履约保证金。</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5.2 履约保证金为合同总金额的5％（百分之五）即人民币￥</w:t>
      </w:r>
      <w:r>
        <w:rPr>
          <w:rFonts w:hint="eastAsia" w:ascii="宋体" w:hAnsi="宋体" w:eastAsia="宋体" w:cs="Times New Roman"/>
          <w:kern w:val="0"/>
          <w:sz w:val="24"/>
          <w:u w:val="single"/>
        </w:rPr>
        <w:t>197,100.00</w:t>
      </w:r>
      <w:r>
        <w:rPr>
          <w:rFonts w:hint="eastAsia" w:ascii="宋体" w:hAnsi="宋体" w:eastAsia="宋体" w:cs="Times New Roman"/>
          <w:kern w:val="0"/>
          <w:sz w:val="24"/>
        </w:rPr>
        <w:t>元整(大写:</w:t>
      </w:r>
      <w:r>
        <w:rPr>
          <w:rFonts w:hint="eastAsia" w:ascii="宋体" w:hAnsi="宋体" w:eastAsia="宋体" w:cs="Times New Roman"/>
          <w:kern w:val="0"/>
          <w:sz w:val="24"/>
          <w:u w:val="single"/>
        </w:rPr>
        <w:t>壹拾玖万柒仟壹佰</w:t>
      </w:r>
      <w:r>
        <w:rPr>
          <w:rFonts w:hint="eastAsia" w:ascii="宋体" w:hAnsi="宋体" w:eastAsia="宋体" w:cs="Times New Roman"/>
          <w:kern w:val="0"/>
          <w:sz w:val="24"/>
        </w:rPr>
        <w:t>元整)，其有效期截至本合同履约期限届满。履约保证金用以保证乙方履行合同规定的所有义务。</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5.3 除非双方另有协定，在履约保证金有效期届满后，甲方接到乙方提请退还履约保证金的书面申请和双方约定的有关单据后十五（</w:t>
      </w:r>
      <w:r>
        <w:rPr>
          <w:rFonts w:ascii="宋体" w:hAnsi="宋体" w:eastAsia="宋体" w:cs="Times New Roman"/>
          <w:kern w:val="0"/>
          <w:sz w:val="24"/>
        </w:rPr>
        <w:t>15）</w:t>
      </w:r>
      <w:r>
        <w:rPr>
          <w:rFonts w:hint="eastAsia" w:ascii="宋体" w:hAnsi="宋体" w:eastAsia="宋体" w:cs="Times New Roman"/>
          <w:kern w:val="0"/>
          <w:sz w:val="24"/>
        </w:rPr>
        <w:t>个工作日内，应将履约保证金或扣除违约金、赔偿金后剩余的履约保证金退还乙方(不计息)。</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5.4履约保证金采取银行电汇或支票倒存的方式汇入或存入甲方指定的账户。</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5.5维保服务期开始后，乙方可以以银行保函的形式替换签约时提交的合同履约保证金。</w:t>
      </w:r>
    </w:p>
    <w:p>
      <w:pPr>
        <w:adjustRightInd w:val="0"/>
        <w:spacing w:beforeLines="50" w:line="360" w:lineRule="auto"/>
        <w:jc w:val="center"/>
        <w:textAlignment w:val="baseline"/>
        <w:outlineLvl w:val="1"/>
        <w:rPr>
          <w:rFonts w:ascii="Times New Roman" w:hAnsi="Times New Roman" w:eastAsia="宋体" w:cs="Times New Roman"/>
          <w:b/>
          <w:bCs/>
          <w:color w:val="000000"/>
          <w:kern w:val="0"/>
          <w:sz w:val="28"/>
          <w:szCs w:val="20"/>
        </w:rPr>
      </w:pPr>
      <w:r>
        <w:rPr>
          <w:rFonts w:hint="eastAsia" w:ascii="Times New Roman" w:hAnsi="Times New Roman" w:eastAsia="宋体" w:cs="Times New Roman"/>
          <w:b/>
          <w:bCs/>
          <w:color w:val="000000"/>
          <w:kern w:val="0"/>
          <w:sz w:val="28"/>
          <w:szCs w:val="20"/>
        </w:rPr>
        <w:t>第六部分各方责任及违约</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6.1对于因非正版软件或硬件引发的故障，乙方只负责判断故障原因，并将故障情况反映给甲方及甲方相关负责人。</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6.2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若发生侵犯第三人权利或遭受第三人侵权指控的情形，由乙方负责处理并承担全部责任。</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6.3乙方有义务严守甲方的商业机密、履行合同过程中知悉的甲方数据资料及其他不为公知的信息，不以任何的形式窃取或获取甲方保密信息，不得用于本合同以外的任何目的，并不得将甲方数据资料带出工作现场。</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6.4乙方及原厂商在服务期间，如果对甲方及中国人民银行内其他部门运行正常的硬件、软件或其他财产造成损坏，乙方应负责对其修复及更换，确保甲方及中国人民银行内其他部门的正常使用，給甲方或中国人民银行造成损害或损失的，或发生其他侵犯甲方或第三方财产或合法权利的情况时，乙方应当承担全部法律责任和经济赔偿。</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6.5违约责任和合同解除</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6.5.1乙方未按合同要求向甲方提供服务时，甲方有权扣除其相应的服务费，其计算方法为：乙方及原厂商因自身原因未能完成甲方要求的服务工作的，</w:t>
      </w:r>
      <w:r>
        <w:rPr>
          <w:rFonts w:hint="eastAsia" w:ascii="宋体" w:hAnsi="宋体" w:eastAsia="宋体" w:cs="Times New Roman"/>
          <w:kern w:val="0"/>
          <w:sz w:val="24"/>
          <w:szCs w:val="20"/>
        </w:rPr>
        <w:t>乙方应以本合同总金额为基数向甲方支付违约金，且每次支付违约金数额不低于合同总金额的2%（百分之二）</w:t>
      </w:r>
      <w:r>
        <w:rPr>
          <w:rFonts w:hint="eastAsia" w:ascii="宋体" w:hAnsi="宋体" w:eastAsia="宋体" w:cs="Times New Roman"/>
          <w:kern w:val="0"/>
          <w:sz w:val="24"/>
        </w:rPr>
        <w:t>。当以上违约金的累计金额达到合同总金额的5%（百分之五）时，甲方有权解除合同。</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6.5.2乙方及原厂商工作人员在提供服务时或提供服务外，造成甲方设施、材料、其他财产及甲方客户物品损失或损坏的，由乙方承担相应的赔偿责任。</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6.5.3甲方对乙方的投诉超过2次的,乙方每次每项应按合同总金额的1</w:t>
      </w:r>
      <w:r>
        <w:rPr>
          <w:rFonts w:ascii="宋体" w:hAnsi="宋体" w:eastAsia="宋体" w:cs="Times New Roman"/>
          <w:kern w:val="0"/>
          <w:sz w:val="24"/>
        </w:rPr>
        <w:t>‰</w:t>
      </w:r>
      <w:r>
        <w:rPr>
          <w:rFonts w:hint="eastAsia" w:ascii="宋体" w:hAnsi="宋体" w:eastAsia="宋体" w:cs="Times New Roman"/>
          <w:kern w:val="0"/>
          <w:sz w:val="24"/>
        </w:rPr>
        <w:t>(千分之一)向甲方支付违约金，投诉超过五次（含5次）的，甲方有权解除本合同。</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6.5.4甲方未按照合同规定期限支付服务费用的，除支付应付费用外，每日应按逾期支付服务费用的</w:t>
      </w:r>
      <w:r>
        <w:rPr>
          <w:rFonts w:ascii="宋体" w:hAnsi="宋体" w:eastAsia="宋体" w:cs="Times New Roman"/>
          <w:kern w:val="0"/>
          <w:sz w:val="24"/>
        </w:rPr>
        <w:t>0.2‰(万分之二)向乙方支付违约金</w:t>
      </w:r>
      <w:r>
        <w:rPr>
          <w:rFonts w:hint="eastAsia" w:ascii="宋体" w:hAnsi="宋体" w:eastAsia="宋体" w:cs="Times New Roman"/>
          <w:kern w:val="0"/>
          <w:sz w:val="24"/>
        </w:rPr>
        <w:t>，直至实际支付相应款项为止，但甲方支付的违约金最多不得超过逾期付款金额的5%（百分之五）；违约金达到合同费用总额的</w:t>
      </w:r>
      <w:r>
        <w:rPr>
          <w:rFonts w:ascii="宋体" w:hAnsi="宋体" w:eastAsia="宋体" w:cs="Times New Roman"/>
          <w:kern w:val="0"/>
          <w:sz w:val="24"/>
        </w:rPr>
        <w:t>5%</w:t>
      </w:r>
      <w:r>
        <w:rPr>
          <w:rFonts w:hint="eastAsia" w:ascii="宋体" w:hAnsi="宋体" w:eastAsia="宋体" w:cs="Times New Roman"/>
          <w:kern w:val="0"/>
          <w:sz w:val="24"/>
        </w:rPr>
        <w:t>（百分之五）时，乙方有权解除合同。</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6.5.5除本合同另有约定外，当发生以下情形之一时，视为乙方构成根本违约，甲方有权解除合同并向乙方要求赔偿，发生第（1）、（5）至第（12）项的情形时，乙方还应向甲方支付合同总金额20%的违约金：</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（1）乙方未能按照合同履行规定的义务，致使甲方无法实现合同目的；</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（2）乙方发生分立、并购、重组、解散等重大改变；</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（3）乙方因清偿诉讼债务被扣押资产、冻结账户；</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（4）乙方申请或被申请重整、和解或者破产清算；</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（5）乙方将本合同转包或分包；</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（6）乙方部分转让或全部转让其应履行的合同义务或享有的合同权利；</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（7）乙方所提供服务存在严重瑕疵或重大缺陷；</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（8）乙方资质、提供服务人员等情况的真实性存在重大瑕疵或相应的资质失效；</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（9）乙方中期验收或最终验收不合格且未采取经甲方认可的改善措施的；</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（10）给甲方或中国人民银行的既有硬件、软件或其他财产重大损害（包括损失额超过（人民币￥3,000.00）元整（大写：人民币叁仟元整）或造成重大负面影响的）；</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（11）乙方违反本合同规定的条款并在甲方给予书面通知后3个工作日内仍未采取合理有效且被甲方书面认可的补救措施；</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（12）法律规定和本合同约定的其他甲方有权解除合同的情形。</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6.5.6如果违约方在收到守约方正式书面通知的违约金额7日内没有答复，则守约方提出的违约金额将视为被违约方接受。</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6.5.7甲乙双方承担违约责任并不影响双方继续履行合同未履行的部分。</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6.5.8乙方应对违约行为承担赔偿责任时，如果本合同约定的违约金、滞纳金不足以赔偿甲方全部损失的，乙方还应当对不足部分承担继续赔偿的责任。此外，甲方有权直接从未支付款项或乙方提交的履约保证金中扣除相应金额的款项作为乙方应支付的违约金或赔偿金。</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6.5.9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adjustRightInd w:val="0"/>
        <w:spacing w:beforeLines="50" w:line="360" w:lineRule="auto"/>
        <w:jc w:val="center"/>
        <w:textAlignment w:val="baseline"/>
        <w:outlineLvl w:val="1"/>
        <w:rPr>
          <w:rFonts w:ascii="Times New Roman" w:hAnsi="Times New Roman" w:eastAsia="宋体" w:cs="Times New Roman"/>
          <w:b/>
          <w:bCs/>
          <w:color w:val="000000"/>
          <w:kern w:val="0"/>
          <w:sz w:val="28"/>
          <w:szCs w:val="20"/>
        </w:rPr>
      </w:pPr>
      <w:r>
        <w:rPr>
          <w:rFonts w:hint="eastAsia" w:ascii="Times New Roman" w:hAnsi="Times New Roman" w:eastAsia="宋体" w:cs="Times New Roman"/>
          <w:b/>
          <w:bCs/>
          <w:color w:val="000000"/>
          <w:kern w:val="0"/>
          <w:sz w:val="28"/>
          <w:szCs w:val="20"/>
        </w:rPr>
        <w:t>第七部分不可抗力</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ascii="宋体" w:hAnsi="宋体" w:eastAsia="宋体" w:cs="Times New Roman"/>
          <w:kern w:val="0"/>
          <w:sz w:val="24"/>
        </w:rPr>
        <w:t xml:space="preserve">7.1 </w:t>
      </w:r>
      <w:r>
        <w:rPr>
          <w:rFonts w:hint="eastAsia" w:ascii="宋体" w:hAnsi="宋体" w:eastAsia="宋体" w:cs="Times New Roman"/>
          <w:kern w:val="0"/>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ascii="宋体" w:hAnsi="宋体" w:eastAsia="宋体" w:cs="Times New Roman"/>
          <w:kern w:val="0"/>
          <w:sz w:val="24"/>
        </w:rPr>
        <w:t>7.2</w:t>
      </w:r>
      <w:r>
        <w:rPr>
          <w:rFonts w:hint="eastAsia" w:ascii="宋体" w:hAnsi="宋体" w:eastAsia="宋体" w:cs="Times New Roman"/>
          <w:kern w:val="0"/>
          <w:sz w:val="24"/>
        </w:rPr>
        <w:t>遭受不可抗力一方应在不可抗力事件发生后2日内以书面形式通知其他方；并在事件发生后</w:t>
      </w:r>
      <w:r>
        <w:rPr>
          <w:rFonts w:ascii="宋体" w:hAnsi="宋体" w:eastAsia="宋体" w:cs="Times New Roman"/>
          <w:kern w:val="0"/>
          <w:sz w:val="24"/>
        </w:rPr>
        <w:t xml:space="preserve"> 10 </w:t>
      </w:r>
      <w:r>
        <w:rPr>
          <w:rFonts w:hint="eastAsia" w:ascii="宋体" w:hAnsi="宋体" w:eastAsia="宋体" w:cs="Times New Roman"/>
          <w:kern w:val="0"/>
          <w:sz w:val="24"/>
        </w:rPr>
        <w:t>日内，将有关部门出具的证明文件、详细情况报告以及不可抗力对合同影响程度的说明用特快专递或挂号信的形式寄给其他方。如果不可抗力影响时间延续</w:t>
      </w:r>
      <w:r>
        <w:rPr>
          <w:rFonts w:ascii="宋体" w:hAnsi="宋体" w:eastAsia="宋体" w:cs="Times New Roman"/>
          <w:kern w:val="0"/>
          <w:sz w:val="24"/>
        </w:rPr>
        <w:t xml:space="preserve"> 60 </w:t>
      </w:r>
      <w:r>
        <w:rPr>
          <w:rFonts w:hint="eastAsia" w:ascii="宋体" w:hAnsi="宋体" w:eastAsia="宋体" w:cs="Times New Roman"/>
          <w:kern w:val="0"/>
          <w:sz w:val="24"/>
        </w:rPr>
        <w:t>日以上，各方应通过友好协商在合理的时间内达成进一步履行合同或终止合同的协议。</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ascii="宋体" w:hAnsi="宋体" w:eastAsia="宋体" w:cs="Times New Roman"/>
          <w:kern w:val="0"/>
          <w:sz w:val="24"/>
        </w:rPr>
        <w:t xml:space="preserve">7.3 </w:t>
      </w:r>
      <w:r>
        <w:rPr>
          <w:rFonts w:hint="eastAsia" w:ascii="宋体" w:hAnsi="宋体" w:eastAsia="宋体" w:cs="Times New Roman"/>
          <w:kern w:val="0"/>
          <w:sz w:val="24"/>
        </w:rPr>
        <w:t>除非迟延履行后发生不可抗力事件的，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ascii="宋体" w:hAnsi="宋体" w:eastAsia="宋体" w:cs="Times New Roman"/>
          <w:kern w:val="0"/>
          <w:sz w:val="24"/>
        </w:rPr>
        <w:t xml:space="preserve">7.4 </w:t>
      </w:r>
      <w:r>
        <w:rPr>
          <w:rFonts w:hint="eastAsia" w:ascii="宋体" w:hAnsi="宋体" w:eastAsia="宋体" w:cs="Times New Roman"/>
          <w:kern w:val="0"/>
          <w:sz w:val="24"/>
        </w:rPr>
        <w:t>受事件影响的一方应在不可抗力事件影响停止或消除后</w:t>
      </w:r>
      <w:r>
        <w:rPr>
          <w:rFonts w:ascii="宋体" w:hAnsi="宋体" w:eastAsia="宋体" w:cs="Times New Roman"/>
          <w:kern w:val="0"/>
          <w:sz w:val="24"/>
        </w:rPr>
        <w:t>10</w:t>
      </w:r>
      <w:r>
        <w:rPr>
          <w:rFonts w:hint="eastAsia" w:ascii="宋体" w:hAnsi="宋体" w:eastAsia="宋体" w:cs="Times New Roman"/>
          <w:kern w:val="0"/>
          <w:sz w:val="24"/>
        </w:rPr>
        <w:t>日内将不可抗力事件已停止的报告以书面形式通知其他方。</w:t>
      </w:r>
    </w:p>
    <w:p>
      <w:pPr>
        <w:adjustRightInd w:val="0"/>
        <w:spacing w:beforeLines="50" w:line="360" w:lineRule="auto"/>
        <w:jc w:val="center"/>
        <w:textAlignment w:val="baseline"/>
        <w:outlineLvl w:val="1"/>
        <w:rPr>
          <w:rFonts w:ascii="Times New Roman" w:hAnsi="Times New Roman" w:eastAsia="宋体" w:cs="Times New Roman"/>
          <w:b/>
          <w:bCs/>
          <w:color w:val="000000"/>
          <w:kern w:val="0"/>
          <w:sz w:val="28"/>
          <w:szCs w:val="20"/>
        </w:rPr>
      </w:pPr>
      <w:r>
        <w:rPr>
          <w:rFonts w:hint="eastAsia" w:ascii="Times New Roman" w:hAnsi="Times New Roman" w:eastAsia="宋体" w:cs="Times New Roman"/>
          <w:b/>
          <w:bCs/>
          <w:color w:val="000000"/>
          <w:kern w:val="0"/>
          <w:sz w:val="28"/>
          <w:szCs w:val="20"/>
        </w:rPr>
        <w:t>第八部分保密约定</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8.1 乙方应对在本合同履行过程中知悉的有关甲方的商业、国家等秘密承担保密义务。除经甲方的书面同意或法律、法规另有规定，乙方不得向本合同以外的任何第三人提供、泄漏上述秘密。乙方违反保密义务的，应按合同附件《业务合作保密协议》之约定承担违约责任。违反本条规定给甲方造成损失的，乙方应承担相应责任。</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8.2 除合同本身以外，由甲方提供给乙方的所有资料始终为甲方的财产，乙方应于合同义务履行完毕后将上述资料包括副本退还给甲方或按甲方要求处理。</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8.3 不论合同是否变更、解除或终止，本条持续有效。</w:t>
      </w:r>
    </w:p>
    <w:p>
      <w:pPr>
        <w:adjustRightInd w:val="0"/>
        <w:spacing w:beforeLines="50" w:line="360" w:lineRule="auto"/>
        <w:jc w:val="center"/>
        <w:textAlignment w:val="baseline"/>
        <w:outlineLvl w:val="1"/>
        <w:rPr>
          <w:rFonts w:ascii="Times New Roman" w:hAnsi="Times New Roman" w:eastAsia="宋体" w:cs="Times New Roman"/>
          <w:b/>
          <w:bCs/>
          <w:color w:val="000000"/>
          <w:kern w:val="0"/>
          <w:sz w:val="28"/>
          <w:szCs w:val="20"/>
        </w:rPr>
      </w:pPr>
      <w:r>
        <w:rPr>
          <w:rFonts w:hint="eastAsia" w:ascii="Times New Roman" w:hAnsi="Times New Roman" w:eastAsia="宋体" w:cs="Times New Roman"/>
          <w:b/>
          <w:bCs/>
          <w:color w:val="000000"/>
          <w:kern w:val="0"/>
          <w:sz w:val="28"/>
          <w:szCs w:val="20"/>
        </w:rPr>
        <w:t>第九部分争议</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9.1在执行本合同中所发生的争端，或与本合同有关的一切争端，甲、乙双方应通过协商解决。如通过协商方式仍不能解决争议，双方同意依法向甲方所在地有管辖权限的人民法院提起诉讼。</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9.2在诉讼期间，除正在进行诉讼部分外，本合同其他部分应继续执行。</w:t>
      </w:r>
    </w:p>
    <w:p>
      <w:pPr>
        <w:adjustRightInd w:val="0"/>
        <w:spacing w:beforeLines="50" w:line="360" w:lineRule="auto"/>
        <w:jc w:val="center"/>
        <w:textAlignment w:val="baseline"/>
        <w:outlineLvl w:val="1"/>
        <w:rPr>
          <w:rFonts w:ascii="Times New Roman" w:hAnsi="Times New Roman" w:eastAsia="宋体" w:cs="Times New Roman"/>
          <w:b/>
          <w:bCs/>
          <w:color w:val="000000"/>
          <w:kern w:val="0"/>
          <w:sz w:val="28"/>
          <w:szCs w:val="20"/>
        </w:rPr>
      </w:pPr>
      <w:r>
        <w:rPr>
          <w:rFonts w:hint="eastAsia" w:ascii="Times New Roman" w:hAnsi="Times New Roman" w:eastAsia="宋体" w:cs="Times New Roman"/>
          <w:b/>
          <w:bCs/>
          <w:color w:val="000000"/>
          <w:kern w:val="0"/>
          <w:sz w:val="28"/>
          <w:szCs w:val="20"/>
        </w:rPr>
        <w:t>第十部分合同的终止</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10.1甲乙双方均不得单方面随意变更或解除合同。出现下列情况时本合同自行终止：</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ascii="宋体" w:hAnsi="宋体" w:eastAsia="宋体" w:cs="Times New Roman"/>
          <w:kern w:val="0"/>
          <w:sz w:val="24"/>
        </w:rPr>
        <w:t>10.1.1</w:t>
      </w:r>
      <w:r>
        <w:rPr>
          <w:rFonts w:hint="eastAsia" w:ascii="宋体" w:hAnsi="宋体" w:eastAsia="宋体" w:cs="Times New Roman"/>
          <w:kern w:val="0"/>
          <w:sz w:val="24"/>
        </w:rPr>
        <w:t>本合同正常履行完毕；</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ascii="宋体" w:hAnsi="宋体" w:eastAsia="宋体" w:cs="Times New Roman"/>
          <w:kern w:val="0"/>
          <w:sz w:val="24"/>
        </w:rPr>
        <w:t>10.1.2</w:t>
      </w:r>
      <w:r>
        <w:rPr>
          <w:rFonts w:hint="eastAsia" w:ascii="宋体" w:hAnsi="宋体" w:eastAsia="宋体" w:cs="Times New Roman"/>
          <w:kern w:val="0"/>
          <w:sz w:val="24"/>
        </w:rPr>
        <w:t>甲乙双方在不违反法律、法规规定的情况下协议终止本合同的履行；</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ascii="宋体" w:hAnsi="宋体" w:eastAsia="宋体" w:cs="Times New Roman"/>
          <w:kern w:val="0"/>
          <w:sz w:val="24"/>
        </w:rPr>
        <w:t>10.1.3</w:t>
      </w:r>
      <w:r>
        <w:rPr>
          <w:rFonts w:hint="eastAsia" w:ascii="宋体" w:hAnsi="宋体" w:eastAsia="宋体" w:cs="Times New Roman"/>
          <w:kern w:val="0"/>
          <w:sz w:val="24"/>
        </w:rPr>
        <w:t>不可抗力导致本合同无法履行或履行不必要时；</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ascii="宋体" w:hAnsi="宋体" w:eastAsia="宋体" w:cs="Times New Roman"/>
          <w:kern w:val="0"/>
          <w:sz w:val="24"/>
        </w:rPr>
        <w:t>10.1.4</w:t>
      </w:r>
      <w:r>
        <w:rPr>
          <w:rFonts w:hint="eastAsia" w:ascii="宋体" w:hAnsi="宋体" w:eastAsia="宋体" w:cs="Times New Roman"/>
          <w:kern w:val="0"/>
          <w:sz w:val="24"/>
        </w:rPr>
        <w:t>一方根据本合同规定提出解除合同后，本合同在责任方按照本合同的约定履行完毕全部支付义务或其他义务后终止。</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10.2合同的终止并不影响甲乙双方承担其他法律责任。</w:t>
      </w:r>
    </w:p>
    <w:p>
      <w:pPr>
        <w:adjustRightInd w:val="0"/>
        <w:spacing w:beforeLines="50" w:line="360" w:lineRule="auto"/>
        <w:jc w:val="center"/>
        <w:textAlignment w:val="baseline"/>
        <w:outlineLvl w:val="1"/>
        <w:rPr>
          <w:rFonts w:ascii="Times New Roman" w:hAnsi="Times New Roman" w:eastAsia="宋体" w:cs="Times New Roman"/>
          <w:b/>
          <w:bCs/>
          <w:color w:val="000000"/>
          <w:kern w:val="0"/>
          <w:sz w:val="28"/>
          <w:szCs w:val="20"/>
        </w:rPr>
      </w:pPr>
      <w:r>
        <w:rPr>
          <w:rFonts w:hint="eastAsia" w:ascii="Times New Roman" w:hAnsi="Times New Roman" w:eastAsia="宋体" w:cs="Times New Roman"/>
          <w:b/>
          <w:bCs/>
          <w:color w:val="000000"/>
          <w:kern w:val="0"/>
          <w:sz w:val="28"/>
          <w:szCs w:val="20"/>
        </w:rPr>
        <w:t>第十一部分法律适用</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11.1本合同应适用中华人民共和国法律。</w:t>
      </w:r>
    </w:p>
    <w:p>
      <w:pPr>
        <w:adjustRightInd w:val="0"/>
        <w:spacing w:beforeLines="50" w:line="360" w:lineRule="auto"/>
        <w:jc w:val="center"/>
        <w:textAlignment w:val="baseline"/>
        <w:outlineLvl w:val="1"/>
        <w:rPr>
          <w:rFonts w:ascii="Times New Roman" w:hAnsi="Times New Roman" w:eastAsia="宋体" w:cs="Times New Roman"/>
          <w:b/>
          <w:bCs/>
          <w:color w:val="000000"/>
          <w:kern w:val="0"/>
          <w:sz w:val="28"/>
          <w:szCs w:val="20"/>
        </w:rPr>
      </w:pPr>
      <w:r>
        <w:rPr>
          <w:rFonts w:hint="eastAsia" w:ascii="Times New Roman" w:hAnsi="Times New Roman" w:eastAsia="宋体" w:cs="Times New Roman"/>
          <w:b/>
          <w:bCs/>
          <w:color w:val="000000"/>
          <w:kern w:val="0"/>
          <w:sz w:val="28"/>
          <w:szCs w:val="20"/>
        </w:rPr>
        <w:t>第十二部分其他</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12.1合同书写应用中文，各方所有的来往信函，以及合同有关的文件均应以中文书写，以外文书写的必须附有相应的中文译本。如果两种文本的含义发生冲突，各方同意以中文文本为准。</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12.2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双方的联络方式以本合同首部载明为准。任何一方变更列明的通讯地址、传真等联络方式的，应提前五日书面通知对方。</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12.3本合同一式四份，甲方持二份，乙方持二份，每份具有同等法律效力。经甲、乙双方法定代表人或其授权代表签字、加盖单位公章或合同章并在甲方收到履约保证金后生效。</w:t>
      </w:r>
    </w:p>
    <w:p>
      <w:pPr>
        <w:adjustRightInd w:val="0"/>
        <w:spacing w:beforeLines="50" w:line="360" w:lineRule="auto"/>
        <w:jc w:val="center"/>
        <w:textAlignment w:val="baseline"/>
        <w:outlineLvl w:val="1"/>
        <w:rPr>
          <w:rFonts w:ascii="Times New Roman" w:hAnsi="Times New Roman" w:eastAsia="宋体" w:cs="Times New Roman"/>
          <w:b/>
          <w:bCs/>
          <w:color w:val="000000"/>
          <w:kern w:val="0"/>
          <w:sz w:val="28"/>
          <w:szCs w:val="20"/>
        </w:rPr>
      </w:pPr>
      <w:r>
        <w:rPr>
          <w:rFonts w:hint="eastAsia" w:ascii="Times New Roman" w:hAnsi="Times New Roman" w:eastAsia="宋体" w:cs="Times New Roman"/>
          <w:b/>
          <w:bCs/>
          <w:color w:val="000000"/>
          <w:kern w:val="0"/>
          <w:sz w:val="28"/>
          <w:szCs w:val="20"/>
        </w:rPr>
        <w:t>第十三部分附件</w:t>
      </w: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ascii="宋体" w:hAnsi="宋体" w:eastAsia="宋体" w:cs="Times New Roman"/>
          <w:kern w:val="0"/>
          <w:sz w:val="24"/>
        </w:rPr>
        <w:t>1</w:t>
      </w:r>
      <w:r>
        <w:rPr>
          <w:rFonts w:hint="eastAsia" w:ascii="宋体" w:hAnsi="宋体" w:eastAsia="宋体" w:cs="Times New Roman"/>
          <w:kern w:val="0"/>
          <w:sz w:val="24"/>
        </w:rPr>
        <w:t>3.1本合同附件均为本合同不可分割的部分，与合同正文具有同等法律效力。</w:t>
      </w:r>
    </w:p>
    <w:p>
      <w:pPr>
        <w:tabs>
          <w:tab w:val="left" w:pos="900"/>
        </w:tabs>
        <w:adjustRightInd w:val="0"/>
        <w:spacing w:line="480" w:lineRule="exact"/>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合同附件目录如下：</w:t>
      </w:r>
    </w:p>
    <w:p>
      <w:pPr>
        <w:tabs>
          <w:tab w:val="left" w:pos="900"/>
        </w:tabs>
        <w:adjustRightInd w:val="0"/>
        <w:spacing w:line="480" w:lineRule="exact"/>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附件一、业务合作保密协议</w:t>
      </w:r>
    </w:p>
    <w:p>
      <w:pPr>
        <w:tabs>
          <w:tab w:val="left" w:pos="900"/>
        </w:tabs>
        <w:adjustRightInd w:val="0"/>
        <w:spacing w:line="480" w:lineRule="exact"/>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附件二、合同清单及价格</w:t>
      </w:r>
    </w:p>
    <w:p>
      <w:pPr>
        <w:tabs>
          <w:tab w:val="left" w:pos="900"/>
        </w:tabs>
        <w:adjustRightInd w:val="0"/>
        <w:spacing w:line="480" w:lineRule="exact"/>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附件三、甲方的业务需求及技术规范</w:t>
      </w:r>
    </w:p>
    <w:p>
      <w:pPr>
        <w:tabs>
          <w:tab w:val="left" w:pos="900"/>
        </w:tabs>
        <w:adjustRightInd w:val="0"/>
        <w:spacing w:line="480" w:lineRule="exact"/>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附件四、乙方维护服务及质量保证承诺</w:t>
      </w:r>
    </w:p>
    <w:p>
      <w:pPr>
        <w:tabs>
          <w:tab w:val="left" w:pos="900"/>
        </w:tabs>
        <w:adjustRightInd w:val="0"/>
        <w:spacing w:line="480" w:lineRule="exact"/>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附件五、成交通知书</w:t>
      </w:r>
    </w:p>
    <w:p>
      <w:pPr>
        <w:autoSpaceDE w:val="0"/>
        <w:autoSpaceDN w:val="0"/>
        <w:adjustRightInd w:val="0"/>
        <w:snapToGrid w:val="0"/>
        <w:spacing w:line="720" w:lineRule="auto"/>
        <w:jc w:val="left"/>
        <w:textAlignment w:val="baseline"/>
        <w:rPr>
          <w:rFonts w:ascii="Times New Roman" w:hAnsi="宋体" w:eastAsia="宋体" w:cs="Times New Roman"/>
          <w:kern w:val="0"/>
          <w:sz w:val="24"/>
          <w:szCs w:val="20"/>
        </w:rPr>
      </w:pP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甲方：中国人民银行征信中心            乙方：云南南天电子信息产业股份有限公司</w:t>
      </w:r>
    </w:p>
    <w:p>
      <w:pPr>
        <w:tabs>
          <w:tab w:val="left" w:pos="900"/>
        </w:tabs>
        <w:adjustRightInd w:val="0"/>
        <w:spacing w:line="360" w:lineRule="auto"/>
        <w:ind w:firstLine="480" w:firstLineChars="200"/>
        <w:textAlignment w:val="baseline"/>
        <w:rPr>
          <w:rFonts w:ascii="宋体" w:hAnsi="宋体" w:eastAsia="宋体" w:cs="Times New Roman"/>
          <w:kern w:val="0"/>
          <w:sz w:val="24"/>
        </w:rPr>
      </w:pPr>
    </w:p>
    <w:p>
      <w:pPr>
        <w:tabs>
          <w:tab w:val="left" w:pos="900"/>
        </w:tabs>
        <w:adjustRightInd w:val="0"/>
        <w:spacing w:line="360" w:lineRule="auto"/>
        <w:ind w:firstLine="480" w:firstLineChars="200"/>
        <w:textAlignment w:val="baseline"/>
        <w:rPr>
          <w:rFonts w:ascii="宋体" w:hAnsi="宋体" w:eastAsia="宋体" w:cs="Times New Roman"/>
          <w:kern w:val="0"/>
          <w:sz w:val="24"/>
        </w:rPr>
      </w:pP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单位盖章：                           单位盖章：</w:t>
      </w:r>
    </w:p>
    <w:p>
      <w:pPr>
        <w:tabs>
          <w:tab w:val="left" w:pos="900"/>
        </w:tabs>
        <w:adjustRightInd w:val="0"/>
        <w:spacing w:line="360" w:lineRule="auto"/>
        <w:ind w:firstLine="480" w:firstLineChars="200"/>
        <w:textAlignment w:val="baseline"/>
        <w:rPr>
          <w:rFonts w:ascii="宋体" w:hAnsi="宋体" w:eastAsia="宋体" w:cs="Times New Roman"/>
          <w:kern w:val="0"/>
          <w:sz w:val="24"/>
        </w:rPr>
      </w:pPr>
    </w:p>
    <w:p>
      <w:pPr>
        <w:tabs>
          <w:tab w:val="left" w:pos="900"/>
        </w:tabs>
        <w:adjustRightInd w:val="0"/>
        <w:spacing w:line="360" w:lineRule="auto"/>
        <w:ind w:firstLine="480" w:firstLineChars="200"/>
        <w:textAlignment w:val="baseline"/>
        <w:rPr>
          <w:rFonts w:ascii="宋体" w:hAnsi="宋体" w:eastAsia="宋体" w:cs="Times New Roman"/>
          <w:kern w:val="0"/>
          <w:sz w:val="24"/>
        </w:rPr>
      </w:pP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法定代表人或授权代表签字：           法定代表人或授权代表签字：</w:t>
      </w:r>
    </w:p>
    <w:p>
      <w:pPr>
        <w:tabs>
          <w:tab w:val="left" w:pos="900"/>
        </w:tabs>
        <w:adjustRightInd w:val="0"/>
        <w:spacing w:line="360" w:lineRule="auto"/>
        <w:ind w:firstLine="480" w:firstLineChars="200"/>
        <w:textAlignment w:val="baseline"/>
        <w:rPr>
          <w:rFonts w:ascii="宋体" w:hAnsi="宋体" w:eastAsia="宋体" w:cs="Times New Roman"/>
          <w:kern w:val="0"/>
          <w:sz w:val="24"/>
        </w:rPr>
      </w:pPr>
    </w:p>
    <w:p>
      <w:pPr>
        <w:tabs>
          <w:tab w:val="left" w:pos="900"/>
        </w:tabs>
        <w:adjustRightInd w:val="0"/>
        <w:spacing w:line="360" w:lineRule="auto"/>
        <w:ind w:firstLine="480" w:firstLineChars="200"/>
        <w:textAlignment w:val="baseline"/>
        <w:rPr>
          <w:rFonts w:ascii="宋体" w:hAnsi="宋体" w:eastAsia="宋体" w:cs="Times New Roman"/>
          <w:kern w:val="0"/>
          <w:sz w:val="24"/>
        </w:rPr>
      </w:pPr>
    </w:p>
    <w:p>
      <w:pPr>
        <w:tabs>
          <w:tab w:val="left" w:pos="900"/>
        </w:tabs>
        <w:adjustRightIn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日期：                               日期：</w:t>
      </w:r>
    </w:p>
    <w:p>
      <w:pPr>
        <w:widowControl/>
        <w:adjustRightInd w:val="0"/>
        <w:spacing w:line="360" w:lineRule="atLeast"/>
        <w:jc w:val="left"/>
        <w:textAlignment w:val="baseline"/>
        <w:rPr>
          <w:rFonts w:ascii="宋体" w:hAnsi="宋体" w:eastAsia="宋体" w:cs="Times New Roman"/>
          <w:kern w:val="0"/>
          <w:sz w:val="24"/>
        </w:rPr>
      </w:pPr>
      <w:r>
        <w:rPr>
          <w:rFonts w:ascii="宋体" w:hAnsi="宋体" w:eastAsia="宋体" w:cs="Times New Roman"/>
          <w:kern w:val="0"/>
          <w:sz w:val="24"/>
        </w:rPr>
        <w:br w:type="page"/>
      </w:r>
    </w:p>
    <w:p>
      <w:pPr>
        <w:jc w:val="center"/>
      </w:pPr>
    </w:p>
    <w:p>
      <w:pPr>
        <w:jc w:val="center"/>
      </w:pPr>
      <w:r>
        <w:drawing>
          <wp:inline distT="0" distB="0" distL="114300" distR="114300">
            <wp:extent cx="5273040" cy="7374255"/>
            <wp:effectExtent l="0" t="0" r="381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3040" cy="7374255"/>
                    </a:xfrm>
                    <a:prstGeom prst="rect">
                      <a:avLst/>
                    </a:prstGeom>
                    <a:noFill/>
                    <a:ln>
                      <a:noFill/>
                    </a:ln>
                  </pic:spPr>
                </pic:pic>
              </a:graphicData>
            </a:graphic>
          </wp:inline>
        </w:drawing>
      </w:r>
      <w:bookmarkStart w:id="0" w:name="_GoBack"/>
      <w:bookmarkEnd w:id="0"/>
      <w:r>
        <w:drawing>
          <wp:inline distT="0" distB="0" distL="0" distR="0">
            <wp:extent cx="5274310" cy="6306820"/>
            <wp:effectExtent l="19050" t="0" r="2540" b="0"/>
            <wp:docPr id="2" name="图片 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
                    <pic:cNvPicPr>
                      <a:picLocks noChangeAspect="1" noChangeArrowheads="1"/>
                    </pic:cNvPicPr>
                  </pic:nvPicPr>
                  <pic:blipFill>
                    <a:blip r:embed="rId10"/>
                    <a:srcRect/>
                    <a:stretch>
                      <a:fillRect/>
                    </a:stretch>
                  </pic:blipFill>
                  <pic:spPr>
                    <a:xfrm>
                      <a:off x="0" y="0"/>
                      <a:ext cx="5274310" cy="6307393"/>
                    </a:xfrm>
                    <a:prstGeom prst="rect">
                      <a:avLst/>
                    </a:prstGeom>
                    <a:noFill/>
                    <a:ln w="9525">
                      <a:noFill/>
                      <a:miter lim="800000"/>
                      <a:headEnd/>
                      <a:tailEnd/>
                    </a:ln>
                  </pic:spPr>
                </pic:pic>
              </a:graphicData>
            </a:graphic>
          </wp:inline>
        </w:drawing>
      </w: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sz w:val="24"/>
      </w:rPr>
      <w:id w:val="793682830"/>
    </w:sdtPr>
    <w:sdtEndPr>
      <w:rPr>
        <w:rFonts w:ascii="Times New Roman" w:hAnsi="Times New Roman" w:eastAsia="宋体" w:cs="Times New Roman"/>
        <w:sz w:val="24"/>
      </w:rPr>
    </w:sdtEndPr>
    <w:sdtContent>
      <w:p>
        <w:pPr>
          <w:adjustRightInd w:val="0"/>
          <w:spacing w:line="240" w:lineRule="atLeast"/>
          <w:ind w:left="255" w:right="255"/>
          <w:jc w:val="right"/>
          <w:textAlignment w:val="baseline"/>
          <w:rPr>
            <w:rFonts w:ascii="Times New Roman" w:hAnsi="Times New Roman" w:eastAsia="宋体" w:cs="Times New Roman"/>
            <w:sz w:val="24"/>
          </w:rPr>
        </w:pPr>
      </w:p>
    </w:sdtContent>
  </w:sdt>
  <w:p>
    <w:pPr>
      <w:adjustRightInd w:val="0"/>
      <w:spacing w:line="240" w:lineRule="atLeast"/>
      <w:ind w:left="255" w:right="255"/>
      <w:jc w:val="left"/>
      <w:textAlignment w:val="baseline"/>
      <w:rPr>
        <w:rFonts w:ascii="Times New Roman" w:hAnsi="Times New Roman" w:eastAsia="宋体" w:cs="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pacing w:line="360" w:lineRule="atLeast"/>
      <w:jc w:val="center"/>
      <w:textAlignment w:val="baseline"/>
      <w:rPr>
        <w:rFonts w:ascii="Times New Roman" w:hAnsi="Times New Roman" w:eastAsia="宋体" w:cs="Times New Roman"/>
        <w:kern w:val="0"/>
        <w:sz w:val="24"/>
        <w:szCs w:val="20"/>
      </w:rPr>
    </w:pPr>
    <w:r>
      <w:rPr>
        <w:rFonts w:ascii="Times New Roman" w:hAnsi="Times New Roman" w:eastAsia="宋体" w:cs="Times New Roman"/>
        <w:kern w:val="0"/>
        <w:sz w:val="24"/>
        <w:szCs w:val="20"/>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path/>
          <v:fill on="f" focussize="0,0"/>
          <v:stroke on="f" weight="0.5pt" joinstyle="miter"/>
          <v:imagedata o:title=""/>
          <o:lock v:ext="edit"/>
          <v:textbox inset="0mm,0mm,0mm,0mm" style="mso-fit-shape-to-text:t;">
            <w:txbxContent>
              <w:p>
                <w:pPr>
                  <w:adjustRightInd w:val="0"/>
                  <w:spacing w:line="240" w:lineRule="atLeast"/>
                  <w:ind w:left="255" w:right="255"/>
                  <w:jc w:val="left"/>
                  <w:textAlignment w:val="baseline"/>
                  <w:rPr>
                    <w:rFonts w:ascii="Times New Roman" w:hAnsi="Times New Roman" w:eastAsia="宋体" w:cs="Times New Roman"/>
                    <w:sz w:val="24"/>
                  </w:rPr>
                </w:pPr>
                <w:r>
                  <w:rPr>
                    <w:rFonts w:hint="eastAsia" w:ascii="Times New Roman" w:hAnsi="Times New Roman" w:eastAsia="宋体" w:cs="Times New Roman"/>
                    <w:sz w:val="24"/>
                  </w:rPr>
                  <w:t>第</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  \* MERGEFORMAT </w:instrText>
                </w:r>
                <w:r>
                  <w:rPr>
                    <w:rFonts w:ascii="Times New Roman" w:hAnsi="Times New Roman" w:eastAsia="宋体" w:cs="Times New Roman"/>
                    <w:sz w:val="24"/>
                  </w:rPr>
                  <w:fldChar w:fldCharType="separate"/>
                </w:r>
                <w:r>
                  <w:rPr>
                    <w:rFonts w:ascii="Times New Roman" w:hAnsi="Times New Roman" w:eastAsia="宋体" w:cs="Times New Roman"/>
                    <w:sz w:val="24"/>
                  </w:rPr>
                  <w:t>19</w:t>
                </w:r>
                <w:r>
                  <w:rPr>
                    <w:rFonts w:ascii="Times New Roman" w:hAnsi="Times New Roman" w:eastAsia="宋体" w:cs="Times New Roman"/>
                    <w:sz w:val="24"/>
                  </w:rPr>
                  <w:fldChar w:fldCharType="end"/>
                </w:r>
                <w:r>
                  <w:rPr>
                    <w:rFonts w:hint="eastAsia" w:ascii="Times New Roman" w:hAnsi="Times New Roman" w:eastAsia="宋体" w:cs="Times New Roman"/>
                    <w:sz w:val="24"/>
                  </w:rPr>
                  <w:t>页共</w:t>
                </w:r>
                <w:r>
                  <w:fldChar w:fldCharType="begin"/>
                </w:r>
                <w:r>
                  <w:instrText xml:space="preserve"> NUMPAGES  \* MERGEFORMAT </w:instrText>
                </w:r>
                <w:r>
                  <w:fldChar w:fldCharType="separate"/>
                </w:r>
                <w:r>
                  <w:rPr>
                    <w:rFonts w:ascii="Times New Roman" w:hAnsi="Times New Roman" w:eastAsia="宋体" w:cs="Times New Roman"/>
                    <w:sz w:val="24"/>
                  </w:rPr>
                  <w:t>31</w:t>
                </w:r>
                <w:r>
                  <w:rPr>
                    <w:rFonts w:ascii="Times New Roman" w:hAnsi="Times New Roman" w:eastAsia="宋体" w:cs="Times New Roman"/>
                    <w:sz w:val="24"/>
                  </w:rPr>
                  <w:fldChar w:fldCharType="end"/>
                </w:r>
                <w:r>
                  <w:rPr>
                    <w:rFonts w:hint="eastAsia" w:ascii="Times New Roman" w:hAnsi="Times New Roman" w:eastAsia="宋体" w:cs="Times New Roman"/>
                    <w:sz w:val="24"/>
                  </w:rPr>
                  <w:t>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szCs w:val="20"/>
      </w:rPr>
    </w:pPr>
    <w:r>
      <w:rPr>
        <w:szCs w:val="20"/>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4686762"/>
      <w:docPartObj>
        <w:docPartGallery w:val="AutoText"/>
      </w:docPartObj>
    </w:sdtPr>
    <w:sdtContent>
      <w:p>
        <w:pPr>
          <w:pStyle w:val="15"/>
          <w:jc w:val="right"/>
        </w:pPr>
        <w:r>
          <w:fldChar w:fldCharType="begin"/>
        </w:r>
        <w:r>
          <w:instrText xml:space="preserve"> PAGE   \* MERGEFORMAT </w:instrText>
        </w:r>
        <w:r>
          <w:fldChar w:fldCharType="separate"/>
        </w:r>
        <w:r>
          <w:rPr>
            <w:lang w:val="zh-CN"/>
          </w:rPr>
          <w:t>29</w:t>
        </w:r>
        <w:r>
          <w:rPr>
            <w:lang w:val="zh-CN"/>
          </w:rPr>
          <w:fldChar w:fldCharType="end"/>
        </w:r>
      </w:p>
    </w:sdtContent>
  </w:sdt>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pacing w:line="360" w:lineRule="atLeast"/>
      <w:textAlignment w:val="baseline"/>
      <w:rPr>
        <w:rFonts w:ascii="Times New Roman" w:hAnsi="Times New Roman" w:eastAsia="宋体" w:cs="Times New Roman"/>
        <w:kern w:val="0"/>
        <w:sz w:val="2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421BC2"/>
    <w:multiLevelType w:val="multilevel"/>
    <w:tmpl w:val="F2421BC2"/>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djMzRkNmZlNDdjZWI2YThhZmUwNDRmODJkNWU3ZGEifQ=="/>
  </w:docVars>
  <w:rsids>
    <w:rsidRoot w:val="36027DE5"/>
    <w:rsid w:val="00012503"/>
    <w:rsid w:val="0013018D"/>
    <w:rsid w:val="003D109F"/>
    <w:rsid w:val="0058215A"/>
    <w:rsid w:val="00685529"/>
    <w:rsid w:val="006F6422"/>
    <w:rsid w:val="007463C0"/>
    <w:rsid w:val="009D2953"/>
    <w:rsid w:val="00A32B36"/>
    <w:rsid w:val="00B03AF1"/>
    <w:rsid w:val="00B97466"/>
    <w:rsid w:val="00CB7073"/>
    <w:rsid w:val="00EA2FA0"/>
    <w:rsid w:val="00FA73D9"/>
    <w:rsid w:val="0F031FBA"/>
    <w:rsid w:val="26CA038A"/>
    <w:rsid w:val="2B3B6F29"/>
    <w:rsid w:val="2C964771"/>
    <w:rsid w:val="2D5C5ABE"/>
    <w:rsid w:val="325C61CE"/>
    <w:rsid w:val="36027DE5"/>
    <w:rsid w:val="38123E16"/>
    <w:rsid w:val="3EDB3E8E"/>
    <w:rsid w:val="41E13AC0"/>
    <w:rsid w:val="4CA377A1"/>
    <w:rsid w:val="50EF2D57"/>
    <w:rsid w:val="53AE6736"/>
    <w:rsid w:val="5B5C3987"/>
    <w:rsid w:val="5F864833"/>
    <w:rsid w:val="65646A63"/>
    <w:rsid w:val="65BE1108"/>
    <w:rsid w:val="70C749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link w:val="20"/>
    <w:autoRedefine/>
    <w:qFormat/>
    <w:uiPriority w:val="0"/>
    <w:pPr>
      <w:keepNext/>
      <w:keepLines/>
      <w:numPr>
        <w:ilvl w:val="0"/>
        <w:numId w:val="1"/>
      </w:numPr>
      <w:snapToGrid w:val="0"/>
      <w:spacing w:line="360" w:lineRule="auto"/>
      <w:jc w:val="center"/>
      <w:outlineLvl w:val="0"/>
    </w:pPr>
    <w:rPr>
      <w:rFonts w:ascii="Times New Roman" w:hAnsi="Times New Roman" w:eastAsia="黑体" w:cs="Times New Roman"/>
      <w:b/>
      <w:bCs/>
      <w:kern w:val="44"/>
      <w:sz w:val="32"/>
      <w:szCs w:val="44"/>
      <w:lang w:val="en-US" w:eastAsia="zh-CN" w:bidi="ar-SA"/>
    </w:rPr>
  </w:style>
  <w:style w:type="paragraph" w:styleId="4">
    <w:name w:val="heading 2"/>
    <w:basedOn w:val="1"/>
    <w:next w:val="1"/>
    <w:link w:val="21"/>
    <w:semiHidden/>
    <w:unhideWhenUsed/>
    <w:qFormat/>
    <w:uiPriority w:val="0"/>
    <w:pPr>
      <w:keepNext/>
      <w:keepLines/>
      <w:numPr>
        <w:ilvl w:val="1"/>
        <w:numId w:val="1"/>
      </w:numPr>
      <w:spacing w:line="360" w:lineRule="auto"/>
      <w:ind w:left="573" w:hanging="573"/>
      <w:jc w:val="left"/>
      <w:outlineLvl w:val="1"/>
    </w:pPr>
    <w:rPr>
      <w:rFonts w:ascii="Times New Roman" w:hAnsi="Times New Roman" w:eastAsia="黑体" w:cs="Times New Roman"/>
      <w:b/>
      <w:sz w:val="32"/>
      <w:szCs w:val="32"/>
    </w:rPr>
  </w:style>
  <w:style w:type="paragraph" w:styleId="5">
    <w:name w:val="heading 3"/>
    <w:basedOn w:val="1"/>
    <w:next w:val="1"/>
    <w:autoRedefine/>
    <w:semiHidden/>
    <w:unhideWhenUsed/>
    <w:qFormat/>
    <w:uiPriority w:val="0"/>
    <w:pPr>
      <w:keepNext/>
      <w:keepLines/>
      <w:numPr>
        <w:ilvl w:val="2"/>
        <w:numId w:val="1"/>
      </w:numPr>
      <w:spacing w:line="413" w:lineRule="auto"/>
      <w:outlineLvl w:val="2"/>
    </w:pPr>
    <w:rPr>
      <w:b/>
      <w:sz w:val="32"/>
    </w:rPr>
  </w:style>
  <w:style w:type="paragraph" w:styleId="6">
    <w:name w:val="heading 4"/>
    <w:basedOn w:val="1"/>
    <w:next w:val="1"/>
    <w:autoRedefine/>
    <w:semiHidden/>
    <w:unhideWhenUsed/>
    <w:qFormat/>
    <w:uiPriority w:val="0"/>
    <w:pPr>
      <w:keepNext/>
      <w:keepLines/>
      <w:numPr>
        <w:ilvl w:val="3"/>
        <w:numId w:val="1"/>
      </w:numPr>
      <w:spacing w:line="372" w:lineRule="auto"/>
      <w:outlineLvl w:val="3"/>
    </w:pPr>
    <w:rPr>
      <w:rFonts w:ascii="Arial" w:hAnsi="Arial" w:eastAsia="黑体"/>
      <w:b/>
      <w:sz w:val="28"/>
    </w:rPr>
  </w:style>
  <w:style w:type="paragraph" w:styleId="7">
    <w:name w:val="heading 5"/>
    <w:basedOn w:val="1"/>
    <w:next w:val="1"/>
    <w:autoRedefine/>
    <w:semiHidden/>
    <w:unhideWhenUsed/>
    <w:qFormat/>
    <w:uiPriority w:val="0"/>
    <w:pPr>
      <w:keepNext/>
      <w:keepLines/>
      <w:numPr>
        <w:ilvl w:val="4"/>
        <w:numId w:val="1"/>
      </w:numPr>
      <w:spacing w:line="372" w:lineRule="auto"/>
      <w:outlineLvl w:val="4"/>
    </w:pPr>
    <w:rPr>
      <w:b/>
      <w:sz w:val="28"/>
    </w:rPr>
  </w:style>
  <w:style w:type="paragraph" w:styleId="8">
    <w:name w:val="heading 6"/>
    <w:basedOn w:val="1"/>
    <w:next w:val="1"/>
    <w:autoRedefine/>
    <w:semiHidden/>
    <w:unhideWhenUsed/>
    <w:qFormat/>
    <w:uiPriority w:val="0"/>
    <w:pPr>
      <w:keepNext/>
      <w:keepLines/>
      <w:numPr>
        <w:ilvl w:val="5"/>
        <w:numId w:val="1"/>
      </w:numPr>
      <w:spacing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line="317" w:lineRule="auto"/>
      <w:outlineLvl w:val="6"/>
    </w:pPr>
    <w:rPr>
      <w:b/>
      <w:sz w:val="24"/>
    </w:rPr>
  </w:style>
  <w:style w:type="paragraph" w:styleId="10">
    <w:name w:val="heading 8"/>
    <w:basedOn w:val="1"/>
    <w:next w:val="1"/>
    <w:autoRedefine/>
    <w:semiHidden/>
    <w:unhideWhenUsed/>
    <w:qFormat/>
    <w:uiPriority w:val="0"/>
    <w:pPr>
      <w:keepNext/>
      <w:keepLines/>
      <w:numPr>
        <w:ilvl w:val="7"/>
        <w:numId w:val="1"/>
      </w:numPr>
      <w:spacing w:line="317" w:lineRule="auto"/>
      <w:outlineLvl w:val="7"/>
    </w:pPr>
    <w:rPr>
      <w:rFonts w:ascii="Arial" w:hAnsi="Arial" w:eastAsia="黑体"/>
      <w:sz w:val="24"/>
    </w:rPr>
  </w:style>
  <w:style w:type="paragraph" w:styleId="11">
    <w:name w:val="heading 9"/>
    <w:basedOn w:val="1"/>
    <w:next w:val="1"/>
    <w:autoRedefine/>
    <w:semiHidden/>
    <w:unhideWhenUsed/>
    <w:qFormat/>
    <w:uiPriority w:val="0"/>
    <w:pPr>
      <w:keepNext/>
      <w:keepLines/>
      <w:numPr>
        <w:ilvl w:val="8"/>
        <w:numId w:val="1"/>
      </w:numPr>
      <w:spacing w:line="317" w:lineRule="auto"/>
      <w:outlineLvl w:val="8"/>
    </w:pPr>
    <w:rPr>
      <w:rFonts w:ascii="Arial" w:hAnsi="Arial" w:eastAsia="黑体"/>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2">
    <w:name w:val="Normal Indent"/>
    <w:next w:val="13"/>
    <w:qFormat/>
    <w:uiPriority w:val="0"/>
    <w:pPr>
      <w:widowControl w:val="0"/>
      <w:spacing w:line="360" w:lineRule="auto"/>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3">
    <w:name w:val="小四"/>
    <w:qFormat/>
    <w:uiPriority w:val="0"/>
    <w:pPr>
      <w:topLinePunct/>
      <w:spacing w:before="120" w:after="120" w:line="360" w:lineRule="auto"/>
      <w:jc w:val="both"/>
    </w:pPr>
    <w:rPr>
      <w:rFonts w:hint="eastAsia" w:ascii="宋体" w:hAnsi="宋体" w:eastAsia="宋体" w:cs="宋体"/>
      <w:color w:val="000000"/>
      <w:sz w:val="21"/>
      <w:szCs w:val="24"/>
      <w:lang w:val="en-US" w:eastAsia="zh-CN" w:bidi="ar-SA"/>
    </w:rPr>
  </w:style>
  <w:style w:type="paragraph" w:styleId="14">
    <w:name w:val="Balloon Text"/>
    <w:basedOn w:val="1"/>
    <w:link w:val="24"/>
    <w:uiPriority w:val="0"/>
    <w:rPr>
      <w:sz w:val="18"/>
      <w:szCs w:val="18"/>
    </w:rPr>
  </w:style>
  <w:style w:type="paragraph" w:styleId="15">
    <w:name w:val="footer"/>
    <w:basedOn w:val="1"/>
    <w:link w:val="26"/>
    <w:uiPriority w:val="99"/>
    <w:pPr>
      <w:tabs>
        <w:tab w:val="center" w:pos="4153"/>
        <w:tab w:val="right" w:pos="8306"/>
      </w:tabs>
      <w:snapToGrid w:val="0"/>
      <w:jc w:val="left"/>
    </w:pPr>
    <w:rPr>
      <w:sz w:val="18"/>
      <w:szCs w:val="18"/>
    </w:rPr>
  </w:style>
  <w:style w:type="paragraph" w:styleId="16">
    <w:name w:val="header"/>
    <w:basedOn w:val="1"/>
    <w:link w:val="25"/>
    <w:uiPriority w:val="0"/>
    <w:pPr>
      <w:pBdr>
        <w:bottom w:val="single" w:color="auto" w:sz="6" w:space="1"/>
      </w:pBdr>
      <w:tabs>
        <w:tab w:val="center" w:pos="4153"/>
        <w:tab w:val="right" w:pos="8306"/>
      </w:tabs>
      <w:snapToGrid w:val="0"/>
      <w:jc w:val="center"/>
    </w:pPr>
    <w:rPr>
      <w:sz w:val="18"/>
      <w:szCs w:val="18"/>
    </w:rPr>
  </w:style>
  <w:style w:type="table" w:styleId="18">
    <w:name w:val="Table Grid"/>
    <w:qFormat/>
    <w:uiPriority w:val="59"/>
    <w:pPr>
      <w:ind w:left="420" w:hanging="420"/>
      <w:jc w:val="both"/>
    </w:pPr>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20">
    <w:name w:val="标题 1 Char"/>
    <w:link w:val="3"/>
    <w:uiPriority w:val="0"/>
    <w:rPr>
      <w:rFonts w:ascii="Times New Roman" w:hAnsi="Times New Roman" w:eastAsia="黑体" w:cs="Times New Roman"/>
      <w:b/>
      <w:bCs/>
      <w:kern w:val="44"/>
      <w:sz w:val="32"/>
      <w:szCs w:val="44"/>
      <w:lang w:val="en-US" w:eastAsia="zh-CN" w:bidi="ar-SA"/>
    </w:rPr>
  </w:style>
  <w:style w:type="character" w:customStyle="1" w:styleId="21">
    <w:name w:val="标题 2 Char"/>
    <w:basedOn w:val="19"/>
    <w:link w:val="4"/>
    <w:autoRedefine/>
    <w:qFormat/>
    <w:uiPriority w:val="9"/>
    <w:rPr>
      <w:rFonts w:ascii="Times New Roman" w:hAnsi="Times New Roman" w:eastAsia="黑体" w:cs="Times New Roman"/>
      <w:b/>
      <w:bCs/>
      <w:kern w:val="2"/>
      <w:sz w:val="32"/>
      <w:szCs w:val="32"/>
    </w:rPr>
  </w:style>
  <w:style w:type="paragraph" w:customStyle="1" w:styleId="22">
    <w:name w:val="AONormal"/>
    <w:autoRedefine/>
    <w:qFormat/>
    <w:uiPriority w:val="0"/>
    <w:pPr>
      <w:spacing w:line="260" w:lineRule="atLeast"/>
    </w:pPr>
    <w:rPr>
      <w:rFonts w:ascii="Calibri" w:hAnsi="Calibri" w:eastAsia="宋体" w:cs="Times New Roman"/>
      <w:sz w:val="22"/>
      <w:szCs w:val="22"/>
      <w:lang w:val="en-GB" w:eastAsia="en-US" w:bidi="ar-SA"/>
    </w:rPr>
  </w:style>
  <w:style w:type="paragraph" w:customStyle="1" w:styleId="23">
    <w:name w:val="正文标题"/>
    <w:next w:val="1"/>
    <w:qFormat/>
    <w:uiPriority w:val="0"/>
    <w:pPr>
      <w:spacing w:beforeLines="50" w:afterLines="50"/>
      <w:jc w:val="center"/>
    </w:pPr>
    <w:rPr>
      <w:rFonts w:ascii="宋体" w:hAnsi="宋体" w:eastAsia="宋体" w:cstheme="minorBidi"/>
      <w:b/>
      <w:kern w:val="2"/>
      <w:sz w:val="28"/>
      <w:szCs w:val="21"/>
      <w:lang w:val="en-US" w:eastAsia="zh-CN" w:bidi="ar-SA"/>
    </w:rPr>
  </w:style>
  <w:style w:type="character" w:customStyle="1" w:styleId="24">
    <w:name w:val="批注框文本 Char"/>
    <w:basedOn w:val="19"/>
    <w:link w:val="14"/>
    <w:uiPriority w:val="0"/>
    <w:rPr>
      <w:rFonts w:asciiTheme="minorHAnsi" w:hAnsiTheme="minorHAnsi" w:eastAsiaTheme="minorEastAsia" w:cstheme="minorBidi"/>
      <w:kern w:val="2"/>
      <w:sz w:val="18"/>
      <w:szCs w:val="18"/>
    </w:rPr>
  </w:style>
  <w:style w:type="character" w:customStyle="1" w:styleId="25">
    <w:name w:val="页眉 Char"/>
    <w:basedOn w:val="19"/>
    <w:link w:val="16"/>
    <w:uiPriority w:val="0"/>
    <w:rPr>
      <w:rFonts w:asciiTheme="minorHAnsi" w:hAnsiTheme="minorHAnsi" w:eastAsiaTheme="minorEastAsia" w:cstheme="minorBidi"/>
      <w:kern w:val="2"/>
      <w:sz w:val="18"/>
      <w:szCs w:val="18"/>
    </w:rPr>
  </w:style>
  <w:style w:type="character" w:customStyle="1" w:styleId="26">
    <w:name w:val="页脚 Char"/>
    <w:basedOn w:val="19"/>
    <w:link w:val="15"/>
    <w:uiPriority w:val="99"/>
    <w:rPr>
      <w:rFonts w:asciiTheme="minorHAnsi" w:hAnsiTheme="minorHAnsi" w:eastAsiaTheme="minorEastAsia" w:cstheme="minorBidi"/>
      <w:kern w:val="2"/>
      <w:sz w:val="18"/>
      <w:szCs w:val="18"/>
    </w:rPr>
  </w:style>
  <w:style w:type="paragraph" w:customStyle="1" w:styleId="27">
    <w:name w:val="列表1"/>
    <w:basedOn w:val="1"/>
    <w:qFormat/>
    <w:uiPriority w:val="0"/>
    <w:pPr>
      <w:tabs>
        <w:tab w:val="left" w:pos="840"/>
      </w:tabs>
      <w:spacing w:line="360" w:lineRule="auto"/>
      <w:ind w:left="840" w:hanging="420"/>
    </w:pPr>
    <w:rPr>
      <w:rFonts w:ascii="Times New Roman" w:hAnsi="Times New Roman" w:eastAsia="仿宋_GB2312" w:cs="Times New Roman"/>
      <w:sz w:val="24"/>
    </w:rPr>
  </w:style>
  <w:style w:type="paragraph" w:styleId="28">
    <w:name w:val="List Paragraph"/>
    <w:basedOn w:val="1"/>
    <w:link w:val="29"/>
    <w:unhideWhenUsed/>
    <w:qFormat/>
    <w:uiPriority w:val="34"/>
    <w:pPr>
      <w:ind w:firstLine="420" w:firstLineChars="200"/>
    </w:pPr>
  </w:style>
  <w:style w:type="character" w:customStyle="1" w:styleId="29">
    <w:name w:val="列出段落 Char"/>
    <w:link w:val="28"/>
    <w:qFormat/>
    <w:uiPriority w:val="34"/>
    <w:rPr>
      <w:rFonts w:asciiTheme="minorHAnsi" w:hAnsiTheme="minorHAnsi" w:eastAsiaTheme="minorEastAsia" w:cstheme="minorBidi"/>
      <w:kern w:val="2"/>
      <w:sz w:val="21"/>
      <w:szCs w:val="24"/>
    </w:rPr>
  </w:style>
  <w:style w:type="paragraph" w:customStyle="1" w:styleId="30">
    <w:name w:val="yiv1247301476msolistparagraph"/>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2941</Words>
  <Characters>16768</Characters>
  <Lines>139</Lines>
  <Paragraphs>39</Paragraphs>
  <TotalTime>7</TotalTime>
  <ScaleCrop>false</ScaleCrop>
  <LinksUpToDate>false</LinksUpToDate>
  <CharactersWithSpaces>19670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2023-12-26T09:16:00Z</dcterms:created>
  <dc:creator>谢迎菲</dc:creator>
  <cp:lastModifiedBy>SLY</cp:lastModifiedBy>
  <dcterms:modified xsi:type="dcterms:W3CDTF">2024-01-09T07:50:17Z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7DD4792FBC994FA7A9293DF6D25125A0_11</vt:lpwstr>
  </property>
</Properties>
</file>