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5FE06">
      <w:pPr>
        <w:pageBreakBefore w:val="0"/>
        <w:widowControl w:val="0"/>
        <w:kinsoku/>
        <w:wordWrap/>
        <w:topLinePunct w:val="0"/>
        <w:bidi w:val="0"/>
        <w:adjustRightInd w:val="0"/>
        <w:snapToGrid w:val="0"/>
        <w:spacing w:line="560"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网联清算有限公司</w:t>
      </w:r>
      <w:r>
        <w:rPr>
          <w:rFonts w:hint="eastAsia" w:ascii="Times New Roman" w:hAnsi="Times New Roman" w:eastAsia="方正小标宋简体" w:cs="Times New Roman"/>
          <w:sz w:val="44"/>
          <w:szCs w:val="44"/>
        </w:rPr>
        <w:t>2025年服务器采购项目</w:t>
      </w:r>
      <w:r>
        <w:rPr>
          <w:rFonts w:ascii="Times New Roman" w:hAnsi="Times New Roman" w:eastAsia="方正小标宋简体" w:cs="Times New Roman"/>
          <w:sz w:val="44"/>
          <w:szCs w:val="44"/>
        </w:rPr>
        <w:t>采购需求</w:t>
      </w:r>
    </w:p>
    <w:p w14:paraId="1EA7ADFC">
      <w:pPr>
        <w:keepNext/>
        <w:spacing w:line="560" w:lineRule="exact"/>
        <w:ind w:firstLine="640" w:firstLineChars="200"/>
        <w:jc w:val="left"/>
        <w:outlineLvl w:val="1"/>
        <w:rPr>
          <w:rFonts w:ascii="Times New Roman" w:hAnsi="Times New Roman" w:eastAsia="楷体" w:cs="Times New Roman"/>
          <w:sz w:val="32"/>
          <w:szCs w:val="32"/>
          <w:highlight w:val="none"/>
        </w:rPr>
      </w:pPr>
      <w:r>
        <w:rPr>
          <w:rFonts w:ascii="Times New Roman" w:hAnsi="Times New Roman" w:eastAsia="楷体" w:cs="Times New Roman"/>
          <w:sz w:val="32"/>
          <w:szCs w:val="32"/>
          <w:highlight w:val="none"/>
        </w:rPr>
        <w:t>（</w:t>
      </w:r>
      <w:r>
        <w:rPr>
          <w:rFonts w:hint="eastAsia" w:ascii="Times New Roman" w:hAnsi="Times New Roman" w:eastAsia="楷体" w:cs="Times New Roman"/>
          <w:sz w:val="32"/>
          <w:szCs w:val="32"/>
          <w:highlight w:val="none"/>
          <w:lang w:val="en-US" w:eastAsia="zh-CN"/>
        </w:rPr>
        <w:t>一</w:t>
      </w:r>
      <w:r>
        <w:rPr>
          <w:rFonts w:ascii="Times New Roman" w:hAnsi="Times New Roman" w:eastAsia="楷体" w:cs="Times New Roman"/>
          <w:sz w:val="32"/>
          <w:szCs w:val="32"/>
          <w:highlight w:val="none"/>
        </w:rPr>
        <w:t>）采购标的汇总表</w:t>
      </w:r>
    </w:p>
    <w:p w14:paraId="5A6F6580">
      <w:pPr>
        <w:pageBreakBefore w:val="0"/>
        <w:kinsoku/>
        <w:wordWrap/>
        <w:overflowPunct/>
        <w:topLinePunct w:val="0"/>
        <w:autoSpaceDE/>
        <w:autoSpaceDN/>
        <w:bidi w:val="0"/>
        <w:spacing w:line="560" w:lineRule="exact"/>
        <w:ind w:firstLine="640" w:firstLineChars="200"/>
        <w:jc w:val="left"/>
        <w:outlineLvl w:val="2"/>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包</w:t>
      </w:r>
      <w:r>
        <w:rPr>
          <w:rFonts w:hint="eastAsia" w:ascii="Times New Roman" w:hAnsi="Times New Roman" w:eastAsia="仿宋_GB2312" w:cs="Times New Roman"/>
          <w:color w:val="auto"/>
          <w:sz w:val="32"/>
          <w:szCs w:val="32"/>
          <w:lang w:val="en-US" w:eastAsia="zh-CN"/>
        </w:rPr>
        <w:t>1：国产X86芯片服务器166台</w:t>
      </w:r>
    </w:p>
    <w:tbl>
      <w:tblPr>
        <w:tblStyle w:val="10"/>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2535"/>
        <w:gridCol w:w="1620"/>
        <w:gridCol w:w="807"/>
        <w:gridCol w:w="807"/>
        <w:gridCol w:w="696"/>
        <w:gridCol w:w="807"/>
        <w:gridCol w:w="1142"/>
      </w:tblGrid>
      <w:tr w14:paraId="5F5C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619B292B">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序号</w:t>
            </w:r>
          </w:p>
        </w:tc>
        <w:tc>
          <w:tcPr>
            <w:tcW w:w="2535" w:type="dxa"/>
            <w:tcBorders>
              <w:top w:val="single" w:color="auto" w:sz="4" w:space="0"/>
              <w:left w:val="single" w:color="auto" w:sz="4" w:space="0"/>
              <w:bottom w:val="single" w:color="auto" w:sz="4" w:space="0"/>
              <w:right w:val="single" w:color="auto" w:sz="4" w:space="0"/>
            </w:tcBorders>
            <w:vAlign w:val="center"/>
          </w:tcPr>
          <w:p w14:paraId="196CF4B6">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标的名称</w:t>
            </w:r>
          </w:p>
        </w:tc>
        <w:tc>
          <w:tcPr>
            <w:tcW w:w="1620" w:type="dxa"/>
            <w:tcBorders>
              <w:top w:val="single" w:color="auto" w:sz="4" w:space="0"/>
              <w:left w:val="single" w:color="auto" w:sz="4" w:space="0"/>
              <w:bottom w:val="single" w:color="auto" w:sz="4" w:space="0"/>
              <w:right w:val="single" w:color="auto" w:sz="4" w:space="0"/>
            </w:tcBorders>
            <w:vAlign w:val="center"/>
          </w:tcPr>
          <w:p w14:paraId="3ECE6167">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品目</w:t>
            </w:r>
          </w:p>
          <w:p w14:paraId="7E1FBBAB">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分类编码</w:t>
            </w:r>
          </w:p>
        </w:tc>
        <w:tc>
          <w:tcPr>
            <w:tcW w:w="807" w:type="dxa"/>
            <w:tcBorders>
              <w:top w:val="single" w:color="auto" w:sz="4" w:space="0"/>
              <w:left w:val="single" w:color="auto" w:sz="4" w:space="0"/>
              <w:bottom w:val="single" w:color="auto" w:sz="4" w:space="0"/>
              <w:right w:val="single" w:color="auto" w:sz="4" w:space="0"/>
            </w:tcBorders>
            <w:vAlign w:val="center"/>
          </w:tcPr>
          <w:p w14:paraId="254DD81F">
            <w:pPr>
              <w:keepNext/>
              <w:pageBreakBefore w:val="0"/>
              <w:widowControl w:val="0"/>
              <w:shd w:val="clear" w:fill="FFFFFF" w:themeFill="background1"/>
              <w:kinsoku/>
              <w:wordWrap/>
              <w:overflowPunct/>
              <w:topLinePunct w:val="0"/>
              <w:autoSpaceDE/>
              <w:autoSpaceDN/>
              <w:bidi w:val="0"/>
              <w:spacing w:line="560" w:lineRule="exact"/>
              <w:jc w:val="center"/>
              <w:rPr>
                <w:rFonts w:hint="default" w:ascii="仿宋" w:hAnsi="仿宋" w:eastAsia="仿宋" w:cs="Times New Roman"/>
                <w:b/>
                <w:sz w:val="28"/>
                <w:szCs w:val="28"/>
                <w:highlight w:val="none"/>
                <w:lang w:val="en-US" w:eastAsia="zh-CN"/>
              </w:rPr>
            </w:pPr>
            <w:r>
              <w:rPr>
                <w:rFonts w:hint="eastAsia" w:ascii="仿宋" w:hAnsi="仿宋" w:eastAsia="仿宋" w:cs="Times New Roman"/>
                <w:b/>
                <w:sz w:val="28"/>
                <w:szCs w:val="28"/>
                <w:highlight w:val="none"/>
                <w:lang w:val="en-US" w:eastAsia="zh-CN"/>
              </w:rPr>
              <w:t>品目分类</w:t>
            </w:r>
          </w:p>
        </w:tc>
        <w:tc>
          <w:tcPr>
            <w:tcW w:w="807" w:type="dxa"/>
            <w:tcBorders>
              <w:top w:val="single" w:color="auto" w:sz="4" w:space="0"/>
              <w:left w:val="single" w:color="auto" w:sz="4" w:space="0"/>
              <w:bottom w:val="single" w:color="auto" w:sz="4" w:space="0"/>
              <w:right w:val="single" w:color="auto" w:sz="4" w:space="0"/>
            </w:tcBorders>
            <w:vAlign w:val="center"/>
          </w:tcPr>
          <w:p w14:paraId="3ECF3300">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计量</w:t>
            </w:r>
          </w:p>
          <w:p w14:paraId="1EE84250">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单位</w:t>
            </w:r>
          </w:p>
        </w:tc>
        <w:tc>
          <w:tcPr>
            <w:tcW w:w="696" w:type="dxa"/>
            <w:tcBorders>
              <w:top w:val="single" w:color="auto" w:sz="4" w:space="0"/>
              <w:left w:val="single" w:color="auto" w:sz="4" w:space="0"/>
              <w:bottom w:val="single" w:color="auto" w:sz="4" w:space="0"/>
              <w:right w:val="single" w:color="auto" w:sz="4" w:space="0"/>
            </w:tcBorders>
            <w:vAlign w:val="center"/>
          </w:tcPr>
          <w:p w14:paraId="1687330E">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数量</w:t>
            </w:r>
          </w:p>
        </w:tc>
        <w:tc>
          <w:tcPr>
            <w:tcW w:w="807" w:type="dxa"/>
            <w:tcBorders>
              <w:top w:val="single" w:color="auto" w:sz="4" w:space="0"/>
              <w:left w:val="single" w:color="auto" w:sz="4" w:space="0"/>
              <w:bottom w:val="single" w:color="auto" w:sz="4" w:space="0"/>
              <w:right w:val="single" w:color="auto" w:sz="4" w:space="0"/>
            </w:tcBorders>
            <w:vAlign w:val="center"/>
          </w:tcPr>
          <w:p w14:paraId="37115451">
            <w:pPr>
              <w:keepNext/>
              <w:pageBreakBefore w:val="0"/>
              <w:widowControl w:val="0"/>
              <w:shd w:val="clear" w:fill="FFFFFF" w:themeFill="background1"/>
              <w:kinsoku/>
              <w:wordWrap/>
              <w:overflowPunct/>
              <w:topLinePunct w:val="0"/>
              <w:autoSpaceDE/>
              <w:autoSpaceDN/>
              <w:bidi w:val="0"/>
              <w:spacing w:line="560" w:lineRule="exact"/>
              <w:jc w:val="center"/>
              <w:rPr>
                <w:rFonts w:hint="default" w:ascii="仿宋" w:hAnsi="仿宋" w:eastAsia="仿宋" w:cs="Times New Roman"/>
                <w:b/>
                <w:sz w:val="28"/>
                <w:szCs w:val="28"/>
                <w:highlight w:val="none"/>
                <w:lang w:val="en-US" w:eastAsia="zh-CN"/>
              </w:rPr>
            </w:pPr>
            <w:r>
              <w:rPr>
                <w:rFonts w:hint="eastAsia" w:ascii="仿宋" w:hAnsi="仿宋" w:eastAsia="仿宋" w:cs="Times New Roman"/>
                <w:b/>
                <w:sz w:val="28"/>
                <w:szCs w:val="28"/>
                <w:highlight w:val="none"/>
                <w:lang w:val="en-US" w:eastAsia="zh-CN"/>
              </w:rPr>
              <w:t>是否进口</w:t>
            </w:r>
          </w:p>
        </w:tc>
        <w:tc>
          <w:tcPr>
            <w:tcW w:w="1142" w:type="dxa"/>
            <w:tcBorders>
              <w:top w:val="single" w:color="auto" w:sz="4" w:space="0"/>
              <w:left w:val="single" w:color="auto" w:sz="4" w:space="0"/>
              <w:bottom w:val="single" w:color="auto" w:sz="4" w:space="0"/>
              <w:right w:val="single" w:color="auto" w:sz="4" w:space="0"/>
            </w:tcBorders>
            <w:vAlign w:val="center"/>
          </w:tcPr>
          <w:p w14:paraId="1CD8B696">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是否</w:t>
            </w:r>
            <w:r>
              <w:rPr>
                <w:rFonts w:ascii="仿宋" w:hAnsi="仿宋" w:eastAsia="仿宋" w:cs="Times New Roman"/>
                <w:b/>
                <w:sz w:val="28"/>
                <w:szCs w:val="28"/>
                <w:highlight w:val="none"/>
              </w:rPr>
              <w:t>核心产品</w:t>
            </w:r>
          </w:p>
        </w:tc>
      </w:tr>
      <w:tr w14:paraId="420F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2BF3664F">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w:t>
            </w:r>
          </w:p>
        </w:tc>
        <w:tc>
          <w:tcPr>
            <w:tcW w:w="2535" w:type="dxa"/>
            <w:tcBorders>
              <w:top w:val="single" w:color="auto" w:sz="4" w:space="0"/>
              <w:left w:val="single" w:color="auto" w:sz="4" w:space="0"/>
              <w:bottom w:val="single" w:color="auto" w:sz="4" w:space="0"/>
              <w:right w:val="single" w:color="auto" w:sz="4" w:space="0"/>
            </w:tcBorders>
            <w:vAlign w:val="center"/>
          </w:tcPr>
          <w:p w14:paraId="770F0575">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sz w:val="28"/>
                <w:szCs w:val="28"/>
                <w:highlight w:val="none"/>
                <w:u w:val="none"/>
                <w:lang w:eastAsia="zh-CN"/>
              </w:rPr>
            </w:pPr>
            <w:r>
              <w:rPr>
                <w:rFonts w:hint="default" w:ascii="Times New Roman" w:hAnsi="Times New Roman" w:eastAsia="仿宋" w:cs="Times New Roman"/>
                <w:i w:val="0"/>
                <w:iCs w:val="0"/>
                <w:kern w:val="2"/>
                <w:sz w:val="28"/>
                <w:szCs w:val="28"/>
                <w:highlight w:val="none"/>
                <w:u w:val="none"/>
                <w:lang w:val="en-US" w:eastAsia="zh-CN"/>
              </w:rPr>
              <w:t>国产X86</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计算型服务器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14:paraId="7061D659">
            <w:pPr>
              <w:shd w:val="clear" w:fill="FFFFFF" w:themeFill="background1"/>
              <w:adjustRightInd w:val="0"/>
              <w:snapToGrid w:val="0"/>
              <w:spacing w:line="560" w:lineRule="exact"/>
              <w:jc w:val="center"/>
              <w:rPr>
                <w:rFonts w:ascii="仿宋" w:hAnsi="仿宋" w:eastAsia="仿宋" w:cs="Times New Roman"/>
                <w:sz w:val="28"/>
                <w:szCs w:val="28"/>
                <w:highlight w:val="none"/>
              </w:rPr>
            </w:pPr>
            <w:r>
              <w:rPr>
                <w:rFonts w:ascii="Times New Roman" w:hAnsi="仿宋" w:eastAsia="仿宋" w:cs="Times New Roman"/>
                <w:sz w:val="28"/>
                <w:szCs w:val="28"/>
                <w:highlight w:val="none"/>
              </w:rPr>
              <w:t>A02010104</w:t>
            </w:r>
          </w:p>
        </w:tc>
        <w:tc>
          <w:tcPr>
            <w:tcW w:w="807" w:type="dxa"/>
            <w:tcBorders>
              <w:top w:val="single" w:color="auto" w:sz="4" w:space="0"/>
              <w:left w:val="single" w:color="auto" w:sz="4" w:space="0"/>
              <w:bottom w:val="single" w:color="auto" w:sz="4" w:space="0"/>
              <w:right w:val="single" w:color="auto" w:sz="4" w:space="0"/>
            </w:tcBorders>
            <w:vAlign w:val="center"/>
          </w:tcPr>
          <w:p w14:paraId="210AAC58">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807" w:type="dxa"/>
            <w:tcBorders>
              <w:top w:val="single" w:color="auto" w:sz="4" w:space="0"/>
              <w:left w:val="single" w:color="auto" w:sz="4" w:space="0"/>
              <w:bottom w:val="single" w:color="auto" w:sz="4" w:space="0"/>
              <w:right w:val="single" w:color="auto" w:sz="4" w:space="0"/>
            </w:tcBorders>
            <w:vAlign w:val="center"/>
          </w:tcPr>
          <w:p w14:paraId="1B8E1D7F">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仿宋" w:hAnsi="仿宋" w:eastAsia="仿宋" w:cs="Times New Roman"/>
                <w:sz w:val="28"/>
                <w:szCs w:val="28"/>
                <w:highlight w:val="none"/>
              </w:rPr>
            </w:pPr>
            <w:r>
              <w:rPr>
                <w:rFonts w:ascii="Times New Roman" w:hAnsi="仿宋" w:eastAsia="仿宋" w:cs="Times New Roman"/>
                <w:sz w:val="28"/>
                <w:szCs w:val="28"/>
                <w:highlight w:val="none"/>
                <w:lang w:val="en-US" w:eastAsia="zh-CN"/>
              </w:rPr>
              <w:t>台</w:t>
            </w:r>
          </w:p>
        </w:tc>
        <w:tc>
          <w:tcPr>
            <w:tcW w:w="696" w:type="dxa"/>
            <w:tcBorders>
              <w:top w:val="single" w:color="auto" w:sz="4" w:space="0"/>
              <w:left w:val="single" w:color="auto" w:sz="4" w:space="0"/>
              <w:bottom w:val="single" w:color="auto" w:sz="4" w:space="0"/>
              <w:right w:val="single" w:color="auto" w:sz="4" w:space="0"/>
            </w:tcBorders>
            <w:vAlign w:val="center"/>
          </w:tcPr>
          <w:p w14:paraId="6CED38FF">
            <w:pPr>
              <w:keepNext w:val="0"/>
              <w:keepLines w:val="0"/>
              <w:widowControl w:val="0"/>
              <w:suppressLineNumbers w:val="0"/>
              <w:shd w:val="clear" w:fill="FFFFFF" w:themeFill="background1"/>
              <w:adjustRightInd w:val="0"/>
              <w:snapToGrid w:val="0"/>
              <w:spacing w:line="560" w:lineRule="exact"/>
              <w:jc w:val="center"/>
              <w:textAlignment w:val="auto"/>
              <w:rPr>
                <w:rFonts w:ascii="Times New Roman" w:hAnsi="仿宋" w:eastAsia="仿宋" w:cs="Times New Roman"/>
                <w:sz w:val="28"/>
                <w:szCs w:val="28"/>
                <w:highlight w:val="none"/>
              </w:rPr>
            </w:pPr>
            <w:r>
              <w:rPr>
                <w:rFonts w:hint="eastAsia" w:ascii="Times New Roman" w:hAnsi="仿宋" w:eastAsia="仿宋" w:cs="Times New Roman"/>
                <w:i w:val="0"/>
                <w:iCs w:val="0"/>
                <w:kern w:val="2"/>
                <w:sz w:val="28"/>
                <w:szCs w:val="28"/>
                <w:highlight w:val="none"/>
                <w:u w:val="none"/>
                <w:lang w:val="en-US" w:eastAsia="zh-CN" w:bidi="ar"/>
              </w:rPr>
              <w:t>87</w:t>
            </w:r>
          </w:p>
        </w:tc>
        <w:tc>
          <w:tcPr>
            <w:tcW w:w="807" w:type="dxa"/>
            <w:tcBorders>
              <w:top w:val="single" w:color="auto" w:sz="4" w:space="0"/>
              <w:left w:val="single" w:color="auto" w:sz="4" w:space="0"/>
              <w:bottom w:val="single" w:color="auto" w:sz="4" w:space="0"/>
              <w:right w:val="single" w:color="auto" w:sz="4" w:space="0"/>
            </w:tcBorders>
            <w:vAlign w:val="center"/>
          </w:tcPr>
          <w:p w14:paraId="71AD1964">
            <w:pPr>
              <w:keepNext w:val="0"/>
              <w:keepLines w:val="0"/>
              <w:widowControl/>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2" w:type="dxa"/>
            <w:tcBorders>
              <w:top w:val="single" w:color="auto" w:sz="4" w:space="0"/>
              <w:left w:val="single" w:color="auto" w:sz="4" w:space="0"/>
              <w:bottom w:val="single" w:color="auto" w:sz="4" w:space="0"/>
              <w:right w:val="single" w:color="auto" w:sz="4" w:space="0"/>
            </w:tcBorders>
            <w:vAlign w:val="center"/>
          </w:tcPr>
          <w:p w14:paraId="4173AC5E">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sz w:val="28"/>
                <w:szCs w:val="28"/>
                <w:highlight w:val="none"/>
                <w:lang w:val="en-US"/>
              </w:rPr>
            </w:pPr>
            <w:r>
              <w:rPr>
                <w:rFonts w:hint="eastAsia" w:ascii="仿宋" w:hAnsi="仿宋" w:eastAsia="仿宋" w:cs="Times New Roman"/>
                <w:sz w:val="28"/>
                <w:szCs w:val="28"/>
                <w:highlight w:val="none"/>
                <w:lang w:val="en-US" w:eastAsia="zh-CN"/>
              </w:rPr>
              <w:t>是</w:t>
            </w:r>
          </w:p>
        </w:tc>
      </w:tr>
      <w:tr w14:paraId="71C4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2D3EC3EB">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w:t>
            </w:r>
          </w:p>
        </w:tc>
        <w:tc>
          <w:tcPr>
            <w:tcW w:w="2535" w:type="dxa"/>
            <w:tcBorders>
              <w:top w:val="single" w:color="auto" w:sz="4" w:space="0"/>
              <w:left w:val="single" w:color="auto" w:sz="4" w:space="0"/>
              <w:bottom w:val="single" w:color="auto" w:sz="4" w:space="0"/>
              <w:right w:val="single" w:color="auto" w:sz="4" w:space="0"/>
            </w:tcBorders>
            <w:vAlign w:val="center"/>
          </w:tcPr>
          <w:p w14:paraId="17FC796D">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iCs w:val="0"/>
                <w:kern w:val="2"/>
                <w:sz w:val="28"/>
                <w:szCs w:val="28"/>
                <w:highlight w:val="none"/>
                <w:u w:val="none"/>
                <w:lang w:val="en-US" w:eastAsia="zh-CN"/>
              </w:rPr>
            </w:pPr>
            <w:r>
              <w:rPr>
                <w:rFonts w:hint="default" w:ascii="Times New Roman" w:hAnsi="Times New Roman" w:eastAsia="仿宋" w:cs="Times New Roman"/>
                <w:i w:val="0"/>
                <w:iCs w:val="0"/>
                <w:kern w:val="2"/>
                <w:sz w:val="28"/>
                <w:szCs w:val="28"/>
                <w:highlight w:val="none"/>
                <w:u w:val="none"/>
                <w:lang w:val="en-US" w:eastAsia="zh-CN"/>
              </w:rPr>
              <w:t>国产X86</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数据库型服务器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14:paraId="7E17CF9F">
            <w:pPr>
              <w:shd w:val="clear" w:fill="FFFFFF" w:themeFill="background1"/>
              <w:adjustRightInd w:val="0"/>
              <w:snapToGrid w:val="0"/>
              <w:spacing w:line="560" w:lineRule="exact"/>
              <w:jc w:val="center"/>
              <w:rPr>
                <w:rFonts w:ascii="Times New Roman" w:hAnsi="仿宋" w:eastAsia="仿宋" w:cs="Times New Roman"/>
                <w:sz w:val="28"/>
                <w:szCs w:val="28"/>
                <w:highlight w:val="none"/>
              </w:rPr>
            </w:pPr>
            <w:r>
              <w:rPr>
                <w:rFonts w:ascii="Times New Roman" w:hAnsi="仿宋" w:eastAsia="仿宋" w:cs="Times New Roman"/>
                <w:sz w:val="28"/>
                <w:szCs w:val="28"/>
                <w:highlight w:val="none"/>
              </w:rPr>
              <w:t>A02010104</w:t>
            </w:r>
          </w:p>
        </w:tc>
        <w:tc>
          <w:tcPr>
            <w:tcW w:w="807" w:type="dxa"/>
            <w:tcBorders>
              <w:top w:val="single" w:color="auto" w:sz="4" w:space="0"/>
              <w:left w:val="single" w:color="auto" w:sz="4" w:space="0"/>
              <w:bottom w:val="single" w:color="auto" w:sz="4" w:space="0"/>
              <w:right w:val="single" w:color="auto" w:sz="4" w:space="0"/>
            </w:tcBorders>
            <w:vAlign w:val="center"/>
          </w:tcPr>
          <w:p w14:paraId="44B51DD0">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807" w:type="dxa"/>
            <w:tcBorders>
              <w:top w:val="single" w:color="auto" w:sz="4" w:space="0"/>
              <w:left w:val="single" w:color="auto" w:sz="4" w:space="0"/>
              <w:bottom w:val="single" w:color="auto" w:sz="4" w:space="0"/>
              <w:right w:val="single" w:color="auto" w:sz="4" w:space="0"/>
            </w:tcBorders>
            <w:vAlign w:val="center"/>
          </w:tcPr>
          <w:p w14:paraId="71D1DAC5">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ascii="Times New Roman" w:hAnsi="仿宋" w:eastAsia="仿宋" w:cs="Times New Roman"/>
                <w:sz w:val="28"/>
                <w:szCs w:val="28"/>
                <w:highlight w:val="none"/>
                <w:lang w:val="en-US" w:eastAsia="zh-CN"/>
              </w:rPr>
              <w:t>台</w:t>
            </w:r>
          </w:p>
        </w:tc>
        <w:tc>
          <w:tcPr>
            <w:tcW w:w="696" w:type="dxa"/>
            <w:tcBorders>
              <w:top w:val="single" w:color="auto" w:sz="4" w:space="0"/>
              <w:left w:val="single" w:color="auto" w:sz="4" w:space="0"/>
              <w:bottom w:val="single" w:color="auto" w:sz="4" w:space="0"/>
              <w:right w:val="single" w:color="auto" w:sz="4" w:space="0"/>
            </w:tcBorders>
            <w:vAlign w:val="center"/>
          </w:tcPr>
          <w:p w14:paraId="1B6DF364">
            <w:pPr>
              <w:keepNext w:val="0"/>
              <w:keepLines w:val="0"/>
              <w:widowControl w:val="0"/>
              <w:suppressLineNumbers w:val="0"/>
              <w:shd w:val="clear" w:fill="FFFFFF" w:themeFill="background1"/>
              <w:adjustRightInd w:val="0"/>
              <w:snapToGrid w:val="0"/>
              <w:spacing w:line="560" w:lineRule="exact"/>
              <w:jc w:val="center"/>
              <w:textAlignment w:val="auto"/>
              <w:rPr>
                <w:rFonts w:ascii="Times New Roman" w:hAnsi="仿宋" w:eastAsia="仿宋" w:cs="Times New Roman"/>
                <w:i w:val="0"/>
                <w:iCs w:val="0"/>
                <w:kern w:val="2"/>
                <w:sz w:val="28"/>
                <w:szCs w:val="28"/>
                <w:highlight w:val="none"/>
                <w:u w:val="none"/>
                <w:lang w:val="en-US" w:eastAsia="zh-CN"/>
              </w:rPr>
            </w:pPr>
            <w:r>
              <w:rPr>
                <w:rFonts w:hint="default" w:ascii="Times New Roman" w:hAnsi="仿宋" w:eastAsia="仿宋" w:cs="Times New Roman"/>
                <w:i w:val="0"/>
                <w:iCs w:val="0"/>
                <w:kern w:val="2"/>
                <w:sz w:val="28"/>
                <w:szCs w:val="28"/>
                <w:highlight w:val="none"/>
                <w:u w:val="none"/>
                <w:lang w:val="en-US" w:eastAsia="zh-CN" w:bidi="ar"/>
              </w:rPr>
              <w:t>79</w:t>
            </w:r>
          </w:p>
        </w:tc>
        <w:tc>
          <w:tcPr>
            <w:tcW w:w="807" w:type="dxa"/>
            <w:tcBorders>
              <w:top w:val="single" w:color="auto" w:sz="4" w:space="0"/>
              <w:left w:val="single" w:color="auto" w:sz="4" w:space="0"/>
              <w:bottom w:val="single" w:color="auto" w:sz="4" w:space="0"/>
              <w:right w:val="single" w:color="auto" w:sz="4" w:space="0"/>
            </w:tcBorders>
            <w:vAlign w:val="center"/>
          </w:tcPr>
          <w:p w14:paraId="4A76A8B0">
            <w:pPr>
              <w:keepNext w:val="0"/>
              <w:keepLines w:val="0"/>
              <w:widowControl/>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2" w:type="dxa"/>
            <w:tcBorders>
              <w:top w:val="single" w:color="auto" w:sz="4" w:space="0"/>
              <w:left w:val="single" w:color="auto" w:sz="4" w:space="0"/>
              <w:bottom w:val="single" w:color="auto" w:sz="4" w:space="0"/>
              <w:right w:val="single" w:color="auto" w:sz="4" w:space="0"/>
            </w:tcBorders>
            <w:vAlign w:val="center"/>
          </w:tcPr>
          <w:p w14:paraId="20E2C295">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是</w:t>
            </w:r>
          </w:p>
        </w:tc>
      </w:tr>
    </w:tbl>
    <w:p w14:paraId="186C6F7F">
      <w:pPr>
        <w:pageBreakBefore w:val="0"/>
        <w:kinsoku/>
        <w:wordWrap/>
        <w:overflowPunct/>
        <w:topLinePunct w:val="0"/>
        <w:autoSpaceDE/>
        <w:autoSpaceDN/>
        <w:bidi w:val="0"/>
        <w:spacing w:line="560" w:lineRule="exact"/>
        <w:ind w:firstLine="640" w:firstLineChars="200"/>
        <w:jc w:val="left"/>
        <w:outlineLvl w:val="2"/>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2.包2：国产X86芯片服务器70台</w:t>
      </w:r>
    </w:p>
    <w:tbl>
      <w:tblPr>
        <w:tblStyle w:val="1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2535"/>
        <w:gridCol w:w="1620"/>
        <w:gridCol w:w="795"/>
        <w:gridCol w:w="795"/>
        <w:gridCol w:w="690"/>
        <w:gridCol w:w="810"/>
        <w:gridCol w:w="1140"/>
      </w:tblGrid>
      <w:tr w14:paraId="294B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14:paraId="635BCA5A">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序号</w:t>
            </w:r>
          </w:p>
        </w:tc>
        <w:tc>
          <w:tcPr>
            <w:tcW w:w="2535" w:type="dxa"/>
            <w:tcBorders>
              <w:top w:val="single" w:color="auto" w:sz="4" w:space="0"/>
              <w:left w:val="single" w:color="auto" w:sz="4" w:space="0"/>
              <w:bottom w:val="single" w:color="auto" w:sz="4" w:space="0"/>
              <w:right w:val="single" w:color="auto" w:sz="4" w:space="0"/>
            </w:tcBorders>
            <w:vAlign w:val="center"/>
          </w:tcPr>
          <w:p w14:paraId="1EC58C83">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标的名称</w:t>
            </w:r>
          </w:p>
        </w:tc>
        <w:tc>
          <w:tcPr>
            <w:tcW w:w="1620" w:type="dxa"/>
            <w:tcBorders>
              <w:top w:val="single" w:color="auto" w:sz="4" w:space="0"/>
              <w:left w:val="single" w:color="auto" w:sz="4" w:space="0"/>
              <w:bottom w:val="single" w:color="auto" w:sz="4" w:space="0"/>
              <w:right w:val="single" w:color="auto" w:sz="4" w:space="0"/>
            </w:tcBorders>
            <w:vAlign w:val="center"/>
          </w:tcPr>
          <w:p w14:paraId="086907A5">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品目</w:t>
            </w:r>
          </w:p>
          <w:p w14:paraId="0C4FCA10">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分类编码</w:t>
            </w:r>
          </w:p>
        </w:tc>
        <w:tc>
          <w:tcPr>
            <w:tcW w:w="795" w:type="dxa"/>
            <w:tcBorders>
              <w:top w:val="single" w:color="auto" w:sz="4" w:space="0"/>
              <w:left w:val="single" w:color="auto" w:sz="4" w:space="0"/>
              <w:bottom w:val="single" w:color="auto" w:sz="4" w:space="0"/>
              <w:right w:val="single" w:color="auto" w:sz="4" w:space="0"/>
            </w:tcBorders>
            <w:vAlign w:val="center"/>
          </w:tcPr>
          <w:p w14:paraId="278429E8">
            <w:pPr>
              <w:keepNext/>
              <w:pageBreakBefore w:val="0"/>
              <w:widowControl w:val="0"/>
              <w:shd w:val="clear" w:fill="FFFFFF" w:themeFill="background1"/>
              <w:kinsoku/>
              <w:wordWrap/>
              <w:overflowPunct/>
              <w:topLinePunct w:val="0"/>
              <w:autoSpaceDE/>
              <w:autoSpaceDN/>
              <w:bidi w:val="0"/>
              <w:spacing w:line="560" w:lineRule="exact"/>
              <w:jc w:val="center"/>
              <w:rPr>
                <w:rFonts w:hint="eastAsia" w:ascii="仿宋" w:hAnsi="仿宋" w:eastAsia="仿宋" w:cs="Times New Roman"/>
                <w:b/>
                <w:sz w:val="28"/>
                <w:szCs w:val="28"/>
                <w:highlight w:val="none"/>
              </w:rPr>
            </w:pPr>
            <w:r>
              <w:rPr>
                <w:rFonts w:hint="eastAsia" w:ascii="仿宋" w:hAnsi="仿宋" w:eastAsia="仿宋" w:cs="Times New Roman"/>
                <w:b/>
                <w:sz w:val="28"/>
                <w:szCs w:val="28"/>
                <w:highlight w:val="none"/>
                <w:lang w:val="en-US" w:eastAsia="zh-CN"/>
              </w:rPr>
              <w:t>品目分类</w:t>
            </w:r>
          </w:p>
        </w:tc>
        <w:tc>
          <w:tcPr>
            <w:tcW w:w="795" w:type="dxa"/>
            <w:tcBorders>
              <w:top w:val="single" w:color="auto" w:sz="4" w:space="0"/>
              <w:left w:val="single" w:color="auto" w:sz="4" w:space="0"/>
              <w:bottom w:val="single" w:color="auto" w:sz="4" w:space="0"/>
              <w:right w:val="single" w:color="auto" w:sz="4" w:space="0"/>
            </w:tcBorders>
            <w:vAlign w:val="center"/>
          </w:tcPr>
          <w:p w14:paraId="6FEBD874">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计量</w:t>
            </w:r>
          </w:p>
          <w:p w14:paraId="58A04B2C">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单位</w:t>
            </w:r>
          </w:p>
        </w:tc>
        <w:tc>
          <w:tcPr>
            <w:tcW w:w="690" w:type="dxa"/>
            <w:tcBorders>
              <w:top w:val="single" w:color="auto" w:sz="4" w:space="0"/>
              <w:left w:val="single" w:color="auto" w:sz="4" w:space="0"/>
              <w:bottom w:val="single" w:color="auto" w:sz="4" w:space="0"/>
              <w:right w:val="single" w:color="auto" w:sz="4" w:space="0"/>
            </w:tcBorders>
            <w:vAlign w:val="center"/>
          </w:tcPr>
          <w:p w14:paraId="3E2D6A76">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数量</w:t>
            </w:r>
          </w:p>
        </w:tc>
        <w:tc>
          <w:tcPr>
            <w:tcW w:w="810" w:type="dxa"/>
            <w:tcBorders>
              <w:top w:val="single" w:color="auto" w:sz="4" w:space="0"/>
              <w:left w:val="single" w:color="auto" w:sz="4" w:space="0"/>
              <w:bottom w:val="single" w:color="auto" w:sz="4" w:space="0"/>
              <w:right w:val="single" w:color="auto" w:sz="4" w:space="0"/>
            </w:tcBorders>
          </w:tcPr>
          <w:p w14:paraId="617E0E0C">
            <w:pPr>
              <w:keepNext/>
              <w:pageBreakBefore w:val="0"/>
              <w:widowControl w:val="0"/>
              <w:shd w:val="clear" w:fill="FFFFFF" w:themeFill="background1"/>
              <w:kinsoku/>
              <w:wordWrap/>
              <w:overflowPunct/>
              <w:topLinePunct w:val="0"/>
              <w:autoSpaceDE/>
              <w:autoSpaceDN/>
              <w:bidi w:val="0"/>
              <w:spacing w:line="560" w:lineRule="exact"/>
              <w:jc w:val="center"/>
              <w:rPr>
                <w:rFonts w:hint="eastAsia" w:ascii="仿宋" w:hAnsi="仿宋" w:eastAsia="仿宋" w:cs="Times New Roman"/>
                <w:b/>
                <w:sz w:val="28"/>
                <w:szCs w:val="28"/>
                <w:highlight w:val="none"/>
              </w:rPr>
            </w:pPr>
            <w:r>
              <w:rPr>
                <w:rFonts w:hint="eastAsia" w:ascii="仿宋" w:hAnsi="仿宋" w:eastAsia="仿宋" w:cs="Times New Roman"/>
                <w:b/>
                <w:sz w:val="28"/>
                <w:szCs w:val="28"/>
                <w:highlight w:val="none"/>
                <w:lang w:val="en-US" w:eastAsia="zh-CN"/>
              </w:rPr>
              <w:t>是否进口</w:t>
            </w:r>
          </w:p>
        </w:tc>
        <w:tc>
          <w:tcPr>
            <w:tcW w:w="1140" w:type="dxa"/>
            <w:tcBorders>
              <w:top w:val="single" w:color="auto" w:sz="4" w:space="0"/>
              <w:left w:val="single" w:color="auto" w:sz="4" w:space="0"/>
              <w:bottom w:val="single" w:color="auto" w:sz="4" w:space="0"/>
              <w:right w:val="single" w:color="auto" w:sz="4" w:space="0"/>
            </w:tcBorders>
          </w:tcPr>
          <w:p w14:paraId="50399F98">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是否</w:t>
            </w:r>
            <w:r>
              <w:rPr>
                <w:rFonts w:ascii="仿宋" w:hAnsi="仿宋" w:eastAsia="仿宋" w:cs="Times New Roman"/>
                <w:b/>
                <w:sz w:val="28"/>
                <w:szCs w:val="28"/>
                <w:highlight w:val="none"/>
              </w:rPr>
              <w:t>核心产品</w:t>
            </w:r>
          </w:p>
        </w:tc>
      </w:tr>
      <w:tr w14:paraId="32FA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52AF789F">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1</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2334DBDD">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kern w:val="2"/>
                <w:sz w:val="28"/>
                <w:szCs w:val="28"/>
                <w:highlight w:val="none"/>
                <w:u w:val="none"/>
                <w:lang w:val="en-US" w:eastAsia="zh-CN" w:bidi="ar-SA"/>
              </w:rPr>
            </w:pPr>
            <w:r>
              <w:rPr>
                <w:rFonts w:hint="default" w:ascii="Times New Roman" w:hAnsi="Times New Roman" w:eastAsia="仿宋" w:cs="Times New Roman"/>
                <w:i w:val="0"/>
                <w:iCs w:val="0"/>
                <w:kern w:val="2"/>
                <w:sz w:val="28"/>
                <w:szCs w:val="28"/>
                <w:highlight w:val="none"/>
                <w:u w:val="none"/>
                <w:lang w:val="en-US" w:eastAsia="zh-CN"/>
              </w:rPr>
              <w:t>国产X86</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计算型服务器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4EA4FEB">
            <w:pPr>
              <w:shd w:val="clear" w:fill="FFFFFF" w:themeFill="background1"/>
              <w:adjustRightInd w:val="0"/>
              <w:snapToGrid w:val="0"/>
              <w:spacing w:line="560" w:lineRule="exact"/>
              <w:jc w:val="center"/>
              <w:rPr>
                <w:rFonts w:ascii="仿宋"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rPr>
              <w:t>A02010104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9A1EF13">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8F9E1C9">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仿宋"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lang w:val="en-US" w:eastAsia="zh-CN"/>
              </w:rPr>
              <w:t>台</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7594A96C">
            <w:pPr>
              <w:keepNext w:val="0"/>
              <w:keepLines w:val="0"/>
              <w:widowControl w:val="0"/>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kern w:val="2"/>
                <w:sz w:val="28"/>
                <w:szCs w:val="28"/>
                <w:highlight w:val="none"/>
                <w:lang w:val="en-US" w:eastAsia="zh-CN" w:bidi="ar-SA"/>
              </w:rPr>
            </w:pPr>
            <w:r>
              <w:rPr>
                <w:rFonts w:hint="eastAsia" w:ascii="Times New Roman" w:hAnsi="仿宋" w:eastAsia="仿宋" w:cs="Times New Roman"/>
                <w:i w:val="0"/>
                <w:iCs w:val="0"/>
                <w:kern w:val="2"/>
                <w:sz w:val="28"/>
                <w:szCs w:val="28"/>
                <w:highlight w:val="none"/>
                <w:u w:val="none"/>
                <w:lang w:val="en-US" w:eastAsia="zh-CN" w:bidi="ar"/>
              </w:rPr>
              <w:t>37</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1EA744B4">
            <w:pPr>
              <w:keepNext w:val="0"/>
              <w:keepLines w:val="0"/>
              <w:widowControl/>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8738D7D">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是</w:t>
            </w:r>
          </w:p>
        </w:tc>
      </w:tr>
      <w:tr w14:paraId="614C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0F6B60DA">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2</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60B6B347">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iCs w:val="0"/>
                <w:kern w:val="2"/>
                <w:sz w:val="28"/>
                <w:szCs w:val="28"/>
                <w:highlight w:val="none"/>
                <w:u w:val="none"/>
                <w:lang w:val="en-US" w:eastAsia="zh-CN" w:bidi="ar-SA"/>
              </w:rPr>
            </w:pPr>
            <w:r>
              <w:rPr>
                <w:rFonts w:hint="default" w:ascii="Times New Roman" w:hAnsi="Times New Roman" w:eastAsia="仿宋" w:cs="Times New Roman"/>
                <w:i w:val="0"/>
                <w:iCs w:val="0"/>
                <w:kern w:val="2"/>
                <w:sz w:val="28"/>
                <w:szCs w:val="28"/>
                <w:highlight w:val="none"/>
                <w:u w:val="none"/>
                <w:lang w:val="en-US" w:eastAsia="zh-CN"/>
              </w:rPr>
              <w:t>国产X86</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数据库型服务器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ECF141F">
            <w:pPr>
              <w:shd w:val="clear" w:fill="FFFFFF" w:themeFill="background1"/>
              <w:adjustRightInd w:val="0"/>
              <w:snapToGrid w:val="0"/>
              <w:spacing w:line="560" w:lineRule="exact"/>
              <w:jc w:val="center"/>
              <w:rPr>
                <w:rFonts w:ascii="Times New Roman"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rPr>
              <w:t>A02010104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2DCA2A2">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4478833">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lang w:val="en-US" w:eastAsia="zh-CN"/>
              </w:rPr>
              <w:t>台</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4EA139FA">
            <w:pPr>
              <w:keepNext w:val="0"/>
              <w:keepLines w:val="0"/>
              <w:widowControl w:val="0"/>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SA"/>
              </w:rPr>
            </w:pPr>
            <w:r>
              <w:rPr>
                <w:rFonts w:hint="default" w:ascii="Times New Roman" w:hAnsi="仿宋" w:eastAsia="仿宋" w:cs="Times New Roman"/>
                <w:i w:val="0"/>
                <w:iCs w:val="0"/>
                <w:kern w:val="2"/>
                <w:sz w:val="28"/>
                <w:szCs w:val="28"/>
                <w:highlight w:val="none"/>
                <w:u w:val="none"/>
                <w:lang w:val="en-US" w:eastAsia="zh-CN" w:bidi="ar"/>
              </w:rPr>
              <w:t>33</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53DCD58E">
            <w:pPr>
              <w:keepNext w:val="0"/>
              <w:keepLines w:val="0"/>
              <w:widowControl/>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80F4F01">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是</w:t>
            </w:r>
          </w:p>
        </w:tc>
      </w:tr>
    </w:tbl>
    <w:p w14:paraId="36F48FBF">
      <w:pPr>
        <w:pageBreakBefore w:val="0"/>
        <w:kinsoku/>
        <w:wordWrap/>
        <w:overflowPunct/>
        <w:topLinePunct w:val="0"/>
        <w:autoSpaceDE/>
        <w:autoSpaceDN/>
        <w:bidi w:val="0"/>
        <w:spacing w:line="560" w:lineRule="exact"/>
        <w:ind w:firstLine="640" w:firstLineChars="200"/>
        <w:jc w:val="left"/>
        <w:outlineLvl w:val="2"/>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包</w:t>
      </w:r>
      <w:r>
        <w:rPr>
          <w:rFonts w:hint="eastAsia" w:ascii="Times New Roman" w:hAnsi="Times New Roman" w:eastAsia="仿宋_GB2312" w:cs="Times New Roman"/>
          <w:color w:val="auto"/>
          <w:sz w:val="32"/>
          <w:szCs w:val="32"/>
          <w:lang w:val="en-US" w:eastAsia="zh-CN"/>
        </w:rPr>
        <w:t>3：国产</w:t>
      </w:r>
      <w:r>
        <w:rPr>
          <w:rFonts w:hint="eastAsia" w:ascii="Times New Roman" w:eastAsia="仿宋_GB2312" w:cs="Times New Roman"/>
          <w:color w:val="auto"/>
          <w:sz w:val="32"/>
          <w:szCs w:val="32"/>
          <w:lang w:val="en-US" w:eastAsia="zh-CN"/>
        </w:rPr>
        <w:t>ARM</w:t>
      </w:r>
      <w:r>
        <w:rPr>
          <w:rFonts w:hint="eastAsia" w:ascii="Times New Roman" w:hAnsi="Times New Roman" w:eastAsia="仿宋_GB2312" w:cs="Times New Roman"/>
          <w:color w:val="auto"/>
          <w:sz w:val="32"/>
          <w:szCs w:val="32"/>
          <w:lang w:val="en-US" w:eastAsia="zh-CN"/>
        </w:rPr>
        <w:t>芯片服务器</w:t>
      </w:r>
      <w:r>
        <w:rPr>
          <w:rFonts w:hint="eastAsia" w:ascii="Times New Roman" w:eastAsia="仿宋_GB2312" w:cs="Times New Roman"/>
          <w:color w:val="auto"/>
          <w:sz w:val="32"/>
          <w:szCs w:val="32"/>
          <w:lang w:val="en-US" w:eastAsia="zh-CN"/>
        </w:rPr>
        <w:t>1,267</w:t>
      </w:r>
      <w:r>
        <w:rPr>
          <w:rFonts w:hint="eastAsia" w:ascii="Times New Roman" w:hAnsi="Times New Roman" w:eastAsia="仿宋_GB2312" w:cs="Times New Roman"/>
          <w:color w:val="auto"/>
          <w:sz w:val="32"/>
          <w:szCs w:val="32"/>
          <w:lang w:val="en-US" w:eastAsia="zh-CN"/>
        </w:rPr>
        <w:t>台</w:t>
      </w:r>
    </w:p>
    <w:tbl>
      <w:tblPr>
        <w:tblStyle w:val="10"/>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2535"/>
        <w:gridCol w:w="1620"/>
        <w:gridCol w:w="807"/>
        <w:gridCol w:w="807"/>
        <w:gridCol w:w="696"/>
        <w:gridCol w:w="807"/>
        <w:gridCol w:w="1142"/>
      </w:tblGrid>
      <w:tr w14:paraId="73DD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53B53984">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序号</w:t>
            </w:r>
          </w:p>
        </w:tc>
        <w:tc>
          <w:tcPr>
            <w:tcW w:w="2535" w:type="dxa"/>
            <w:tcBorders>
              <w:top w:val="single" w:color="auto" w:sz="4" w:space="0"/>
              <w:left w:val="single" w:color="auto" w:sz="4" w:space="0"/>
              <w:bottom w:val="single" w:color="auto" w:sz="4" w:space="0"/>
              <w:right w:val="single" w:color="auto" w:sz="4" w:space="0"/>
            </w:tcBorders>
            <w:vAlign w:val="center"/>
          </w:tcPr>
          <w:p w14:paraId="53949A24">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标的名称</w:t>
            </w:r>
          </w:p>
        </w:tc>
        <w:tc>
          <w:tcPr>
            <w:tcW w:w="1620" w:type="dxa"/>
            <w:tcBorders>
              <w:top w:val="single" w:color="auto" w:sz="4" w:space="0"/>
              <w:left w:val="single" w:color="auto" w:sz="4" w:space="0"/>
              <w:bottom w:val="single" w:color="auto" w:sz="4" w:space="0"/>
              <w:right w:val="single" w:color="auto" w:sz="4" w:space="0"/>
            </w:tcBorders>
            <w:vAlign w:val="center"/>
          </w:tcPr>
          <w:p w14:paraId="3D004BD5">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品目</w:t>
            </w:r>
          </w:p>
          <w:p w14:paraId="03937269">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分类编码</w:t>
            </w:r>
          </w:p>
        </w:tc>
        <w:tc>
          <w:tcPr>
            <w:tcW w:w="807" w:type="dxa"/>
            <w:tcBorders>
              <w:top w:val="single" w:color="auto" w:sz="4" w:space="0"/>
              <w:left w:val="single" w:color="auto" w:sz="4" w:space="0"/>
              <w:bottom w:val="single" w:color="auto" w:sz="4" w:space="0"/>
              <w:right w:val="single" w:color="auto" w:sz="4" w:space="0"/>
            </w:tcBorders>
            <w:vAlign w:val="center"/>
          </w:tcPr>
          <w:p w14:paraId="4E41EF1E">
            <w:pPr>
              <w:keepNext/>
              <w:pageBreakBefore w:val="0"/>
              <w:widowControl w:val="0"/>
              <w:shd w:val="clear" w:fill="FFFFFF" w:themeFill="background1"/>
              <w:kinsoku/>
              <w:wordWrap/>
              <w:overflowPunct/>
              <w:topLinePunct w:val="0"/>
              <w:autoSpaceDE/>
              <w:autoSpaceDN/>
              <w:bidi w:val="0"/>
              <w:spacing w:line="560" w:lineRule="exact"/>
              <w:jc w:val="center"/>
              <w:rPr>
                <w:rFonts w:hint="eastAsia" w:ascii="仿宋" w:hAnsi="仿宋" w:eastAsia="仿宋" w:cs="Times New Roman"/>
                <w:b/>
                <w:sz w:val="28"/>
                <w:szCs w:val="28"/>
                <w:highlight w:val="none"/>
              </w:rPr>
            </w:pPr>
            <w:r>
              <w:rPr>
                <w:rFonts w:hint="eastAsia" w:ascii="仿宋" w:hAnsi="仿宋" w:eastAsia="仿宋" w:cs="Times New Roman"/>
                <w:b/>
                <w:sz w:val="28"/>
                <w:szCs w:val="28"/>
                <w:highlight w:val="none"/>
                <w:lang w:val="en-US" w:eastAsia="zh-CN"/>
              </w:rPr>
              <w:t>品目分类</w:t>
            </w:r>
          </w:p>
        </w:tc>
        <w:tc>
          <w:tcPr>
            <w:tcW w:w="807" w:type="dxa"/>
            <w:tcBorders>
              <w:top w:val="single" w:color="auto" w:sz="4" w:space="0"/>
              <w:left w:val="single" w:color="auto" w:sz="4" w:space="0"/>
              <w:bottom w:val="single" w:color="auto" w:sz="4" w:space="0"/>
              <w:right w:val="single" w:color="auto" w:sz="4" w:space="0"/>
            </w:tcBorders>
            <w:vAlign w:val="center"/>
          </w:tcPr>
          <w:p w14:paraId="71CA9187">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计量</w:t>
            </w:r>
          </w:p>
          <w:p w14:paraId="12F39418">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单位</w:t>
            </w:r>
          </w:p>
        </w:tc>
        <w:tc>
          <w:tcPr>
            <w:tcW w:w="696" w:type="dxa"/>
            <w:tcBorders>
              <w:top w:val="single" w:color="auto" w:sz="4" w:space="0"/>
              <w:left w:val="single" w:color="auto" w:sz="4" w:space="0"/>
              <w:bottom w:val="single" w:color="auto" w:sz="4" w:space="0"/>
              <w:right w:val="single" w:color="auto" w:sz="4" w:space="0"/>
            </w:tcBorders>
            <w:vAlign w:val="center"/>
          </w:tcPr>
          <w:p w14:paraId="13A7F464">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数量</w:t>
            </w:r>
          </w:p>
        </w:tc>
        <w:tc>
          <w:tcPr>
            <w:tcW w:w="807" w:type="dxa"/>
            <w:tcBorders>
              <w:top w:val="single" w:color="auto" w:sz="4" w:space="0"/>
              <w:left w:val="single" w:color="auto" w:sz="4" w:space="0"/>
              <w:bottom w:val="single" w:color="auto" w:sz="4" w:space="0"/>
              <w:right w:val="single" w:color="auto" w:sz="4" w:space="0"/>
            </w:tcBorders>
            <w:vAlign w:val="center"/>
          </w:tcPr>
          <w:p w14:paraId="506CB6BD">
            <w:pPr>
              <w:keepNext/>
              <w:pageBreakBefore w:val="0"/>
              <w:widowControl w:val="0"/>
              <w:shd w:val="clear" w:fill="FFFFFF" w:themeFill="background1"/>
              <w:kinsoku/>
              <w:wordWrap/>
              <w:overflowPunct/>
              <w:topLinePunct w:val="0"/>
              <w:autoSpaceDE/>
              <w:autoSpaceDN/>
              <w:bidi w:val="0"/>
              <w:spacing w:line="560" w:lineRule="exact"/>
              <w:jc w:val="center"/>
              <w:rPr>
                <w:rFonts w:hint="default" w:ascii="仿宋" w:hAnsi="仿宋" w:eastAsia="仿宋" w:cs="Times New Roman"/>
                <w:b/>
                <w:sz w:val="28"/>
                <w:szCs w:val="28"/>
                <w:highlight w:val="none"/>
                <w:lang w:val="en-US" w:eastAsia="zh-CN"/>
              </w:rPr>
            </w:pPr>
            <w:r>
              <w:rPr>
                <w:rFonts w:hint="eastAsia" w:ascii="仿宋" w:hAnsi="仿宋" w:eastAsia="仿宋" w:cs="Times New Roman"/>
                <w:b/>
                <w:sz w:val="28"/>
                <w:szCs w:val="28"/>
                <w:highlight w:val="none"/>
                <w:lang w:val="en-US" w:eastAsia="zh-CN"/>
              </w:rPr>
              <w:t>是否进口</w:t>
            </w:r>
          </w:p>
        </w:tc>
        <w:tc>
          <w:tcPr>
            <w:tcW w:w="1142" w:type="dxa"/>
            <w:tcBorders>
              <w:top w:val="single" w:color="auto" w:sz="4" w:space="0"/>
              <w:left w:val="single" w:color="auto" w:sz="4" w:space="0"/>
              <w:bottom w:val="single" w:color="auto" w:sz="4" w:space="0"/>
              <w:right w:val="single" w:color="auto" w:sz="4" w:space="0"/>
            </w:tcBorders>
            <w:vAlign w:val="center"/>
          </w:tcPr>
          <w:p w14:paraId="1D5619F7">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是否</w:t>
            </w:r>
            <w:r>
              <w:rPr>
                <w:rFonts w:ascii="仿宋" w:hAnsi="仿宋" w:eastAsia="仿宋" w:cs="Times New Roman"/>
                <w:b/>
                <w:sz w:val="28"/>
                <w:szCs w:val="28"/>
                <w:highlight w:val="none"/>
              </w:rPr>
              <w:t>核心产品</w:t>
            </w:r>
          </w:p>
        </w:tc>
      </w:tr>
      <w:tr w14:paraId="57ED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66A3EA99">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w:t>
            </w:r>
          </w:p>
        </w:tc>
        <w:tc>
          <w:tcPr>
            <w:tcW w:w="2535" w:type="dxa"/>
            <w:tcBorders>
              <w:top w:val="single" w:color="auto" w:sz="4" w:space="0"/>
              <w:left w:val="single" w:color="auto" w:sz="4" w:space="0"/>
              <w:bottom w:val="single" w:color="auto" w:sz="4" w:space="0"/>
              <w:right w:val="single" w:color="auto" w:sz="4" w:space="0"/>
            </w:tcBorders>
            <w:vAlign w:val="center"/>
          </w:tcPr>
          <w:p w14:paraId="3C2E171B">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sz w:val="28"/>
                <w:szCs w:val="28"/>
                <w:highlight w:val="none"/>
                <w:u w:val="none"/>
                <w:lang w:eastAsia="zh-CN"/>
              </w:rPr>
            </w:pPr>
            <w:r>
              <w:rPr>
                <w:rFonts w:hint="default" w:ascii="Times New Roman" w:hAnsi="Times New Roman" w:eastAsia="仿宋" w:cs="Times New Roman"/>
                <w:i w:val="0"/>
                <w:iCs w:val="0"/>
                <w:kern w:val="2"/>
                <w:sz w:val="28"/>
                <w:szCs w:val="28"/>
                <w:highlight w:val="none"/>
                <w:u w:val="none"/>
                <w:lang w:val="en-US" w:eastAsia="zh-CN"/>
              </w:rPr>
              <w:t>国产</w:t>
            </w:r>
            <w:r>
              <w:rPr>
                <w:rFonts w:hint="eastAsia" w:ascii="Times New Roman" w:eastAsia="仿宋" w:cs="Times New Roman"/>
                <w:i w:val="0"/>
                <w:iCs w:val="0"/>
                <w:kern w:val="2"/>
                <w:sz w:val="28"/>
                <w:szCs w:val="28"/>
                <w:highlight w:val="none"/>
                <w:u w:val="none"/>
                <w:lang w:val="en-US" w:eastAsia="zh-CN"/>
              </w:rPr>
              <w:t>ARM</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计算型服务器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14:paraId="200AB123">
            <w:pPr>
              <w:shd w:val="clear" w:fill="FFFFFF" w:themeFill="background1"/>
              <w:adjustRightInd w:val="0"/>
              <w:snapToGrid w:val="0"/>
              <w:spacing w:line="560" w:lineRule="exact"/>
              <w:jc w:val="center"/>
              <w:rPr>
                <w:rFonts w:ascii="仿宋" w:hAnsi="仿宋" w:eastAsia="仿宋" w:cs="Times New Roman"/>
                <w:sz w:val="28"/>
                <w:szCs w:val="28"/>
                <w:highlight w:val="none"/>
              </w:rPr>
            </w:pPr>
            <w:r>
              <w:rPr>
                <w:rFonts w:ascii="Times New Roman" w:hAnsi="仿宋" w:eastAsia="仿宋" w:cs="Times New Roman"/>
                <w:sz w:val="28"/>
                <w:szCs w:val="28"/>
                <w:highlight w:val="none"/>
              </w:rPr>
              <w:t>A02010104</w:t>
            </w:r>
          </w:p>
        </w:tc>
        <w:tc>
          <w:tcPr>
            <w:tcW w:w="807" w:type="dxa"/>
            <w:tcBorders>
              <w:top w:val="single" w:color="auto" w:sz="4" w:space="0"/>
              <w:left w:val="single" w:color="auto" w:sz="4" w:space="0"/>
              <w:bottom w:val="single" w:color="auto" w:sz="4" w:space="0"/>
              <w:right w:val="single" w:color="auto" w:sz="4" w:space="0"/>
            </w:tcBorders>
            <w:vAlign w:val="center"/>
          </w:tcPr>
          <w:p w14:paraId="59C3CAA7">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807" w:type="dxa"/>
            <w:tcBorders>
              <w:top w:val="single" w:color="auto" w:sz="4" w:space="0"/>
              <w:left w:val="single" w:color="auto" w:sz="4" w:space="0"/>
              <w:bottom w:val="single" w:color="auto" w:sz="4" w:space="0"/>
              <w:right w:val="single" w:color="auto" w:sz="4" w:space="0"/>
            </w:tcBorders>
            <w:vAlign w:val="center"/>
          </w:tcPr>
          <w:p w14:paraId="1B8A324F">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仿宋" w:hAnsi="仿宋" w:eastAsia="仿宋" w:cs="Times New Roman"/>
                <w:sz w:val="28"/>
                <w:szCs w:val="28"/>
                <w:highlight w:val="none"/>
              </w:rPr>
            </w:pPr>
            <w:r>
              <w:rPr>
                <w:rFonts w:ascii="Times New Roman" w:hAnsi="仿宋" w:eastAsia="仿宋" w:cs="Times New Roman"/>
                <w:sz w:val="28"/>
                <w:szCs w:val="28"/>
                <w:highlight w:val="none"/>
                <w:lang w:val="en-US" w:eastAsia="zh-CN"/>
              </w:rPr>
              <w:t>台</w:t>
            </w:r>
          </w:p>
        </w:tc>
        <w:tc>
          <w:tcPr>
            <w:tcW w:w="696" w:type="dxa"/>
            <w:tcBorders>
              <w:top w:val="single" w:color="auto" w:sz="4" w:space="0"/>
              <w:left w:val="single" w:color="auto" w:sz="4" w:space="0"/>
              <w:bottom w:val="single" w:color="auto" w:sz="4" w:space="0"/>
              <w:right w:val="single" w:color="auto" w:sz="4" w:space="0"/>
            </w:tcBorders>
            <w:vAlign w:val="center"/>
          </w:tcPr>
          <w:p w14:paraId="0D537473">
            <w:pPr>
              <w:keepNext w:val="0"/>
              <w:keepLines w:val="0"/>
              <w:widowControl w:val="0"/>
              <w:suppressLineNumbers w:val="0"/>
              <w:shd w:val="clear" w:fill="FFFFFF" w:themeFill="background1"/>
              <w:adjustRightInd w:val="0"/>
              <w:snapToGrid w:val="0"/>
              <w:spacing w:line="560" w:lineRule="exact"/>
              <w:jc w:val="center"/>
              <w:textAlignment w:val="auto"/>
              <w:rPr>
                <w:rFonts w:ascii="Times New Roman" w:hAnsi="仿宋" w:eastAsia="仿宋" w:cs="Times New Roman"/>
                <w:sz w:val="28"/>
                <w:szCs w:val="28"/>
                <w:highlight w:val="none"/>
              </w:rPr>
            </w:pPr>
            <w:r>
              <w:rPr>
                <w:rFonts w:hint="default" w:ascii="Times New Roman" w:hAnsi="仿宋" w:eastAsia="仿宋" w:cs="Times New Roman"/>
                <w:i w:val="0"/>
                <w:iCs w:val="0"/>
                <w:kern w:val="2"/>
                <w:sz w:val="28"/>
                <w:szCs w:val="28"/>
                <w:highlight w:val="none"/>
                <w:u w:val="none"/>
                <w:lang w:val="en-US" w:eastAsia="zh-CN" w:bidi="ar"/>
              </w:rPr>
              <w:t>490</w:t>
            </w:r>
          </w:p>
        </w:tc>
        <w:tc>
          <w:tcPr>
            <w:tcW w:w="807" w:type="dxa"/>
            <w:tcBorders>
              <w:top w:val="single" w:color="auto" w:sz="4" w:space="0"/>
              <w:left w:val="single" w:color="auto" w:sz="4" w:space="0"/>
              <w:bottom w:val="single" w:color="auto" w:sz="4" w:space="0"/>
              <w:right w:val="single" w:color="auto" w:sz="4" w:space="0"/>
            </w:tcBorders>
            <w:vAlign w:val="center"/>
          </w:tcPr>
          <w:p w14:paraId="44FE377C">
            <w:pPr>
              <w:keepNext w:val="0"/>
              <w:keepLines w:val="0"/>
              <w:widowControl/>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2" w:type="dxa"/>
            <w:tcBorders>
              <w:top w:val="single" w:color="auto" w:sz="4" w:space="0"/>
              <w:left w:val="single" w:color="auto" w:sz="4" w:space="0"/>
              <w:bottom w:val="single" w:color="auto" w:sz="4" w:space="0"/>
              <w:right w:val="single" w:color="auto" w:sz="4" w:space="0"/>
            </w:tcBorders>
            <w:vAlign w:val="center"/>
          </w:tcPr>
          <w:p w14:paraId="461E47CD">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sz w:val="28"/>
                <w:szCs w:val="28"/>
                <w:highlight w:val="none"/>
                <w:lang w:val="en-US"/>
              </w:rPr>
            </w:pPr>
            <w:r>
              <w:rPr>
                <w:rFonts w:hint="eastAsia" w:ascii="仿宋" w:hAnsi="仿宋" w:eastAsia="仿宋" w:cs="Times New Roman"/>
                <w:sz w:val="28"/>
                <w:szCs w:val="28"/>
                <w:highlight w:val="none"/>
                <w:lang w:val="en-US" w:eastAsia="zh-CN"/>
              </w:rPr>
              <w:t>是</w:t>
            </w:r>
          </w:p>
        </w:tc>
      </w:tr>
      <w:tr w14:paraId="0339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285A3C51">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w:t>
            </w:r>
          </w:p>
        </w:tc>
        <w:tc>
          <w:tcPr>
            <w:tcW w:w="2535" w:type="dxa"/>
            <w:tcBorders>
              <w:top w:val="single" w:color="auto" w:sz="4" w:space="0"/>
              <w:left w:val="single" w:color="auto" w:sz="4" w:space="0"/>
              <w:bottom w:val="single" w:color="auto" w:sz="4" w:space="0"/>
              <w:right w:val="single" w:color="auto" w:sz="4" w:space="0"/>
            </w:tcBorders>
            <w:vAlign w:val="center"/>
          </w:tcPr>
          <w:p w14:paraId="788177B6">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iCs w:val="0"/>
                <w:kern w:val="2"/>
                <w:sz w:val="28"/>
                <w:szCs w:val="28"/>
                <w:highlight w:val="none"/>
                <w:u w:val="none"/>
                <w:lang w:val="en-US" w:eastAsia="zh-CN"/>
              </w:rPr>
            </w:pPr>
            <w:r>
              <w:rPr>
                <w:rFonts w:hint="default" w:ascii="Times New Roman" w:hAnsi="Times New Roman" w:eastAsia="仿宋" w:cs="Times New Roman"/>
                <w:i w:val="0"/>
                <w:iCs w:val="0"/>
                <w:kern w:val="2"/>
                <w:sz w:val="28"/>
                <w:szCs w:val="28"/>
                <w:highlight w:val="none"/>
                <w:u w:val="none"/>
                <w:lang w:val="en-US" w:eastAsia="zh-CN"/>
              </w:rPr>
              <w:t>国产</w:t>
            </w:r>
            <w:r>
              <w:rPr>
                <w:rFonts w:hint="eastAsia" w:ascii="Times New Roman" w:eastAsia="仿宋" w:cs="Times New Roman"/>
                <w:i w:val="0"/>
                <w:iCs w:val="0"/>
                <w:kern w:val="2"/>
                <w:sz w:val="28"/>
                <w:szCs w:val="28"/>
                <w:highlight w:val="none"/>
                <w:u w:val="none"/>
                <w:lang w:val="en-US" w:eastAsia="zh-CN"/>
              </w:rPr>
              <w:t>ARM</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数据库型</w:t>
            </w:r>
            <w:r>
              <w:rPr>
                <w:rFonts w:hint="eastAsia" w:ascii="Times New Roman" w:eastAsia="仿宋" w:cs="Times New Roman"/>
                <w:i w:val="0"/>
                <w:iCs w:val="0"/>
                <w:kern w:val="2"/>
                <w:sz w:val="28"/>
                <w:szCs w:val="28"/>
                <w:highlight w:val="none"/>
                <w:u w:val="none"/>
                <w:lang w:val="en-US" w:eastAsia="zh-CN"/>
              </w:rPr>
              <w:t>（配置1）</w:t>
            </w:r>
            <w:r>
              <w:rPr>
                <w:rFonts w:hint="default" w:ascii="Times New Roman" w:hAnsi="Times New Roman" w:eastAsia="仿宋" w:cs="Times New Roman"/>
                <w:i w:val="0"/>
                <w:iCs w:val="0"/>
                <w:kern w:val="2"/>
                <w:sz w:val="28"/>
                <w:szCs w:val="28"/>
                <w:highlight w:val="none"/>
                <w:u w:val="none"/>
                <w:lang w:val="en-US" w:eastAsia="zh-CN"/>
              </w:rPr>
              <w:t>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14:paraId="23258767">
            <w:pPr>
              <w:shd w:val="clear" w:fill="FFFFFF" w:themeFill="background1"/>
              <w:adjustRightInd w:val="0"/>
              <w:snapToGrid w:val="0"/>
              <w:spacing w:line="560" w:lineRule="exact"/>
              <w:jc w:val="center"/>
              <w:rPr>
                <w:rFonts w:ascii="Times New Roman" w:hAnsi="仿宋" w:eastAsia="仿宋" w:cs="Times New Roman"/>
                <w:sz w:val="28"/>
                <w:szCs w:val="28"/>
                <w:highlight w:val="none"/>
              </w:rPr>
            </w:pPr>
            <w:r>
              <w:rPr>
                <w:rFonts w:ascii="Times New Roman" w:hAnsi="仿宋" w:eastAsia="仿宋" w:cs="Times New Roman"/>
                <w:sz w:val="28"/>
                <w:szCs w:val="28"/>
                <w:highlight w:val="none"/>
              </w:rPr>
              <w:t>A02010104</w:t>
            </w:r>
          </w:p>
        </w:tc>
        <w:tc>
          <w:tcPr>
            <w:tcW w:w="807" w:type="dxa"/>
            <w:tcBorders>
              <w:top w:val="single" w:color="auto" w:sz="4" w:space="0"/>
              <w:left w:val="single" w:color="auto" w:sz="4" w:space="0"/>
              <w:bottom w:val="single" w:color="auto" w:sz="4" w:space="0"/>
              <w:right w:val="single" w:color="auto" w:sz="4" w:space="0"/>
            </w:tcBorders>
            <w:vAlign w:val="center"/>
          </w:tcPr>
          <w:p w14:paraId="6D742BC3">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807" w:type="dxa"/>
            <w:tcBorders>
              <w:top w:val="single" w:color="auto" w:sz="4" w:space="0"/>
              <w:left w:val="single" w:color="auto" w:sz="4" w:space="0"/>
              <w:bottom w:val="single" w:color="auto" w:sz="4" w:space="0"/>
              <w:right w:val="single" w:color="auto" w:sz="4" w:space="0"/>
            </w:tcBorders>
            <w:vAlign w:val="center"/>
          </w:tcPr>
          <w:p w14:paraId="0AF0BA5C">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ascii="Times New Roman" w:hAnsi="仿宋" w:eastAsia="仿宋" w:cs="Times New Roman"/>
                <w:sz w:val="28"/>
                <w:szCs w:val="28"/>
                <w:highlight w:val="none"/>
                <w:lang w:val="en-US" w:eastAsia="zh-CN"/>
              </w:rPr>
              <w:t>台</w:t>
            </w:r>
          </w:p>
        </w:tc>
        <w:tc>
          <w:tcPr>
            <w:tcW w:w="696" w:type="dxa"/>
            <w:tcBorders>
              <w:top w:val="single" w:color="auto" w:sz="4" w:space="0"/>
              <w:left w:val="single" w:color="auto" w:sz="4" w:space="0"/>
              <w:bottom w:val="single" w:color="auto" w:sz="4" w:space="0"/>
              <w:right w:val="single" w:color="auto" w:sz="4" w:space="0"/>
            </w:tcBorders>
            <w:vAlign w:val="center"/>
          </w:tcPr>
          <w:p w14:paraId="5322BF74">
            <w:pPr>
              <w:keepNext w:val="0"/>
              <w:keepLines w:val="0"/>
              <w:widowControl w:val="0"/>
              <w:suppressLineNumbers w:val="0"/>
              <w:shd w:val="clear" w:fill="FFFFFF" w:themeFill="background1"/>
              <w:adjustRightInd w:val="0"/>
              <w:snapToGrid w:val="0"/>
              <w:spacing w:line="560" w:lineRule="exact"/>
              <w:jc w:val="center"/>
              <w:textAlignment w:val="auto"/>
              <w:rPr>
                <w:rFonts w:ascii="Times New Roman" w:hAnsi="仿宋" w:eastAsia="仿宋" w:cs="Times New Roman"/>
                <w:i w:val="0"/>
                <w:iCs w:val="0"/>
                <w:kern w:val="2"/>
                <w:sz w:val="28"/>
                <w:szCs w:val="28"/>
                <w:highlight w:val="none"/>
                <w:u w:val="none"/>
                <w:lang w:val="en-US" w:eastAsia="zh-CN"/>
              </w:rPr>
            </w:pPr>
            <w:r>
              <w:rPr>
                <w:rFonts w:hint="default" w:ascii="Times New Roman" w:hAnsi="仿宋" w:eastAsia="仿宋" w:cs="Times New Roman"/>
                <w:i w:val="0"/>
                <w:iCs w:val="0"/>
                <w:kern w:val="2"/>
                <w:sz w:val="28"/>
                <w:szCs w:val="28"/>
                <w:highlight w:val="none"/>
                <w:u w:val="none"/>
                <w:lang w:val="en-US" w:eastAsia="zh-CN" w:bidi="ar"/>
              </w:rPr>
              <w:t>724</w:t>
            </w:r>
          </w:p>
        </w:tc>
        <w:tc>
          <w:tcPr>
            <w:tcW w:w="807" w:type="dxa"/>
            <w:tcBorders>
              <w:top w:val="single" w:color="auto" w:sz="4" w:space="0"/>
              <w:left w:val="single" w:color="auto" w:sz="4" w:space="0"/>
              <w:bottom w:val="single" w:color="auto" w:sz="4" w:space="0"/>
              <w:right w:val="single" w:color="auto" w:sz="4" w:space="0"/>
            </w:tcBorders>
            <w:vAlign w:val="center"/>
          </w:tcPr>
          <w:p w14:paraId="749C1DC5">
            <w:pPr>
              <w:keepNext w:val="0"/>
              <w:keepLines w:val="0"/>
              <w:widowControl/>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2" w:type="dxa"/>
            <w:tcBorders>
              <w:top w:val="single" w:color="auto" w:sz="4" w:space="0"/>
              <w:left w:val="single" w:color="auto" w:sz="4" w:space="0"/>
              <w:bottom w:val="single" w:color="auto" w:sz="4" w:space="0"/>
              <w:right w:val="single" w:color="auto" w:sz="4" w:space="0"/>
            </w:tcBorders>
            <w:vAlign w:val="center"/>
          </w:tcPr>
          <w:p w14:paraId="2745941D">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是</w:t>
            </w:r>
          </w:p>
        </w:tc>
      </w:tr>
      <w:tr w14:paraId="56F4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365B51F7">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3</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53A4CACA">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iCs w:val="0"/>
                <w:kern w:val="2"/>
                <w:sz w:val="28"/>
                <w:szCs w:val="28"/>
                <w:highlight w:val="none"/>
                <w:u w:val="none"/>
                <w:lang w:val="en-US" w:eastAsia="zh-CN" w:bidi="ar-SA"/>
              </w:rPr>
            </w:pPr>
            <w:r>
              <w:rPr>
                <w:rFonts w:hint="default" w:ascii="Times New Roman" w:hAnsi="Times New Roman" w:eastAsia="仿宋" w:cs="Times New Roman"/>
                <w:i w:val="0"/>
                <w:iCs w:val="0"/>
                <w:kern w:val="2"/>
                <w:sz w:val="28"/>
                <w:szCs w:val="28"/>
                <w:highlight w:val="none"/>
                <w:u w:val="none"/>
                <w:lang w:val="en-US" w:eastAsia="zh-CN"/>
              </w:rPr>
              <w:t>国产</w:t>
            </w:r>
            <w:r>
              <w:rPr>
                <w:rFonts w:hint="eastAsia" w:ascii="Times New Roman" w:eastAsia="仿宋" w:cs="Times New Roman"/>
                <w:i w:val="0"/>
                <w:iCs w:val="0"/>
                <w:kern w:val="2"/>
                <w:sz w:val="28"/>
                <w:szCs w:val="28"/>
                <w:highlight w:val="none"/>
                <w:u w:val="none"/>
                <w:lang w:val="en-US" w:eastAsia="zh-CN"/>
              </w:rPr>
              <w:t>ARM</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数据库型</w:t>
            </w:r>
            <w:r>
              <w:rPr>
                <w:rFonts w:hint="eastAsia" w:ascii="Times New Roman" w:eastAsia="仿宋" w:cs="Times New Roman"/>
                <w:i w:val="0"/>
                <w:iCs w:val="0"/>
                <w:kern w:val="2"/>
                <w:sz w:val="28"/>
                <w:szCs w:val="28"/>
                <w:highlight w:val="none"/>
                <w:u w:val="none"/>
                <w:lang w:val="en-US" w:eastAsia="zh-CN"/>
              </w:rPr>
              <w:t>（配置2）</w:t>
            </w:r>
            <w:r>
              <w:rPr>
                <w:rFonts w:hint="default" w:ascii="Times New Roman" w:hAnsi="Times New Roman" w:eastAsia="仿宋" w:cs="Times New Roman"/>
                <w:i w:val="0"/>
                <w:iCs w:val="0"/>
                <w:kern w:val="2"/>
                <w:sz w:val="28"/>
                <w:szCs w:val="28"/>
                <w:highlight w:val="none"/>
                <w:u w:val="none"/>
                <w:lang w:val="en-US" w:eastAsia="zh-CN"/>
              </w:rPr>
              <w:t>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E29ECB1">
            <w:pPr>
              <w:shd w:val="clear" w:fill="FFFFFF" w:themeFill="background1"/>
              <w:adjustRightInd w:val="0"/>
              <w:snapToGrid w:val="0"/>
              <w:spacing w:line="560" w:lineRule="exact"/>
              <w:jc w:val="center"/>
              <w:rPr>
                <w:rFonts w:ascii="Times New Roman"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rPr>
              <w:t>A02010104</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4F110566">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59A45E6F">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lang w:val="en-US" w:eastAsia="zh-CN"/>
              </w:rPr>
              <w:t>台</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4DFD222">
            <w:pPr>
              <w:keepNext w:val="0"/>
              <w:keepLines w:val="0"/>
              <w:widowControl w:val="0"/>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SA"/>
              </w:rPr>
            </w:pPr>
            <w:r>
              <w:rPr>
                <w:rFonts w:hint="default" w:ascii="Times New Roman" w:hAnsi="仿宋" w:eastAsia="仿宋" w:cs="Times New Roman"/>
                <w:i w:val="0"/>
                <w:iCs w:val="0"/>
                <w:kern w:val="2"/>
                <w:sz w:val="28"/>
                <w:szCs w:val="28"/>
                <w:highlight w:val="none"/>
                <w:u w:val="none"/>
                <w:lang w:val="en-US" w:eastAsia="zh-CN" w:bidi="ar"/>
              </w:rPr>
              <w:t>53</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5BDDD532">
            <w:pPr>
              <w:keepNext w:val="0"/>
              <w:keepLines w:val="0"/>
              <w:widowControl/>
              <w:suppressLineNumbers w:val="0"/>
              <w:shd w:val="clear" w:fill="FFFFFF" w:themeFill="background1"/>
              <w:adjustRightInd w:val="0"/>
              <w:snapToGrid w:val="0"/>
              <w:spacing w:line="560" w:lineRule="exact"/>
              <w:jc w:val="center"/>
              <w:textAlignment w:val="auto"/>
              <w:rPr>
                <w:rFonts w:hint="eastAsia"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5F718FBF">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是</w:t>
            </w:r>
          </w:p>
        </w:tc>
      </w:tr>
    </w:tbl>
    <w:p w14:paraId="1250A2F5">
      <w:pPr>
        <w:pageBreakBefore w:val="0"/>
        <w:kinsoku/>
        <w:wordWrap/>
        <w:overflowPunct/>
        <w:topLinePunct w:val="0"/>
        <w:autoSpaceDE/>
        <w:autoSpaceDN/>
        <w:bidi w:val="0"/>
        <w:spacing w:line="560" w:lineRule="exact"/>
        <w:ind w:firstLine="640" w:firstLineChars="200"/>
        <w:jc w:val="left"/>
        <w:outlineLvl w:val="2"/>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4.包4：国产</w:t>
      </w:r>
      <w:r>
        <w:rPr>
          <w:rFonts w:hint="eastAsia" w:ascii="Times New Roman" w:eastAsia="仿宋_GB2312" w:cs="Times New Roman"/>
          <w:color w:val="auto"/>
          <w:sz w:val="32"/>
          <w:szCs w:val="32"/>
          <w:lang w:val="en-US" w:eastAsia="zh-CN"/>
        </w:rPr>
        <w:t>ARM</w:t>
      </w:r>
      <w:r>
        <w:rPr>
          <w:rFonts w:hint="eastAsia" w:ascii="Times New Roman" w:hAnsi="Times New Roman" w:eastAsia="仿宋_GB2312" w:cs="Times New Roman"/>
          <w:color w:val="auto"/>
          <w:sz w:val="32"/>
          <w:szCs w:val="32"/>
          <w:lang w:val="en-US" w:eastAsia="zh-CN"/>
        </w:rPr>
        <w:t>芯片服务器</w:t>
      </w:r>
      <w:r>
        <w:rPr>
          <w:rFonts w:hint="eastAsia" w:ascii="Times New Roman" w:eastAsia="仿宋_GB2312" w:cs="Times New Roman"/>
          <w:color w:val="auto"/>
          <w:sz w:val="32"/>
          <w:szCs w:val="32"/>
          <w:lang w:val="en-US" w:eastAsia="zh-CN"/>
        </w:rPr>
        <w:t>541</w:t>
      </w:r>
      <w:r>
        <w:rPr>
          <w:rFonts w:hint="eastAsia" w:ascii="Times New Roman" w:hAnsi="Times New Roman" w:eastAsia="仿宋_GB2312" w:cs="Times New Roman"/>
          <w:color w:val="auto"/>
          <w:sz w:val="32"/>
          <w:szCs w:val="32"/>
          <w:lang w:val="en-US" w:eastAsia="zh-CN"/>
        </w:rPr>
        <w:t>台</w:t>
      </w:r>
    </w:p>
    <w:tbl>
      <w:tblPr>
        <w:tblStyle w:val="1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2535"/>
        <w:gridCol w:w="1620"/>
        <w:gridCol w:w="795"/>
        <w:gridCol w:w="795"/>
        <w:gridCol w:w="690"/>
        <w:gridCol w:w="810"/>
        <w:gridCol w:w="1140"/>
      </w:tblGrid>
      <w:tr w14:paraId="4096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14:paraId="763F36B1">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序号</w:t>
            </w:r>
          </w:p>
        </w:tc>
        <w:tc>
          <w:tcPr>
            <w:tcW w:w="2535" w:type="dxa"/>
            <w:tcBorders>
              <w:top w:val="single" w:color="auto" w:sz="4" w:space="0"/>
              <w:left w:val="single" w:color="auto" w:sz="4" w:space="0"/>
              <w:bottom w:val="single" w:color="auto" w:sz="4" w:space="0"/>
              <w:right w:val="single" w:color="auto" w:sz="4" w:space="0"/>
            </w:tcBorders>
            <w:vAlign w:val="center"/>
          </w:tcPr>
          <w:p w14:paraId="50863D6E">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标的名称</w:t>
            </w:r>
          </w:p>
        </w:tc>
        <w:tc>
          <w:tcPr>
            <w:tcW w:w="1620" w:type="dxa"/>
            <w:tcBorders>
              <w:top w:val="single" w:color="auto" w:sz="4" w:space="0"/>
              <w:left w:val="single" w:color="auto" w:sz="4" w:space="0"/>
              <w:bottom w:val="single" w:color="auto" w:sz="4" w:space="0"/>
              <w:right w:val="single" w:color="auto" w:sz="4" w:space="0"/>
            </w:tcBorders>
            <w:vAlign w:val="center"/>
          </w:tcPr>
          <w:p w14:paraId="2DF0522B">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品目</w:t>
            </w:r>
          </w:p>
          <w:p w14:paraId="3829B5C5">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分类编码</w:t>
            </w:r>
          </w:p>
        </w:tc>
        <w:tc>
          <w:tcPr>
            <w:tcW w:w="795" w:type="dxa"/>
            <w:tcBorders>
              <w:top w:val="single" w:color="auto" w:sz="4" w:space="0"/>
              <w:left w:val="single" w:color="auto" w:sz="4" w:space="0"/>
              <w:bottom w:val="single" w:color="auto" w:sz="4" w:space="0"/>
              <w:right w:val="single" w:color="auto" w:sz="4" w:space="0"/>
            </w:tcBorders>
            <w:vAlign w:val="center"/>
          </w:tcPr>
          <w:p w14:paraId="111451F8">
            <w:pPr>
              <w:keepNext/>
              <w:pageBreakBefore w:val="0"/>
              <w:widowControl w:val="0"/>
              <w:shd w:val="clear" w:fill="FFFFFF" w:themeFill="background1"/>
              <w:kinsoku/>
              <w:wordWrap/>
              <w:overflowPunct/>
              <w:topLinePunct w:val="0"/>
              <w:autoSpaceDE/>
              <w:autoSpaceDN/>
              <w:bidi w:val="0"/>
              <w:spacing w:line="560" w:lineRule="exact"/>
              <w:jc w:val="center"/>
              <w:rPr>
                <w:rFonts w:hint="eastAsia" w:ascii="仿宋" w:hAnsi="仿宋" w:eastAsia="仿宋" w:cs="Times New Roman"/>
                <w:b/>
                <w:sz w:val="28"/>
                <w:szCs w:val="28"/>
                <w:highlight w:val="none"/>
              </w:rPr>
            </w:pPr>
            <w:r>
              <w:rPr>
                <w:rFonts w:hint="eastAsia" w:ascii="仿宋" w:hAnsi="仿宋" w:eastAsia="仿宋" w:cs="Times New Roman"/>
                <w:b/>
                <w:sz w:val="28"/>
                <w:szCs w:val="28"/>
                <w:highlight w:val="none"/>
                <w:lang w:val="en-US" w:eastAsia="zh-CN"/>
              </w:rPr>
              <w:t>品目分类</w:t>
            </w:r>
          </w:p>
        </w:tc>
        <w:tc>
          <w:tcPr>
            <w:tcW w:w="795" w:type="dxa"/>
            <w:tcBorders>
              <w:top w:val="single" w:color="auto" w:sz="4" w:space="0"/>
              <w:left w:val="single" w:color="auto" w:sz="4" w:space="0"/>
              <w:bottom w:val="single" w:color="auto" w:sz="4" w:space="0"/>
              <w:right w:val="single" w:color="auto" w:sz="4" w:space="0"/>
            </w:tcBorders>
            <w:vAlign w:val="center"/>
          </w:tcPr>
          <w:p w14:paraId="5CC66422">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计量</w:t>
            </w:r>
          </w:p>
          <w:p w14:paraId="7B7D8F7D">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单位</w:t>
            </w:r>
          </w:p>
        </w:tc>
        <w:tc>
          <w:tcPr>
            <w:tcW w:w="690" w:type="dxa"/>
            <w:tcBorders>
              <w:top w:val="single" w:color="auto" w:sz="4" w:space="0"/>
              <w:left w:val="single" w:color="auto" w:sz="4" w:space="0"/>
              <w:bottom w:val="single" w:color="auto" w:sz="4" w:space="0"/>
              <w:right w:val="single" w:color="auto" w:sz="4" w:space="0"/>
            </w:tcBorders>
            <w:vAlign w:val="center"/>
          </w:tcPr>
          <w:p w14:paraId="5A27F207">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数量</w:t>
            </w:r>
          </w:p>
        </w:tc>
        <w:tc>
          <w:tcPr>
            <w:tcW w:w="810" w:type="dxa"/>
            <w:tcBorders>
              <w:top w:val="single" w:color="auto" w:sz="4" w:space="0"/>
              <w:left w:val="single" w:color="auto" w:sz="4" w:space="0"/>
              <w:bottom w:val="single" w:color="auto" w:sz="4" w:space="0"/>
              <w:right w:val="single" w:color="auto" w:sz="4" w:space="0"/>
            </w:tcBorders>
          </w:tcPr>
          <w:p w14:paraId="3241C385">
            <w:pPr>
              <w:keepNext/>
              <w:pageBreakBefore w:val="0"/>
              <w:widowControl w:val="0"/>
              <w:shd w:val="clear" w:fill="FFFFFF" w:themeFill="background1"/>
              <w:kinsoku/>
              <w:wordWrap/>
              <w:overflowPunct/>
              <w:topLinePunct w:val="0"/>
              <w:autoSpaceDE/>
              <w:autoSpaceDN/>
              <w:bidi w:val="0"/>
              <w:spacing w:line="560" w:lineRule="exact"/>
              <w:jc w:val="center"/>
              <w:rPr>
                <w:rFonts w:hint="eastAsia" w:ascii="仿宋" w:hAnsi="仿宋" w:eastAsia="仿宋" w:cs="Times New Roman"/>
                <w:b/>
                <w:sz w:val="28"/>
                <w:szCs w:val="28"/>
                <w:highlight w:val="none"/>
              </w:rPr>
            </w:pPr>
            <w:r>
              <w:rPr>
                <w:rFonts w:hint="eastAsia" w:ascii="仿宋" w:hAnsi="仿宋" w:eastAsia="仿宋" w:cs="Times New Roman"/>
                <w:b/>
                <w:sz w:val="28"/>
                <w:szCs w:val="28"/>
                <w:highlight w:val="none"/>
                <w:lang w:val="en-US" w:eastAsia="zh-CN"/>
              </w:rPr>
              <w:t>是否进口</w:t>
            </w:r>
          </w:p>
        </w:tc>
        <w:tc>
          <w:tcPr>
            <w:tcW w:w="1140" w:type="dxa"/>
            <w:tcBorders>
              <w:top w:val="single" w:color="auto" w:sz="4" w:space="0"/>
              <w:left w:val="single" w:color="auto" w:sz="4" w:space="0"/>
              <w:bottom w:val="single" w:color="auto" w:sz="4" w:space="0"/>
              <w:right w:val="single" w:color="auto" w:sz="4" w:space="0"/>
            </w:tcBorders>
          </w:tcPr>
          <w:p w14:paraId="2ED08127">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是否</w:t>
            </w:r>
            <w:r>
              <w:rPr>
                <w:rFonts w:ascii="仿宋" w:hAnsi="仿宋" w:eastAsia="仿宋" w:cs="Times New Roman"/>
                <w:b/>
                <w:sz w:val="28"/>
                <w:szCs w:val="28"/>
                <w:highlight w:val="none"/>
              </w:rPr>
              <w:t>核心产品</w:t>
            </w:r>
          </w:p>
        </w:tc>
      </w:tr>
      <w:tr w14:paraId="56AA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0F2EAB17">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1</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25DA15FF">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kern w:val="2"/>
                <w:sz w:val="28"/>
                <w:szCs w:val="28"/>
                <w:highlight w:val="none"/>
                <w:u w:val="none"/>
                <w:lang w:val="en-US" w:eastAsia="zh-CN" w:bidi="ar-SA"/>
              </w:rPr>
            </w:pPr>
            <w:r>
              <w:rPr>
                <w:rFonts w:hint="default" w:ascii="Times New Roman" w:hAnsi="Times New Roman" w:eastAsia="仿宋" w:cs="Times New Roman"/>
                <w:i w:val="0"/>
                <w:iCs w:val="0"/>
                <w:kern w:val="2"/>
                <w:sz w:val="28"/>
                <w:szCs w:val="28"/>
                <w:highlight w:val="none"/>
                <w:u w:val="none"/>
                <w:lang w:val="en-US" w:eastAsia="zh-CN"/>
              </w:rPr>
              <w:t>国产</w:t>
            </w:r>
            <w:r>
              <w:rPr>
                <w:rFonts w:hint="eastAsia" w:ascii="Times New Roman" w:eastAsia="仿宋" w:cs="Times New Roman"/>
                <w:i w:val="0"/>
                <w:iCs w:val="0"/>
                <w:kern w:val="2"/>
                <w:sz w:val="28"/>
                <w:szCs w:val="28"/>
                <w:highlight w:val="none"/>
                <w:u w:val="none"/>
                <w:lang w:val="en-US" w:eastAsia="zh-CN"/>
              </w:rPr>
              <w:t>ARM</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计算型服务器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55B6E93">
            <w:pPr>
              <w:shd w:val="clear" w:fill="FFFFFF" w:themeFill="background1"/>
              <w:adjustRightInd w:val="0"/>
              <w:snapToGrid w:val="0"/>
              <w:spacing w:line="560" w:lineRule="exact"/>
              <w:jc w:val="center"/>
              <w:rPr>
                <w:rFonts w:ascii="仿宋"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rPr>
              <w:t>A02010104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0F59590">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A390A51">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仿宋"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lang w:val="en-US" w:eastAsia="zh-CN"/>
              </w:rPr>
              <w:t>台</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D9DAC85">
            <w:pPr>
              <w:keepNext w:val="0"/>
              <w:keepLines w:val="0"/>
              <w:widowControl w:val="0"/>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kern w:val="2"/>
                <w:sz w:val="28"/>
                <w:szCs w:val="28"/>
                <w:highlight w:val="none"/>
                <w:lang w:val="en-US" w:eastAsia="zh-CN" w:bidi="ar-SA"/>
              </w:rPr>
            </w:pPr>
            <w:r>
              <w:rPr>
                <w:rFonts w:hint="default" w:ascii="Times New Roman" w:hAnsi="仿宋" w:eastAsia="仿宋" w:cs="Times New Roman"/>
                <w:i w:val="0"/>
                <w:iCs w:val="0"/>
                <w:kern w:val="2"/>
                <w:sz w:val="28"/>
                <w:szCs w:val="28"/>
                <w:highlight w:val="none"/>
                <w:u w:val="none"/>
                <w:lang w:val="en-US" w:eastAsia="zh-CN" w:bidi="ar"/>
              </w:rPr>
              <w:t>209</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F8B992">
            <w:pPr>
              <w:keepNext w:val="0"/>
              <w:keepLines w:val="0"/>
              <w:widowControl/>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0B8FC3E">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是</w:t>
            </w:r>
          </w:p>
        </w:tc>
      </w:tr>
      <w:tr w14:paraId="21C2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3C4F59A0">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2</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059E75CD">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iCs w:val="0"/>
                <w:kern w:val="2"/>
                <w:sz w:val="28"/>
                <w:szCs w:val="28"/>
                <w:highlight w:val="none"/>
                <w:u w:val="none"/>
                <w:lang w:val="en-US" w:eastAsia="zh-CN" w:bidi="ar-SA"/>
              </w:rPr>
            </w:pPr>
            <w:r>
              <w:rPr>
                <w:rFonts w:hint="default" w:ascii="Times New Roman" w:hAnsi="Times New Roman" w:eastAsia="仿宋" w:cs="Times New Roman"/>
                <w:i w:val="0"/>
                <w:iCs w:val="0"/>
                <w:kern w:val="2"/>
                <w:sz w:val="28"/>
                <w:szCs w:val="28"/>
                <w:highlight w:val="none"/>
                <w:u w:val="none"/>
                <w:lang w:val="en-US" w:eastAsia="zh-CN"/>
              </w:rPr>
              <w:t>国产</w:t>
            </w:r>
            <w:r>
              <w:rPr>
                <w:rFonts w:hint="eastAsia" w:ascii="Times New Roman" w:eastAsia="仿宋" w:cs="Times New Roman"/>
                <w:i w:val="0"/>
                <w:iCs w:val="0"/>
                <w:kern w:val="2"/>
                <w:sz w:val="28"/>
                <w:szCs w:val="28"/>
                <w:highlight w:val="none"/>
                <w:u w:val="none"/>
                <w:lang w:val="en-US" w:eastAsia="zh-CN"/>
              </w:rPr>
              <w:t>ARM</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数据库型</w:t>
            </w:r>
            <w:r>
              <w:rPr>
                <w:rFonts w:hint="eastAsia" w:ascii="Times New Roman" w:eastAsia="仿宋" w:cs="Times New Roman"/>
                <w:i w:val="0"/>
                <w:iCs w:val="0"/>
                <w:kern w:val="2"/>
                <w:sz w:val="28"/>
                <w:szCs w:val="28"/>
                <w:highlight w:val="none"/>
                <w:u w:val="none"/>
                <w:lang w:val="en-US" w:eastAsia="zh-CN"/>
              </w:rPr>
              <w:t>（配置1）</w:t>
            </w:r>
            <w:r>
              <w:rPr>
                <w:rFonts w:hint="default" w:ascii="Times New Roman" w:hAnsi="Times New Roman" w:eastAsia="仿宋" w:cs="Times New Roman"/>
                <w:i w:val="0"/>
                <w:iCs w:val="0"/>
                <w:kern w:val="2"/>
                <w:sz w:val="28"/>
                <w:szCs w:val="28"/>
                <w:highlight w:val="none"/>
                <w:u w:val="none"/>
                <w:lang w:val="en-US" w:eastAsia="zh-CN"/>
              </w:rPr>
              <w:t>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236C87B">
            <w:pPr>
              <w:shd w:val="clear" w:fill="FFFFFF" w:themeFill="background1"/>
              <w:adjustRightInd w:val="0"/>
              <w:snapToGrid w:val="0"/>
              <w:spacing w:line="560" w:lineRule="exact"/>
              <w:jc w:val="center"/>
              <w:rPr>
                <w:rFonts w:ascii="Times New Roman"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rPr>
              <w:t>A02010104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77A7AE8">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5CE0564">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lang w:val="en-US" w:eastAsia="zh-CN"/>
              </w:rPr>
              <w:t>台</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57D239B9">
            <w:pPr>
              <w:keepNext w:val="0"/>
              <w:keepLines w:val="0"/>
              <w:widowControl w:val="0"/>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SA"/>
              </w:rPr>
            </w:pPr>
            <w:r>
              <w:rPr>
                <w:rFonts w:hint="default" w:ascii="Times New Roman" w:hAnsi="仿宋" w:eastAsia="仿宋" w:cs="Times New Roman"/>
                <w:i w:val="0"/>
                <w:iCs w:val="0"/>
                <w:kern w:val="2"/>
                <w:sz w:val="28"/>
                <w:szCs w:val="28"/>
                <w:highlight w:val="none"/>
                <w:u w:val="none"/>
                <w:lang w:val="en-US" w:eastAsia="zh-CN" w:bidi="ar"/>
              </w:rPr>
              <w:t>310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715F5F10">
            <w:pPr>
              <w:keepNext w:val="0"/>
              <w:keepLines w:val="0"/>
              <w:widowControl/>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812509C">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是</w:t>
            </w:r>
          </w:p>
        </w:tc>
      </w:tr>
      <w:tr w14:paraId="4823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36DF2B1D">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3</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62251124">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iCs w:val="0"/>
                <w:kern w:val="2"/>
                <w:sz w:val="28"/>
                <w:szCs w:val="28"/>
                <w:highlight w:val="none"/>
                <w:u w:val="none"/>
                <w:lang w:val="en-US" w:eastAsia="zh-CN" w:bidi="ar-SA"/>
              </w:rPr>
            </w:pPr>
            <w:r>
              <w:rPr>
                <w:rFonts w:hint="default" w:ascii="Times New Roman" w:hAnsi="Times New Roman" w:eastAsia="仿宋" w:cs="Times New Roman"/>
                <w:i w:val="0"/>
                <w:iCs w:val="0"/>
                <w:kern w:val="2"/>
                <w:sz w:val="28"/>
                <w:szCs w:val="28"/>
                <w:highlight w:val="none"/>
                <w:u w:val="none"/>
                <w:lang w:val="en-US" w:eastAsia="zh-CN"/>
              </w:rPr>
              <w:t>国产</w:t>
            </w:r>
            <w:r>
              <w:rPr>
                <w:rFonts w:hint="eastAsia" w:ascii="Times New Roman" w:eastAsia="仿宋" w:cs="Times New Roman"/>
                <w:i w:val="0"/>
                <w:iCs w:val="0"/>
                <w:kern w:val="2"/>
                <w:sz w:val="28"/>
                <w:szCs w:val="28"/>
                <w:highlight w:val="none"/>
                <w:u w:val="none"/>
                <w:lang w:val="en-US" w:eastAsia="zh-CN"/>
              </w:rPr>
              <w:t>ARM</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数据库型</w:t>
            </w:r>
            <w:r>
              <w:rPr>
                <w:rFonts w:hint="eastAsia" w:ascii="Times New Roman" w:eastAsia="仿宋" w:cs="Times New Roman"/>
                <w:i w:val="0"/>
                <w:iCs w:val="0"/>
                <w:kern w:val="2"/>
                <w:sz w:val="28"/>
                <w:szCs w:val="28"/>
                <w:highlight w:val="none"/>
                <w:u w:val="none"/>
                <w:lang w:val="en-US" w:eastAsia="zh-CN"/>
              </w:rPr>
              <w:t>（配置2）</w:t>
            </w:r>
            <w:r>
              <w:rPr>
                <w:rFonts w:hint="default" w:ascii="Times New Roman" w:hAnsi="Times New Roman" w:eastAsia="仿宋" w:cs="Times New Roman"/>
                <w:i w:val="0"/>
                <w:iCs w:val="0"/>
                <w:kern w:val="2"/>
                <w:sz w:val="28"/>
                <w:szCs w:val="28"/>
                <w:highlight w:val="none"/>
                <w:u w:val="none"/>
                <w:lang w:val="en-US" w:eastAsia="zh-CN"/>
              </w:rPr>
              <w:t>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706A284">
            <w:pPr>
              <w:shd w:val="clear" w:fill="FFFFFF" w:themeFill="background1"/>
              <w:adjustRightInd w:val="0"/>
              <w:snapToGrid w:val="0"/>
              <w:spacing w:line="560" w:lineRule="exact"/>
              <w:jc w:val="center"/>
              <w:rPr>
                <w:rFonts w:ascii="Times New Roman"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rPr>
              <w:t>A02010104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D64663B">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F7394A7">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lang w:val="en-US" w:eastAsia="zh-CN"/>
              </w:rPr>
              <w:t>台</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43810316">
            <w:pPr>
              <w:keepNext w:val="0"/>
              <w:keepLines w:val="0"/>
              <w:widowControl w:val="0"/>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SA"/>
              </w:rPr>
            </w:pPr>
            <w:r>
              <w:rPr>
                <w:rFonts w:hint="default" w:ascii="Times New Roman" w:hAnsi="仿宋" w:eastAsia="仿宋" w:cs="Times New Roman"/>
                <w:i w:val="0"/>
                <w:iCs w:val="0"/>
                <w:kern w:val="2"/>
                <w:sz w:val="28"/>
                <w:szCs w:val="28"/>
                <w:highlight w:val="none"/>
                <w:u w:val="none"/>
                <w:lang w:val="en-US" w:eastAsia="zh-CN" w:bidi="ar"/>
              </w:rPr>
              <w:t>22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79D840FA">
            <w:pPr>
              <w:keepNext w:val="0"/>
              <w:keepLines w:val="0"/>
              <w:widowControl/>
              <w:suppressLineNumbers w:val="0"/>
              <w:shd w:val="clear" w:fill="FFFFFF" w:themeFill="background1"/>
              <w:adjustRightInd w:val="0"/>
              <w:snapToGrid w:val="0"/>
              <w:spacing w:line="560" w:lineRule="exact"/>
              <w:jc w:val="center"/>
              <w:textAlignment w:val="auto"/>
              <w:rPr>
                <w:rFonts w:hint="eastAsia"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C86D5BA">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是</w:t>
            </w:r>
          </w:p>
        </w:tc>
      </w:tr>
    </w:tbl>
    <w:p w14:paraId="7E5E5CA9">
      <w:pPr>
        <w:pageBreakBefore w:val="0"/>
        <w:kinsoku/>
        <w:wordWrap/>
        <w:overflowPunct/>
        <w:topLinePunct w:val="0"/>
        <w:autoSpaceDE/>
        <w:autoSpaceDN/>
        <w:bidi w:val="0"/>
        <w:spacing w:line="560" w:lineRule="exact"/>
        <w:ind w:firstLine="640" w:firstLineChars="200"/>
        <w:jc w:val="left"/>
        <w:outlineLvl w:val="1"/>
        <w:rPr>
          <w:rFonts w:ascii="楷体" w:hAnsi="楷体" w:eastAsia="楷体" w:cs="Times New Roman"/>
          <w:sz w:val="32"/>
          <w:szCs w:val="32"/>
        </w:rPr>
      </w:pP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二</w:t>
      </w:r>
      <w:r>
        <w:rPr>
          <w:rFonts w:hint="eastAsia" w:ascii="楷体" w:hAnsi="楷体" w:eastAsia="楷体" w:cs="Times New Roman"/>
          <w:sz w:val="32"/>
          <w:szCs w:val="32"/>
        </w:rPr>
        <w:t>）技术商务要求</w:t>
      </w:r>
    </w:p>
    <w:p w14:paraId="587BC086">
      <w:pPr>
        <w:pageBreakBefore w:val="0"/>
        <w:shd w:val="clear" w:fill="FFFFFF" w:themeFill="background1"/>
        <w:kinsoku/>
        <w:wordWrap/>
        <w:overflowPunct/>
        <w:topLinePunct w:val="0"/>
        <w:autoSpaceDE/>
        <w:autoSpaceDN/>
        <w:bidi w:val="0"/>
        <w:spacing w:line="560" w:lineRule="exact"/>
        <w:ind w:firstLine="640" w:firstLineChars="200"/>
        <w:jc w:val="left"/>
        <w:outlineLvl w:val="2"/>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包1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国产X86芯片服务器166台</w:t>
      </w:r>
    </w:p>
    <w:p w14:paraId="5DC5E102">
      <w:pPr>
        <w:pageBreakBefore w:val="0"/>
        <w:kinsoku/>
        <w:wordWrap/>
        <w:overflowPunct/>
        <w:topLinePunct w:val="0"/>
        <w:autoSpaceDE/>
        <w:autoSpaceDN/>
        <w:bidi w:val="0"/>
        <w:spacing w:line="560" w:lineRule="exact"/>
        <w:ind w:firstLine="640" w:firstLineChars="200"/>
        <w:jc w:val="left"/>
        <w:outlineLvl w:val="3"/>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技术要求</w:t>
      </w:r>
    </w:p>
    <w:p w14:paraId="72C40B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本技术要求</w:t>
      </w:r>
      <w:r>
        <w:rPr>
          <w:rFonts w:hint="default" w:ascii="Times New Roman" w:hAnsi="Times New Roman" w:eastAsia="仿宋_GB2312" w:cs="Times New Roman"/>
          <w:sz w:val="32"/>
          <w:szCs w:val="32"/>
        </w:rPr>
        <w:t>共有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指标</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92</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指标</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0</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指标</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83</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423238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说明：技术要求按重要性分为“★”、“#”和“△”指标。“★”代表最关键指标，不满足该指标项将导致投标被拒绝；“#”代表重要指标，“△”代表一般指标项，“#”和“△”指标可作为比较性评价指标。</w:t>
      </w:r>
    </w:p>
    <w:p w14:paraId="32462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Cs/>
          <w:sz w:val="32"/>
          <w:szCs w:val="32"/>
          <w:lang w:eastAsia="zh-CN"/>
        </w:rPr>
      </w:pPr>
      <w:r>
        <w:rPr>
          <w:rFonts w:hint="default" w:ascii="Times New Roman" w:hAnsi="Times New Roman" w:eastAsia="仿宋_GB2312" w:cs="Times New Roman"/>
          <w:iCs/>
          <w:sz w:val="32"/>
          <w:szCs w:val="32"/>
        </w:rPr>
        <w:t>本技术要求第</w:t>
      </w:r>
      <w:r>
        <w:rPr>
          <w:rFonts w:hint="default" w:ascii="Times New Roman" w:hAnsi="Times New Roman" w:eastAsia="仿宋_GB2312" w:cs="Times New Roman"/>
          <w:iCs/>
          <w:sz w:val="32"/>
          <w:szCs w:val="32"/>
          <w:u w:val="single"/>
        </w:rPr>
        <w:t xml:space="preserve"> 1 </w:t>
      </w:r>
      <w:r>
        <w:rPr>
          <w:rFonts w:hint="default" w:ascii="Times New Roman" w:hAnsi="Times New Roman" w:eastAsia="仿宋_GB2312" w:cs="Times New Roman"/>
          <w:iCs/>
          <w:sz w:val="32"/>
          <w:szCs w:val="32"/>
        </w:rPr>
        <w:t>项至第</w:t>
      </w:r>
      <w:r>
        <w:rPr>
          <w:rFonts w:hint="default" w:ascii="Times New Roman" w:hAnsi="Times New Roman" w:eastAsia="仿宋_GB2312" w:cs="Times New Roman"/>
          <w:iCs/>
          <w:sz w:val="32"/>
          <w:szCs w:val="32"/>
          <w:u w:val="single"/>
        </w:rPr>
        <w:t xml:space="preserve"> 145 </w:t>
      </w:r>
      <w:r>
        <w:rPr>
          <w:rFonts w:hint="default" w:ascii="Times New Roman" w:hAnsi="Times New Roman" w:eastAsia="仿宋_GB2312" w:cs="Times New Roman"/>
          <w:iCs/>
          <w:sz w:val="32"/>
          <w:szCs w:val="32"/>
        </w:rPr>
        <w:t>项为政府采购需求标准部分</w:t>
      </w:r>
      <w:r>
        <w:rPr>
          <w:rFonts w:hint="default" w:ascii="Times New Roman" w:hAnsi="Times New Roman" w:eastAsia="仿宋_GB2312" w:cs="Times New Roman"/>
          <w:iCs/>
          <w:sz w:val="32"/>
          <w:szCs w:val="32"/>
          <w:lang w:eastAsia="zh-CN"/>
        </w:rPr>
        <w:t>。</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457"/>
        <w:gridCol w:w="478"/>
        <w:gridCol w:w="696"/>
        <w:gridCol w:w="1176"/>
        <w:gridCol w:w="832"/>
        <w:gridCol w:w="3176"/>
        <w:gridCol w:w="1128"/>
      </w:tblGrid>
      <w:tr w14:paraId="2D21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blHeader/>
        </w:trPr>
        <w:tc>
          <w:tcPr>
            <w:tcW w:w="3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7B97FE">
            <w:pPr>
              <w:keepNext w:val="0"/>
              <w:keepLines w:val="0"/>
              <w:widowControl/>
              <w:suppressLineNumbers w:val="0"/>
              <w:jc w:val="center"/>
              <w:textAlignment w:val="center"/>
              <w:rPr>
                <w:rFonts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序号</w:t>
            </w:r>
          </w:p>
        </w:tc>
        <w:tc>
          <w:tcPr>
            <w:tcW w:w="268" w:type="pct"/>
            <w:tcBorders>
              <w:top w:val="single" w:color="000000" w:sz="8" w:space="0"/>
              <w:left w:val="nil"/>
              <w:bottom w:val="single" w:color="000000" w:sz="8" w:space="0"/>
              <w:right w:val="single" w:color="000000" w:sz="8" w:space="0"/>
            </w:tcBorders>
            <w:shd w:val="clear" w:color="auto" w:fill="auto"/>
            <w:vAlign w:val="center"/>
          </w:tcPr>
          <w:p w14:paraId="00E1DCF1">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重要性</w:t>
            </w:r>
          </w:p>
        </w:tc>
        <w:tc>
          <w:tcPr>
            <w:tcW w:w="281" w:type="pct"/>
            <w:tcBorders>
              <w:top w:val="single" w:color="000000" w:sz="8" w:space="0"/>
              <w:left w:val="nil"/>
              <w:bottom w:val="single" w:color="000000" w:sz="8" w:space="0"/>
              <w:right w:val="single" w:color="000000" w:sz="8" w:space="0"/>
            </w:tcBorders>
            <w:shd w:val="clear" w:color="auto" w:fill="auto"/>
            <w:vAlign w:val="center"/>
          </w:tcPr>
          <w:p w14:paraId="4A746BAC">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指标分类</w:t>
            </w:r>
          </w:p>
        </w:tc>
        <w:tc>
          <w:tcPr>
            <w:tcW w:w="408" w:type="pct"/>
            <w:tcBorders>
              <w:top w:val="single" w:color="000000" w:sz="8" w:space="0"/>
              <w:left w:val="nil"/>
              <w:bottom w:val="single" w:color="000000" w:sz="8" w:space="0"/>
              <w:right w:val="single" w:color="000000" w:sz="8" w:space="0"/>
            </w:tcBorders>
            <w:shd w:val="clear" w:color="auto" w:fill="auto"/>
            <w:vAlign w:val="center"/>
          </w:tcPr>
          <w:p w14:paraId="07BC52A4">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一级指标</w:t>
            </w:r>
          </w:p>
        </w:tc>
        <w:tc>
          <w:tcPr>
            <w:tcW w:w="690" w:type="pct"/>
            <w:tcBorders>
              <w:top w:val="single" w:color="000000" w:sz="8" w:space="0"/>
              <w:left w:val="nil"/>
              <w:bottom w:val="single" w:color="000000" w:sz="8" w:space="0"/>
              <w:right w:val="single" w:color="000000" w:sz="8" w:space="0"/>
            </w:tcBorders>
            <w:shd w:val="clear" w:color="auto" w:fill="auto"/>
            <w:vAlign w:val="center"/>
          </w:tcPr>
          <w:p w14:paraId="31C7150E">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二级指标</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556AAA6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是否可以作为评分因素</w:t>
            </w:r>
          </w:p>
        </w:tc>
        <w:tc>
          <w:tcPr>
            <w:tcW w:w="1864" w:type="pct"/>
            <w:tcBorders>
              <w:top w:val="single" w:color="000000" w:sz="8" w:space="0"/>
              <w:left w:val="nil"/>
              <w:bottom w:val="single" w:color="000000" w:sz="8" w:space="0"/>
              <w:right w:val="single" w:color="000000" w:sz="8" w:space="0"/>
            </w:tcBorders>
            <w:shd w:val="clear" w:color="auto" w:fill="auto"/>
            <w:vAlign w:val="center"/>
          </w:tcPr>
          <w:p w14:paraId="00D7E1DE">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指标要求</w:t>
            </w:r>
          </w:p>
        </w:tc>
        <w:tc>
          <w:tcPr>
            <w:tcW w:w="660" w:type="pct"/>
            <w:tcBorders>
              <w:top w:val="single" w:color="000000" w:sz="8" w:space="0"/>
              <w:left w:val="nil"/>
              <w:bottom w:val="single" w:color="000000" w:sz="8" w:space="0"/>
              <w:right w:val="single" w:color="000000" w:sz="8" w:space="0"/>
            </w:tcBorders>
            <w:shd w:val="clear" w:color="auto" w:fill="auto"/>
            <w:vAlign w:val="center"/>
          </w:tcPr>
          <w:p w14:paraId="6E663361">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是否提供证明材料及方式</w:t>
            </w:r>
          </w:p>
        </w:tc>
      </w:tr>
      <w:tr w14:paraId="1A03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single" w:color="000000" w:sz="8" w:space="0"/>
              <w:bottom w:val="single" w:color="000000" w:sz="8" w:space="0"/>
              <w:right w:val="single" w:color="000000" w:sz="8" w:space="0"/>
            </w:tcBorders>
            <w:shd w:val="clear" w:color="auto" w:fill="auto"/>
            <w:vAlign w:val="center"/>
          </w:tcPr>
          <w:p w14:paraId="72DAFC49">
            <w:pPr>
              <w:keepNext w:val="0"/>
              <w:keepLines w:val="0"/>
              <w:widowControl/>
              <w:suppressLineNumbers w:val="0"/>
              <w:jc w:val="both"/>
              <w:textAlignment w:val="center"/>
              <w:rPr>
                <w:rFonts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一、服务器单台配置通用要求（不低于如下要求）</w:t>
            </w:r>
          </w:p>
        </w:tc>
      </w:tr>
      <w:tr w14:paraId="77EF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42C295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268" w:type="pct"/>
            <w:tcBorders>
              <w:top w:val="single" w:color="000000" w:sz="8" w:space="0"/>
              <w:left w:val="nil"/>
              <w:bottom w:val="single" w:color="000000" w:sz="8" w:space="0"/>
              <w:right w:val="single" w:color="000000" w:sz="8" w:space="0"/>
            </w:tcBorders>
            <w:shd w:val="clear" w:color="auto" w:fill="auto"/>
            <w:vAlign w:val="center"/>
          </w:tcPr>
          <w:p w14:paraId="3C3D0EF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single" w:color="000000" w:sz="8" w:space="0"/>
              <w:left w:val="nil"/>
              <w:bottom w:val="single" w:color="000000" w:sz="8" w:space="0"/>
              <w:right w:val="single" w:color="000000" w:sz="8" w:space="0"/>
            </w:tcBorders>
            <w:shd w:val="clear" w:color="auto" w:fill="auto"/>
            <w:vAlign w:val="center"/>
          </w:tcPr>
          <w:p w14:paraId="48C3A40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tcBorders>
              <w:top w:val="single" w:color="000000" w:sz="8" w:space="0"/>
              <w:left w:val="nil"/>
              <w:bottom w:val="single" w:color="000000" w:sz="8" w:space="0"/>
              <w:right w:val="single" w:color="000000" w:sz="8" w:space="0"/>
            </w:tcBorders>
            <w:shd w:val="clear" w:color="auto" w:fill="auto"/>
            <w:vAlign w:val="center"/>
          </w:tcPr>
          <w:p w14:paraId="17F6400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*CPU规格</w:t>
            </w:r>
          </w:p>
        </w:tc>
        <w:tc>
          <w:tcPr>
            <w:tcW w:w="690" w:type="pct"/>
            <w:tcBorders>
              <w:top w:val="single" w:color="000000" w:sz="8" w:space="0"/>
              <w:left w:val="nil"/>
              <w:bottom w:val="single" w:color="000000" w:sz="8" w:space="0"/>
              <w:right w:val="single" w:color="000000" w:sz="8" w:space="0"/>
            </w:tcBorders>
            <w:shd w:val="clear" w:color="auto" w:fill="auto"/>
            <w:vAlign w:val="center"/>
          </w:tcPr>
          <w:p w14:paraId="5A7C2B8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 信息</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2BD15DB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single" w:color="000000" w:sz="8" w:space="0"/>
              <w:left w:val="nil"/>
              <w:bottom w:val="single" w:color="000000" w:sz="8" w:space="0"/>
              <w:right w:val="single" w:color="000000" w:sz="8" w:space="0"/>
            </w:tcBorders>
            <w:shd w:val="clear" w:color="auto" w:fill="auto"/>
            <w:vAlign w:val="center"/>
          </w:tcPr>
          <w:p w14:paraId="1ED5DDC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供应商给出CPU信息，包含CPU型号、物理核心数、主频、末级缓存容量、线程数、热设计功耗及支持内存的最高速率、通道数和位宽</w:t>
            </w:r>
          </w:p>
        </w:tc>
        <w:tc>
          <w:tcPr>
            <w:tcW w:w="660" w:type="pct"/>
            <w:tcBorders>
              <w:top w:val="single" w:color="000000" w:sz="8" w:space="0"/>
              <w:left w:val="nil"/>
              <w:bottom w:val="single" w:color="000000" w:sz="8" w:space="0"/>
              <w:right w:val="single" w:color="000000" w:sz="8" w:space="0"/>
            </w:tcBorders>
            <w:shd w:val="clear" w:color="auto" w:fill="auto"/>
            <w:vAlign w:val="top"/>
          </w:tcPr>
          <w:p w14:paraId="0B32FAD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是，投标时提供产品信息表</w:t>
            </w:r>
          </w:p>
        </w:tc>
      </w:tr>
      <w:tr w14:paraId="13B9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B1C315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268" w:type="pct"/>
            <w:tcBorders>
              <w:top w:val="nil"/>
              <w:left w:val="nil"/>
              <w:bottom w:val="single" w:color="000000" w:sz="8" w:space="0"/>
              <w:right w:val="single" w:color="000000" w:sz="8" w:space="0"/>
            </w:tcBorders>
            <w:shd w:val="clear" w:color="auto" w:fill="auto"/>
            <w:vAlign w:val="center"/>
          </w:tcPr>
          <w:p w14:paraId="0F4C62D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156752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30CEF98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*主板规格</w:t>
            </w:r>
          </w:p>
        </w:tc>
        <w:tc>
          <w:tcPr>
            <w:tcW w:w="690" w:type="pct"/>
            <w:tcBorders>
              <w:top w:val="nil"/>
              <w:left w:val="nil"/>
              <w:bottom w:val="single" w:color="000000" w:sz="8" w:space="0"/>
              <w:right w:val="single" w:color="000000" w:sz="8" w:space="0"/>
            </w:tcBorders>
            <w:shd w:val="clear" w:color="auto" w:fill="auto"/>
            <w:vAlign w:val="center"/>
          </w:tcPr>
          <w:p w14:paraId="55BCBE1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*主板支持的CPU 和内存情况</w:t>
            </w:r>
          </w:p>
        </w:tc>
        <w:tc>
          <w:tcPr>
            <w:tcW w:w="489" w:type="pct"/>
            <w:tcBorders>
              <w:top w:val="nil"/>
              <w:left w:val="nil"/>
              <w:bottom w:val="single" w:color="000000" w:sz="8" w:space="0"/>
              <w:right w:val="single" w:color="000000" w:sz="8" w:space="0"/>
            </w:tcBorders>
            <w:shd w:val="clear" w:color="auto" w:fill="auto"/>
            <w:vAlign w:val="center"/>
          </w:tcPr>
          <w:p w14:paraId="132EBA1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924502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供应商给出主板支持的 CPU 和内存的型号数量</w:t>
            </w:r>
          </w:p>
        </w:tc>
        <w:tc>
          <w:tcPr>
            <w:tcW w:w="660" w:type="pct"/>
            <w:tcBorders>
              <w:top w:val="nil"/>
              <w:left w:val="nil"/>
              <w:bottom w:val="single" w:color="000000" w:sz="8" w:space="0"/>
              <w:right w:val="single" w:color="000000" w:sz="8" w:space="0"/>
            </w:tcBorders>
            <w:shd w:val="clear" w:color="auto" w:fill="auto"/>
            <w:vAlign w:val="top"/>
          </w:tcPr>
          <w:p w14:paraId="373CECB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是，投标时提供产品信息表</w:t>
            </w:r>
          </w:p>
        </w:tc>
      </w:tr>
      <w:tr w14:paraId="3A5F7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B0F6F9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268" w:type="pct"/>
            <w:tcBorders>
              <w:top w:val="nil"/>
              <w:left w:val="nil"/>
              <w:bottom w:val="single" w:color="000000" w:sz="8" w:space="0"/>
              <w:right w:val="single" w:color="000000" w:sz="8" w:space="0"/>
            </w:tcBorders>
            <w:shd w:val="clear" w:color="auto" w:fill="auto"/>
            <w:vAlign w:val="center"/>
          </w:tcPr>
          <w:p w14:paraId="028D86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761E64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140CDF5C">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0DC17E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*主板内存槽数量</w:t>
            </w:r>
          </w:p>
        </w:tc>
        <w:tc>
          <w:tcPr>
            <w:tcW w:w="489" w:type="pct"/>
            <w:tcBorders>
              <w:top w:val="nil"/>
              <w:left w:val="nil"/>
              <w:bottom w:val="single" w:color="000000" w:sz="8" w:space="0"/>
              <w:right w:val="single" w:color="000000" w:sz="8" w:space="0"/>
            </w:tcBorders>
            <w:shd w:val="clear" w:color="auto" w:fill="auto"/>
            <w:vAlign w:val="center"/>
          </w:tcPr>
          <w:p w14:paraId="0580110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5795348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非板载内存的可扩展插槽数量应不少于 4 个</w:t>
            </w:r>
          </w:p>
        </w:tc>
        <w:tc>
          <w:tcPr>
            <w:tcW w:w="660" w:type="pct"/>
            <w:tcBorders>
              <w:top w:val="nil"/>
              <w:left w:val="nil"/>
              <w:bottom w:val="single" w:color="000000" w:sz="8" w:space="0"/>
              <w:right w:val="single" w:color="000000" w:sz="8" w:space="0"/>
            </w:tcBorders>
            <w:shd w:val="clear" w:color="auto" w:fill="auto"/>
            <w:vAlign w:val="top"/>
          </w:tcPr>
          <w:p w14:paraId="5E87DE26">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EEB9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4D9E1A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268" w:type="pct"/>
            <w:tcBorders>
              <w:top w:val="nil"/>
              <w:left w:val="nil"/>
              <w:bottom w:val="single" w:color="000000" w:sz="8" w:space="0"/>
              <w:right w:val="single" w:color="000000" w:sz="8" w:space="0"/>
            </w:tcBorders>
            <w:shd w:val="clear" w:color="auto" w:fill="auto"/>
            <w:vAlign w:val="center"/>
          </w:tcPr>
          <w:p w14:paraId="14A4B1F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B175CB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3B92F47A">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AB3C54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*主板存储接口</w:t>
            </w:r>
          </w:p>
        </w:tc>
        <w:tc>
          <w:tcPr>
            <w:tcW w:w="489" w:type="pct"/>
            <w:tcBorders>
              <w:top w:val="nil"/>
              <w:left w:val="nil"/>
              <w:bottom w:val="single" w:color="000000" w:sz="8" w:space="0"/>
              <w:right w:val="single" w:color="000000" w:sz="8" w:space="0"/>
            </w:tcBorders>
            <w:shd w:val="clear" w:color="auto" w:fill="auto"/>
            <w:vAlign w:val="center"/>
          </w:tcPr>
          <w:p w14:paraId="204298C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4ABFA86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至少支持 SATA、SAS、M.2、U.2 等存储接口中的 1 种</w:t>
            </w:r>
          </w:p>
        </w:tc>
        <w:tc>
          <w:tcPr>
            <w:tcW w:w="660" w:type="pct"/>
            <w:tcBorders>
              <w:top w:val="nil"/>
              <w:left w:val="nil"/>
              <w:bottom w:val="single" w:color="000000" w:sz="8" w:space="0"/>
              <w:right w:val="single" w:color="000000" w:sz="8" w:space="0"/>
            </w:tcBorders>
            <w:shd w:val="clear" w:color="auto" w:fill="auto"/>
            <w:vAlign w:val="top"/>
          </w:tcPr>
          <w:p w14:paraId="5A457FE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0D8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7321E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268" w:type="pct"/>
            <w:tcBorders>
              <w:top w:val="nil"/>
              <w:left w:val="nil"/>
              <w:bottom w:val="single" w:color="000000" w:sz="8" w:space="0"/>
              <w:right w:val="single" w:color="000000" w:sz="8" w:space="0"/>
            </w:tcBorders>
            <w:shd w:val="clear" w:color="auto" w:fill="auto"/>
            <w:vAlign w:val="center"/>
          </w:tcPr>
          <w:p w14:paraId="4DD291E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663422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05589C52">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47B616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*PCIe 插槽接口</w:t>
            </w:r>
          </w:p>
        </w:tc>
        <w:tc>
          <w:tcPr>
            <w:tcW w:w="489" w:type="pct"/>
            <w:tcBorders>
              <w:top w:val="nil"/>
              <w:left w:val="nil"/>
              <w:bottom w:val="single" w:color="000000" w:sz="8" w:space="0"/>
              <w:right w:val="single" w:color="000000" w:sz="8" w:space="0"/>
            </w:tcBorders>
            <w:shd w:val="clear" w:color="auto" w:fill="auto"/>
            <w:vAlign w:val="center"/>
          </w:tcPr>
          <w:p w14:paraId="6F164AA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BFE06C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符合 PCIe3.0 或以上的高速串行计算机扩展总线标准，PCIe 的接口速率与位宽需保证向下兼容</w:t>
            </w:r>
          </w:p>
        </w:tc>
        <w:tc>
          <w:tcPr>
            <w:tcW w:w="660" w:type="pct"/>
            <w:tcBorders>
              <w:top w:val="nil"/>
              <w:left w:val="nil"/>
              <w:bottom w:val="single" w:color="000000" w:sz="8" w:space="0"/>
              <w:right w:val="single" w:color="000000" w:sz="8" w:space="0"/>
            </w:tcBorders>
            <w:shd w:val="clear" w:color="auto" w:fill="auto"/>
            <w:vAlign w:val="top"/>
          </w:tcPr>
          <w:p w14:paraId="2EAD30A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A6A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27896AD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268" w:type="pct"/>
            <w:vMerge w:val="restart"/>
            <w:tcBorders>
              <w:top w:val="nil"/>
              <w:left w:val="nil"/>
              <w:bottom w:val="single" w:color="000000" w:sz="8" w:space="0"/>
              <w:right w:val="single" w:color="000000" w:sz="8" w:space="0"/>
            </w:tcBorders>
            <w:shd w:val="clear" w:color="auto" w:fill="auto"/>
            <w:vAlign w:val="center"/>
          </w:tcPr>
          <w:p w14:paraId="4999A1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6880585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7E17564A">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09DBE71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*主板PCIe插槽数量及规格</w:t>
            </w:r>
          </w:p>
        </w:tc>
        <w:tc>
          <w:tcPr>
            <w:tcW w:w="489" w:type="pct"/>
            <w:vMerge w:val="restart"/>
            <w:tcBorders>
              <w:top w:val="nil"/>
              <w:left w:val="nil"/>
              <w:bottom w:val="single" w:color="000000" w:sz="8" w:space="0"/>
              <w:right w:val="single" w:color="000000" w:sz="8" w:space="0"/>
            </w:tcBorders>
            <w:shd w:val="clear" w:color="auto" w:fill="auto"/>
            <w:vAlign w:val="center"/>
          </w:tcPr>
          <w:p w14:paraId="4048C5C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nil"/>
              <w:right w:val="single" w:color="000000" w:sz="8" w:space="0"/>
            </w:tcBorders>
            <w:shd w:val="clear" w:color="auto" w:fill="auto"/>
            <w:vAlign w:val="center"/>
          </w:tcPr>
          <w:p w14:paraId="3D7F4E4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高度大于 44.45mm 双路或以上服务器 PCIe 插槽或接口应不少于 5 个；</w:t>
            </w:r>
          </w:p>
        </w:tc>
        <w:tc>
          <w:tcPr>
            <w:tcW w:w="660" w:type="pct"/>
            <w:vMerge w:val="restart"/>
            <w:tcBorders>
              <w:top w:val="nil"/>
              <w:left w:val="nil"/>
              <w:bottom w:val="single" w:color="000000" w:sz="8" w:space="0"/>
              <w:right w:val="single" w:color="000000" w:sz="8" w:space="0"/>
            </w:tcBorders>
            <w:shd w:val="clear" w:color="auto" w:fill="auto"/>
            <w:vAlign w:val="top"/>
          </w:tcPr>
          <w:p w14:paraId="0B84D2C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E95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9585CDC">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5A8B41B">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59E9EC56">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6BA2BF8">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0E1C54B">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6EFF1884">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55667F1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单路服务器 PCIe 插槽或接口应不少于 4 个，可通过扩展卡进行插槽扩展</w:t>
            </w:r>
          </w:p>
        </w:tc>
        <w:tc>
          <w:tcPr>
            <w:tcW w:w="660" w:type="pct"/>
            <w:vMerge w:val="continue"/>
            <w:tcBorders>
              <w:top w:val="nil"/>
              <w:left w:val="nil"/>
              <w:bottom w:val="single" w:color="000000" w:sz="8" w:space="0"/>
              <w:right w:val="single" w:color="000000" w:sz="8" w:space="0"/>
            </w:tcBorders>
            <w:shd w:val="clear" w:color="auto" w:fill="auto"/>
            <w:vAlign w:val="top"/>
          </w:tcPr>
          <w:p w14:paraId="39B1CFA9">
            <w:pPr>
              <w:jc w:val="center"/>
              <w:rPr>
                <w:rFonts w:hint="eastAsia" w:ascii="仿宋_GB2312" w:hAnsi="宋体" w:eastAsia="仿宋_GB2312" w:cs="仿宋_GB2312"/>
                <w:i w:val="0"/>
                <w:iCs w:val="0"/>
                <w:color w:val="auto"/>
                <w:sz w:val="24"/>
                <w:szCs w:val="24"/>
                <w:highlight w:val="none"/>
                <w:u w:val="none"/>
              </w:rPr>
            </w:pPr>
          </w:p>
        </w:tc>
      </w:tr>
      <w:tr w14:paraId="5602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427A88B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w:t>
            </w:r>
          </w:p>
        </w:tc>
        <w:tc>
          <w:tcPr>
            <w:tcW w:w="268" w:type="pct"/>
            <w:vMerge w:val="restart"/>
            <w:tcBorders>
              <w:top w:val="nil"/>
              <w:left w:val="nil"/>
              <w:bottom w:val="single" w:color="000000" w:sz="8" w:space="0"/>
              <w:right w:val="single" w:color="000000" w:sz="8" w:space="0"/>
            </w:tcBorders>
            <w:shd w:val="clear" w:color="auto" w:fill="auto"/>
            <w:vAlign w:val="center"/>
          </w:tcPr>
          <w:p w14:paraId="1FA7A2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26F12B0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128BA3B1">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4F04723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特殊孔位及接口</w:t>
            </w:r>
          </w:p>
        </w:tc>
        <w:tc>
          <w:tcPr>
            <w:tcW w:w="489" w:type="pct"/>
            <w:vMerge w:val="restart"/>
            <w:tcBorders>
              <w:top w:val="nil"/>
              <w:left w:val="nil"/>
              <w:bottom w:val="single" w:color="000000" w:sz="8" w:space="0"/>
              <w:right w:val="single" w:color="000000" w:sz="8" w:space="0"/>
            </w:tcBorders>
            <w:shd w:val="clear" w:color="auto" w:fill="auto"/>
            <w:vAlign w:val="center"/>
          </w:tcPr>
          <w:p w14:paraId="5992C22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58910EB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 服务器机箱内主板可根据用户实际使用需求支持安装多功能导入装置板卡，机箱内需预留多功能导入装置板卡安装位置，容量不小于55mm×45mm×15mm（长×宽×高，单位毫米）；</w:t>
            </w:r>
          </w:p>
        </w:tc>
        <w:tc>
          <w:tcPr>
            <w:tcW w:w="660" w:type="pct"/>
            <w:vMerge w:val="restart"/>
            <w:tcBorders>
              <w:top w:val="nil"/>
              <w:left w:val="nil"/>
              <w:bottom w:val="single" w:color="000000" w:sz="8" w:space="0"/>
              <w:right w:val="single" w:color="000000" w:sz="8" w:space="0"/>
            </w:tcBorders>
            <w:shd w:val="clear" w:color="auto" w:fill="auto"/>
            <w:vAlign w:val="top"/>
          </w:tcPr>
          <w:p w14:paraId="2D60644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57B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FD51CCD">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8C9689D">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6DDF65FD">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6215340">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4EE3920">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1FBFEDB2">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0F0E786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b)服务器主板可根据用户实际使用需求预留满足 USB2.0 或 USB3.0 数据传输规范的接口，工作电压 5V，采用 USB2.0 时，最大过电流应不小于 0.5A，采用 USB3.0 时，最大过电流应不小于 1A</w:t>
            </w:r>
          </w:p>
        </w:tc>
        <w:tc>
          <w:tcPr>
            <w:tcW w:w="660" w:type="pct"/>
            <w:vMerge w:val="continue"/>
            <w:tcBorders>
              <w:top w:val="nil"/>
              <w:left w:val="nil"/>
              <w:bottom w:val="single" w:color="000000" w:sz="8" w:space="0"/>
              <w:right w:val="single" w:color="000000" w:sz="8" w:space="0"/>
            </w:tcBorders>
            <w:shd w:val="clear" w:color="auto" w:fill="auto"/>
            <w:vAlign w:val="top"/>
          </w:tcPr>
          <w:p w14:paraId="56E8AE1B">
            <w:pPr>
              <w:jc w:val="center"/>
              <w:rPr>
                <w:rFonts w:hint="eastAsia" w:ascii="仿宋_GB2312" w:hAnsi="宋体" w:eastAsia="仿宋_GB2312" w:cs="仿宋_GB2312"/>
                <w:i w:val="0"/>
                <w:iCs w:val="0"/>
                <w:color w:val="auto"/>
                <w:sz w:val="24"/>
                <w:szCs w:val="24"/>
                <w:highlight w:val="none"/>
                <w:u w:val="none"/>
              </w:rPr>
            </w:pPr>
          </w:p>
        </w:tc>
      </w:tr>
      <w:tr w14:paraId="3F69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A60408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268" w:type="pct"/>
            <w:tcBorders>
              <w:top w:val="nil"/>
              <w:left w:val="nil"/>
              <w:bottom w:val="single" w:color="000000" w:sz="8" w:space="0"/>
              <w:right w:val="single" w:color="000000" w:sz="8" w:space="0"/>
            </w:tcBorders>
            <w:shd w:val="clear" w:color="auto" w:fill="auto"/>
            <w:vAlign w:val="center"/>
          </w:tcPr>
          <w:p w14:paraId="5DB518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AEB995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0FB3114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895139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板载网络接口</w:t>
            </w:r>
          </w:p>
        </w:tc>
        <w:tc>
          <w:tcPr>
            <w:tcW w:w="489" w:type="pct"/>
            <w:tcBorders>
              <w:top w:val="nil"/>
              <w:left w:val="nil"/>
              <w:bottom w:val="single" w:color="000000" w:sz="8" w:space="0"/>
              <w:right w:val="single" w:color="000000" w:sz="8" w:space="0"/>
            </w:tcBorders>
            <w:shd w:val="clear" w:color="auto" w:fill="auto"/>
            <w:vAlign w:val="center"/>
          </w:tcPr>
          <w:p w14:paraId="02E582D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C3A6C0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若支持板载网络接口应不少于 1 个1GE 网口</w:t>
            </w:r>
          </w:p>
        </w:tc>
        <w:tc>
          <w:tcPr>
            <w:tcW w:w="660" w:type="pct"/>
            <w:tcBorders>
              <w:top w:val="nil"/>
              <w:left w:val="nil"/>
              <w:bottom w:val="single" w:color="000000" w:sz="8" w:space="0"/>
              <w:right w:val="single" w:color="000000" w:sz="8" w:space="0"/>
            </w:tcBorders>
            <w:shd w:val="clear" w:color="auto" w:fill="auto"/>
            <w:vAlign w:val="top"/>
          </w:tcPr>
          <w:p w14:paraId="2C5BC38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5B7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780BA6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w:t>
            </w:r>
          </w:p>
        </w:tc>
        <w:tc>
          <w:tcPr>
            <w:tcW w:w="268" w:type="pct"/>
            <w:tcBorders>
              <w:top w:val="nil"/>
              <w:left w:val="nil"/>
              <w:bottom w:val="single" w:color="000000" w:sz="8" w:space="0"/>
              <w:right w:val="single" w:color="000000" w:sz="8" w:space="0"/>
            </w:tcBorders>
            <w:shd w:val="clear" w:color="auto" w:fill="auto"/>
            <w:vAlign w:val="center"/>
          </w:tcPr>
          <w:p w14:paraId="2F4BC7EA">
            <w:pPr>
              <w:jc w:val="center"/>
              <w:rPr>
                <w:rFonts w:hint="eastAsia" w:ascii="仿宋" w:hAnsi="仿宋" w:eastAsia="仿宋" w:cs="仿宋"/>
                <w:i w:val="0"/>
                <w:iCs w:val="0"/>
                <w:color w:val="auto"/>
                <w:sz w:val="24"/>
                <w:szCs w:val="24"/>
                <w:highlight w:val="none"/>
                <w:u w:val="none"/>
              </w:rPr>
            </w:pPr>
          </w:p>
        </w:tc>
        <w:tc>
          <w:tcPr>
            <w:tcW w:w="281" w:type="pct"/>
            <w:tcBorders>
              <w:top w:val="nil"/>
              <w:left w:val="nil"/>
              <w:bottom w:val="single" w:color="000000" w:sz="8" w:space="0"/>
              <w:right w:val="single" w:color="000000" w:sz="8" w:space="0"/>
            </w:tcBorders>
            <w:shd w:val="clear" w:color="auto" w:fill="auto"/>
            <w:vAlign w:val="center"/>
          </w:tcPr>
          <w:p w14:paraId="1B8E389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05ABEFC6">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ED9F97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主板OCP 插槽数量</w:t>
            </w:r>
          </w:p>
        </w:tc>
        <w:tc>
          <w:tcPr>
            <w:tcW w:w="489" w:type="pct"/>
            <w:tcBorders>
              <w:top w:val="nil"/>
              <w:left w:val="nil"/>
              <w:bottom w:val="single" w:color="000000" w:sz="8" w:space="0"/>
              <w:right w:val="single" w:color="000000" w:sz="8" w:space="0"/>
            </w:tcBorders>
            <w:shd w:val="clear" w:color="auto" w:fill="auto"/>
            <w:vAlign w:val="center"/>
          </w:tcPr>
          <w:p w14:paraId="382704E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3D12CC2">
            <w:pPr>
              <w:keepNext w:val="0"/>
              <w:keepLines w:val="0"/>
              <w:widowControl/>
              <w:suppressLineNumbers w:val="0"/>
              <w:jc w:val="both"/>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60" w:type="pct"/>
            <w:tcBorders>
              <w:top w:val="nil"/>
              <w:left w:val="nil"/>
              <w:bottom w:val="single" w:color="000000" w:sz="8" w:space="0"/>
              <w:right w:val="single" w:color="000000" w:sz="8" w:space="0"/>
            </w:tcBorders>
            <w:shd w:val="clear" w:color="auto" w:fill="auto"/>
            <w:vAlign w:val="top"/>
          </w:tcPr>
          <w:p w14:paraId="3F78C73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D9F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E5066D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268" w:type="pct"/>
            <w:tcBorders>
              <w:top w:val="nil"/>
              <w:left w:val="nil"/>
              <w:bottom w:val="single" w:color="000000" w:sz="8" w:space="0"/>
              <w:right w:val="single" w:color="000000" w:sz="8" w:space="0"/>
            </w:tcBorders>
            <w:shd w:val="clear" w:color="auto" w:fill="auto"/>
            <w:vAlign w:val="center"/>
          </w:tcPr>
          <w:p w14:paraId="1B77C65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39D3B61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0615D36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*内存规格</w:t>
            </w:r>
          </w:p>
        </w:tc>
        <w:tc>
          <w:tcPr>
            <w:tcW w:w="690" w:type="pct"/>
            <w:tcBorders>
              <w:top w:val="nil"/>
              <w:left w:val="nil"/>
              <w:bottom w:val="single" w:color="000000" w:sz="8" w:space="0"/>
              <w:right w:val="single" w:color="000000" w:sz="8" w:space="0"/>
            </w:tcBorders>
            <w:shd w:val="clear" w:color="auto" w:fill="auto"/>
            <w:vAlign w:val="center"/>
          </w:tcPr>
          <w:p w14:paraId="779258F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*内存数量</w:t>
            </w:r>
          </w:p>
        </w:tc>
        <w:tc>
          <w:tcPr>
            <w:tcW w:w="489" w:type="pct"/>
            <w:tcBorders>
              <w:top w:val="nil"/>
              <w:left w:val="nil"/>
              <w:bottom w:val="single" w:color="000000" w:sz="8" w:space="0"/>
              <w:right w:val="single" w:color="000000" w:sz="8" w:space="0"/>
            </w:tcBorders>
            <w:shd w:val="clear" w:color="auto" w:fill="auto"/>
            <w:vAlign w:val="center"/>
          </w:tcPr>
          <w:p w14:paraId="55FADE5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34899C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660" w:type="pct"/>
            <w:tcBorders>
              <w:top w:val="nil"/>
              <w:left w:val="nil"/>
              <w:bottom w:val="single" w:color="000000" w:sz="8" w:space="0"/>
              <w:right w:val="single" w:color="000000" w:sz="8" w:space="0"/>
            </w:tcBorders>
            <w:shd w:val="clear" w:color="auto" w:fill="auto"/>
            <w:vAlign w:val="top"/>
          </w:tcPr>
          <w:p w14:paraId="532B4A6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B83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E9443E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w:t>
            </w:r>
          </w:p>
        </w:tc>
        <w:tc>
          <w:tcPr>
            <w:tcW w:w="268" w:type="pct"/>
            <w:tcBorders>
              <w:top w:val="nil"/>
              <w:left w:val="nil"/>
              <w:bottom w:val="single" w:color="000000" w:sz="8" w:space="0"/>
              <w:right w:val="single" w:color="000000" w:sz="8" w:space="0"/>
            </w:tcBorders>
            <w:shd w:val="clear" w:color="auto" w:fill="auto"/>
            <w:vAlign w:val="center"/>
          </w:tcPr>
          <w:p w14:paraId="1F47CE1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5134467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558A3BDB">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D09C35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*内存规格</w:t>
            </w:r>
          </w:p>
        </w:tc>
        <w:tc>
          <w:tcPr>
            <w:tcW w:w="489" w:type="pct"/>
            <w:tcBorders>
              <w:top w:val="nil"/>
              <w:left w:val="nil"/>
              <w:bottom w:val="single" w:color="000000" w:sz="8" w:space="0"/>
              <w:right w:val="single" w:color="000000" w:sz="8" w:space="0"/>
            </w:tcBorders>
            <w:shd w:val="clear" w:color="auto" w:fill="auto"/>
            <w:vAlign w:val="center"/>
          </w:tcPr>
          <w:p w14:paraId="3691873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D8EE0E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≥DDR4</w:t>
            </w:r>
          </w:p>
        </w:tc>
        <w:tc>
          <w:tcPr>
            <w:tcW w:w="660" w:type="pct"/>
            <w:tcBorders>
              <w:top w:val="nil"/>
              <w:left w:val="nil"/>
              <w:bottom w:val="single" w:color="000000" w:sz="8" w:space="0"/>
              <w:right w:val="single" w:color="000000" w:sz="8" w:space="0"/>
            </w:tcBorders>
            <w:shd w:val="clear" w:color="auto" w:fill="auto"/>
            <w:vAlign w:val="top"/>
          </w:tcPr>
          <w:p w14:paraId="23CCC91A">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1BA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C1C29D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w:t>
            </w:r>
          </w:p>
        </w:tc>
        <w:tc>
          <w:tcPr>
            <w:tcW w:w="268" w:type="pct"/>
            <w:tcBorders>
              <w:top w:val="nil"/>
              <w:left w:val="nil"/>
              <w:bottom w:val="single" w:color="000000" w:sz="8" w:space="0"/>
              <w:right w:val="single" w:color="000000" w:sz="8" w:space="0"/>
            </w:tcBorders>
            <w:shd w:val="clear" w:color="auto" w:fill="auto"/>
            <w:vAlign w:val="center"/>
          </w:tcPr>
          <w:p w14:paraId="15D8A9B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ACB570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73B75D33">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9B7977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*内存通道</w:t>
            </w:r>
          </w:p>
        </w:tc>
        <w:tc>
          <w:tcPr>
            <w:tcW w:w="489" w:type="pct"/>
            <w:tcBorders>
              <w:top w:val="nil"/>
              <w:left w:val="nil"/>
              <w:bottom w:val="single" w:color="000000" w:sz="8" w:space="0"/>
              <w:right w:val="single" w:color="000000" w:sz="8" w:space="0"/>
            </w:tcBorders>
            <w:shd w:val="clear" w:color="auto" w:fill="auto"/>
            <w:vAlign w:val="center"/>
          </w:tcPr>
          <w:p w14:paraId="5FFAC18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178E575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支持多个内存接口通道，每个通道可支持 1DPC 或 2DPC，当支持 2DPC时，印制电路板上应具备插槽的序号标识，具体通道数应在随机文件中明确</w:t>
            </w:r>
          </w:p>
        </w:tc>
        <w:tc>
          <w:tcPr>
            <w:tcW w:w="660" w:type="pct"/>
            <w:tcBorders>
              <w:top w:val="nil"/>
              <w:left w:val="nil"/>
              <w:bottom w:val="single" w:color="000000" w:sz="8" w:space="0"/>
              <w:right w:val="single" w:color="000000" w:sz="8" w:space="0"/>
            </w:tcBorders>
            <w:shd w:val="clear" w:color="auto" w:fill="auto"/>
            <w:vAlign w:val="top"/>
          </w:tcPr>
          <w:p w14:paraId="042663A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1CB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1C110E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w:t>
            </w:r>
          </w:p>
        </w:tc>
        <w:tc>
          <w:tcPr>
            <w:tcW w:w="268" w:type="pct"/>
            <w:tcBorders>
              <w:top w:val="nil"/>
              <w:left w:val="nil"/>
              <w:bottom w:val="single" w:color="000000" w:sz="8" w:space="0"/>
              <w:right w:val="single" w:color="000000" w:sz="8" w:space="0"/>
            </w:tcBorders>
            <w:shd w:val="clear" w:color="auto" w:fill="auto"/>
            <w:vAlign w:val="center"/>
          </w:tcPr>
          <w:p w14:paraId="49CE19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28B167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7F4C3E9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*存储规格</w:t>
            </w:r>
          </w:p>
        </w:tc>
        <w:tc>
          <w:tcPr>
            <w:tcW w:w="690" w:type="pct"/>
            <w:tcBorders>
              <w:top w:val="nil"/>
              <w:left w:val="nil"/>
              <w:bottom w:val="single" w:color="000000" w:sz="8" w:space="0"/>
              <w:right w:val="single" w:color="000000" w:sz="8" w:space="0"/>
            </w:tcBorders>
            <w:shd w:val="clear" w:color="auto" w:fill="auto"/>
            <w:vAlign w:val="center"/>
          </w:tcPr>
          <w:p w14:paraId="4BF9D14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硬盘类型</w:t>
            </w:r>
          </w:p>
        </w:tc>
        <w:tc>
          <w:tcPr>
            <w:tcW w:w="489" w:type="pct"/>
            <w:tcBorders>
              <w:top w:val="nil"/>
              <w:left w:val="nil"/>
              <w:bottom w:val="single" w:color="000000" w:sz="8" w:space="0"/>
              <w:right w:val="single" w:color="000000" w:sz="8" w:space="0"/>
            </w:tcBorders>
            <w:shd w:val="clear" w:color="auto" w:fill="auto"/>
            <w:vAlign w:val="center"/>
          </w:tcPr>
          <w:p w14:paraId="2BE5F2D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003B62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供应商给出服务器支持硬磁盘和固态盘类型及规格</w:t>
            </w:r>
          </w:p>
        </w:tc>
        <w:tc>
          <w:tcPr>
            <w:tcW w:w="660" w:type="pct"/>
            <w:tcBorders>
              <w:top w:val="nil"/>
              <w:left w:val="nil"/>
              <w:bottom w:val="single" w:color="000000" w:sz="8" w:space="0"/>
              <w:right w:val="single" w:color="000000" w:sz="8" w:space="0"/>
            </w:tcBorders>
            <w:shd w:val="clear" w:color="auto" w:fill="auto"/>
            <w:vAlign w:val="top"/>
          </w:tcPr>
          <w:p w14:paraId="506F4BA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是，投标时提供产品信息表</w:t>
            </w:r>
          </w:p>
        </w:tc>
      </w:tr>
      <w:tr w14:paraId="4DAE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31D35A0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w:t>
            </w:r>
          </w:p>
        </w:tc>
        <w:tc>
          <w:tcPr>
            <w:tcW w:w="268" w:type="pct"/>
            <w:vMerge w:val="restart"/>
            <w:tcBorders>
              <w:top w:val="nil"/>
              <w:left w:val="nil"/>
              <w:bottom w:val="single" w:color="000000" w:sz="8" w:space="0"/>
              <w:right w:val="single" w:color="000000" w:sz="8" w:space="0"/>
            </w:tcBorders>
            <w:shd w:val="clear" w:color="auto" w:fill="auto"/>
            <w:vAlign w:val="center"/>
          </w:tcPr>
          <w:p w14:paraId="240FFB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1C20D5D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5020D19E">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142E7CF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*硬磁盘实配容量</w:t>
            </w:r>
          </w:p>
        </w:tc>
        <w:tc>
          <w:tcPr>
            <w:tcW w:w="489" w:type="pct"/>
            <w:vMerge w:val="restart"/>
            <w:tcBorders>
              <w:top w:val="nil"/>
              <w:left w:val="nil"/>
              <w:bottom w:val="single" w:color="000000" w:sz="8" w:space="0"/>
              <w:right w:val="single" w:color="000000" w:sz="8" w:space="0"/>
            </w:tcBorders>
            <w:shd w:val="clear" w:color="auto" w:fill="auto"/>
            <w:vAlign w:val="center"/>
          </w:tcPr>
          <w:p w14:paraId="1B6FD2E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nil"/>
              <w:right w:val="single" w:color="000000" w:sz="8" w:space="0"/>
            </w:tcBorders>
            <w:shd w:val="clear" w:color="auto" w:fill="auto"/>
            <w:vAlign w:val="center"/>
          </w:tcPr>
          <w:p w14:paraId="398F558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服务器产品至少要配备一款存储设备</w:t>
            </w:r>
          </w:p>
        </w:tc>
        <w:tc>
          <w:tcPr>
            <w:tcW w:w="660" w:type="pct"/>
            <w:vMerge w:val="restart"/>
            <w:tcBorders>
              <w:top w:val="nil"/>
              <w:left w:val="nil"/>
              <w:bottom w:val="single" w:color="000000" w:sz="8" w:space="0"/>
              <w:right w:val="single" w:color="000000" w:sz="8" w:space="0"/>
            </w:tcBorders>
            <w:shd w:val="clear" w:color="auto" w:fill="auto"/>
            <w:vAlign w:val="top"/>
          </w:tcPr>
          <w:p w14:paraId="2400938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D91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594B2CD">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AF44943">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58BE06B5">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2C66A50">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EE00922">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390E4AA5">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DBEEC2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若配备硬磁盘，服务器提供的实配硬磁盘可用容量应不小于 600GB</w:t>
            </w:r>
          </w:p>
        </w:tc>
        <w:tc>
          <w:tcPr>
            <w:tcW w:w="660" w:type="pct"/>
            <w:vMerge w:val="continue"/>
            <w:tcBorders>
              <w:top w:val="nil"/>
              <w:left w:val="nil"/>
              <w:bottom w:val="single" w:color="000000" w:sz="8" w:space="0"/>
              <w:right w:val="single" w:color="000000" w:sz="8" w:space="0"/>
            </w:tcBorders>
            <w:shd w:val="clear" w:color="auto" w:fill="auto"/>
            <w:vAlign w:val="top"/>
          </w:tcPr>
          <w:p w14:paraId="64867937">
            <w:pPr>
              <w:jc w:val="center"/>
              <w:rPr>
                <w:rFonts w:hint="eastAsia" w:ascii="仿宋_GB2312" w:hAnsi="宋体" w:eastAsia="仿宋_GB2312" w:cs="仿宋_GB2312"/>
                <w:i w:val="0"/>
                <w:iCs w:val="0"/>
                <w:color w:val="auto"/>
                <w:sz w:val="24"/>
                <w:szCs w:val="24"/>
                <w:highlight w:val="none"/>
                <w:u w:val="none"/>
              </w:rPr>
            </w:pPr>
          </w:p>
        </w:tc>
      </w:tr>
      <w:tr w14:paraId="61A97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277493B0">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CF3B9F4">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2DB4453E">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0776DEB">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4B6A16B">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1F4900FA">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5124D92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若配备固态盘，实配固态盘单盘可用容量不小于 480GB，NVMe SSD容量不小于 960GB</w:t>
            </w:r>
          </w:p>
        </w:tc>
        <w:tc>
          <w:tcPr>
            <w:tcW w:w="660" w:type="pct"/>
            <w:vMerge w:val="continue"/>
            <w:tcBorders>
              <w:top w:val="nil"/>
              <w:left w:val="nil"/>
              <w:bottom w:val="single" w:color="000000" w:sz="8" w:space="0"/>
              <w:right w:val="single" w:color="000000" w:sz="8" w:space="0"/>
            </w:tcBorders>
            <w:shd w:val="clear" w:color="auto" w:fill="auto"/>
            <w:vAlign w:val="top"/>
          </w:tcPr>
          <w:p w14:paraId="0BFCD610">
            <w:pPr>
              <w:jc w:val="center"/>
              <w:rPr>
                <w:rFonts w:hint="eastAsia" w:ascii="仿宋_GB2312" w:hAnsi="宋体" w:eastAsia="仿宋_GB2312" w:cs="仿宋_GB2312"/>
                <w:i w:val="0"/>
                <w:iCs w:val="0"/>
                <w:color w:val="auto"/>
                <w:sz w:val="24"/>
                <w:szCs w:val="24"/>
                <w:highlight w:val="none"/>
                <w:u w:val="none"/>
              </w:rPr>
            </w:pPr>
          </w:p>
        </w:tc>
      </w:tr>
      <w:tr w14:paraId="12B9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651C5F1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268" w:type="pct"/>
            <w:vMerge w:val="restart"/>
            <w:tcBorders>
              <w:top w:val="nil"/>
              <w:left w:val="nil"/>
              <w:bottom w:val="single" w:color="000000" w:sz="8" w:space="0"/>
              <w:right w:val="single" w:color="000000" w:sz="8" w:space="0"/>
            </w:tcBorders>
            <w:shd w:val="clear" w:color="auto" w:fill="auto"/>
            <w:vAlign w:val="center"/>
          </w:tcPr>
          <w:p w14:paraId="0C66E2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4B95B10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37182627">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0683E6F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硬盘接口类型</w:t>
            </w:r>
          </w:p>
        </w:tc>
        <w:tc>
          <w:tcPr>
            <w:tcW w:w="489" w:type="pct"/>
            <w:vMerge w:val="restart"/>
            <w:tcBorders>
              <w:top w:val="nil"/>
              <w:left w:val="nil"/>
              <w:bottom w:val="single" w:color="000000" w:sz="8" w:space="0"/>
              <w:right w:val="single" w:color="000000" w:sz="8" w:space="0"/>
            </w:tcBorders>
            <w:shd w:val="clear" w:color="auto" w:fill="auto"/>
            <w:vAlign w:val="center"/>
          </w:tcPr>
          <w:p w14:paraId="1B76F9B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4B17904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若配备硬磁盘，应提供SAS 3.0或SATA 3.0 及以上接口；</w:t>
            </w:r>
          </w:p>
        </w:tc>
        <w:tc>
          <w:tcPr>
            <w:tcW w:w="660" w:type="pct"/>
            <w:vMerge w:val="restart"/>
            <w:tcBorders>
              <w:top w:val="nil"/>
              <w:left w:val="nil"/>
              <w:bottom w:val="single" w:color="000000" w:sz="8" w:space="0"/>
              <w:right w:val="single" w:color="000000" w:sz="8" w:space="0"/>
            </w:tcBorders>
            <w:shd w:val="clear" w:color="auto" w:fill="auto"/>
            <w:vAlign w:val="top"/>
          </w:tcPr>
          <w:p w14:paraId="4839A3F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D0D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DF10E73">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1385FDB">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0B24E730">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5C5878F5">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53E3707">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6EAD0753">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3B7BBA6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若配备固态盘，应提供至少 1 种类型固态盘接口，如 UFS、SATA、PCIe等</w:t>
            </w:r>
          </w:p>
        </w:tc>
        <w:tc>
          <w:tcPr>
            <w:tcW w:w="660" w:type="pct"/>
            <w:vMerge w:val="continue"/>
            <w:tcBorders>
              <w:top w:val="nil"/>
              <w:left w:val="nil"/>
              <w:bottom w:val="single" w:color="000000" w:sz="8" w:space="0"/>
              <w:right w:val="single" w:color="000000" w:sz="8" w:space="0"/>
            </w:tcBorders>
            <w:shd w:val="clear" w:color="auto" w:fill="auto"/>
            <w:vAlign w:val="top"/>
          </w:tcPr>
          <w:p w14:paraId="13CBBA07">
            <w:pPr>
              <w:jc w:val="center"/>
              <w:rPr>
                <w:rFonts w:hint="eastAsia" w:ascii="仿宋_GB2312" w:hAnsi="宋体" w:eastAsia="仿宋_GB2312" w:cs="仿宋_GB2312"/>
                <w:i w:val="0"/>
                <w:iCs w:val="0"/>
                <w:color w:val="auto"/>
                <w:sz w:val="24"/>
                <w:szCs w:val="24"/>
                <w:highlight w:val="none"/>
                <w:u w:val="none"/>
              </w:rPr>
            </w:pPr>
          </w:p>
        </w:tc>
      </w:tr>
      <w:tr w14:paraId="196A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73C04B8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w:t>
            </w:r>
          </w:p>
        </w:tc>
        <w:tc>
          <w:tcPr>
            <w:tcW w:w="268" w:type="pct"/>
            <w:vMerge w:val="restart"/>
            <w:tcBorders>
              <w:top w:val="nil"/>
              <w:left w:val="nil"/>
              <w:bottom w:val="single" w:color="000000" w:sz="8" w:space="0"/>
              <w:right w:val="single" w:color="000000" w:sz="8" w:space="0"/>
            </w:tcBorders>
            <w:shd w:val="clear" w:color="auto" w:fill="auto"/>
            <w:vAlign w:val="center"/>
          </w:tcPr>
          <w:p w14:paraId="74D1AFF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3CC2D6B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745970B6">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60A2BA3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*硬盘实配数量</w:t>
            </w:r>
          </w:p>
        </w:tc>
        <w:tc>
          <w:tcPr>
            <w:tcW w:w="489" w:type="pct"/>
            <w:vMerge w:val="restart"/>
            <w:tcBorders>
              <w:top w:val="nil"/>
              <w:left w:val="nil"/>
              <w:bottom w:val="single" w:color="000000" w:sz="8" w:space="0"/>
              <w:right w:val="single" w:color="000000" w:sz="8" w:space="0"/>
            </w:tcBorders>
            <w:shd w:val="clear" w:color="auto" w:fill="auto"/>
            <w:vAlign w:val="center"/>
          </w:tcPr>
          <w:p w14:paraId="6197963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5F51805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若配备硬磁盘，服务器提供的实配硬磁盘数量应不小于 2 块，可实现互为备份；</w:t>
            </w:r>
          </w:p>
        </w:tc>
        <w:tc>
          <w:tcPr>
            <w:tcW w:w="660" w:type="pct"/>
            <w:vMerge w:val="restart"/>
            <w:tcBorders>
              <w:top w:val="nil"/>
              <w:left w:val="nil"/>
              <w:bottom w:val="single" w:color="000000" w:sz="8" w:space="0"/>
              <w:right w:val="single" w:color="000000" w:sz="8" w:space="0"/>
            </w:tcBorders>
            <w:shd w:val="clear" w:color="auto" w:fill="auto"/>
            <w:vAlign w:val="top"/>
          </w:tcPr>
          <w:p w14:paraId="1082DB6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426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021E589">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5E9C5D5">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02835EEA">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7F1707F">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997F8C6">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388BCD4B">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2B1127E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若配备固态盘，实配盘数应不小于 1 块</w:t>
            </w:r>
          </w:p>
        </w:tc>
        <w:tc>
          <w:tcPr>
            <w:tcW w:w="660" w:type="pct"/>
            <w:vMerge w:val="continue"/>
            <w:tcBorders>
              <w:top w:val="nil"/>
              <w:left w:val="nil"/>
              <w:bottom w:val="single" w:color="000000" w:sz="8" w:space="0"/>
              <w:right w:val="single" w:color="000000" w:sz="8" w:space="0"/>
            </w:tcBorders>
            <w:shd w:val="clear" w:color="auto" w:fill="auto"/>
            <w:vAlign w:val="top"/>
          </w:tcPr>
          <w:p w14:paraId="1269E207">
            <w:pPr>
              <w:jc w:val="center"/>
              <w:rPr>
                <w:rFonts w:hint="eastAsia" w:ascii="仿宋_GB2312" w:hAnsi="宋体" w:eastAsia="仿宋_GB2312" w:cs="仿宋_GB2312"/>
                <w:i w:val="0"/>
                <w:iCs w:val="0"/>
                <w:color w:val="auto"/>
                <w:sz w:val="24"/>
                <w:szCs w:val="24"/>
                <w:highlight w:val="none"/>
                <w:u w:val="none"/>
              </w:rPr>
            </w:pPr>
          </w:p>
        </w:tc>
      </w:tr>
      <w:tr w14:paraId="0087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0BD46C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w:t>
            </w:r>
          </w:p>
        </w:tc>
        <w:tc>
          <w:tcPr>
            <w:tcW w:w="268" w:type="pct"/>
            <w:vMerge w:val="restart"/>
            <w:tcBorders>
              <w:top w:val="nil"/>
              <w:left w:val="nil"/>
              <w:bottom w:val="single" w:color="000000" w:sz="8" w:space="0"/>
              <w:right w:val="single" w:color="000000" w:sz="8" w:space="0"/>
            </w:tcBorders>
            <w:shd w:val="clear" w:color="auto" w:fill="auto"/>
            <w:vAlign w:val="center"/>
          </w:tcPr>
          <w:p w14:paraId="25AF5E5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6DA0665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13566F75">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1BAEBCE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*硬盘插槽数量及规格</w:t>
            </w:r>
          </w:p>
        </w:tc>
        <w:tc>
          <w:tcPr>
            <w:tcW w:w="489" w:type="pct"/>
            <w:vMerge w:val="restart"/>
            <w:tcBorders>
              <w:top w:val="nil"/>
              <w:left w:val="nil"/>
              <w:bottom w:val="single" w:color="000000" w:sz="8" w:space="0"/>
              <w:right w:val="single" w:color="000000" w:sz="8" w:space="0"/>
            </w:tcBorders>
            <w:shd w:val="clear" w:color="auto" w:fill="auto"/>
            <w:vAlign w:val="center"/>
          </w:tcPr>
          <w:p w14:paraId="418A6DC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0C70BCD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供应商应给出配置的硬盘尺寸，如 2.5 英寸、3.5 英寸硬磁盘；</w:t>
            </w:r>
          </w:p>
        </w:tc>
        <w:tc>
          <w:tcPr>
            <w:tcW w:w="660" w:type="pct"/>
            <w:vMerge w:val="restart"/>
            <w:tcBorders>
              <w:top w:val="nil"/>
              <w:left w:val="nil"/>
              <w:bottom w:val="single" w:color="000000" w:sz="8" w:space="0"/>
              <w:right w:val="single" w:color="000000" w:sz="8" w:space="0"/>
            </w:tcBorders>
            <w:shd w:val="clear" w:color="auto" w:fill="auto"/>
            <w:vAlign w:val="top"/>
          </w:tcPr>
          <w:p w14:paraId="14E419C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是，投标时提供产品信息表</w:t>
            </w:r>
          </w:p>
        </w:tc>
      </w:tr>
      <w:tr w14:paraId="40C6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79B015BE">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61A91C5">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4E5B91F1">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EC847EB">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32AACEC">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4167FE4E">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753476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机箱高度为 88.9mm 的服务器可支持的硬盘数量应不少于 8 块，机箱高度为 44.45mm 的服务器可支持的硬盘数量应不少于 4 块。</w:t>
            </w:r>
          </w:p>
        </w:tc>
        <w:tc>
          <w:tcPr>
            <w:tcW w:w="660" w:type="pct"/>
            <w:vMerge w:val="continue"/>
            <w:tcBorders>
              <w:top w:val="nil"/>
              <w:left w:val="nil"/>
              <w:bottom w:val="single" w:color="000000" w:sz="8" w:space="0"/>
              <w:right w:val="single" w:color="000000" w:sz="8" w:space="0"/>
            </w:tcBorders>
            <w:shd w:val="clear" w:color="auto" w:fill="auto"/>
            <w:vAlign w:val="top"/>
          </w:tcPr>
          <w:p w14:paraId="6C1E81FB">
            <w:pPr>
              <w:jc w:val="center"/>
              <w:rPr>
                <w:rFonts w:hint="eastAsia" w:ascii="仿宋_GB2312" w:hAnsi="宋体" w:eastAsia="仿宋_GB2312" w:cs="仿宋_GB2312"/>
                <w:i w:val="0"/>
                <w:iCs w:val="0"/>
                <w:color w:val="auto"/>
                <w:sz w:val="24"/>
                <w:szCs w:val="24"/>
                <w:highlight w:val="none"/>
                <w:u w:val="none"/>
              </w:rPr>
            </w:pPr>
          </w:p>
        </w:tc>
      </w:tr>
      <w:tr w14:paraId="1667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CDDB30C">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8C88D77">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49677A58">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7FEB684">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3019913">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13881D79">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68406BD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存储型服务器可支持硬盘数量应不少于 24 块</w:t>
            </w:r>
          </w:p>
        </w:tc>
        <w:tc>
          <w:tcPr>
            <w:tcW w:w="660" w:type="pct"/>
            <w:vMerge w:val="continue"/>
            <w:tcBorders>
              <w:top w:val="nil"/>
              <w:left w:val="nil"/>
              <w:bottom w:val="single" w:color="000000" w:sz="8" w:space="0"/>
              <w:right w:val="single" w:color="000000" w:sz="8" w:space="0"/>
            </w:tcBorders>
            <w:shd w:val="clear" w:color="auto" w:fill="auto"/>
            <w:vAlign w:val="top"/>
          </w:tcPr>
          <w:p w14:paraId="05397334">
            <w:pPr>
              <w:jc w:val="center"/>
              <w:rPr>
                <w:rFonts w:hint="eastAsia" w:ascii="仿宋_GB2312" w:hAnsi="宋体" w:eastAsia="仿宋_GB2312" w:cs="仿宋_GB2312"/>
                <w:i w:val="0"/>
                <w:iCs w:val="0"/>
                <w:color w:val="auto"/>
                <w:sz w:val="24"/>
                <w:szCs w:val="24"/>
                <w:highlight w:val="none"/>
                <w:u w:val="none"/>
              </w:rPr>
            </w:pPr>
          </w:p>
        </w:tc>
      </w:tr>
      <w:tr w14:paraId="04F8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272F424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w:t>
            </w:r>
          </w:p>
        </w:tc>
        <w:tc>
          <w:tcPr>
            <w:tcW w:w="268" w:type="pct"/>
            <w:vMerge w:val="restart"/>
            <w:tcBorders>
              <w:top w:val="nil"/>
              <w:left w:val="nil"/>
              <w:bottom w:val="single" w:color="000000" w:sz="8" w:space="0"/>
              <w:right w:val="single" w:color="000000" w:sz="8" w:space="0"/>
            </w:tcBorders>
            <w:shd w:val="clear" w:color="auto" w:fill="auto"/>
            <w:vAlign w:val="center"/>
          </w:tcPr>
          <w:p w14:paraId="2BA6AD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272A501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428B5218">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7EEFE7A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硬盘其他参数要求</w:t>
            </w:r>
          </w:p>
        </w:tc>
        <w:tc>
          <w:tcPr>
            <w:tcW w:w="489" w:type="pct"/>
            <w:vMerge w:val="restart"/>
            <w:tcBorders>
              <w:top w:val="nil"/>
              <w:left w:val="nil"/>
              <w:bottom w:val="single" w:color="000000" w:sz="8" w:space="0"/>
              <w:right w:val="single" w:color="000000" w:sz="8" w:space="0"/>
            </w:tcBorders>
            <w:shd w:val="clear" w:color="auto" w:fill="auto"/>
            <w:vAlign w:val="center"/>
          </w:tcPr>
          <w:p w14:paraId="2F728A9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538E83F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机械硬盘准备时间应不大于 30s；侧面固定螺丝孔数量可为 4 孔或 6 孔；工作状态环境温度应满足 5℃~55℃，其它参数应符合 GB/T 12628的相关规定；</w:t>
            </w:r>
          </w:p>
        </w:tc>
        <w:tc>
          <w:tcPr>
            <w:tcW w:w="660" w:type="pct"/>
            <w:vMerge w:val="restart"/>
            <w:tcBorders>
              <w:top w:val="nil"/>
              <w:left w:val="nil"/>
              <w:bottom w:val="single" w:color="000000" w:sz="8" w:space="0"/>
              <w:right w:val="single" w:color="000000" w:sz="8" w:space="0"/>
            </w:tcBorders>
            <w:shd w:val="clear" w:color="auto" w:fill="auto"/>
            <w:vAlign w:val="top"/>
          </w:tcPr>
          <w:p w14:paraId="23F5710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E89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7327754">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9AD6063">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24DFA2C8">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798281D">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AEA4622">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702FA357">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7FC6093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若服务器支持固态盘，固态盘符合SJ/T 11654 相关规定</w:t>
            </w:r>
          </w:p>
        </w:tc>
        <w:tc>
          <w:tcPr>
            <w:tcW w:w="660" w:type="pct"/>
            <w:vMerge w:val="continue"/>
            <w:tcBorders>
              <w:top w:val="nil"/>
              <w:left w:val="nil"/>
              <w:bottom w:val="single" w:color="000000" w:sz="8" w:space="0"/>
              <w:right w:val="single" w:color="000000" w:sz="8" w:space="0"/>
            </w:tcBorders>
            <w:shd w:val="clear" w:color="auto" w:fill="auto"/>
            <w:vAlign w:val="top"/>
          </w:tcPr>
          <w:p w14:paraId="0E9A0428">
            <w:pPr>
              <w:jc w:val="center"/>
              <w:rPr>
                <w:rFonts w:hint="eastAsia" w:ascii="仿宋_GB2312" w:hAnsi="宋体" w:eastAsia="仿宋_GB2312" w:cs="仿宋_GB2312"/>
                <w:i w:val="0"/>
                <w:iCs w:val="0"/>
                <w:color w:val="auto"/>
                <w:sz w:val="24"/>
                <w:szCs w:val="24"/>
                <w:highlight w:val="none"/>
                <w:u w:val="none"/>
              </w:rPr>
            </w:pPr>
          </w:p>
        </w:tc>
      </w:tr>
      <w:tr w14:paraId="1FDD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1D55D9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19</w:t>
            </w:r>
          </w:p>
        </w:tc>
        <w:tc>
          <w:tcPr>
            <w:tcW w:w="268" w:type="pct"/>
            <w:tcBorders>
              <w:top w:val="nil"/>
              <w:left w:val="nil"/>
              <w:bottom w:val="single" w:color="000000" w:sz="8" w:space="0"/>
              <w:right w:val="single" w:color="000000" w:sz="8" w:space="0"/>
            </w:tcBorders>
            <w:shd w:val="clear" w:color="auto" w:fill="auto"/>
            <w:vAlign w:val="center"/>
          </w:tcPr>
          <w:p w14:paraId="50DC29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3B94C47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266EB6A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RAID卡规格（若支持 RAID卡）</w:t>
            </w:r>
          </w:p>
        </w:tc>
        <w:tc>
          <w:tcPr>
            <w:tcW w:w="690" w:type="pct"/>
            <w:tcBorders>
              <w:top w:val="nil"/>
              <w:left w:val="nil"/>
              <w:bottom w:val="single" w:color="000000" w:sz="8" w:space="0"/>
              <w:right w:val="single" w:color="000000" w:sz="8" w:space="0"/>
            </w:tcBorders>
            <w:shd w:val="clear" w:color="auto" w:fill="auto"/>
            <w:vAlign w:val="center"/>
          </w:tcPr>
          <w:p w14:paraId="6874166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 卡支持的 SAS接口数</w:t>
            </w:r>
          </w:p>
        </w:tc>
        <w:tc>
          <w:tcPr>
            <w:tcW w:w="489" w:type="pct"/>
            <w:tcBorders>
              <w:top w:val="nil"/>
              <w:left w:val="nil"/>
              <w:bottom w:val="single" w:color="000000" w:sz="8" w:space="0"/>
              <w:right w:val="single" w:color="000000" w:sz="8" w:space="0"/>
            </w:tcBorders>
            <w:shd w:val="clear" w:color="auto" w:fill="auto"/>
            <w:vAlign w:val="center"/>
          </w:tcPr>
          <w:p w14:paraId="51E1242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2915D86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660" w:type="pct"/>
            <w:tcBorders>
              <w:top w:val="nil"/>
              <w:left w:val="nil"/>
              <w:bottom w:val="single" w:color="000000" w:sz="8" w:space="0"/>
              <w:right w:val="single" w:color="000000" w:sz="8" w:space="0"/>
            </w:tcBorders>
            <w:shd w:val="clear" w:color="auto" w:fill="auto"/>
            <w:vAlign w:val="top"/>
          </w:tcPr>
          <w:p w14:paraId="0933F7D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9A3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415D7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w:t>
            </w:r>
          </w:p>
        </w:tc>
        <w:tc>
          <w:tcPr>
            <w:tcW w:w="268" w:type="pct"/>
            <w:tcBorders>
              <w:top w:val="nil"/>
              <w:left w:val="nil"/>
              <w:bottom w:val="single" w:color="000000" w:sz="8" w:space="0"/>
              <w:right w:val="single" w:color="000000" w:sz="8" w:space="0"/>
            </w:tcBorders>
            <w:shd w:val="clear" w:color="auto" w:fill="auto"/>
            <w:vAlign w:val="center"/>
          </w:tcPr>
          <w:p w14:paraId="4D0056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3353BE3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504D845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SAS 直通卡规格 (若支持SAS直通卡)</w:t>
            </w:r>
          </w:p>
        </w:tc>
        <w:tc>
          <w:tcPr>
            <w:tcW w:w="690" w:type="pct"/>
            <w:tcBorders>
              <w:top w:val="nil"/>
              <w:left w:val="nil"/>
              <w:bottom w:val="single" w:color="000000" w:sz="8" w:space="0"/>
              <w:right w:val="single" w:color="000000" w:sz="8" w:space="0"/>
            </w:tcBorders>
            <w:shd w:val="clear" w:color="auto" w:fill="auto"/>
            <w:vAlign w:val="center"/>
          </w:tcPr>
          <w:p w14:paraId="37FCB39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SAS 直通卡 SAS 接口数量</w:t>
            </w:r>
          </w:p>
        </w:tc>
        <w:tc>
          <w:tcPr>
            <w:tcW w:w="489" w:type="pct"/>
            <w:tcBorders>
              <w:top w:val="nil"/>
              <w:left w:val="nil"/>
              <w:bottom w:val="single" w:color="000000" w:sz="8" w:space="0"/>
              <w:right w:val="single" w:color="000000" w:sz="8" w:space="0"/>
            </w:tcBorders>
            <w:shd w:val="clear" w:color="auto" w:fill="auto"/>
            <w:vAlign w:val="center"/>
          </w:tcPr>
          <w:p w14:paraId="0B84C9C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30A634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≥0</w:t>
            </w:r>
          </w:p>
        </w:tc>
        <w:tc>
          <w:tcPr>
            <w:tcW w:w="660" w:type="pct"/>
            <w:tcBorders>
              <w:top w:val="nil"/>
              <w:left w:val="nil"/>
              <w:bottom w:val="single" w:color="000000" w:sz="8" w:space="0"/>
              <w:right w:val="single" w:color="000000" w:sz="8" w:space="0"/>
            </w:tcBorders>
            <w:shd w:val="clear" w:color="auto" w:fill="auto"/>
            <w:vAlign w:val="top"/>
          </w:tcPr>
          <w:p w14:paraId="05EDD6D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913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AA7396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21</w:t>
            </w:r>
          </w:p>
        </w:tc>
        <w:tc>
          <w:tcPr>
            <w:tcW w:w="268" w:type="pct"/>
            <w:tcBorders>
              <w:top w:val="nil"/>
              <w:left w:val="nil"/>
              <w:bottom w:val="single" w:color="000000" w:sz="8" w:space="0"/>
              <w:right w:val="single" w:color="000000" w:sz="8" w:space="0"/>
            </w:tcBorders>
            <w:shd w:val="clear" w:color="auto" w:fill="auto"/>
            <w:vAlign w:val="center"/>
          </w:tcPr>
          <w:p w14:paraId="402F8E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3EFDCB2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0975193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HBA 卡规格 (若支持HBA直通卡)</w:t>
            </w:r>
          </w:p>
        </w:tc>
        <w:tc>
          <w:tcPr>
            <w:tcW w:w="690" w:type="pct"/>
            <w:tcBorders>
              <w:top w:val="nil"/>
              <w:left w:val="nil"/>
              <w:bottom w:val="single" w:color="000000" w:sz="8" w:space="0"/>
              <w:right w:val="single" w:color="000000" w:sz="8" w:space="0"/>
            </w:tcBorders>
            <w:shd w:val="clear" w:color="auto" w:fill="auto"/>
            <w:vAlign w:val="center"/>
          </w:tcPr>
          <w:p w14:paraId="26041CF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HBA 卡端口数量</w:t>
            </w:r>
          </w:p>
        </w:tc>
        <w:tc>
          <w:tcPr>
            <w:tcW w:w="489" w:type="pct"/>
            <w:tcBorders>
              <w:top w:val="nil"/>
              <w:left w:val="nil"/>
              <w:bottom w:val="single" w:color="000000" w:sz="8" w:space="0"/>
              <w:right w:val="single" w:color="000000" w:sz="8" w:space="0"/>
            </w:tcBorders>
            <w:shd w:val="clear" w:color="auto" w:fill="auto"/>
            <w:vAlign w:val="center"/>
          </w:tcPr>
          <w:p w14:paraId="54D1E53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B45FE6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≥0</w:t>
            </w:r>
          </w:p>
        </w:tc>
        <w:tc>
          <w:tcPr>
            <w:tcW w:w="660" w:type="pct"/>
            <w:tcBorders>
              <w:top w:val="nil"/>
              <w:left w:val="nil"/>
              <w:bottom w:val="single" w:color="000000" w:sz="8" w:space="0"/>
              <w:right w:val="single" w:color="000000" w:sz="8" w:space="0"/>
            </w:tcBorders>
            <w:shd w:val="clear" w:color="auto" w:fill="auto"/>
            <w:vAlign w:val="top"/>
          </w:tcPr>
          <w:p w14:paraId="0B68474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773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E1BAB2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w:t>
            </w:r>
          </w:p>
        </w:tc>
        <w:tc>
          <w:tcPr>
            <w:tcW w:w="268" w:type="pct"/>
            <w:tcBorders>
              <w:top w:val="nil"/>
              <w:left w:val="nil"/>
              <w:bottom w:val="single" w:color="000000" w:sz="8" w:space="0"/>
              <w:right w:val="single" w:color="000000" w:sz="8" w:space="0"/>
            </w:tcBorders>
            <w:shd w:val="clear" w:color="auto" w:fill="auto"/>
            <w:vAlign w:val="center"/>
          </w:tcPr>
          <w:p w14:paraId="730EB36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3D785C6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553215B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*网络规格</w:t>
            </w:r>
          </w:p>
        </w:tc>
        <w:tc>
          <w:tcPr>
            <w:tcW w:w="690" w:type="pct"/>
            <w:tcBorders>
              <w:top w:val="nil"/>
              <w:left w:val="nil"/>
              <w:bottom w:val="single" w:color="000000" w:sz="8" w:space="0"/>
              <w:right w:val="single" w:color="000000" w:sz="8" w:space="0"/>
            </w:tcBorders>
            <w:shd w:val="clear" w:color="auto" w:fill="auto"/>
            <w:vAlign w:val="center"/>
          </w:tcPr>
          <w:p w14:paraId="69E7D23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*网口速率和数量</w:t>
            </w:r>
          </w:p>
        </w:tc>
        <w:tc>
          <w:tcPr>
            <w:tcW w:w="489" w:type="pct"/>
            <w:tcBorders>
              <w:top w:val="nil"/>
              <w:left w:val="nil"/>
              <w:bottom w:val="single" w:color="000000" w:sz="8" w:space="0"/>
              <w:right w:val="single" w:color="000000" w:sz="8" w:space="0"/>
            </w:tcBorders>
            <w:shd w:val="clear" w:color="auto" w:fill="auto"/>
            <w:vAlign w:val="center"/>
          </w:tcPr>
          <w:p w14:paraId="3C275F4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A5A675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配备网口数量不少于 1 个，且网口速率不少于 1GE</w:t>
            </w:r>
          </w:p>
        </w:tc>
        <w:tc>
          <w:tcPr>
            <w:tcW w:w="660" w:type="pct"/>
            <w:tcBorders>
              <w:top w:val="nil"/>
              <w:left w:val="nil"/>
              <w:bottom w:val="single" w:color="000000" w:sz="8" w:space="0"/>
              <w:right w:val="single" w:color="000000" w:sz="8" w:space="0"/>
            </w:tcBorders>
            <w:shd w:val="clear" w:color="auto" w:fill="auto"/>
            <w:vAlign w:val="top"/>
          </w:tcPr>
          <w:p w14:paraId="01B76DD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022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685FD2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w:t>
            </w:r>
          </w:p>
        </w:tc>
        <w:tc>
          <w:tcPr>
            <w:tcW w:w="268" w:type="pct"/>
            <w:tcBorders>
              <w:top w:val="nil"/>
              <w:left w:val="nil"/>
              <w:bottom w:val="single" w:color="000000" w:sz="8" w:space="0"/>
              <w:right w:val="single" w:color="000000" w:sz="8" w:space="0"/>
            </w:tcBorders>
            <w:shd w:val="clear" w:color="auto" w:fill="auto"/>
            <w:vAlign w:val="center"/>
          </w:tcPr>
          <w:p w14:paraId="0B24D7CA">
            <w:pPr>
              <w:jc w:val="center"/>
              <w:rPr>
                <w:rFonts w:hint="eastAsia" w:ascii="仿宋" w:hAnsi="仿宋" w:eastAsia="仿宋" w:cs="仿宋"/>
                <w:i w:val="0"/>
                <w:iCs w:val="0"/>
                <w:color w:val="auto"/>
                <w:sz w:val="24"/>
                <w:szCs w:val="24"/>
                <w:highlight w:val="none"/>
                <w:u w:val="none"/>
              </w:rPr>
            </w:pPr>
          </w:p>
        </w:tc>
        <w:tc>
          <w:tcPr>
            <w:tcW w:w="281" w:type="pct"/>
            <w:tcBorders>
              <w:top w:val="nil"/>
              <w:left w:val="nil"/>
              <w:bottom w:val="single" w:color="000000" w:sz="8" w:space="0"/>
              <w:right w:val="single" w:color="000000" w:sz="8" w:space="0"/>
            </w:tcBorders>
            <w:shd w:val="clear" w:color="auto" w:fill="auto"/>
            <w:vAlign w:val="center"/>
          </w:tcPr>
          <w:p w14:paraId="57DBF25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45D7D105">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BBA267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存储型服务器网口速率和数量</w:t>
            </w:r>
          </w:p>
        </w:tc>
        <w:tc>
          <w:tcPr>
            <w:tcW w:w="489" w:type="pct"/>
            <w:tcBorders>
              <w:top w:val="nil"/>
              <w:left w:val="nil"/>
              <w:bottom w:val="single" w:color="000000" w:sz="8" w:space="0"/>
              <w:right w:val="single" w:color="000000" w:sz="8" w:space="0"/>
            </w:tcBorders>
            <w:shd w:val="clear" w:color="auto" w:fill="auto"/>
            <w:vAlign w:val="center"/>
          </w:tcPr>
          <w:p w14:paraId="7BD0597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ABDB9F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60" w:type="pct"/>
            <w:tcBorders>
              <w:top w:val="nil"/>
              <w:left w:val="nil"/>
              <w:bottom w:val="single" w:color="000000" w:sz="8" w:space="0"/>
              <w:right w:val="single" w:color="000000" w:sz="8" w:space="0"/>
            </w:tcBorders>
            <w:shd w:val="clear" w:color="auto" w:fill="auto"/>
            <w:vAlign w:val="top"/>
          </w:tcPr>
          <w:p w14:paraId="49C10188">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A81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299778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24</w:t>
            </w:r>
          </w:p>
        </w:tc>
        <w:tc>
          <w:tcPr>
            <w:tcW w:w="268" w:type="pct"/>
            <w:tcBorders>
              <w:top w:val="nil"/>
              <w:left w:val="nil"/>
              <w:bottom w:val="single" w:color="000000" w:sz="8" w:space="0"/>
              <w:right w:val="single" w:color="000000" w:sz="8" w:space="0"/>
            </w:tcBorders>
            <w:shd w:val="clear" w:color="auto" w:fill="auto"/>
            <w:vAlign w:val="center"/>
          </w:tcPr>
          <w:p w14:paraId="3E80FC4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C88FA7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34563C4D">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A2A57F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独立网卡网口数量</w:t>
            </w:r>
          </w:p>
        </w:tc>
        <w:tc>
          <w:tcPr>
            <w:tcW w:w="489" w:type="pct"/>
            <w:tcBorders>
              <w:top w:val="nil"/>
              <w:left w:val="nil"/>
              <w:bottom w:val="single" w:color="000000" w:sz="8" w:space="0"/>
              <w:right w:val="single" w:color="000000" w:sz="8" w:space="0"/>
            </w:tcBorders>
            <w:shd w:val="clear" w:color="auto" w:fill="auto"/>
            <w:vAlign w:val="center"/>
          </w:tcPr>
          <w:p w14:paraId="4E410C8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AE2D29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若配备独立网卡，独立网卡网口数量≥0</w:t>
            </w:r>
          </w:p>
        </w:tc>
        <w:tc>
          <w:tcPr>
            <w:tcW w:w="660" w:type="pct"/>
            <w:tcBorders>
              <w:top w:val="nil"/>
              <w:left w:val="nil"/>
              <w:bottom w:val="single" w:color="000000" w:sz="8" w:space="0"/>
              <w:right w:val="single" w:color="000000" w:sz="8" w:space="0"/>
            </w:tcBorders>
            <w:shd w:val="clear" w:color="auto" w:fill="auto"/>
            <w:vAlign w:val="top"/>
          </w:tcPr>
          <w:p w14:paraId="6BA4E29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CDC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EFFEF2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25</w:t>
            </w:r>
          </w:p>
        </w:tc>
        <w:tc>
          <w:tcPr>
            <w:tcW w:w="268" w:type="pct"/>
            <w:tcBorders>
              <w:top w:val="nil"/>
              <w:left w:val="nil"/>
              <w:bottom w:val="single" w:color="000000" w:sz="8" w:space="0"/>
              <w:right w:val="single" w:color="000000" w:sz="8" w:space="0"/>
            </w:tcBorders>
            <w:shd w:val="clear" w:color="auto" w:fill="auto"/>
            <w:vAlign w:val="center"/>
          </w:tcPr>
          <w:p w14:paraId="7B84691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53C461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5597419D">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744469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独立网卡接口类型</w:t>
            </w:r>
          </w:p>
        </w:tc>
        <w:tc>
          <w:tcPr>
            <w:tcW w:w="489" w:type="pct"/>
            <w:tcBorders>
              <w:top w:val="nil"/>
              <w:left w:val="nil"/>
              <w:bottom w:val="single" w:color="000000" w:sz="8" w:space="0"/>
              <w:right w:val="single" w:color="000000" w:sz="8" w:space="0"/>
            </w:tcBorders>
            <w:shd w:val="clear" w:color="auto" w:fill="auto"/>
            <w:vAlign w:val="center"/>
          </w:tcPr>
          <w:p w14:paraId="177DE0A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C283BF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支持RJ45/QSFP/SFP 等</w:t>
            </w:r>
          </w:p>
        </w:tc>
        <w:tc>
          <w:tcPr>
            <w:tcW w:w="660" w:type="pct"/>
            <w:tcBorders>
              <w:top w:val="nil"/>
              <w:left w:val="nil"/>
              <w:bottom w:val="single" w:color="000000" w:sz="8" w:space="0"/>
              <w:right w:val="single" w:color="000000" w:sz="8" w:space="0"/>
            </w:tcBorders>
            <w:shd w:val="clear" w:color="auto" w:fill="auto"/>
            <w:vAlign w:val="top"/>
          </w:tcPr>
          <w:p w14:paraId="44E22D48">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507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A8261D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26</w:t>
            </w:r>
          </w:p>
        </w:tc>
        <w:tc>
          <w:tcPr>
            <w:tcW w:w="268" w:type="pct"/>
            <w:tcBorders>
              <w:top w:val="nil"/>
              <w:left w:val="nil"/>
              <w:bottom w:val="single" w:color="000000" w:sz="8" w:space="0"/>
              <w:right w:val="single" w:color="000000" w:sz="8" w:space="0"/>
            </w:tcBorders>
            <w:shd w:val="clear" w:color="auto" w:fill="auto"/>
            <w:vAlign w:val="center"/>
          </w:tcPr>
          <w:p w14:paraId="741FF4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89C78E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532BDE75">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7868D6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板载网卡接口类型</w:t>
            </w:r>
          </w:p>
        </w:tc>
        <w:tc>
          <w:tcPr>
            <w:tcW w:w="489" w:type="pct"/>
            <w:tcBorders>
              <w:top w:val="nil"/>
              <w:left w:val="nil"/>
              <w:bottom w:val="single" w:color="000000" w:sz="8" w:space="0"/>
              <w:right w:val="single" w:color="000000" w:sz="8" w:space="0"/>
            </w:tcBorders>
            <w:shd w:val="clear" w:color="auto" w:fill="auto"/>
            <w:vAlign w:val="center"/>
          </w:tcPr>
          <w:p w14:paraId="1894662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3C7DDD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支持RJ45/QSFP/SFP 等</w:t>
            </w:r>
          </w:p>
        </w:tc>
        <w:tc>
          <w:tcPr>
            <w:tcW w:w="660" w:type="pct"/>
            <w:tcBorders>
              <w:top w:val="nil"/>
              <w:left w:val="nil"/>
              <w:bottom w:val="single" w:color="000000" w:sz="8" w:space="0"/>
              <w:right w:val="single" w:color="000000" w:sz="8" w:space="0"/>
            </w:tcBorders>
            <w:shd w:val="clear" w:color="auto" w:fill="auto"/>
            <w:vAlign w:val="top"/>
          </w:tcPr>
          <w:p w14:paraId="1FE6FD7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C97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72105CC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27</w:t>
            </w:r>
          </w:p>
        </w:tc>
        <w:tc>
          <w:tcPr>
            <w:tcW w:w="268" w:type="pct"/>
            <w:vMerge w:val="restart"/>
            <w:tcBorders>
              <w:top w:val="nil"/>
              <w:left w:val="nil"/>
              <w:bottom w:val="single" w:color="000000" w:sz="8" w:space="0"/>
              <w:right w:val="single" w:color="000000" w:sz="8" w:space="0"/>
            </w:tcBorders>
            <w:shd w:val="clear" w:color="auto" w:fill="auto"/>
            <w:vAlign w:val="center"/>
          </w:tcPr>
          <w:p w14:paraId="2F9D63B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6C8D5F0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799A785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*外部接口规格</w:t>
            </w:r>
          </w:p>
        </w:tc>
        <w:tc>
          <w:tcPr>
            <w:tcW w:w="690" w:type="pct"/>
            <w:vMerge w:val="restart"/>
            <w:tcBorders>
              <w:top w:val="nil"/>
              <w:left w:val="nil"/>
              <w:bottom w:val="single" w:color="000000" w:sz="8" w:space="0"/>
              <w:right w:val="single" w:color="000000" w:sz="8" w:space="0"/>
            </w:tcBorders>
            <w:shd w:val="clear" w:color="auto" w:fill="auto"/>
            <w:vAlign w:val="center"/>
          </w:tcPr>
          <w:p w14:paraId="587BC4F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*显示接口</w:t>
            </w:r>
          </w:p>
        </w:tc>
        <w:tc>
          <w:tcPr>
            <w:tcW w:w="489" w:type="pct"/>
            <w:vMerge w:val="restart"/>
            <w:tcBorders>
              <w:top w:val="nil"/>
              <w:left w:val="nil"/>
              <w:bottom w:val="single" w:color="000000" w:sz="8" w:space="0"/>
              <w:right w:val="single" w:color="000000" w:sz="8" w:space="0"/>
            </w:tcBorders>
            <w:shd w:val="clear" w:color="auto" w:fill="auto"/>
            <w:vAlign w:val="center"/>
          </w:tcPr>
          <w:p w14:paraId="7756C9C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3FF4A9D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显示接口类型应不少于 1 种，如：</w:t>
            </w:r>
          </w:p>
        </w:tc>
        <w:tc>
          <w:tcPr>
            <w:tcW w:w="660" w:type="pct"/>
            <w:vMerge w:val="restart"/>
            <w:tcBorders>
              <w:top w:val="nil"/>
              <w:left w:val="nil"/>
              <w:bottom w:val="single" w:color="000000" w:sz="8" w:space="0"/>
              <w:right w:val="single" w:color="000000" w:sz="8" w:space="0"/>
            </w:tcBorders>
            <w:shd w:val="clear" w:color="auto" w:fill="auto"/>
            <w:vAlign w:val="top"/>
          </w:tcPr>
          <w:p w14:paraId="2958192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954A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96D8802">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799A25F">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68E331EE">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73DAB57">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02D9371">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22FB6CC7">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2495291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VGA、DP、HDMI 等</w:t>
            </w:r>
          </w:p>
        </w:tc>
        <w:tc>
          <w:tcPr>
            <w:tcW w:w="660" w:type="pct"/>
            <w:vMerge w:val="continue"/>
            <w:tcBorders>
              <w:top w:val="nil"/>
              <w:left w:val="nil"/>
              <w:bottom w:val="single" w:color="000000" w:sz="8" w:space="0"/>
              <w:right w:val="single" w:color="000000" w:sz="8" w:space="0"/>
            </w:tcBorders>
            <w:shd w:val="clear" w:color="auto" w:fill="auto"/>
            <w:vAlign w:val="top"/>
          </w:tcPr>
          <w:p w14:paraId="6F35A6DA">
            <w:pPr>
              <w:jc w:val="center"/>
              <w:rPr>
                <w:rFonts w:hint="eastAsia" w:ascii="仿宋_GB2312" w:hAnsi="宋体" w:eastAsia="仿宋_GB2312" w:cs="仿宋_GB2312"/>
                <w:i w:val="0"/>
                <w:iCs w:val="0"/>
                <w:color w:val="auto"/>
                <w:sz w:val="24"/>
                <w:szCs w:val="24"/>
                <w:highlight w:val="none"/>
                <w:u w:val="none"/>
              </w:rPr>
            </w:pPr>
          </w:p>
        </w:tc>
      </w:tr>
      <w:tr w14:paraId="1F6D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BF3AA6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w:t>
            </w:r>
          </w:p>
        </w:tc>
        <w:tc>
          <w:tcPr>
            <w:tcW w:w="268" w:type="pct"/>
            <w:tcBorders>
              <w:top w:val="nil"/>
              <w:left w:val="nil"/>
              <w:bottom w:val="single" w:color="000000" w:sz="8" w:space="0"/>
              <w:right w:val="single" w:color="000000" w:sz="8" w:space="0"/>
            </w:tcBorders>
            <w:shd w:val="clear" w:color="auto" w:fill="auto"/>
            <w:vAlign w:val="center"/>
          </w:tcPr>
          <w:p w14:paraId="5EDD463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755930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1FD863EB">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D284A3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*USB 接口</w:t>
            </w:r>
          </w:p>
        </w:tc>
        <w:tc>
          <w:tcPr>
            <w:tcW w:w="489" w:type="pct"/>
            <w:tcBorders>
              <w:top w:val="nil"/>
              <w:left w:val="nil"/>
              <w:bottom w:val="single" w:color="000000" w:sz="8" w:space="0"/>
              <w:right w:val="single" w:color="000000" w:sz="8" w:space="0"/>
            </w:tcBorders>
            <w:shd w:val="clear" w:color="auto" w:fill="auto"/>
            <w:vAlign w:val="center"/>
          </w:tcPr>
          <w:p w14:paraId="1ACF5F6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B5597D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配备USB 接口，如USB2.0、USB3.0等</w:t>
            </w:r>
          </w:p>
        </w:tc>
        <w:tc>
          <w:tcPr>
            <w:tcW w:w="660" w:type="pct"/>
            <w:tcBorders>
              <w:top w:val="nil"/>
              <w:left w:val="nil"/>
              <w:bottom w:val="single" w:color="000000" w:sz="8" w:space="0"/>
              <w:right w:val="single" w:color="000000" w:sz="8" w:space="0"/>
            </w:tcBorders>
            <w:shd w:val="clear" w:color="auto" w:fill="auto"/>
            <w:vAlign w:val="top"/>
          </w:tcPr>
          <w:p w14:paraId="6033129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805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37D7E2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29</w:t>
            </w:r>
          </w:p>
        </w:tc>
        <w:tc>
          <w:tcPr>
            <w:tcW w:w="268" w:type="pct"/>
            <w:tcBorders>
              <w:top w:val="nil"/>
              <w:left w:val="nil"/>
              <w:bottom w:val="single" w:color="000000" w:sz="8" w:space="0"/>
              <w:right w:val="single" w:color="000000" w:sz="8" w:space="0"/>
            </w:tcBorders>
            <w:shd w:val="clear" w:color="auto" w:fill="auto"/>
            <w:vAlign w:val="center"/>
          </w:tcPr>
          <w:p w14:paraId="3527490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44A4D58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5BF9E309">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5EB52E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特殊接口及孔位</w:t>
            </w:r>
          </w:p>
        </w:tc>
        <w:tc>
          <w:tcPr>
            <w:tcW w:w="489" w:type="pct"/>
            <w:tcBorders>
              <w:top w:val="nil"/>
              <w:left w:val="nil"/>
              <w:bottom w:val="single" w:color="000000" w:sz="8" w:space="0"/>
              <w:right w:val="single" w:color="000000" w:sz="8" w:space="0"/>
            </w:tcBorders>
            <w:shd w:val="clear" w:color="auto" w:fill="auto"/>
            <w:vAlign w:val="center"/>
          </w:tcPr>
          <w:p w14:paraId="0753DBD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81B13F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前面板预留 1 个专用USB 母座接口孔位</w:t>
            </w:r>
          </w:p>
        </w:tc>
        <w:tc>
          <w:tcPr>
            <w:tcW w:w="660" w:type="pct"/>
            <w:tcBorders>
              <w:top w:val="nil"/>
              <w:left w:val="nil"/>
              <w:bottom w:val="single" w:color="000000" w:sz="8" w:space="0"/>
              <w:right w:val="single" w:color="000000" w:sz="8" w:space="0"/>
            </w:tcBorders>
            <w:shd w:val="clear" w:color="auto" w:fill="auto"/>
            <w:vAlign w:val="top"/>
          </w:tcPr>
          <w:p w14:paraId="0AA4105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F2D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5248D75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w:t>
            </w:r>
          </w:p>
        </w:tc>
        <w:tc>
          <w:tcPr>
            <w:tcW w:w="268" w:type="pct"/>
            <w:vMerge w:val="restart"/>
            <w:tcBorders>
              <w:top w:val="nil"/>
              <w:left w:val="nil"/>
              <w:bottom w:val="single" w:color="000000" w:sz="8" w:space="0"/>
              <w:right w:val="single" w:color="000000" w:sz="8" w:space="0"/>
            </w:tcBorders>
            <w:shd w:val="clear" w:color="auto" w:fill="auto"/>
            <w:vAlign w:val="center"/>
          </w:tcPr>
          <w:p w14:paraId="4AAA02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279C6905">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44C2ED82">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465EB0E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其他接口</w:t>
            </w:r>
          </w:p>
        </w:tc>
        <w:tc>
          <w:tcPr>
            <w:tcW w:w="489" w:type="pct"/>
            <w:vMerge w:val="restart"/>
            <w:tcBorders>
              <w:top w:val="nil"/>
              <w:left w:val="nil"/>
              <w:bottom w:val="single" w:color="000000" w:sz="8" w:space="0"/>
              <w:right w:val="single" w:color="000000" w:sz="8" w:space="0"/>
            </w:tcBorders>
            <w:shd w:val="clear" w:color="auto" w:fill="auto"/>
            <w:vAlign w:val="center"/>
          </w:tcPr>
          <w:p w14:paraId="2BAAB29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4D4530B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串口数量不少于 1 个，并可实现 GB/T 6107 或 GB/T 26803.2 的相关功能；</w:t>
            </w:r>
          </w:p>
        </w:tc>
        <w:tc>
          <w:tcPr>
            <w:tcW w:w="660" w:type="pct"/>
            <w:vMerge w:val="restart"/>
            <w:tcBorders>
              <w:top w:val="nil"/>
              <w:left w:val="nil"/>
              <w:bottom w:val="single" w:color="000000" w:sz="8" w:space="0"/>
              <w:right w:val="single" w:color="000000" w:sz="8" w:space="0"/>
            </w:tcBorders>
            <w:shd w:val="clear" w:color="auto" w:fill="auto"/>
            <w:vAlign w:val="top"/>
          </w:tcPr>
          <w:p w14:paraId="4DC757F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FF2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8907B82">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DA700BF">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664D0000">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4165684">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FD99F8D">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7726CDD3">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3B27932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服务器主机前面板可根据用户实际使用需求预留 1 个专用USB 母座接口孔位</w:t>
            </w:r>
          </w:p>
        </w:tc>
        <w:tc>
          <w:tcPr>
            <w:tcW w:w="660" w:type="pct"/>
            <w:vMerge w:val="continue"/>
            <w:tcBorders>
              <w:top w:val="nil"/>
              <w:left w:val="nil"/>
              <w:bottom w:val="single" w:color="000000" w:sz="8" w:space="0"/>
              <w:right w:val="single" w:color="000000" w:sz="8" w:space="0"/>
            </w:tcBorders>
            <w:shd w:val="clear" w:color="auto" w:fill="auto"/>
            <w:vAlign w:val="top"/>
          </w:tcPr>
          <w:p w14:paraId="352C8B2F">
            <w:pPr>
              <w:jc w:val="center"/>
              <w:rPr>
                <w:rFonts w:hint="eastAsia" w:ascii="仿宋_GB2312" w:hAnsi="宋体" w:eastAsia="仿宋_GB2312" w:cs="仿宋_GB2312"/>
                <w:i w:val="0"/>
                <w:iCs w:val="0"/>
                <w:color w:val="auto"/>
                <w:sz w:val="24"/>
                <w:szCs w:val="24"/>
                <w:highlight w:val="none"/>
                <w:u w:val="none"/>
              </w:rPr>
            </w:pPr>
          </w:p>
        </w:tc>
      </w:tr>
      <w:tr w14:paraId="39F8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1A5971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31</w:t>
            </w:r>
          </w:p>
        </w:tc>
        <w:tc>
          <w:tcPr>
            <w:tcW w:w="268" w:type="pct"/>
            <w:tcBorders>
              <w:top w:val="nil"/>
              <w:left w:val="nil"/>
              <w:bottom w:val="single" w:color="000000" w:sz="8" w:space="0"/>
              <w:right w:val="single" w:color="000000" w:sz="8" w:space="0"/>
            </w:tcBorders>
            <w:shd w:val="clear" w:color="auto" w:fill="auto"/>
            <w:vAlign w:val="center"/>
          </w:tcPr>
          <w:p w14:paraId="6899080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64C4DF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28C979E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*电源规格</w:t>
            </w:r>
          </w:p>
        </w:tc>
        <w:tc>
          <w:tcPr>
            <w:tcW w:w="690" w:type="pct"/>
            <w:tcBorders>
              <w:top w:val="nil"/>
              <w:left w:val="nil"/>
              <w:bottom w:val="single" w:color="000000" w:sz="8" w:space="0"/>
              <w:right w:val="single" w:color="000000" w:sz="8" w:space="0"/>
            </w:tcBorders>
            <w:shd w:val="clear" w:color="auto" w:fill="auto"/>
            <w:vAlign w:val="center"/>
          </w:tcPr>
          <w:p w14:paraId="4BEC4C6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电源冗余模式</w:t>
            </w:r>
          </w:p>
        </w:tc>
        <w:tc>
          <w:tcPr>
            <w:tcW w:w="489" w:type="pct"/>
            <w:tcBorders>
              <w:top w:val="nil"/>
              <w:left w:val="nil"/>
              <w:bottom w:val="single" w:color="000000" w:sz="8" w:space="0"/>
              <w:right w:val="single" w:color="000000" w:sz="8" w:space="0"/>
            </w:tcBorders>
            <w:shd w:val="clear" w:color="auto" w:fill="auto"/>
            <w:vAlign w:val="center"/>
          </w:tcPr>
          <w:p w14:paraId="44EFB6B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B36A8B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整机电源模块按 1+1 冗余或N+1 冗余配置</w:t>
            </w:r>
          </w:p>
        </w:tc>
        <w:tc>
          <w:tcPr>
            <w:tcW w:w="660" w:type="pct"/>
            <w:tcBorders>
              <w:top w:val="nil"/>
              <w:left w:val="nil"/>
              <w:bottom w:val="single" w:color="000000" w:sz="8" w:space="0"/>
              <w:right w:val="single" w:color="000000" w:sz="8" w:space="0"/>
            </w:tcBorders>
            <w:shd w:val="clear" w:color="auto" w:fill="auto"/>
            <w:vAlign w:val="top"/>
          </w:tcPr>
          <w:p w14:paraId="34E00D9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099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2B8A0A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32</w:t>
            </w:r>
          </w:p>
        </w:tc>
        <w:tc>
          <w:tcPr>
            <w:tcW w:w="268" w:type="pct"/>
            <w:tcBorders>
              <w:top w:val="nil"/>
              <w:left w:val="nil"/>
              <w:bottom w:val="single" w:color="000000" w:sz="8" w:space="0"/>
              <w:right w:val="single" w:color="000000" w:sz="8" w:space="0"/>
            </w:tcBorders>
            <w:shd w:val="clear" w:color="auto" w:fill="auto"/>
            <w:vAlign w:val="center"/>
          </w:tcPr>
          <w:p w14:paraId="069340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E3DD14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083BBBDD">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A047FE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*电源模块数量</w:t>
            </w:r>
          </w:p>
        </w:tc>
        <w:tc>
          <w:tcPr>
            <w:tcW w:w="489" w:type="pct"/>
            <w:tcBorders>
              <w:top w:val="nil"/>
              <w:left w:val="nil"/>
              <w:bottom w:val="single" w:color="000000" w:sz="8" w:space="0"/>
              <w:right w:val="single" w:color="000000" w:sz="8" w:space="0"/>
            </w:tcBorders>
            <w:shd w:val="clear" w:color="auto" w:fill="auto"/>
            <w:vAlign w:val="center"/>
          </w:tcPr>
          <w:p w14:paraId="324574C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97E6A7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60" w:type="pct"/>
            <w:tcBorders>
              <w:top w:val="nil"/>
              <w:left w:val="nil"/>
              <w:bottom w:val="single" w:color="000000" w:sz="8" w:space="0"/>
              <w:right w:val="single" w:color="000000" w:sz="8" w:space="0"/>
            </w:tcBorders>
            <w:shd w:val="clear" w:color="auto" w:fill="auto"/>
            <w:vAlign w:val="top"/>
          </w:tcPr>
          <w:p w14:paraId="7210CF8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A841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A523AC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33</w:t>
            </w:r>
          </w:p>
        </w:tc>
        <w:tc>
          <w:tcPr>
            <w:tcW w:w="268" w:type="pct"/>
            <w:tcBorders>
              <w:top w:val="nil"/>
              <w:left w:val="nil"/>
              <w:bottom w:val="single" w:color="000000" w:sz="8" w:space="0"/>
              <w:right w:val="single" w:color="000000" w:sz="8" w:space="0"/>
            </w:tcBorders>
            <w:shd w:val="clear" w:color="auto" w:fill="auto"/>
            <w:vAlign w:val="center"/>
          </w:tcPr>
          <w:p w14:paraId="455098B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DB5BC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565AF665">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56B000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*电源功率</w:t>
            </w:r>
          </w:p>
        </w:tc>
        <w:tc>
          <w:tcPr>
            <w:tcW w:w="489" w:type="pct"/>
            <w:tcBorders>
              <w:top w:val="nil"/>
              <w:left w:val="nil"/>
              <w:bottom w:val="single" w:color="000000" w:sz="8" w:space="0"/>
              <w:right w:val="single" w:color="000000" w:sz="8" w:space="0"/>
            </w:tcBorders>
            <w:shd w:val="clear" w:color="auto" w:fill="auto"/>
            <w:vAlign w:val="center"/>
          </w:tcPr>
          <w:p w14:paraId="736A671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54CE85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电源模块功率应有一定冗余，满足处理器满载时的需求</w:t>
            </w:r>
          </w:p>
        </w:tc>
        <w:tc>
          <w:tcPr>
            <w:tcW w:w="660" w:type="pct"/>
            <w:tcBorders>
              <w:top w:val="nil"/>
              <w:left w:val="nil"/>
              <w:bottom w:val="single" w:color="000000" w:sz="8" w:space="0"/>
              <w:right w:val="single" w:color="000000" w:sz="8" w:space="0"/>
            </w:tcBorders>
            <w:shd w:val="clear" w:color="auto" w:fill="auto"/>
            <w:vAlign w:val="top"/>
          </w:tcPr>
          <w:p w14:paraId="49EB677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64D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E1ED5C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34</w:t>
            </w:r>
          </w:p>
        </w:tc>
        <w:tc>
          <w:tcPr>
            <w:tcW w:w="268" w:type="pct"/>
            <w:tcBorders>
              <w:top w:val="nil"/>
              <w:left w:val="nil"/>
              <w:bottom w:val="single" w:color="000000" w:sz="8" w:space="0"/>
              <w:right w:val="single" w:color="000000" w:sz="8" w:space="0"/>
            </w:tcBorders>
            <w:shd w:val="clear" w:color="auto" w:fill="auto"/>
            <w:vAlign w:val="center"/>
          </w:tcPr>
          <w:p w14:paraId="384F5D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7925CB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20BA763D">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7230C0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电源指示灯</w:t>
            </w:r>
          </w:p>
        </w:tc>
        <w:tc>
          <w:tcPr>
            <w:tcW w:w="489" w:type="pct"/>
            <w:tcBorders>
              <w:top w:val="nil"/>
              <w:left w:val="nil"/>
              <w:bottom w:val="single" w:color="000000" w:sz="8" w:space="0"/>
              <w:right w:val="single" w:color="000000" w:sz="8" w:space="0"/>
            </w:tcBorders>
            <w:shd w:val="clear" w:color="auto" w:fill="auto"/>
            <w:vAlign w:val="center"/>
          </w:tcPr>
          <w:p w14:paraId="7499B58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5A47BF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配备电源指示灯，指示待机、工作异常等状态</w:t>
            </w:r>
          </w:p>
        </w:tc>
        <w:tc>
          <w:tcPr>
            <w:tcW w:w="660" w:type="pct"/>
            <w:tcBorders>
              <w:top w:val="nil"/>
              <w:left w:val="nil"/>
              <w:bottom w:val="single" w:color="000000" w:sz="8" w:space="0"/>
              <w:right w:val="single" w:color="000000" w:sz="8" w:space="0"/>
            </w:tcBorders>
            <w:shd w:val="clear" w:color="auto" w:fill="auto"/>
            <w:vAlign w:val="top"/>
          </w:tcPr>
          <w:p w14:paraId="0CF026D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DD1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5C11E6D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35</w:t>
            </w:r>
          </w:p>
        </w:tc>
        <w:tc>
          <w:tcPr>
            <w:tcW w:w="268" w:type="pct"/>
            <w:vMerge w:val="restart"/>
            <w:tcBorders>
              <w:top w:val="nil"/>
              <w:left w:val="nil"/>
              <w:bottom w:val="single" w:color="000000" w:sz="8" w:space="0"/>
              <w:right w:val="single" w:color="000000" w:sz="8" w:space="0"/>
            </w:tcBorders>
            <w:shd w:val="clear" w:color="auto" w:fill="auto"/>
            <w:vAlign w:val="center"/>
          </w:tcPr>
          <w:p w14:paraId="7EB770F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5AB8E6D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36C8953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*整机规格</w:t>
            </w:r>
          </w:p>
        </w:tc>
        <w:tc>
          <w:tcPr>
            <w:tcW w:w="690" w:type="pct"/>
            <w:vMerge w:val="restart"/>
            <w:tcBorders>
              <w:top w:val="nil"/>
              <w:left w:val="nil"/>
              <w:bottom w:val="single" w:color="000000" w:sz="8" w:space="0"/>
              <w:right w:val="single" w:color="000000" w:sz="8" w:space="0"/>
            </w:tcBorders>
            <w:shd w:val="clear" w:color="auto" w:fill="auto"/>
            <w:vAlign w:val="center"/>
          </w:tcPr>
          <w:p w14:paraId="2BC1F73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*外观和结构</w:t>
            </w:r>
          </w:p>
        </w:tc>
        <w:tc>
          <w:tcPr>
            <w:tcW w:w="489" w:type="pct"/>
            <w:vMerge w:val="restart"/>
            <w:tcBorders>
              <w:top w:val="nil"/>
              <w:left w:val="nil"/>
              <w:bottom w:val="single" w:color="000000" w:sz="8" w:space="0"/>
              <w:right w:val="single" w:color="000000" w:sz="8" w:space="0"/>
            </w:tcBorders>
            <w:shd w:val="clear" w:color="auto" w:fill="auto"/>
            <w:vAlign w:val="center"/>
          </w:tcPr>
          <w:p w14:paraId="4CF437C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272573F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服务器的零部件应紧固无松动，可插拔部件应可靠连接，开关、按钮和其它控制部件应灵活可靠，布局应方便使用；</w:t>
            </w:r>
          </w:p>
        </w:tc>
        <w:tc>
          <w:tcPr>
            <w:tcW w:w="660" w:type="pct"/>
            <w:vMerge w:val="restart"/>
            <w:tcBorders>
              <w:top w:val="nil"/>
              <w:left w:val="nil"/>
              <w:bottom w:val="single" w:color="000000" w:sz="8" w:space="0"/>
              <w:right w:val="single" w:color="000000" w:sz="8" w:space="0"/>
            </w:tcBorders>
            <w:shd w:val="clear" w:color="auto" w:fill="auto"/>
            <w:vAlign w:val="top"/>
          </w:tcPr>
          <w:p w14:paraId="5A7451E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a-e：否。f-g：是，投标时提供产品信息表</w:t>
            </w:r>
          </w:p>
        </w:tc>
      </w:tr>
      <w:tr w14:paraId="74A9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22A9A84">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E70C059">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33E6EEAA">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5C95F238">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EACC8DA">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0B498F0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370799B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产品表面不应有明显的凹痕、划伤、裂缝、变形和污染等。表面涂层均匀，不应起泡、龟裂、脱落和磨损，金属零部件无锈蚀及其它机械损伤；</w:t>
            </w:r>
          </w:p>
        </w:tc>
        <w:tc>
          <w:tcPr>
            <w:tcW w:w="660" w:type="pct"/>
            <w:vMerge w:val="continue"/>
            <w:tcBorders>
              <w:top w:val="nil"/>
              <w:left w:val="nil"/>
              <w:bottom w:val="single" w:color="000000" w:sz="8" w:space="0"/>
              <w:right w:val="single" w:color="000000" w:sz="8" w:space="0"/>
            </w:tcBorders>
            <w:shd w:val="clear" w:color="auto" w:fill="auto"/>
            <w:vAlign w:val="top"/>
          </w:tcPr>
          <w:p w14:paraId="0D6764C0">
            <w:pPr>
              <w:jc w:val="center"/>
              <w:rPr>
                <w:rFonts w:hint="eastAsia" w:ascii="仿宋_GB2312" w:hAnsi="宋体" w:eastAsia="仿宋_GB2312" w:cs="仿宋_GB2312"/>
                <w:i w:val="0"/>
                <w:iCs w:val="0"/>
                <w:color w:val="auto"/>
                <w:sz w:val="24"/>
                <w:szCs w:val="24"/>
                <w:highlight w:val="none"/>
                <w:u w:val="none"/>
              </w:rPr>
            </w:pPr>
          </w:p>
        </w:tc>
      </w:tr>
      <w:tr w14:paraId="1154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B517671">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C39C3EA">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3E07DA5B">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741F253">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3146F55">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09FAFE9C">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5E83BE0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产品表面说明功能的文字、符号和标志应清晰、端正且牢固；</w:t>
            </w:r>
          </w:p>
        </w:tc>
        <w:tc>
          <w:tcPr>
            <w:tcW w:w="660" w:type="pct"/>
            <w:vMerge w:val="continue"/>
            <w:tcBorders>
              <w:top w:val="nil"/>
              <w:left w:val="nil"/>
              <w:bottom w:val="single" w:color="000000" w:sz="8" w:space="0"/>
              <w:right w:val="single" w:color="000000" w:sz="8" w:space="0"/>
            </w:tcBorders>
            <w:shd w:val="clear" w:color="auto" w:fill="auto"/>
            <w:vAlign w:val="top"/>
          </w:tcPr>
          <w:p w14:paraId="0D6DAA32">
            <w:pPr>
              <w:jc w:val="center"/>
              <w:rPr>
                <w:rFonts w:hint="eastAsia" w:ascii="仿宋_GB2312" w:hAnsi="宋体" w:eastAsia="仿宋_GB2312" w:cs="仿宋_GB2312"/>
                <w:i w:val="0"/>
                <w:iCs w:val="0"/>
                <w:color w:val="auto"/>
                <w:sz w:val="24"/>
                <w:szCs w:val="24"/>
                <w:highlight w:val="none"/>
                <w:u w:val="none"/>
              </w:rPr>
            </w:pPr>
          </w:p>
        </w:tc>
      </w:tr>
      <w:tr w14:paraId="1328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4D0B16E">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F793B56">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3CC9BC38">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0CC81A2F">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E21529E">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60FCCB4E">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70AB9D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d)</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应在服务器的显著位置提供运行状态的指示功能，并在随机文件中明确具体含义；</w:t>
            </w:r>
          </w:p>
        </w:tc>
        <w:tc>
          <w:tcPr>
            <w:tcW w:w="660" w:type="pct"/>
            <w:vMerge w:val="continue"/>
            <w:tcBorders>
              <w:top w:val="nil"/>
              <w:left w:val="nil"/>
              <w:bottom w:val="single" w:color="000000" w:sz="8" w:space="0"/>
              <w:right w:val="single" w:color="000000" w:sz="8" w:space="0"/>
            </w:tcBorders>
            <w:shd w:val="clear" w:color="auto" w:fill="auto"/>
            <w:vAlign w:val="top"/>
          </w:tcPr>
          <w:p w14:paraId="4E1122C3">
            <w:pPr>
              <w:jc w:val="center"/>
              <w:rPr>
                <w:rFonts w:hint="eastAsia" w:ascii="仿宋_GB2312" w:hAnsi="宋体" w:eastAsia="仿宋_GB2312" w:cs="仿宋_GB2312"/>
                <w:i w:val="0"/>
                <w:iCs w:val="0"/>
                <w:color w:val="auto"/>
                <w:sz w:val="24"/>
                <w:szCs w:val="24"/>
                <w:highlight w:val="none"/>
                <w:u w:val="none"/>
              </w:rPr>
            </w:pPr>
          </w:p>
        </w:tc>
      </w:tr>
      <w:tr w14:paraId="5C604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E051BC6">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1E60288">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3CE49524">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D085C53">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53F4A73">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186A8E1D">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25DDE01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e)</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机架、机箱的尺寸应符合通用机柜的安装要求，插入总线插座的电路板接口外形尺寸应符合有关总线标准的规定，将机箱固定在机柜上，机箱底面最大下垂变形不得干涉相邻机体；</w:t>
            </w:r>
          </w:p>
        </w:tc>
        <w:tc>
          <w:tcPr>
            <w:tcW w:w="660" w:type="pct"/>
            <w:vMerge w:val="continue"/>
            <w:tcBorders>
              <w:top w:val="nil"/>
              <w:left w:val="nil"/>
              <w:bottom w:val="single" w:color="000000" w:sz="8" w:space="0"/>
              <w:right w:val="single" w:color="000000" w:sz="8" w:space="0"/>
            </w:tcBorders>
            <w:shd w:val="clear" w:color="auto" w:fill="auto"/>
            <w:vAlign w:val="top"/>
          </w:tcPr>
          <w:p w14:paraId="01BB796B">
            <w:pPr>
              <w:jc w:val="center"/>
              <w:rPr>
                <w:rFonts w:hint="eastAsia" w:ascii="仿宋_GB2312" w:hAnsi="宋体" w:eastAsia="仿宋_GB2312" w:cs="仿宋_GB2312"/>
                <w:i w:val="0"/>
                <w:iCs w:val="0"/>
                <w:color w:val="auto"/>
                <w:sz w:val="24"/>
                <w:szCs w:val="24"/>
                <w:highlight w:val="none"/>
                <w:u w:val="none"/>
              </w:rPr>
            </w:pPr>
          </w:p>
        </w:tc>
      </w:tr>
      <w:tr w14:paraId="78A4D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06D07DD">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78A449E">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06DEB324">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80C1158">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77A3F9D8">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29BA6D6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2804AF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f)高密度服务器应给出CPU 个数与机柜高度；</w:t>
            </w:r>
          </w:p>
        </w:tc>
        <w:tc>
          <w:tcPr>
            <w:tcW w:w="660" w:type="pct"/>
            <w:vMerge w:val="continue"/>
            <w:tcBorders>
              <w:top w:val="nil"/>
              <w:left w:val="nil"/>
              <w:bottom w:val="single" w:color="000000" w:sz="8" w:space="0"/>
              <w:right w:val="single" w:color="000000" w:sz="8" w:space="0"/>
            </w:tcBorders>
            <w:shd w:val="clear" w:color="auto" w:fill="auto"/>
            <w:vAlign w:val="top"/>
          </w:tcPr>
          <w:p w14:paraId="1D1C70A5">
            <w:pPr>
              <w:jc w:val="center"/>
              <w:rPr>
                <w:rFonts w:hint="eastAsia" w:ascii="仿宋_GB2312" w:hAnsi="宋体" w:eastAsia="仿宋_GB2312" w:cs="仿宋_GB2312"/>
                <w:i w:val="0"/>
                <w:iCs w:val="0"/>
                <w:color w:val="auto"/>
                <w:sz w:val="24"/>
                <w:szCs w:val="24"/>
                <w:highlight w:val="none"/>
                <w:u w:val="none"/>
              </w:rPr>
            </w:pPr>
          </w:p>
        </w:tc>
      </w:tr>
      <w:tr w14:paraId="4761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FC68C21">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8BC9F75">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54F0C4BD">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91C45B4">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9BF8206">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6D064069">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31BD8BD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g)服务器尺寸具体要求在随机文件中明确。</w:t>
            </w:r>
          </w:p>
        </w:tc>
        <w:tc>
          <w:tcPr>
            <w:tcW w:w="660" w:type="pct"/>
            <w:vMerge w:val="continue"/>
            <w:tcBorders>
              <w:top w:val="nil"/>
              <w:left w:val="nil"/>
              <w:bottom w:val="single" w:color="000000" w:sz="8" w:space="0"/>
              <w:right w:val="single" w:color="000000" w:sz="8" w:space="0"/>
            </w:tcBorders>
            <w:shd w:val="clear" w:color="auto" w:fill="auto"/>
            <w:vAlign w:val="top"/>
          </w:tcPr>
          <w:p w14:paraId="43CB9FB4">
            <w:pPr>
              <w:jc w:val="center"/>
              <w:rPr>
                <w:rFonts w:hint="eastAsia" w:ascii="仿宋_GB2312" w:hAnsi="宋体" w:eastAsia="仿宋_GB2312" w:cs="仿宋_GB2312"/>
                <w:i w:val="0"/>
                <w:iCs w:val="0"/>
                <w:color w:val="auto"/>
                <w:sz w:val="24"/>
                <w:szCs w:val="24"/>
                <w:highlight w:val="none"/>
                <w:u w:val="none"/>
              </w:rPr>
            </w:pPr>
          </w:p>
        </w:tc>
      </w:tr>
      <w:tr w14:paraId="3661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5323CA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36</w:t>
            </w:r>
          </w:p>
        </w:tc>
        <w:tc>
          <w:tcPr>
            <w:tcW w:w="268" w:type="pct"/>
            <w:tcBorders>
              <w:top w:val="nil"/>
              <w:left w:val="nil"/>
              <w:bottom w:val="single" w:color="000000" w:sz="8" w:space="0"/>
              <w:right w:val="single" w:color="000000" w:sz="8" w:space="0"/>
            </w:tcBorders>
            <w:shd w:val="clear" w:color="auto" w:fill="auto"/>
            <w:vAlign w:val="center"/>
          </w:tcPr>
          <w:p w14:paraId="1407F28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4EE64F8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0616DC99">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278268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*尺寸（高×宽×深）</w:t>
            </w:r>
          </w:p>
        </w:tc>
        <w:tc>
          <w:tcPr>
            <w:tcW w:w="489" w:type="pct"/>
            <w:tcBorders>
              <w:top w:val="nil"/>
              <w:left w:val="nil"/>
              <w:bottom w:val="single" w:color="000000" w:sz="8" w:space="0"/>
              <w:right w:val="single" w:color="000000" w:sz="8" w:space="0"/>
            </w:tcBorders>
            <w:shd w:val="clear" w:color="auto" w:fill="auto"/>
            <w:vAlign w:val="center"/>
          </w:tcPr>
          <w:p w14:paraId="24793FE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48F4B9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供应商给出产品尺寸；设计应遵循标准化、系列化的要求；机箱的内部结构符合通用部件的安装需要</w:t>
            </w:r>
          </w:p>
        </w:tc>
        <w:tc>
          <w:tcPr>
            <w:tcW w:w="660" w:type="pct"/>
            <w:tcBorders>
              <w:top w:val="nil"/>
              <w:left w:val="nil"/>
              <w:bottom w:val="single" w:color="000000" w:sz="8" w:space="0"/>
              <w:right w:val="single" w:color="000000" w:sz="8" w:space="0"/>
            </w:tcBorders>
            <w:shd w:val="clear" w:color="auto" w:fill="auto"/>
            <w:vAlign w:val="top"/>
          </w:tcPr>
          <w:p w14:paraId="1E5027A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是，投标时提供产品信息表</w:t>
            </w:r>
          </w:p>
        </w:tc>
      </w:tr>
      <w:tr w14:paraId="23F6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29998A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w:t>
            </w:r>
          </w:p>
        </w:tc>
        <w:tc>
          <w:tcPr>
            <w:tcW w:w="268" w:type="pct"/>
            <w:tcBorders>
              <w:top w:val="nil"/>
              <w:left w:val="nil"/>
              <w:bottom w:val="single" w:color="000000" w:sz="8" w:space="0"/>
              <w:right w:val="single" w:color="000000" w:sz="8" w:space="0"/>
            </w:tcBorders>
            <w:shd w:val="clear" w:color="auto" w:fill="auto"/>
            <w:vAlign w:val="center"/>
          </w:tcPr>
          <w:p w14:paraId="096E2C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403FBD8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7D6840E6">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9326AD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服务器导轨</w:t>
            </w:r>
          </w:p>
        </w:tc>
        <w:tc>
          <w:tcPr>
            <w:tcW w:w="489" w:type="pct"/>
            <w:tcBorders>
              <w:top w:val="nil"/>
              <w:left w:val="nil"/>
              <w:bottom w:val="single" w:color="000000" w:sz="8" w:space="0"/>
              <w:right w:val="single" w:color="000000" w:sz="8" w:space="0"/>
            </w:tcBorders>
            <w:shd w:val="clear" w:color="auto" w:fill="auto"/>
            <w:vAlign w:val="center"/>
          </w:tcPr>
          <w:p w14:paraId="04FF31B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C82D2C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供应商给出导轨尺寸、安装方式等信息</w:t>
            </w:r>
          </w:p>
        </w:tc>
        <w:tc>
          <w:tcPr>
            <w:tcW w:w="660" w:type="pct"/>
            <w:tcBorders>
              <w:top w:val="nil"/>
              <w:left w:val="nil"/>
              <w:bottom w:val="single" w:color="000000" w:sz="8" w:space="0"/>
              <w:right w:val="single" w:color="000000" w:sz="8" w:space="0"/>
            </w:tcBorders>
            <w:shd w:val="clear" w:color="auto" w:fill="auto"/>
            <w:vAlign w:val="top"/>
          </w:tcPr>
          <w:p w14:paraId="5249C42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是，投标时提供产品信息表</w:t>
            </w:r>
          </w:p>
        </w:tc>
      </w:tr>
      <w:tr w14:paraId="71D0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6417C2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38</w:t>
            </w:r>
          </w:p>
        </w:tc>
        <w:tc>
          <w:tcPr>
            <w:tcW w:w="268" w:type="pct"/>
            <w:tcBorders>
              <w:top w:val="nil"/>
              <w:left w:val="nil"/>
              <w:bottom w:val="single" w:color="000000" w:sz="8" w:space="0"/>
              <w:right w:val="single" w:color="000000" w:sz="8" w:space="0"/>
            </w:tcBorders>
            <w:shd w:val="clear" w:color="auto" w:fill="auto"/>
            <w:vAlign w:val="center"/>
          </w:tcPr>
          <w:p w14:paraId="1A48BE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78E1E85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5ACD99A5">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76E3BD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 个数与机柜高度单位(U)比</w:t>
            </w:r>
          </w:p>
        </w:tc>
        <w:tc>
          <w:tcPr>
            <w:tcW w:w="489" w:type="pct"/>
            <w:tcBorders>
              <w:top w:val="nil"/>
              <w:left w:val="nil"/>
              <w:bottom w:val="single" w:color="000000" w:sz="8" w:space="0"/>
              <w:right w:val="single" w:color="000000" w:sz="8" w:space="0"/>
            </w:tcBorders>
            <w:shd w:val="clear" w:color="auto" w:fill="auto"/>
            <w:vAlign w:val="center"/>
          </w:tcPr>
          <w:p w14:paraId="2AE385A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A0F27D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供应商给出CPU 个数与机柜高度</w:t>
            </w:r>
          </w:p>
        </w:tc>
        <w:tc>
          <w:tcPr>
            <w:tcW w:w="660" w:type="pct"/>
            <w:tcBorders>
              <w:top w:val="nil"/>
              <w:left w:val="nil"/>
              <w:bottom w:val="single" w:color="000000" w:sz="8" w:space="0"/>
              <w:right w:val="single" w:color="000000" w:sz="8" w:space="0"/>
            </w:tcBorders>
            <w:shd w:val="clear" w:color="auto" w:fill="auto"/>
            <w:vAlign w:val="top"/>
          </w:tcPr>
          <w:p w14:paraId="3668A9E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是，投标时提供产品信息表</w:t>
            </w:r>
          </w:p>
        </w:tc>
      </w:tr>
      <w:tr w14:paraId="57C0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6B4260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39</w:t>
            </w:r>
          </w:p>
        </w:tc>
        <w:tc>
          <w:tcPr>
            <w:tcW w:w="268" w:type="pct"/>
            <w:tcBorders>
              <w:top w:val="nil"/>
              <w:left w:val="nil"/>
              <w:bottom w:val="single" w:color="000000" w:sz="8" w:space="0"/>
              <w:right w:val="single" w:color="000000" w:sz="8" w:space="0"/>
            </w:tcBorders>
            <w:shd w:val="clear" w:color="auto" w:fill="auto"/>
            <w:vAlign w:val="center"/>
          </w:tcPr>
          <w:p w14:paraId="70204FB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4E20E56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1D5D63DF">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9AC942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*环境适应性</w:t>
            </w:r>
          </w:p>
        </w:tc>
        <w:tc>
          <w:tcPr>
            <w:tcW w:w="489" w:type="pct"/>
            <w:tcBorders>
              <w:top w:val="nil"/>
              <w:left w:val="nil"/>
              <w:bottom w:val="single" w:color="000000" w:sz="8" w:space="0"/>
              <w:right w:val="single" w:color="000000" w:sz="8" w:space="0"/>
            </w:tcBorders>
            <w:shd w:val="clear" w:color="auto" w:fill="auto"/>
            <w:vAlign w:val="center"/>
          </w:tcPr>
          <w:p w14:paraId="6FC397B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BD5D1C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气候环境适应性应符合GB/T 9813.3 的有关规定，工作温度 10～35℃，贮存运输温度-40～55℃；工作相对湿度 35%～80%，贮存运输相对湿度 20％～93%（40℃）；大气压86～106kPa</w:t>
            </w:r>
          </w:p>
        </w:tc>
        <w:tc>
          <w:tcPr>
            <w:tcW w:w="660" w:type="pct"/>
            <w:tcBorders>
              <w:top w:val="nil"/>
              <w:left w:val="nil"/>
              <w:bottom w:val="single" w:color="000000" w:sz="8" w:space="0"/>
              <w:right w:val="single" w:color="000000" w:sz="8" w:space="0"/>
            </w:tcBorders>
            <w:shd w:val="clear" w:color="auto" w:fill="auto"/>
            <w:vAlign w:val="top"/>
          </w:tcPr>
          <w:p w14:paraId="2EC8447A">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14A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AFAFD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40</w:t>
            </w:r>
          </w:p>
        </w:tc>
        <w:tc>
          <w:tcPr>
            <w:tcW w:w="268" w:type="pct"/>
            <w:tcBorders>
              <w:top w:val="nil"/>
              <w:left w:val="nil"/>
              <w:bottom w:val="single" w:color="000000" w:sz="8" w:space="0"/>
              <w:right w:val="single" w:color="000000" w:sz="8" w:space="0"/>
            </w:tcBorders>
            <w:shd w:val="clear" w:color="auto" w:fill="auto"/>
            <w:vAlign w:val="center"/>
          </w:tcPr>
          <w:p w14:paraId="18C53AD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94188E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4B99F3E3">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D2DFE3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特殊机型环境适应性</w:t>
            </w:r>
          </w:p>
        </w:tc>
        <w:tc>
          <w:tcPr>
            <w:tcW w:w="489" w:type="pct"/>
            <w:tcBorders>
              <w:top w:val="nil"/>
              <w:left w:val="nil"/>
              <w:bottom w:val="single" w:color="000000" w:sz="8" w:space="0"/>
              <w:right w:val="single" w:color="000000" w:sz="8" w:space="0"/>
            </w:tcBorders>
            <w:shd w:val="clear" w:color="auto" w:fill="auto"/>
            <w:vAlign w:val="center"/>
          </w:tcPr>
          <w:p w14:paraId="5D608D0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11392E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边缘应用服务器，工作环境温度宜为 0～45℃，短期工作可承受环境温度宜为-5～55℃，液冷服务器贮存运输温度宜为-30～55℃</w:t>
            </w:r>
          </w:p>
        </w:tc>
        <w:tc>
          <w:tcPr>
            <w:tcW w:w="660" w:type="pct"/>
            <w:tcBorders>
              <w:top w:val="nil"/>
              <w:left w:val="nil"/>
              <w:bottom w:val="single" w:color="000000" w:sz="8" w:space="0"/>
              <w:right w:val="single" w:color="000000" w:sz="8" w:space="0"/>
            </w:tcBorders>
            <w:shd w:val="clear" w:color="auto" w:fill="auto"/>
            <w:vAlign w:val="top"/>
          </w:tcPr>
          <w:p w14:paraId="250A3E3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A0B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FAD6F5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41</w:t>
            </w:r>
          </w:p>
        </w:tc>
        <w:tc>
          <w:tcPr>
            <w:tcW w:w="268" w:type="pct"/>
            <w:tcBorders>
              <w:top w:val="nil"/>
              <w:left w:val="nil"/>
              <w:bottom w:val="single" w:color="000000" w:sz="8" w:space="0"/>
              <w:right w:val="single" w:color="000000" w:sz="8" w:space="0"/>
            </w:tcBorders>
            <w:shd w:val="clear" w:color="auto" w:fill="auto"/>
            <w:vAlign w:val="center"/>
          </w:tcPr>
          <w:p w14:paraId="0C05CF3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1F3656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0C4C6788">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94526C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*机械环境适应性</w:t>
            </w:r>
          </w:p>
        </w:tc>
        <w:tc>
          <w:tcPr>
            <w:tcW w:w="489" w:type="pct"/>
            <w:tcBorders>
              <w:top w:val="nil"/>
              <w:left w:val="nil"/>
              <w:bottom w:val="single" w:color="000000" w:sz="8" w:space="0"/>
              <w:right w:val="single" w:color="000000" w:sz="8" w:space="0"/>
            </w:tcBorders>
            <w:shd w:val="clear" w:color="auto" w:fill="auto"/>
            <w:vAlign w:val="center"/>
          </w:tcPr>
          <w:p w14:paraId="2FE9B13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1C6A27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机械环境适应性应符合GB/T9813.3 的有关规定</w:t>
            </w:r>
          </w:p>
        </w:tc>
        <w:tc>
          <w:tcPr>
            <w:tcW w:w="660" w:type="pct"/>
            <w:tcBorders>
              <w:top w:val="nil"/>
              <w:left w:val="nil"/>
              <w:bottom w:val="single" w:color="000000" w:sz="8" w:space="0"/>
              <w:right w:val="single" w:color="000000" w:sz="8" w:space="0"/>
            </w:tcBorders>
            <w:shd w:val="clear" w:color="auto" w:fill="auto"/>
            <w:vAlign w:val="top"/>
          </w:tcPr>
          <w:p w14:paraId="71C65A1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576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487F048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42</w:t>
            </w:r>
          </w:p>
        </w:tc>
        <w:tc>
          <w:tcPr>
            <w:tcW w:w="268" w:type="pct"/>
            <w:vMerge w:val="restart"/>
            <w:tcBorders>
              <w:top w:val="nil"/>
              <w:left w:val="nil"/>
              <w:bottom w:val="single" w:color="000000" w:sz="8" w:space="0"/>
              <w:right w:val="single" w:color="000000" w:sz="8" w:space="0"/>
            </w:tcBorders>
            <w:shd w:val="clear" w:color="auto" w:fill="auto"/>
            <w:vAlign w:val="center"/>
          </w:tcPr>
          <w:p w14:paraId="7CC339D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40CB418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517D6241">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0DE74F3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*噪声</w:t>
            </w:r>
          </w:p>
        </w:tc>
        <w:tc>
          <w:tcPr>
            <w:tcW w:w="489" w:type="pct"/>
            <w:vMerge w:val="restart"/>
            <w:tcBorders>
              <w:top w:val="nil"/>
              <w:left w:val="nil"/>
              <w:bottom w:val="single" w:color="000000" w:sz="8" w:space="0"/>
              <w:right w:val="single" w:color="000000" w:sz="8" w:space="0"/>
            </w:tcBorders>
            <w:shd w:val="clear" w:color="auto" w:fill="auto"/>
            <w:vAlign w:val="center"/>
          </w:tcPr>
          <w:p w14:paraId="2E47FF1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25E9318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符合GB/T 9813.3 的有关规定，在产品说明中给出具体测试值</w:t>
            </w:r>
          </w:p>
        </w:tc>
        <w:tc>
          <w:tcPr>
            <w:tcW w:w="660" w:type="pct"/>
            <w:vMerge w:val="restart"/>
            <w:tcBorders>
              <w:top w:val="nil"/>
              <w:left w:val="nil"/>
              <w:bottom w:val="single" w:color="000000" w:sz="8" w:space="0"/>
              <w:right w:val="single" w:color="000000" w:sz="8" w:space="0"/>
            </w:tcBorders>
            <w:shd w:val="clear" w:color="auto" w:fill="auto"/>
            <w:vAlign w:val="top"/>
          </w:tcPr>
          <w:p w14:paraId="44B76E6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是，投标时提供产品信息表</w:t>
            </w:r>
          </w:p>
        </w:tc>
      </w:tr>
      <w:tr w14:paraId="21F2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EBB159A">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CB51213">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23D07549">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CF41104">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B6755EF">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79F2FDCD">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6C218AB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塔式服务器噪声在空闲状态下不大于 50dB</w:t>
            </w:r>
          </w:p>
        </w:tc>
        <w:tc>
          <w:tcPr>
            <w:tcW w:w="660" w:type="pct"/>
            <w:vMerge w:val="continue"/>
            <w:tcBorders>
              <w:top w:val="nil"/>
              <w:left w:val="nil"/>
              <w:bottom w:val="single" w:color="000000" w:sz="8" w:space="0"/>
              <w:right w:val="single" w:color="000000" w:sz="8" w:space="0"/>
            </w:tcBorders>
            <w:shd w:val="clear" w:color="auto" w:fill="auto"/>
            <w:vAlign w:val="top"/>
          </w:tcPr>
          <w:p w14:paraId="66BAE6A1">
            <w:pPr>
              <w:jc w:val="center"/>
              <w:rPr>
                <w:rFonts w:hint="eastAsia" w:ascii="仿宋_GB2312" w:hAnsi="宋体" w:eastAsia="仿宋_GB2312" w:cs="仿宋_GB2312"/>
                <w:i w:val="0"/>
                <w:iCs w:val="0"/>
                <w:color w:val="auto"/>
                <w:sz w:val="24"/>
                <w:szCs w:val="24"/>
                <w:highlight w:val="none"/>
                <w:u w:val="none"/>
              </w:rPr>
            </w:pPr>
          </w:p>
        </w:tc>
      </w:tr>
      <w:tr w14:paraId="4CC9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EE527C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43</w:t>
            </w:r>
          </w:p>
        </w:tc>
        <w:tc>
          <w:tcPr>
            <w:tcW w:w="268" w:type="pct"/>
            <w:tcBorders>
              <w:top w:val="nil"/>
              <w:left w:val="nil"/>
              <w:bottom w:val="single" w:color="000000" w:sz="8" w:space="0"/>
              <w:right w:val="single" w:color="000000" w:sz="8" w:space="0"/>
            </w:tcBorders>
            <w:shd w:val="clear" w:color="auto" w:fill="auto"/>
            <w:vAlign w:val="center"/>
          </w:tcPr>
          <w:p w14:paraId="574D5C26">
            <w:pPr>
              <w:jc w:val="center"/>
              <w:rPr>
                <w:rFonts w:hint="eastAsia" w:ascii="仿宋" w:hAnsi="仿宋" w:eastAsia="仿宋" w:cs="仿宋"/>
                <w:i w:val="0"/>
                <w:iCs w:val="0"/>
                <w:color w:val="auto"/>
                <w:sz w:val="24"/>
                <w:szCs w:val="24"/>
                <w:highlight w:val="none"/>
                <w:u w:val="none"/>
              </w:rPr>
            </w:pPr>
          </w:p>
        </w:tc>
        <w:tc>
          <w:tcPr>
            <w:tcW w:w="281" w:type="pct"/>
            <w:tcBorders>
              <w:top w:val="nil"/>
              <w:left w:val="nil"/>
              <w:bottom w:val="single" w:color="000000" w:sz="8" w:space="0"/>
              <w:right w:val="single" w:color="000000" w:sz="8" w:space="0"/>
            </w:tcBorders>
            <w:shd w:val="clear" w:color="auto" w:fill="auto"/>
            <w:vAlign w:val="center"/>
          </w:tcPr>
          <w:p w14:paraId="3449154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2501D0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AI 计算单元规格</w:t>
            </w:r>
          </w:p>
        </w:tc>
        <w:tc>
          <w:tcPr>
            <w:tcW w:w="690" w:type="pct"/>
            <w:tcBorders>
              <w:top w:val="nil"/>
              <w:left w:val="nil"/>
              <w:bottom w:val="single" w:color="000000" w:sz="8" w:space="0"/>
              <w:right w:val="single" w:color="000000" w:sz="8" w:space="0"/>
            </w:tcBorders>
            <w:shd w:val="clear" w:color="auto" w:fill="auto"/>
            <w:vAlign w:val="center"/>
          </w:tcPr>
          <w:p w14:paraId="0833F56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AI 计算单元</w:t>
            </w:r>
          </w:p>
        </w:tc>
        <w:tc>
          <w:tcPr>
            <w:tcW w:w="489" w:type="pct"/>
            <w:tcBorders>
              <w:top w:val="nil"/>
              <w:left w:val="nil"/>
              <w:bottom w:val="single" w:color="000000" w:sz="8" w:space="0"/>
              <w:right w:val="single" w:color="000000" w:sz="8" w:space="0"/>
            </w:tcBorders>
            <w:shd w:val="clear" w:color="auto" w:fill="auto"/>
            <w:vAlign w:val="center"/>
          </w:tcPr>
          <w:p w14:paraId="51E5367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8B978B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60" w:type="pct"/>
            <w:tcBorders>
              <w:top w:val="nil"/>
              <w:left w:val="nil"/>
              <w:bottom w:val="single" w:color="000000" w:sz="8" w:space="0"/>
              <w:right w:val="single" w:color="000000" w:sz="8" w:space="0"/>
            </w:tcBorders>
            <w:shd w:val="clear" w:color="auto" w:fill="auto"/>
            <w:vAlign w:val="top"/>
          </w:tcPr>
          <w:p w14:paraId="375BADE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B66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4ED657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44</w:t>
            </w:r>
          </w:p>
        </w:tc>
        <w:tc>
          <w:tcPr>
            <w:tcW w:w="268" w:type="pct"/>
            <w:tcBorders>
              <w:top w:val="nil"/>
              <w:left w:val="nil"/>
              <w:bottom w:val="single" w:color="000000" w:sz="8" w:space="0"/>
              <w:right w:val="single" w:color="000000" w:sz="8" w:space="0"/>
            </w:tcBorders>
            <w:shd w:val="clear" w:color="auto" w:fill="auto"/>
            <w:vAlign w:val="center"/>
          </w:tcPr>
          <w:p w14:paraId="381FB898">
            <w:pPr>
              <w:jc w:val="center"/>
              <w:rPr>
                <w:rFonts w:hint="eastAsia" w:ascii="仿宋" w:hAnsi="仿宋" w:eastAsia="仿宋" w:cs="仿宋"/>
                <w:i w:val="0"/>
                <w:iCs w:val="0"/>
                <w:color w:val="auto"/>
                <w:sz w:val="24"/>
                <w:szCs w:val="24"/>
                <w:highlight w:val="none"/>
                <w:u w:val="none"/>
              </w:rPr>
            </w:pPr>
          </w:p>
        </w:tc>
        <w:tc>
          <w:tcPr>
            <w:tcW w:w="281" w:type="pct"/>
            <w:tcBorders>
              <w:top w:val="nil"/>
              <w:left w:val="nil"/>
              <w:bottom w:val="single" w:color="000000" w:sz="8" w:space="0"/>
              <w:right w:val="single" w:color="000000" w:sz="8" w:space="0"/>
            </w:tcBorders>
            <w:shd w:val="clear" w:color="auto" w:fill="auto"/>
            <w:vAlign w:val="center"/>
          </w:tcPr>
          <w:p w14:paraId="73CFFF4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1A9235B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E42AD4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一键式迁移</w:t>
            </w:r>
          </w:p>
        </w:tc>
        <w:tc>
          <w:tcPr>
            <w:tcW w:w="489" w:type="pct"/>
            <w:tcBorders>
              <w:top w:val="nil"/>
              <w:left w:val="nil"/>
              <w:bottom w:val="single" w:color="000000" w:sz="8" w:space="0"/>
              <w:right w:val="single" w:color="000000" w:sz="8" w:space="0"/>
            </w:tcBorders>
            <w:shd w:val="clear" w:color="auto" w:fill="auto"/>
            <w:vAlign w:val="center"/>
          </w:tcPr>
          <w:p w14:paraId="7F331D3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26A354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60" w:type="pct"/>
            <w:tcBorders>
              <w:top w:val="nil"/>
              <w:left w:val="nil"/>
              <w:bottom w:val="single" w:color="000000" w:sz="8" w:space="0"/>
              <w:right w:val="single" w:color="000000" w:sz="8" w:space="0"/>
            </w:tcBorders>
            <w:shd w:val="clear" w:color="auto" w:fill="auto"/>
            <w:vAlign w:val="top"/>
          </w:tcPr>
          <w:p w14:paraId="63415366">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599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1808EE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w:t>
            </w:r>
          </w:p>
        </w:tc>
        <w:tc>
          <w:tcPr>
            <w:tcW w:w="268" w:type="pct"/>
            <w:tcBorders>
              <w:top w:val="nil"/>
              <w:left w:val="nil"/>
              <w:bottom w:val="single" w:color="000000" w:sz="8" w:space="0"/>
              <w:right w:val="single" w:color="000000" w:sz="8" w:space="0"/>
            </w:tcBorders>
            <w:shd w:val="clear" w:color="auto" w:fill="auto"/>
            <w:vAlign w:val="center"/>
          </w:tcPr>
          <w:p w14:paraId="7018DE4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3BA048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4E5DD58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机柜规格</w:t>
            </w:r>
          </w:p>
        </w:tc>
        <w:tc>
          <w:tcPr>
            <w:tcW w:w="690" w:type="pct"/>
            <w:tcBorders>
              <w:top w:val="nil"/>
              <w:left w:val="nil"/>
              <w:bottom w:val="single" w:color="000000" w:sz="8" w:space="0"/>
              <w:right w:val="single" w:color="000000" w:sz="8" w:space="0"/>
            </w:tcBorders>
            <w:shd w:val="clear" w:color="auto" w:fill="auto"/>
            <w:vAlign w:val="center"/>
          </w:tcPr>
          <w:p w14:paraId="4CF40B6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*机柜尺寸</w:t>
            </w:r>
          </w:p>
        </w:tc>
        <w:tc>
          <w:tcPr>
            <w:tcW w:w="489" w:type="pct"/>
            <w:tcBorders>
              <w:top w:val="nil"/>
              <w:left w:val="nil"/>
              <w:bottom w:val="single" w:color="000000" w:sz="8" w:space="0"/>
              <w:right w:val="single" w:color="000000" w:sz="8" w:space="0"/>
            </w:tcBorders>
            <w:shd w:val="clear" w:color="auto" w:fill="auto"/>
            <w:vAlign w:val="center"/>
          </w:tcPr>
          <w:p w14:paraId="746FDEC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7A8AD0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供应商给出长度、高度和深度</w:t>
            </w:r>
          </w:p>
        </w:tc>
        <w:tc>
          <w:tcPr>
            <w:tcW w:w="660" w:type="pct"/>
            <w:tcBorders>
              <w:top w:val="nil"/>
              <w:left w:val="nil"/>
              <w:bottom w:val="single" w:color="000000" w:sz="8" w:space="0"/>
              <w:right w:val="single" w:color="000000" w:sz="8" w:space="0"/>
            </w:tcBorders>
            <w:shd w:val="clear" w:color="auto" w:fill="auto"/>
            <w:vAlign w:val="top"/>
          </w:tcPr>
          <w:p w14:paraId="7304CCE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435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E446EB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46</w:t>
            </w:r>
          </w:p>
        </w:tc>
        <w:tc>
          <w:tcPr>
            <w:tcW w:w="268" w:type="pct"/>
            <w:tcBorders>
              <w:top w:val="nil"/>
              <w:left w:val="nil"/>
              <w:bottom w:val="single" w:color="000000" w:sz="8" w:space="0"/>
              <w:right w:val="single" w:color="000000" w:sz="8" w:space="0"/>
            </w:tcBorders>
            <w:shd w:val="clear" w:color="auto" w:fill="auto"/>
            <w:vAlign w:val="center"/>
          </w:tcPr>
          <w:p w14:paraId="482400ED">
            <w:pPr>
              <w:jc w:val="center"/>
              <w:rPr>
                <w:rFonts w:hint="eastAsia" w:ascii="仿宋" w:hAnsi="仿宋" w:eastAsia="仿宋" w:cs="仿宋"/>
                <w:i w:val="0"/>
                <w:iCs w:val="0"/>
                <w:color w:val="auto"/>
                <w:sz w:val="24"/>
                <w:szCs w:val="24"/>
                <w:highlight w:val="none"/>
                <w:u w:val="none"/>
              </w:rPr>
            </w:pPr>
          </w:p>
        </w:tc>
        <w:tc>
          <w:tcPr>
            <w:tcW w:w="281" w:type="pct"/>
            <w:tcBorders>
              <w:top w:val="nil"/>
              <w:left w:val="nil"/>
              <w:bottom w:val="single" w:color="000000" w:sz="8" w:space="0"/>
              <w:right w:val="single" w:color="000000" w:sz="8" w:space="0"/>
            </w:tcBorders>
            <w:shd w:val="clear" w:color="auto" w:fill="auto"/>
            <w:vAlign w:val="center"/>
          </w:tcPr>
          <w:p w14:paraId="0CC18FB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531B1322">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C6EB81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机柜管理板</w:t>
            </w:r>
          </w:p>
        </w:tc>
        <w:tc>
          <w:tcPr>
            <w:tcW w:w="489" w:type="pct"/>
            <w:tcBorders>
              <w:top w:val="nil"/>
              <w:left w:val="nil"/>
              <w:bottom w:val="single" w:color="000000" w:sz="8" w:space="0"/>
              <w:right w:val="single" w:color="000000" w:sz="8" w:space="0"/>
            </w:tcBorders>
            <w:shd w:val="clear" w:color="auto" w:fill="auto"/>
            <w:vAlign w:val="center"/>
          </w:tcPr>
          <w:p w14:paraId="420446C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9C96F0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60" w:type="pct"/>
            <w:tcBorders>
              <w:top w:val="nil"/>
              <w:left w:val="nil"/>
              <w:bottom w:val="single" w:color="000000" w:sz="8" w:space="0"/>
              <w:right w:val="single" w:color="000000" w:sz="8" w:space="0"/>
            </w:tcBorders>
            <w:shd w:val="clear" w:color="auto" w:fill="auto"/>
            <w:vAlign w:val="top"/>
          </w:tcPr>
          <w:p w14:paraId="5E3A88D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08A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39138F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47</w:t>
            </w:r>
          </w:p>
        </w:tc>
        <w:tc>
          <w:tcPr>
            <w:tcW w:w="268" w:type="pct"/>
            <w:tcBorders>
              <w:top w:val="nil"/>
              <w:left w:val="nil"/>
              <w:bottom w:val="single" w:color="000000" w:sz="8" w:space="0"/>
              <w:right w:val="single" w:color="000000" w:sz="8" w:space="0"/>
            </w:tcBorders>
            <w:shd w:val="clear" w:color="auto" w:fill="auto"/>
            <w:vAlign w:val="center"/>
          </w:tcPr>
          <w:p w14:paraId="7DD18CE2">
            <w:pPr>
              <w:jc w:val="center"/>
              <w:rPr>
                <w:rFonts w:hint="eastAsia" w:ascii="仿宋" w:hAnsi="仿宋" w:eastAsia="仿宋" w:cs="仿宋"/>
                <w:i w:val="0"/>
                <w:iCs w:val="0"/>
                <w:color w:val="auto"/>
                <w:sz w:val="24"/>
                <w:szCs w:val="24"/>
                <w:highlight w:val="none"/>
                <w:u w:val="none"/>
              </w:rPr>
            </w:pPr>
          </w:p>
        </w:tc>
        <w:tc>
          <w:tcPr>
            <w:tcW w:w="281" w:type="pct"/>
            <w:tcBorders>
              <w:top w:val="nil"/>
              <w:left w:val="nil"/>
              <w:bottom w:val="single" w:color="000000" w:sz="8" w:space="0"/>
              <w:right w:val="single" w:color="000000" w:sz="8" w:space="0"/>
            </w:tcBorders>
            <w:shd w:val="clear" w:color="auto" w:fill="auto"/>
            <w:vAlign w:val="center"/>
          </w:tcPr>
          <w:p w14:paraId="4223381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64FCD5B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B45144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机柜电源规格</w:t>
            </w:r>
          </w:p>
        </w:tc>
        <w:tc>
          <w:tcPr>
            <w:tcW w:w="489" w:type="pct"/>
            <w:tcBorders>
              <w:top w:val="nil"/>
              <w:left w:val="nil"/>
              <w:bottom w:val="single" w:color="000000" w:sz="8" w:space="0"/>
              <w:right w:val="single" w:color="000000" w:sz="8" w:space="0"/>
            </w:tcBorders>
            <w:shd w:val="clear" w:color="auto" w:fill="auto"/>
            <w:vAlign w:val="center"/>
          </w:tcPr>
          <w:p w14:paraId="2D4710C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E7C136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60" w:type="pct"/>
            <w:tcBorders>
              <w:top w:val="nil"/>
              <w:left w:val="nil"/>
              <w:bottom w:val="single" w:color="000000" w:sz="8" w:space="0"/>
              <w:right w:val="single" w:color="000000" w:sz="8" w:space="0"/>
            </w:tcBorders>
            <w:shd w:val="clear" w:color="auto" w:fill="auto"/>
            <w:vAlign w:val="top"/>
          </w:tcPr>
          <w:p w14:paraId="3379A6E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B2A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6DA9C2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48</w:t>
            </w:r>
          </w:p>
        </w:tc>
        <w:tc>
          <w:tcPr>
            <w:tcW w:w="268" w:type="pct"/>
            <w:tcBorders>
              <w:top w:val="nil"/>
              <w:left w:val="nil"/>
              <w:bottom w:val="single" w:color="000000" w:sz="8" w:space="0"/>
              <w:right w:val="single" w:color="000000" w:sz="8" w:space="0"/>
            </w:tcBorders>
            <w:shd w:val="clear" w:color="auto" w:fill="auto"/>
            <w:vAlign w:val="center"/>
          </w:tcPr>
          <w:p w14:paraId="3B7F16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4D7ABF5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6D31B0C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*主板功能</w:t>
            </w:r>
          </w:p>
        </w:tc>
        <w:tc>
          <w:tcPr>
            <w:tcW w:w="690" w:type="pct"/>
            <w:tcBorders>
              <w:top w:val="nil"/>
              <w:left w:val="nil"/>
              <w:bottom w:val="single" w:color="000000" w:sz="8" w:space="0"/>
              <w:right w:val="single" w:color="000000" w:sz="8" w:space="0"/>
            </w:tcBorders>
            <w:shd w:val="clear" w:color="auto" w:fill="auto"/>
            <w:vAlign w:val="center"/>
          </w:tcPr>
          <w:p w14:paraId="1B8AC10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*主板外部接口种类</w:t>
            </w:r>
          </w:p>
        </w:tc>
        <w:tc>
          <w:tcPr>
            <w:tcW w:w="489" w:type="pct"/>
            <w:tcBorders>
              <w:top w:val="nil"/>
              <w:left w:val="nil"/>
              <w:bottom w:val="single" w:color="000000" w:sz="8" w:space="0"/>
              <w:right w:val="single" w:color="000000" w:sz="8" w:space="0"/>
            </w:tcBorders>
            <w:shd w:val="clear" w:color="auto" w:fill="auto"/>
            <w:vAlign w:val="center"/>
          </w:tcPr>
          <w:p w14:paraId="4BF26D1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ABC514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支持USB、显示、管理等接口，如VGA、DP、HDMI、USB3.0、PS/2 接口、 BMC 管理端口：</w:t>
            </w:r>
          </w:p>
        </w:tc>
        <w:tc>
          <w:tcPr>
            <w:tcW w:w="660" w:type="pct"/>
            <w:tcBorders>
              <w:top w:val="nil"/>
              <w:left w:val="nil"/>
              <w:bottom w:val="single" w:color="000000" w:sz="8" w:space="0"/>
              <w:right w:val="single" w:color="000000" w:sz="8" w:space="0"/>
            </w:tcBorders>
            <w:shd w:val="clear" w:color="auto" w:fill="auto"/>
            <w:vAlign w:val="top"/>
          </w:tcPr>
          <w:p w14:paraId="7BCB9588">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88D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97E9BE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49</w:t>
            </w:r>
          </w:p>
        </w:tc>
        <w:tc>
          <w:tcPr>
            <w:tcW w:w="268" w:type="pct"/>
            <w:tcBorders>
              <w:top w:val="nil"/>
              <w:left w:val="nil"/>
              <w:bottom w:val="single" w:color="000000" w:sz="8" w:space="0"/>
              <w:right w:val="single" w:color="000000" w:sz="8" w:space="0"/>
            </w:tcBorders>
            <w:shd w:val="clear" w:color="auto" w:fill="auto"/>
            <w:vAlign w:val="center"/>
          </w:tcPr>
          <w:p w14:paraId="32DA1C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3289045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E1E9B0D">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0DBBC3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主板防烧板设计</w:t>
            </w:r>
          </w:p>
        </w:tc>
        <w:tc>
          <w:tcPr>
            <w:tcW w:w="489" w:type="pct"/>
            <w:tcBorders>
              <w:top w:val="nil"/>
              <w:left w:val="nil"/>
              <w:bottom w:val="single" w:color="000000" w:sz="8" w:space="0"/>
              <w:right w:val="single" w:color="000000" w:sz="8" w:space="0"/>
            </w:tcBorders>
            <w:shd w:val="clear" w:color="auto" w:fill="auto"/>
            <w:vAlign w:val="center"/>
          </w:tcPr>
          <w:p w14:paraId="5610CE8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844F05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支持主板防烧板设计，保证电源故障后不扩散</w:t>
            </w:r>
          </w:p>
        </w:tc>
        <w:tc>
          <w:tcPr>
            <w:tcW w:w="660" w:type="pct"/>
            <w:tcBorders>
              <w:top w:val="nil"/>
              <w:left w:val="nil"/>
              <w:bottom w:val="single" w:color="000000" w:sz="8" w:space="0"/>
              <w:right w:val="single" w:color="000000" w:sz="8" w:space="0"/>
            </w:tcBorders>
            <w:shd w:val="clear" w:color="auto" w:fill="auto"/>
            <w:vAlign w:val="top"/>
          </w:tcPr>
          <w:p w14:paraId="78FC538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B5D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B42E24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268" w:type="pct"/>
            <w:tcBorders>
              <w:top w:val="nil"/>
              <w:left w:val="nil"/>
              <w:bottom w:val="single" w:color="000000" w:sz="8" w:space="0"/>
              <w:right w:val="single" w:color="000000" w:sz="8" w:space="0"/>
            </w:tcBorders>
            <w:shd w:val="clear" w:color="auto" w:fill="auto"/>
            <w:vAlign w:val="center"/>
          </w:tcPr>
          <w:p w14:paraId="4EC790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55DE6DE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3FB0FA7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325908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扩展功能</w:t>
            </w:r>
          </w:p>
        </w:tc>
        <w:tc>
          <w:tcPr>
            <w:tcW w:w="489" w:type="pct"/>
            <w:tcBorders>
              <w:top w:val="nil"/>
              <w:left w:val="nil"/>
              <w:bottom w:val="single" w:color="000000" w:sz="8" w:space="0"/>
              <w:right w:val="single" w:color="000000" w:sz="8" w:space="0"/>
            </w:tcBorders>
            <w:shd w:val="clear" w:color="auto" w:fill="auto"/>
            <w:vAlign w:val="center"/>
          </w:tcPr>
          <w:p w14:paraId="70A991E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D0B8BD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实现至少一种扩展功能，如存储功能卡、显示功能卡、运算加速功能卡及网络功能卡等扩展功能</w:t>
            </w:r>
          </w:p>
        </w:tc>
        <w:tc>
          <w:tcPr>
            <w:tcW w:w="660" w:type="pct"/>
            <w:tcBorders>
              <w:top w:val="nil"/>
              <w:left w:val="nil"/>
              <w:bottom w:val="single" w:color="000000" w:sz="8" w:space="0"/>
              <w:right w:val="single" w:color="000000" w:sz="8" w:space="0"/>
            </w:tcBorders>
            <w:shd w:val="clear" w:color="auto" w:fill="auto"/>
            <w:vAlign w:val="top"/>
          </w:tcPr>
          <w:p w14:paraId="0377BB2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735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5212AF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51</w:t>
            </w:r>
          </w:p>
        </w:tc>
        <w:tc>
          <w:tcPr>
            <w:tcW w:w="268" w:type="pct"/>
            <w:tcBorders>
              <w:top w:val="nil"/>
              <w:left w:val="nil"/>
              <w:bottom w:val="single" w:color="000000" w:sz="8" w:space="0"/>
              <w:right w:val="single" w:color="000000" w:sz="8" w:space="0"/>
            </w:tcBorders>
            <w:shd w:val="clear" w:color="auto" w:fill="auto"/>
            <w:vAlign w:val="center"/>
          </w:tcPr>
          <w:p w14:paraId="44DF6A2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6C801C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tcBorders>
              <w:top w:val="nil"/>
              <w:left w:val="nil"/>
              <w:bottom w:val="single" w:color="000000" w:sz="8" w:space="0"/>
              <w:right w:val="single" w:color="000000" w:sz="8" w:space="0"/>
            </w:tcBorders>
            <w:shd w:val="clear" w:color="auto" w:fill="auto"/>
            <w:vAlign w:val="center"/>
          </w:tcPr>
          <w:p w14:paraId="77A920D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*网络功能</w:t>
            </w:r>
          </w:p>
        </w:tc>
        <w:tc>
          <w:tcPr>
            <w:tcW w:w="690" w:type="pct"/>
            <w:tcBorders>
              <w:top w:val="nil"/>
              <w:left w:val="nil"/>
              <w:bottom w:val="single" w:color="000000" w:sz="8" w:space="0"/>
              <w:right w:val="single" w:color="000000" w:sz="8" w:space="0"/>
            </w:tcBorders>
            <w:shd w:val="clear" w:color="auto" w:fill="auto"/>
            <w:vAlign w:val="center"/>
          </w:tcPr>
          <w:p w14:paraId="6D9A107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*网络功能</w:t>
            </w:r>
          </w:p>
        </w:tc>
        <w:tc>
          <w:tcPr>
            <w:tcW w:w="489" w:type="pct"/>
            <w:tcBorders>
              <w:top w:val="nil"/>
              <w:left w:val="nil"/>
              <w:bottom w:val="single" w:color="000000" w:sz="8" w:space="0"/>
              <w:right w:val="single" w:color="000000" w:sz="8" w:space="0"/>
            </w:tcBorders>
            <w:shd w:val="clear" w:color="auto" w:fill="auto"/>
            <w:vAlign w:val="center"/>
          </w:tcPr>
          <w:p w14:paraId="04593F7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58F171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支持网络连接、网络访问、数据交换和网络管控功能</w:t>
            </w:r>
          </w:p>
        </w:tc>
        <w:tc>
          <w:tcPr>
            <w:tcW w:w="660" w:type="pct"/>
            <w:tcBorders>
              <w:top w:val="nil"/>
              <w:left w:val="nil"/>
              <w:bottom w:val="single" w:color="000000" w:sz="8" w:space="0"/>
              <w:right w:val="single" w:color="000000" w:sz="8" w:space="0"/>
            </w:tcBorders>
            <w:shd w:val="clear" w:color="auto" w:fill="auto"/>
            <w:vAlign w:val="top"/>
          </w:tcPr>
          <w:p w14:paraId="134DF77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CB9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1E65C3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52</w:t>
            </w:r>
          </w:p>
        </w:tc>
        <w:tc>
          <w:tcPr>
            <w:tcW w:w="268" w:type="pct"/>
            <w:tcBorders>
              <w:top w:val="nil"/>
              <w:left w:val="nil"/>
              <w:bottom w:val="single" w:color="000000" w:sz="8" w:space="0"/>
              <w:right w:val="single" w:color="000000" w:sz="8" w:space="0"/>
            </w:tcBorders>
            <w:shd w:val="clear" w:color="auto" w:fill="auto"/>
            <w:vAlign w:val="center"/>
          </w:tcPr>
          <w:p w14:paraId="1B30249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7B7AB5C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53F6132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*CPU功能</w:t>
            </w:r>
          </w:p>
        </w:tc>
        <w:tc>
          <w:tcPr>
            <w:tcW w:w="690" w:type="pct"/>
            <w:tcBorders>
              <w:top w:val="nil"/>
              <w:left w:val="nil"/>
              <w:bottom w:val="single" w:color="000000" w:sz="8" w:space="0"/>
              <w:right w:val="single" w:color="000000" w:sz="8" w:space="0"/>
            </w:tcBorders>
            <w:shd w:val="clear" w:color="auto" w:fill="auto"/>
            <w:vAlign w:val="center"/>
          </w:tcPr>
          <w:p w14:paraId="75414CD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*计算处理</w:t>
            </w:r>
          </w:p>
        </w:tc>
        <w:tc>
          <w:tcPr>
            <w:tcW w:w="489" w:type="pct"/>
            <w:tcBorders>
              <w:top w:val="nil"/>
              <w:left w:val="nil"/>
              <w:bottom w:val="single" w:color="000000" w:sz="8" w:space="0"/>
              <w:right w:val="single" w:color="000000" w:sz="8" w:space="0"/>
            </w:tcBorders>
            <w:shd w:val="clear" w:color="auto" w:fill="auto"/>
            <w:vAlign w:val="center"/>
          </w:tcPr>
          <w:p w14:paraId="0512DB4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7DB702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支持通用计算及虚拟化功能。处理器需集成整型计算单元、浮点计算单元、内存控制器、I/O 模块等，处理器与存储部件、网络部件、I/O部件等组成计算系统，提供数据处理、网络接入等计算相关功能</w:t>
            </w:r>
          </w:p>
        </w:tc>
        <w:tc>
          <w:tcPr>
            <w:tcW w:w="660" w:type="pct"/>
            <w:tcBorders>
              <w:top w:val="nil"/>
              <w:left w:val="nil"/>
              <w:bottom w:val="single" w:color="000000" w:sz="8" w:space="0"/>
              <w:right w:val="single" w:color="000000" w:sz="8" w:space="0"/>
            </w:tcBorders>
            <w:shd w:val="clear" w:color="auto" w:fill="auto"/>
            <w:vAlign w:val="top"/>
          </w:tcPr>
          <w:p w14:paraId="24324D7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B542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C9BFA8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53</w:t>
            </w:r>
          </w:p>
        </w:tc>
        <w:tc>
          <w:tcPr>
            <w:tcW w:w="268" w:type="pct"/>
            <w:tcBorders>
              <w:top w:val="nil"/>
              <w:left w:val="nil"/>
              <w:bottom w:val="single" w:color="000000" w:sz="8" w:space="0"/>
              <w:right w:val="single" w:color="000000" w:sz="8" w:space="0"/>
            </w:tcBorders>
            <w:shd w:val="clear" w:color="auto" w:fill="auto"/>
            <w:vAlign w:val="center"/>
          </w:tcPr>
          <w:p w14:paraId="36BE8F7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7FDF9B6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BAC794D">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C4A9D1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*密码算法实现</w:t>
            </w:r>
          </w:p>
        </w:tc>
        <w:tc>
          <w:tcPr>
            <w:tcW w:w="489" w:type="pct"/>
            <w:tcBorders>
              <w:top w:val="nil"/>
              <w:left w:val="nil"/>
              <w:bottom w:val="single" w:color="000000" w:sz="8" w:space="0"/>
              <w:right w:val="single" w:color="000000" w:sz="8" w:space="0"/>
            </w:tcBorders>
            <w:shd w:val="clear" w:color="auto" w:fill="auto"/>
            <w:vAlign w:val="center"/>
          </w:tcPr>
          <w:p w14:paraId="5110AF4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7F369E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 芯片应符合GM/T 0008 的相关规定，或芯片密码模块应符合GB/T 37092 或 GM/T 0028 的相关规定</w:t>
            </w:r>
          </w:p>
        </w:tc>
        <w:tc>
          <w:tcPr>
            <w:tcW w:w="660" w:type="pct"/>
            <w:tcBorders>
              <w:top w:val="nil"/>
              <w:left w:val="nil"/>
              <w:bottom w:val="single" w:color="000000" w:sz="8" w:space="0"/>
              <w:right w:val="single" w:color="000000" w:sz="8" w:space="0"/>
            </w:tcBorders>
            <w:shd w:val="clear" w:color="auto" w:fill="auto"/>
            <w:vAlign w:val="top"/>
          </w:tcPr>
          <w:p w14:paraId="1841A50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F2B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FEEBEE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54</w:t>
            </w:r>
          </w:p>
        </w:tc>
        <w:tc>
          <w:tcPr>
            <w:tcW w:w="268" w:type="pct"/>
            <w:tcBorders>
              <w:top w:val="nil"/>
              <w:left w:val="nil"/>
              <w:bottom w:val="single" w:color="000000" w:sz="8" w:space="0"/>
              <w:right w:val="single" w:color="000000" w:sz="8" w:space="0"/>
            </w:tcBorders>
            <w:shd w:val="clear" w:color="auto" w:fill="auto"/>
            <w:vAlign w:val="center"/>
          </w:tcPr>
          <w:p w14:paraId="3CC76D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52515D8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411D3A3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存储功能</w:t>
            </w:r>
          </w:p>
        </w:tc>
        <w:tc>
          <w:tcPr>
            <w:tcW w:w="690" w:type="pct"/>
            <w:tcBorders>
              <w:top w:val="nil"/>
              <w:left w:val="nil"/>
              <w:bottom w:val="single" w:color="000000" w:sz="8" w:space="0"/>
              <w:right w:val="single" w:color="000000" w:sz="8" w:space="0"/>
            </w:tcBorders>
            <w:shd w:val="clear" w:color="auto" w:fill="auto"/>
            <w:vAlign w:val="center"/>
          </w:tcPr>
          <w:p w14:paraId="5E6ED23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内存校验</w:t>
            </w:r>
          </w:p>
        </w:tc>
        <w:tc>
          <w:tcPr>
            <w:tcW w:w="489" w:type="pct"/>
            <w:tcBorders>
              <w:top w:val="nil"/>
              <w:left w:val="nil"/>
              <w:bottom w:val="single" w:color="000000" w:sz="8" w:space="0"/>
              <w:right w:val="single" w:color="000000" w:sz="8" w:space="0"/>
            </w:tcBorders>
            <w:shd w:val="clear" w:color="auto" w:fill="auto"/>
            <w:vAlign w:val="center"/>
          </w:tcPr>
          <w:p w14:paraId="230362A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87EBE0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支持内存校验或内存增强型纠错功能</w:t>
            </w:r>
          </w:p>
        </w:tc>
        <w:tc>
          <w:tcPr>
            <w:tcW w:w="660" w:type="pct"/>
            <w:tcBorders>
              <w:top w:val="nil"/>
              <w:left w:val="nil"/>
              <w:bottom w:val="single" w:color="000000" w:sz="8" w:space="0"/>
              <w:right w:val="single" w:color="000000" w:sz="8" w:space="0"/>
            </w:tcBorders>
            <w:shd w:val="clear" w:color="auto" w:fill="auto"/>
            <w:vAlign w:val="top"/>
          </w:tcPr>
          <w:p w14:paraId="0EC365D8">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C66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EAB81E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55</w:t>
            </w:r>
          </w:p>
        </w:tc>
        <w:tc>
          <w:tcPr>
            <w:tcW w:w="268" w:type="pct"/>
            <w:tcBorders>
              <w:top w:val="nil"/>
              <w:left w:val="nil"/>
              <w:bottom w:val="single" w:color="000000" w:sz="8" w:space="0"/>
              <w:right w:val="single" w:color="000000" w:sz="8" w:space="0"/>
            </w:tcBorders>
            <w:shd w:val="clear" w:color="auto" w:fill="auto"/>
            <w:vAlign w:val="center"/>
          </w:tcPr>
          <w:p w14:paraId="7DEBED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76D0B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365404F6">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68BA5A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SATA SSD NAND 健康状态上报</w:t>
            </w:r>
          </w:p>
        </w:tc>
        <w:tc>
          <w:tcPr>
            <w:tcW w:w="489" w:type="pct"/>
            <w:tcBorders>
              <w:top w:val="nil"/>
              <w:left w:val="nil"/>
              <w:bottom w:val="single" w:color="000000" w:sz="8" w:space="0"/>
              <w:right w:val="single" w:color="000000" w:sz="8" w:space="0"/>
            </w:tcBorders>
            <w:shd w:val="clear" w:color="auto" w:fill="auto"/>
            <w:vAlign w:val="center"/>
          </w:tcPr>
          <w:p w14:paraId="277A980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647B0A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支持关键外部存储器（硬磁盘、SSD等）的健康状态上报并进行故障诊断</w:t>
            </w:r>
          </w:p>
        </w:tc>
        <w:tc>
          <w:tcPr>
            <w:tcW w:w="660" w:type="pct"/>
            <w:tcBorders>
              <w:top w:val="nil"/>
              <w:left w:val="nil"/>
              <w:bottom w:val="single" w:color="000000" w:sz="8" w:space="0"/>
              <w:right w:val="single" w:color="000000" w:sz="8" w:space="0"/>
            </w:tcBorders>
            <w:shd w:val="clear" w:color="auto" w:fill="auto"/>
            <w:vAlign w:val="top"/>
          </w:tcPr>
          <w:p w14:paraId="5A1FA73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B0F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5E9888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56</w:t>
            </w:r>
          </w:p>
        </w:tc>
        <w:tc>
          <w:tcPr>
            <w:tcW w:w="268" w:type="pct"/>
            <w:tcBorders>
              <w:top w:val="nil"/>
              <w:left w:val="nil"/>
              <w:bottom w:val="single" w:color="000000" w:sz="8" w:space="0"/>
              <w:right w:val="single" w:color="000000" w:sz="8" w:space="0"/>
            </w:tcBorders>
            <w:shd w:val="clear" w:color="auto" w:fill="auto"/>
            <w:vAlign w:val="center"/>
          </w:tcPr>
          <w:p w14:paraId="1AA184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86CC29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49BC487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A2323E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SATA  SSD单 die 故障隔离</w:t>
            </w:r>
          </w:p>
        </w:tc>
        <w:tc>
          <w:tcPr>
            <w:tcW w:w="489" w:type="pct"/>
            <w:tcBorders>
              <w:top w:val="nil"/>
              <w:left w:val="nil"/>
              <w:bottom w:val="single" w:color="000000" w:sz="8" w:space="0"/>
              <w:right w:val="single" w:color="000000" w:sz="8" w:space="0"/>
            </w:tcBorders>
            <w:shd w:val="clear" w:color="auto" w:fill="auto"/>
            <w:vAlign w:val="center"/>
          </w:tcPr>
          <w:p w14:paraId="1F9077D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AC0F6E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支持SSD 关键外部存储器中单存储晶元故障隔离</w:t>
            </w:r>
          </w:p>
        </w:tc>
        <w:tc>
          <w:tcPr>
            <w:tcW w:w="660" w:type="pct"/>
            <w:tcBorders>
              <w:top w:val="nil"/>
              <w:left w:val="nil"/>
              <w:bottom w:val="single" w:color="000000" w:sz="8" w:space="0"/>
              <w:right w:val="single" w:color="000000" w:sz="8" w:space="0"/>
            </w:tcBorders>
            <w:shd w:val="clear" w:color="auto" w:fill="auto"/>
            <w:vAlign w:val="top"/>
          </w:tcPr>
          <w:p w14:paraId="25B741A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981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5BA6A0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57</w:t>
            </w:r>
          </w:p>
        </w:tc>
        <w:tc>
          <w:tcPr>
            <w:tcW w:w="268" w:type="pct"/>
            <w:tcBorders>
              <w:top w:val="nil"/>
              <w:left w:val="nil"/>
              <w:bottom w:val="single" w:color="000000" w:sz="8" w:space="0"/>
              <w:right w:val="single" w:color="000000" w:sz="8" w:space="0"/>
            </w:tcBorders>
            <w:shd w:val="clear" w:color="auto" w:fill="auto"/>
            <w:vAlign w:val="center"/>
          </w:tcPr>
          <w:p w14:paraId="41EE69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C4A334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0AE9E2A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RAID卡功能（若支持 RAID卡）</w:t>
            </w:r>
          </w:p>
        </w:tc>
        <w:tc>
          <w:tcPr>
            <w:tcW w:w="690" w:type="pct"/>
            <w:tcBorders>
              <w:top w:val="nil"/>
              <w:left w:val="nil"/>
              <w:bottom w:val="single" w:color="000000" w:sz="8" w:space="0"/>
              <w:right w:val="single" w:color="000000" w:sz="8" w:space="0"/>
            </w:tcBorders>
            <w:shd w:val="clear" w:color="auto" w:fill="auto"/>
            <w:vAlign w:val="center"/>
          </w:tcPr>
          <w:p w14:paraId="2980D1C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 卡</w:t>
            </w:r>
          </w:p>
        </w:tc>
        <w:tc>
          <w:tcPr>
            <w:tcW w:w="489" w:type="pct"/>
            <w:tcBorders>
              <w:top w:val="nil"/>
              <w:left w:val="nil"/>
              <w:bottom w:val="single" w:color="000000" w:sz="8" w:space="0"/>
              <w:right w:val="single" w:color="000000" w:sz="8" w:space="0"/>
            </w:tcBorders>
            <w:shd w:val="clear" w:color="auto" w:fill="auto"/>
            <w:vAlign w:val="center"/>
          </w:tcPr>
          <w:p w14:paraId="413891B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2CE3186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 模式支持 RAID 0/1/10/5，存储型支持RAID 0/1/5/6/10/50/60</w:t>
            </w:r>
          </w:p>
        </w:tc>
        <w:tc>
          <w:tcPr>
            <w:tcW w:w="660" w:type="pct"/>
            <w:tcBorders>
              <w:top w:val="nil"/>
              <w:left w:val="nil"/>
              <w:bottom w:val="single" w:color="000000" w:sz="8" w:space="0"/>
              <w:right w:val="single" w:color="000000" w:sz="8" w:space="0"/>
            </w:tcBorders>
            <w:shd w:val="clear" w:color="auto" w:fill="auto"/>
            <w:vAlign w:val="top"/>
          </w:tcPr>
          <w:p w14:paraId="3217F4C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370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9624AF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58</w:t>
            </w:r>
          </w:p>
        </w:tc>
        <w:tc>
          <w:tcPr>
            <w:tcW w:w="268" w:type="pct"/>
            <w:tcBorders>
              <w:top w:val="nil"/>
              <w:left w:val="nil"/>
              <w:bottom w:val="single" w:color="000000" w:sz="8" w:space="0"/>
              <w:right w:val="single" w:color="000000" w:sz="8" w:space="0"/>
            </w:tcBorders>
            <w:shd w:val="clear" w:color="auto" w:fill="auto"/>
            <w:vAlign w:val="center"/>
          </w:tcPr>
          <w:p w14:paraId="07FB79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EAB7C8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5D61C9A1">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8D88A6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 卡BBU 单元</w:t>
            </w:r>
          </w:p>
        </w:tc>
        <w:tc>
          <w:tcPr>
            <w:tcW w:w="489" w:type="pct"/>
            <w:tcBorders>
              <w:top w:val="nil"/>
              <w:left w:val="nil"/>
              <w:bottom w:val="single" w:color="000000" w:sz="8" w:space="0"/>
              <w:right w:val="single" w:color="000000" w:sz="8" w:space="0"/>
            </w:tcBorders>
            <w:shd w:val="clear" w:color="auto" w:fill="auto"/>
            <w:vAlign w:val="center"/>
          </w:tcPr>
          <w:p w14:paraId="7248C50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B544A1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 卡支持电池或电容备份单元</w:t>
            </w:r>
          </w:p>
        </w:tc>
        <w:tc>
          <w:tcPr>
            <w:tcW w:w="660" w:type="pct"/>
            <w:tcBorders>
              <w:top w:val="nil"/>
              <w:left w:val="nil"/>
              <w:bottom w:val="single" w:color="000000" w:sz="8" w:space="0"/>
              <w:right w:val="single" w:color="000000" w:sz="8" w:space="0"/>
            </w:tcBorders>
            <w:shd w:val="clear" w:color="auto" w:fill="auto"/>
            <w:vAlign w:val="top"/>
          </w:tcPr>
          <w:p w14:paraId="7DA322D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6BB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2E8796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59</w:t>
            </w:r>
          </w:p>
        </w:tc>
        <w:tc>
          <w:tcPr>
            <w:tcW w:w="268" w:type="pct"/>
            <w:tcBorders>
              <w:top w:val="nil"/>
              <w:left w:val="nil"/>
              <w:bottom w:val="single" w:color="000000" w:sz="8" w:space="0"/>
              <w:right w:val="single" w:color="000000" w:sz="8" w:space="0"/>
            </w:tcBorders>
            <w:shd w:val="clear" w:color="auto" w:fill="auto"/>
            <w:vAlign w:val="center"/>
          </w:tcPr>
          <w:p w14:paraId="5EDD04F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3010737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tcBorders>
              <w:top w:val="nil"/>
              <w:left w:val="nil"/>
              <w:bottom w:val="single" w:color="000000" w:sz="8" w:space="0"/>
              <w:right w:val="single" w:color="000000" w:sz="8" w:space="0"/>
            </w:tcBorders>
            <w:shd w:val="clear" w:color="auto" w:fill="auto"/>
            <w:vAlign w:val="center"/>
          </w:tcPr>
          <w:p w14:paraId="4D4A29A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光驱功能</w:t>
            </w:r>
          </w:p>
        </w:tc>
        <w:tc>
          <w:tcPr>
            <w:tcW w:w="690" w:type="pct"/>
            <w:tcBorders>
              <w:top w:val="nil"/>
              <w:left w:val="nil"/>
              <w:bottom w:val="single" w:color="000000" w:sz="8" w:space="0"/>
              <w:right w:val="single" w:color="000000" w:sz="8" w:space="0"/>
            </w:tcBorders>
            <w:shd w:val="clear" w:color="auto" w:fill="auto"/>
            <w:vAlign w:val="center"/>
          </w:tcPr>
          <w:p w14:paraId="7CBF82E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光驱类型（是否支持 RW，以及光盘类型CD/DVD）</w:t>
            </w:r>
          </w:p>
        </w:tc>
        <w:tc>
          <w:tcPr>
            <w:tcW w:w="489" w:type="pct"/>
            <w:tcBorders>
              <w:top w:val="nil"/>
              <w:left w:val="nil"/>
              <w:bottom w:val="single" w:color="000000" w:sz="8" w:space="0"/>
              <w:right w:val="single" w:color="000000" w:sz="8" w:space="0"/>
            </w:tcBorders>
            <w:shd w:val="clear" w:color="auto" w:fill="auto"/>
            <w:vAlign w:val="center"/>
          </w:tcPr>
          <w:p w14:paraId="57388BE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08429A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若配备光驱，应提供光驱的安装形式（如内置、外置）、光驱读写类型（如只读、可刻录等）、光盘类型的兼容列表（如CD-ROM、CD-RW、 DVD±RW 等）</w:t>
            </w:r>
          </w:p>
        </w:tc>
        <w:tc>
          <w:tcPr>
            <w:tcW w:w="660" w:type="pct"/>
            <w:tcBorders>
              <w:top w:val="nil"/>
              <w:left w:val="nil"/>
              <w:bottom w:val="single" w:color="000000" w:sz="8" w:space="0"/>
              <w:right w:val="single" w:color="000000" w:sz="8" w:space="0"/>
            </w:tcBorders>
            <w:shd w:val="clear" w:color="auto" w:fill="auto"/>
            <w:vAlign w:val="top"/>
          </w:tcPr>
          <w:p w14:paraId="3CC0D52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876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42001E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60</w:t>
            </w:r>
          </w:p>
        </w:tc>
        <w:tc>
          <w:tcPr>
            <w:tcW w:w="268" w:type="pct"/>
            <w:tcBorders>
              <w:top w:val="nil"/>
              <w:left w:val="nil"/>
              <w:bottom w:val="single" w:color="000000" w:sz="8" w:space="0"/>
              <w:right w:val="single" w:color="000000" w:sz="8" w:space="0"/>
            </w:tcBorders>
            <w:shd w:val="clear" w:color="auto" w:fill="auto"/>
            <w:vAlign w:val="center"/>
          </w:tcPr>
          <w:p w14:paraId="2826334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06B01C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1E8DF7C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*电源功能</w:t>
            </w:r>
          </w:p>
        </w:tc>
        <w:tc>
          <w:tcPr>
            <w:tcW w:w="690" w:type="pct"/>
            <w:tcBorders>
              <w:top w:val="nil"/>
              <w:left w:val="nil"/>
              <w:bottom w:val="single" w:color="000000" w:sz="8" w:space="0"/>
              <w:right w:val="single" w:color="000000" w:sz="8" w:space="0"/>
            </w:tcBorders>
            <w:shd w:val="clear" w:color="auto" w:fill="auto"/>
            <w:vAlign w:val="center"/>
          </w:tcPr>
          <w:p w14:paraId="409857D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*电源热插拔</w:t>
            </w:r>
          </w:p>
        </w:tc>
        <w:tc>
          <w:tcPr>
            <w:tcW w:w="489" w:type="pct"/>
            <w:tcBorders>
              <w:top w:val="nil"/>
              <w:left w:val="nil"/>
              <w:bottom w:val="single" w:color="000000" w:sz="8" w:space="0"/>
              <w:right w:val="single" w:color="000000" w:sz="8" w:space="0"/>
            </w:tcBorders>
            <w:shd w:val="clear" w:color="auto" w:fill="auto"/>
            <w:vAlign w:val="center"/>
          </w:tcPr>
          <w:p w14:paraId="12A9318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5D18BB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整机电源模块应具备热插拔功能</w:t>
            </w:r>
          </w:p>
        </w:tc>
        <w:tc>
          <w:tcPr>
            <w:tcW w:w="660" w:type="pct"/>
            <w:tcBorders>
              <w:top w:val="nil"/>
              <w:left w:val="nil"/>
              <w:bottom w:val="single" w:color="000000" w:sz="8" w:space="0"/>
              <w:right w:val="single" w:color="000000" w:sz="8" w:space="0"/>
            </w:tcBorders>
            <w:shd w:val="clear" w:color="auto" w:fill="auto"/>
            <w:vAlign w:val="top"/>
          </w:tcPr>
          <w:p w14:paraId="3A2F8BB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09B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CC0202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61</w:t>
            </w:r>
          </w:p>
        </w:tc>
        <w:tc>
          <w:tcPr>
            <w:tcW w:w="268" w:type="pct"/>
            <w:tcBorders>
              <w:top w:val="nil"/>
              <w:left w:val="nil"/>
              <w:bottom w:val="single" w:color="000000" w:sz="8" w:space="0"/>
              <w:right w:val="single" w:color="000000" w:sz="8" w:space="0"/>
            </w:tcBorders>
            <w:shd w:val="clear" w:color="auto" w:fill="auto"/>
            <w:vAlign w:val="center"/>
          </w:tcPr>
          <w:p w14:paraId="6C78E95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CDBF64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524BDDC">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58118D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*电源过流保护</w:t>
            </w:r>
          </w:p>
        </w:tc>
        <w:tc>
          <w:tcPr>
            <w:tcW w:w="489" w:type="pct"/>
            <w:tcBorders>
              <w:top w:val="nil"/>
              <w:left w:val="nil"/>
              <w:bottom w:val="single" w:color="000000" w:sz="8" w:space="0"/>
              <w:right w:val="single" w:color="000000" w:sz="8" w:space="0"/>
            </w:tcBorders>
            <w:shd w:val="clear" w:color="auto" w:fill="auto"/>
            <w:vAlign w:val="center"/>
          </w:tcPr>
          <w:p w14:paraId="5066508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45F7BA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支持过流及短路保护的功能</w:t>
            </w:r>
          </w:p>
        </w:tc>
        <w:tc>
          <w:tcPr>
            <w:tcW w:w="660" w:type="pct"/>
            <w:tcBorders>
              <w:top w:val="nil"/>
              <w:left w:val="nil"/>
              <w:bottom w:val="single" w:color="000000" w:sz="8" w:space="0"/>
              <w:right w:val="single" w:color="000000" w:sz="8" w:space="0"/>
            </w:tcBorders>
            <w:shd w:val="clear" w:color="auto" w:fill="auto"/>
            <w:vAlign w:val="top"/>
          </w:tcPr>
          <w:p w14:paraId="06E6C46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08F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F2D2B2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62</w:t>
            </w:r>
          </w:p>
        </w:tc>
        <w:tc>
          <w:tcPr>
            <w:tcW w:w="268" w:type="pct"/>
            <w:tcBorders>
              <w:top w:val="nil"/>
              <w:left w:val="nil"/>
              <w:bottom w:val="single" w:color="000000" w:sz="8" w:space="0"/>
              <w:right w:val="single" w:color="000000" w:sz="8" w:space="0"/>
            </w:tcBorders>
            <w:shd w:val="clear" w:color="auto" w:fill="auto"/>
            <w:vAlign w:val="center"/>
          </w:tcPr>
          <w:p w14:paraId="147DD9A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BD63CF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tcBorders>
              <w:top w:val="nil"/>
              <w:left w:val="nil"/>
              <w:bottom w:val="single" w:color="000000" w:sz="8" w:space="0"/>
              <w:right w:val="single" w:color="000000" w:sz="8" w:space="0"/>
            </w:tcBorders>
            <w:shd w:val="clear" w:color="auto" w:fill="auto"/>
            <w:vAlign w:val="center"/>
          </w:tcPr>
          <w:p w14:paraId="4CC9B1F4">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BD544E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*散热方式</w:t>
            </w:r>
          </w:p>
        </w:tc>
        <w:tc>
          <w:tcPr>
            <w:tcW w:w="489" w:type="pct"/>
            <w:tcBorders>
              <w:top w:val="nil"/>
              <w:left w:val="nil"/>
              <w:bottom w:val="single" w:color="000000" w:sz="8" w:space="0"/>
              <w:right w:val="single" w:color="000000" w:sz="8" w:space="0"/>
            </w:tcBorders>
            <w:shd w:val="clear" w:color="auto" w:fill="auto"/>
            <w:vAlign w:val="center"/>
          </w:tcPr>
          <w:p w14:paraId="7CBE931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8DDE8D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支持风冷或液冷等散热方式</w:t>
            </w:r>
          </w:p>
        </w:tc>
        <w:tc>
          <w:tcPr>
            <w:tcW w:w="660" w:type="pct"/>
            <w:tcBorders>
              <w:top w:val="nil"/>
              <w:left w:val="nil"/>
              <w:bottom w:val="single" w:color="000000" w:sz="8" w:space="0"/>
              <w:right w:val="single" w:color="000000" w:sz="8" w:space="0"/>
            </w:tcBorders>
            <w:shd w:val="clear" w:color="auto" w:fill="auto"/>
            <w:vAlign w:val="top"/>
          </w:tcPr>
          <w:p w14:paraId="22C2B6B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F7D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6F57F83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63</w:t>
            </w:r>
          </w:p>
        </w:tc>
        <w:tc>
          <w:tcPr>
            <w:tcW w:w="268" w:type="pct"/>
            <w:vMerge w:val="restart"/>
            <w:tcBorders>
              <w:top w:val="nil"/>
              <w:left w:val="nil"/>
              <w:bottom w:val="single" w:color="000000" w:sz="8" w:space="0"/>
              <w:right w:val="single" w:color="000000" w:sz="8" w:space="0"/>
            </w:tcBorders>
            <w:shd w:val="clear" w:color="auto" w:fill="auto"/>
            <w:vAlign w:val="center"/>
          </w:tcPr>
          <w:p w14:paraId="115D18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46D48A0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235E259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*整机功能</w:t>
            </w:r>
          </w:p>
        </w:tc>
        <w:tc>
          <w:tcPr>
            <w:tcW w:w="690" w:type="pct"/>
            <w:vMerge w:val="restart"/>
            <w:tcBorders>
              <w:top w:val="nil"/>
              <w:left w:val="nil"/>
              <w:bottom w:val="single" w:color="000000" w:sz="8" w:space="0"/>
              <w:right w:val="single" w:color="000000" w:sz="8" w:space="0"/>
            </w:tcBorders>
            <w:shd w:val="clear" w:color="auto" w:fill="auto"/>
            <w:vAlign w:val="center"/>
          </w:tcPr>
          <w:p w14:paraId="1F45E94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其他功能</w:t>
            </w:r>
          </w:p>
        </w:tc>
        <w:tc>
          <w:tcPr>
            <w:tcW w:w="489" w:type="pct"/>
            <w:vMerge w:val="restart"/>
            <w:tcBorders>
              <w:top w:val="nil"/>
              <w:left w:val="nil"/>
              <w:bottom w:val="single" w:color="000000" w:sz="8" w:space="0"/>
              <w:right w:val="single" w:color="000000" w:sz="8" w:space="0"/>
            </w:tcBorders>
            <w:shd w:val="clear" w:color="auto" w:fill="auto"/>
            <w:vAlign w:val="center"/>
          </w:tcPr>
          <w:p w14:paraId="248253C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18C5F4D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支持关键部件冗余（包括电源、风扇等）；</w:t>
            </w:r>
          </w:p>
        </w:tc>
        <w:tc>
          <w:tcPr>
            <w:tcW w:w="660" w:type="pct"/>
            <w:vMerge w:val="restart"/>
            <w:tcBorders>
              <w:top w:val="nil"/>
              <w:left w:val="nil"/>
              <w:bottom w:val="single" w:color="000000" w:sz="8" w:space="0"/>
              <w:right w:val="single" w:color="000000" w:sz="8" w:space="0"/>
            </w:tcBorders>
            <w:shd w:val="clear" w:color="auto" w:fill="auto"/>
            <w:vAlign w:val="top"/>
          </w:tcPr>
          <w:p w14:paraId="5D3C681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BB1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47AFFCA">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987D591">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5731581B">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4B6D7AE3">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6823687">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0AA6AB9C">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0C85621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支持熔断保护与恢复功能</w:t>
            </w:r>
          </w:p>
        </w:tc>
        <w:tc>
          <w:tcPr>
            <w:tcW w:w="660" w:type="pct"/>
            <w:vMerge w:val="continue"/>
            <w:tcBorders>
              <w:top w:val="nil"/>
              <w:left w:val="nil"/>
              <w:bottom w:val="single" w:color="000000" w:sz="8" w:space="0"/>
              <w:right w:val="single" w:color="000000" w:sz="8" w:space="0"/>
            </w:tcBorders>
            <w:shd w:val="clear" w:color="auto" w:fill="auto"/>
            <w:vAlign w:val="top"/>
          </w:tcPr>
          <w:p w14:paraId="7E2B89E4">
            <w:pPr>
              <w:jc w:val="center"/>
              <w:rPr>
                <w:rFonts w:hint="eastAsia" w:ascii="仿宋_GB2312" w:hAnsi="宋体" w:eastAsia="仿宋_GB2312" w:cs="仿宋_GB2312"/>
                <w:i w:val="0"/>
                <w:iCs w:val="0"/>
                <w:color w:val="auto"/>
                <w:sz w:val="24"/>
                <w:szCs w:val="24"/>
                <w:highlight w:val="none"/>
                <w:u w:val="none"/>
              </w:rPr>
            </w:pPr>
          </w:p>
        </w:tc>
      </w:tr>
      <w:tr w14:paraId="70FA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2BD9447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64</w:t>
            </w:r>
          </w:p>
        </w:tc>
        <w:tc>
          <w:tcPr>
            <w:tcW w:w="268" w:type="pct"/>
            <w:vMerge w:val="restart"/>
            <w:tcBorders>
              <w:top w:val="nil"/>
              <w:left w:val="nil"/>
              <w:bottom w:val="single" w:color="000000" w:sz="8" w:space="0"/>
              <w:right w:val="single" w:color="000000" w:sz="8" w:space="0"/>
            </w:tcBorders>
            <w:shd w:val="clear" w:color="auto" w:fill="auto"/>
            <w:vAlign w:val="center"/>
          </w:tcPr>
          <w:p w14:paraId="7B0B1A6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16D0AFF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6EEB038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*管理系统功能</w:t>
            </w:r>
          </w:p>
        </w:tc>
        <w:tc>
          <w:tcPr>
            <w:tcW w:w="690" w:type="pct"/>
            <w:vMerge w:val="restart"/>
            <w:tcBorders>
              <w:top w:val="nil"/>
              <w:left w:val="nil"/>
              <w:bottom w:val="single" w:color="000000" w:sz="8" w:space="0"/>
              <w:right w:val="single" w:color="000000" w:sz="8" w:space="0"/>
            </w:tcBorders>
            <w:shd w:val="clear" w:color="auto" w:fill="auto"/>
            <w:vAlign w:val="center"/>
          </w:tcPr>
          <w:p w14:paraId="3451AD8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*BMC 固件基础功能</w:t>
            </w:r>
          </w:p>
        </w:tc>
        <w:tc>
          <w:tcPr>
            <w:tcW w:w="489" w:type="pct"/>
            <w:vMerge w:val="restart"/>
            <w:tcBorders>
              <w:top w:val="nil"/>
              <w:left w:val="nil"/>
              <w:bottom w:val="single" w:color="000000" w:sz="8" w:space="0"/>
              <w:right w:val="single" w:color="000000" w:sz="8" w:space="0"/>
            </w:tcBorders>
            <w:shd w:val="clear" w:color="auto" w:fill="auto"/>
            <w:vAlign w:val="center"/>
          </w:tcPr>
          <w:p w14:paraId="193E576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19FE848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支持DHCP 设置网络功能；</w:t>
            </w:r>
          </w:p>
        </w:tc>
        <w:tc>
          <w:tcPr>
            <w:tcW w:w="660" w:type="pct"/>
            <w:vMerge w:val="restart"/>
            <w:tcBorders>
              <w:top w:val="nil"/>
              <w:left w:val="nil"/>
              <w:bottom w:val="single" w:color="000000" w:sz="8" w:space="0"/>
              <w:right w:val="single" w:color="000000" w:sz="8" w:space="0"/>
            </w:tcBorders>
            <w:shd w:val="clear" w:color="auto" w:fill="auto"/>
            <w:vAlign w:val="top"/>
          </w:tcPr>
          <w:p w14:paraId="741EE8B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DFB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D5F6798">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20EF893">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4CC1DE28">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3E23274">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24B165E">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7E6C794E">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56451CD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支持静态IP 设置网络功能；</w:t>
            </w:r>
          </w:p>
        </w:tc>
        <w:tc>
          <w:tcPr>
            <w:tcW w:w="660" w:type="pct"/>
            <w:vMerge w:val="continue"/>
            <w:tcBorders>
              <w:top w:val="nil"/>
              <w:left w:val="nil"/>
              <w:bottom w:val="single" w:color="000000" w:sz="8" w:space="0"/>
              <w:right w:val="single" w:color="000000" w:sz="8" w:space="0"/>
            </w:tcBorders>
            <w:shd w:val="clear" w:color="auto" w:fill="auto"/>
            <w:vAlign w:val="top"/>
          </w:tcPr>
          <w:p w14:paraId="56EE2D87">
            <w:pPr>
              <w:jc w:val="center"/>
              <w:rPr>
                <w:rFonts w:hint="eastAsia" w:ascii="仿宋_GB2312" w:hAnsi="宋体" w:eastAsia="仿宋_GB2312" w:cs="仿宋_GB2312"/>
                <w:i w:val="0"/>
                <w:iCs w:val="0"/>
                <w:color w:val="auto"/>
                <w:sz w:val="24"/>
                <w:szCs w:val="24"/>
                <w:highlight w:val="none"/>
                <w:u w:val="none"/>
              </w:rPr>
            </w:pPr>
          </w:p>
        </w:tc>
      </w:tr>
      <w:tr w14:paraId="1FD5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362BD9B">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61330A0">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7847288E">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0DCCAEC">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5E04277">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2E9E66C7">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54EC893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支持设备日志记录，包括但不限于登录日志、操作日志和报警日志等功能；</w:t>
            </w:r>
          </w:p>
        </w:tc>
        <w:tc>
          <w:tcPr>
            <w:tcW w:w="660" w:type="pct"/>
            <w:vMerge w:val="continue"/>
            <w:tcBorders>
              <w:top w:val="nil"/>
              <w:left w:val="nil"/>
              <w:bottom w:val="single" w:color="000000" w:sz="8" w:space="0"/>
              <w:right w:val="single" w:color="000000" w:sz="8" w:space="0"/>
            </w:tcBorders>
            <w:shd w:val="clear" w:color="auto" w:fill="auto"/>
            <w:vAlign w:val="top"/>
          </w:tcPr>
          <w:p w14:paraId="745F58C2">
            <w:pPr>
              <w:jc w:val="center"/>
              <w:rPr>
                <w:rFonts w:hint="eastAsia" w:ascii="仿宋_GB2312" w:hAnsi="宋体" w:eastAsia="仿宋_GB2312" w:cs="仿宋_GB2312"/>
                <w:i w:val="0"/>
                <w:iCs w:val="0"/>
                <w:color w:val="auto"/>
                <w:sz w:val="24"/>
                <w:szCs w:val="24"/>
                <w:highlight w:val="none"/>
                <w:u w:val="none"/>
              </w:rPr>
            </w:pPr>
          </w:p>
        </w:tc>
      </w:tr>
      <w:tr w14:paraId="43F9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AD8159C">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DC82388">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4490DEA5">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0498E8E">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C3E4FAB">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71ED912A">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336A020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支持日志信息导出和记录删除功能；</w:t>
            </w:r>
          </w:p>
        </w:tc>
        <w:tc>
          <w:tcPr>
            <w:tcW w:w="660" w:type="pct"/>
            <w:vMerge w:val="continue"/>
            <w:tcBorders>
              <w:top w:val="nil"/>
              <w:left w:val="nil"/>
              <w:bottom w:val="single" w:color="000000" w:sz="8" w:space="0"/>
              <w:right w:val="single" w:color="000000" w:sz="8" w:space="0"/>
            </w:tcBorders>
            <w:shd w:val="clear" w:color="auto" w:fill="auto"/>
            <w:vAlign w:val="top"/>
          </w:tcPr>
          <w:p w14:paraId="2A0A0B12">
            <w:pPr>
              <w:jc w:val="center"/>
              <w:rPr>
                <w:rFonts w:hint="eastAsia" w:ascii="仿宋_GB2312" w:hAnsi="宋体" w:eastAsia="仿宋_GB2312" w:cs="仿宋_GB2312"/>
                <w:i w:val="0"/>
                <w:iCs w:val="0"/>
                <w:color w:val="auto"/>
                <w:sz w:val="24"/>
                <w:szCs w:val="24"/>
                <w:highlight w:val="none"/>
                <w:u w:val="none"/>
              </w:rPr>
            </w:pPr>
          </w:p>
        </w:tc>
      </w:tr>
      <w:tr w14:paraId="578B8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88C1B6E">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CD8A87F">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32246032">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05356C50">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4B20A1B">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04ED302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7A7DDBD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支持通过管理接口向外输出准确的报警信息功能；</w:t>
            </w:r>
          </w:p>
        </w:tc>
        <w:tc>
          <w:tcPr>
            <w:tcW w:w="660" w:type="pct"/>
            <w:vMerge w:val="continue"/>
            <w:tcBorders>
              <w:top w:val="nil"/>
              <w:left w:val="nil"/>
              <w:bottom w:val="single" w:color="000000" w:sz="8" w:space="0"/>
              <w:right w:val="single" w:color="000000" w:sz="8" w:space="0"/>
            </w:tcBorders>
            <w:shd w:val="clear" w:color="auto" w:fill="auto"/>
            <w:vAlign w:val="top"/>
          </w:tcPr>
          <w:p w14:paraId="1322C7E5">
            <w:pPr>
              <w:jc w:val="center"/>
              <w:rPr>
                <w:rFonts w:hint="eastAsia" w:ascii="仿宋_GB2312" w:hAnsi="宋体" w:eastAsia="仿宋_GB2312" w:cs="仿宋_GB2312"/>
                <w:i w:val="0"/>
                <w:iCs w:val="0"/>
                <w:color w:val="auto"/>
                <w:sz w:val="24"/>
                <w:szCs w:val="24"/>
                <w:highlight w:val="none"/>
                <w:u w:val="none"/>
              </w:rPr>
            </w:pPr>
          </w:p>
        </w:tc>
      </w:tr>
      <w:tr w14:paraId="4A31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22DCDB2A">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F84CE1C">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44AF94F2">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E49DBB2">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34D5B7B">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3A5D19B4">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500D6B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设备的BMC 管理软件应能够按报警的严重程度进行区分；</w:t>
            </w:r>
          </w:p>
        </w:tc>
        <w:tc>
          <w:tcPr>
            <w:tcW w:w="660" w:type="pct"/>
            <w:vMerge w:val="continue"/>
            <w:tcBorders>
              <w:top w:val="nil"/>
              <w:left w:val="nil"/>
              <w:bottom w:val="single" w:color="000000" w:sz="8" w:space="0"/>
              <w:right w:val="single" w:color="000000" w:sz="8" w:space="0"/>
            </w:tcBorders>
            <w:shd w:val="clear" w:color="auto" w:fill="auto"/>
            <w:vAlign w:val="top"/>
          </w:tcPr>
          <w:p w14:paraId="2ACD7DD8">
            <w:pPr>
              <w:jc w:val="center"/>
              <w:rPr>
                <w:rFonts w:hint="eastAsia" w:ascii="仿宋_GB2312" w:hAnsi="宋体" w:eastAsia="仿宋_GB2312" w:cs="仿宋_GB2312"/>
                <w:i w:val="0"/>
                <w:iCs w:val="0"/>
                <w:color w:val="auto"/>
                <w:sz w:val="24"/>
                <w:szCs w:val="24"/>
                <w:highlight w:val="none"/>
                <w:u w:val="none"/>
              </w:rPr>
            </w:pPr>
          </w:p>
        </w:tc>
      </w:tr>
      <w:tr w14:paraId="2688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DDA7C2D">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0F2F503">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256BC0A0">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9EADAE1">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93B4D54">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73C54E51">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576102D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支持IPMI2.0、SNMP 或Redfish等接口功能；</w:t>
            </w:r>
          </w:p>
        </w:tc>
        <w:tc>
          <w:tcPr>
            <w:tcW w:w="660" w:type="pct"/>
            <w:vMerge w:val="continue"/>
            <w:tcBorders>
              <w:top w:val="nil"/>
              <w:left w:val="nil"/>
              <w:bottom w:val="single" w:color="000000" w:sz="8" w:space="0"/>
              <w:right w:val="single" w:color="000000" w:sz="8" w:space="0"/>
            </w:tcBorders>
            <w:shd w:val="clear" w:color="auto" w:fill="auto"/>
            <w:vAlign w:val="top"/>
          </w:tcPr>
          <w:p w14:paraId="1606092F">
            <w:pPr>
              <w:jc w:val="center"/>
              <w:rPr>
                <w:rFonts w:hint="eastAsia" w:ascii="仿宋_GB2312" w:hAnsi="宋体" w:eastAsia="仿宋_GB2312" w:cs="仿宋_GB2312"/>
                <w:i w:val="0"/>
                <w:iCs w:val="0"/>
                <w:color w:val="auto"/>
                <w:sz w:val="24"/>
                <w:szCs w:val="24"/>
                <w:highlight w:val="none"/>
                <w:u w:val="none"/>
              </w:rPr>
            </w:pPr>
          </w:p>
        </w:tc>
      </w:tr>
      <w:tr w14:paraId="363B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AC2F6EB">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5488E7D">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7084E182">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AD67051">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1B44232">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664331E5">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3CF701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支持键盘、鼠标和视频的重定向、文本控制台的重定向、远程虚拟媒体、高可靠的硬件监控和管理功能； 9)支持基于网络开启、关闭和重启设备的功能，并查询当前设备开机运行状态；</w:t>
            </w:r>
          </w:p>
        </w:tc>
        <w:tc>
          <w:tcPr>
            <w:tcW w:w="660" w:type="pct"/>
            <w:vMerge w:val="continue"/>
            <w:tcBorders>
              <w:top w:val="nil"/>
              <w:left w:val="nil"/>
              <w:bottom w:val="single" w:color="000000" w:sz="8" w:space="0"/>
              <w:right w:val="single" w:color="000000" w:sz="8" w:space="0"/>
            </w:tcBorders>
            <w:shd w:val="clear" w:color="auto" w:fill="auto"/>
            <w:vAlign w:val="top"/>
          </w:tcPr>
          <w:p w14:paraId="7FB68977">
            <w:pPr>
              <w:jc w:val="center"/>
              <w:rPr>
                <w:rFonts w:hint="eastAsia" w:ascii="仿宋_GB2312" w:hAnsi="宋体" w:eastAsia="仿宋_GB2312" w:cs="仿宋_GB2312"/>
                <w:i w:val="0"/>
                <w:iCs w:val="0"/>
                <w:color w:val="auto"/>
                <w:sz w:val="24"/>
                <w:szCs w:val="24"/>
                <w:highlight w:val="none"/>
                <w:u w:val="none"/>
              </w:rPr>
            </w:pPr>
          </w:p>
        </w:tc>
      </w:tr>
      <w:tr w14:paraId="1BBB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54CC296">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52DCEE3">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669685FF">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CF8262A">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A96492B">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69CB11C7">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72CABCE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支持故障提示功能，并可通过接口读取服务器故障信息；</w:t>
            </w:r>
          </w:p>
        </w:tc>
        <w:tc>
          <w:tcPr>
            <w:tcW w:w="660" w:type="pct"/>
            <w:vMerge w:val="continue"/>
            <w:tcBorders>
              <w:top w:val="nil"/>
              <w:left w:val="nil"/>
              <w:bottom w:val="single" w:color="000000" w:sz="8" w:space="0"/>
              <w:right w:val="single" w:color="000000" w:sz="8" w:space="0"/>
            </w:tcBorders>
            <w:shd w:val="clear" w:color="auto" w:fill="auto"/>
            <w:vAlign w:val="top"/>
          </w:tcPr>
          <w:p w14:paraId="15813022">
            <w:pPr>
              <w:jc w:val="center"/>
              <w:rPr>
                <w:rFonts w:hint="eastAsia" w:ascii="仿宋_GB2312" w:hAnsi="宋体" w:eastAsia="仿宋_GB2312" w:cs="仿宋_GB2312"/>
                <w:i w:val="0"/>
                <w:iCs w:val="0"/>
                <w:color w:val="auto"/>
                <w:sz w:val="24"/>
                <w:szCs w:val="24"/>
                <w:highlight w:val="none"/>
                <w:u w:val="none"/>
              </w:rPr>
            </w:pPr>
          </w:p>
        </w:tc>
      </w:tr>
      <w:tr w14:paraId="3334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2B9D2F4">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7B02D49">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6E008214">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501D2EF">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9CEF26D">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0454C76D">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49FDC3D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支持基于网络的固件更新功能，包括BMC 和BIOS 等；</w:t>
            </w:r>
          </w:p>
        </w:tc>
        <w:tc>
          <w:tcPr>
            <w:tcW w:w="660" w:type="pct"/>
            <w:vMerge w:val="continue"/>
            <w:tcBorders>
              <w:top w:val="nil"/>
              <w:left w:val="nil"/>
              <w:bottom w:val="single" w:color="000000" w:sz="8" w:space="0"/>
              <w:right w:val="single" w:color="000000" w:sz="8" w:space="0"/>
            </w:tcBorders>
            <w:shd w:val="clear" w:color="auto" w:fill="auto"/>
            <w:vAlign w:val="top"/>
          </w:tcPr>
          <w:p w14:paraId="00203144">
            <w:pPr>
              <w:jc w:val="center"/>
              <w:rPr>
                <w:rFonts w:hint="eastAsia" w:ascii="仿宋_GB2312" w:hAnsi="宋体" w:eastAsia="仿宋_GB2312" w:cs="仿宋_GB2312"/>
                <w:i w:val="0"/>
                <w:iCs w:val="0"/>
                <w:color w:val="auto"/>
                <w:sz w:val="24"/>
                <w:szCs w:val="24"/>
                <w:highlight w:val="none"/>
                <w:u w:val="none"/>
              </w:rPr>
            </w:pPr>
          </w:p>
        </w:tc>
      </w:tr>
      <w:tr w14:paraId="060C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FEB4636">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A339291">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5FCDA6BB">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A4F1BA6">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2512798">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1A38ED82">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4DEDA7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支持基于网络安装操作系统的功能，并可通过网络控制台访问设备；</w:t>
            </w:r>
          </w:p>
        </w:tc>
        <w:tc>
          <w:tcPr>
            <w:tcW w:w="660" w:type="pct"/>
            <w:vMerge w:val="continue"/>
            <w:tcBorders>
              <w:top w:val="nil"/>
              <w:left w:val="nil"/>
              <w:bottom w:val="single" w:color="000000" w:sz="8" w:space="0"/>
              <w:right w:val="single" w:color="000000" w:sz="8" w:space="0"/>
            </w:tcBorders>
            <w:shd w:val="clear" w:color="auto" w:fill="auto"/>
            <w:vAlign w:val="top"/>
          </w:tcPr>
          <w:p w14:paraId="3F030CC9">
            <w:pPr>
              <w:jc w:val="center"/>
              <w:rPr>
                <w:rFonts w:hint="eastAsia" w:ascii="仿宋_GB2312" w:hAnsi="宋体" w:eastAsia="仿宋_GB2312" w:cs="仿宋_GB2312"/>
                <w:i w:val="0"/>
                <w:iCs w:val="0"/>
                <w:color w:val="auto"/>
                <w:sz w:val="24"/>
                <w:szCs w:val="24"/>
                <w:highlight w:val="none"/>
                <w:u w:val="none"/>
              </w:rPr>
            </w:pPr>
          </w:p>
        </w:tc>
      </w:tr>
      <w:tr w14:paraId="49F6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28592CF0">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58DB45D">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0D540431">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C2EC84E">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7CA0778A">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57108C6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42195FD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支持通过本地的硬盘或光驱等存储设备，基于网络完成设备的操作系统安装功能；</w:t>
            </w:r>
          </w:p>
        </w:tc>
        <w:tc>
          <w:tcPr>
            <w:tcW w:w="660" w:type="pct"/>
            <w:vMerge w:val="continue"/>
            <w:tcBorders>
              <w:top w:val="nil"/>
              <w:left w:val="nil"/>
              <w:bottom w:val="single" w:color="000000" w:sz="8" w:space="0"/>
              <w:right w:val="single" w:color="000000" w:sz="8" w:space="0"/>
            </w:tcBorders>
            <w:shd w:val="clear" w:color="auto" w:fill="auto"/>
            <w:vAlign w:val="top"/>
          </w:tcPr>
          <w:p w14:paraId="4F785F79">
            <w:pPr>
              <w:jc w:val="center"/>
              <w:rPr>
                <w:rFonts w:hint="eastAsia" w:ascii="仿宋_GB2312" w:hAnsi="宋体" w:eastAsia="仿宋_GB2312" w:cs="仿宋_GB2312"/>
                <w:i w:val="0"/>
                <w:iCs w:val="0"/>
                <w:color w:val="auto"/>
                <w:sz w:val="24"/>
                <w:szCs w:val="24"/>
                <w:highlight w:val="none"/>
                <w:u w:val="none"/>
              </w:rPr>
            </w:pPr>
          </w:p>
        </w:tc>
      </w:tr>
      <w:tr w14:paraId="093AD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AA5C36C">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079F3B3">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76F59DEA">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4EC04E52">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3B91D5A">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1262566F">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3BECEB3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支持通过浏览器打开管理界面并登录功能；</w:t>
            </w:r>
          </w:p>
        </w:tc>
        <w:tc>
          <w:tcPr>
            <w:tcW w:w="660" w:type="pct"/>
            <w:vMerge w:val="continue"/>
            <w:tcBorders>
              <w:top w:val="nil"/>
              <w:left w:val="nil"/>
              <w:bottom w:val="single" w:color="000000" w:sz="8" w:space="0"/>
              <w:right w:val="single" w:color="000000" w:sz="8" w:space="0"/>
            </w:tcBorders>
            <w:shd w:val="clear" w:color="auto" w:fill="auto"/>
            <w:vAlign w:val="top"/>
          </w:tcPr>
          <w:p w14:paraId="69CA5834">
            <w:pPr>
              <w:jc w:val="center"/>
              <w:rPr>
                <w:rFonts w:hint="eastAsia" w:ascii="仿宋_GB2312" w:hAnsi="宋体" w:eastAsia="仿宋_GB2312" w:cs="仿宋_GB2312"/>
                <w:i w:val="0"/>
                <w:iCs w:val="0"/>
                <w:color w:val="auto"/>
                <w:sz w:val="24"/>
                <w:szCs w:val="24"/>
                <w:highlight w:val="none"/>
                <w:u w:val="none"/>
              </w:rPr>
            </w:pPr>
          </w:p>
        </w:tc>
      </w:tr>
      <w:tr w14:paraId="3DE8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9A91DB7">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2AC60C0">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60D465D6">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1B5C480">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53FE299">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4F9A5C4A">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F67EDE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支持设置口令策略功能；</w:t>
            </w:r>
          </w:p>
        </w:tc>
        <w:tc>
          <w:tcPr>
            <w:tcW w:w="660" w:type="pct"/>
            <w:vMerge w:val="continue"/>
            <w:tcBorders>
              <w:top w:val="nil"/>
              <w:left w:val="nil"/>
              <w:bottom w:val="single" w:color="000000" w:sz="8" w:space="0"/>
              <w:right w:val="single" w:color="000000" w:sz="8" w:space="0"/>
            </w:tcBorders>
            <w:shd w:val="clear" w:color="auto" w:fill="auto"/>
            <w:vAlign w:val="top"/>
          </w:tcPr>
          <w:p w14:paraId="42A73CDE">
            <w:pPr>
              <w:jc w:val="center"/>
              <w:rPr>
                <w:rFonts w:hint="eastAsia" w:ascii="仿宋_GB2312" w:hAnsi="宋体" w:eastAsia="仿宋_GB2312" w:cs="仿宋_GB2312"/>
                <w:i w:val="0"/>
                <w:iCs w:val="0"/>
                <w:color w:val="auto"/>
                <w:sz w:val="24"/>
                <w:szCs w:val="24"/>
                <w:highlight w:val="none"/>
                <w:u w:val="none"/>
              </w:rPr>
            </w:pPr>
          </w:p>
        </w:tc>
      </w:tr>
      <w:tr w14:paraId="4D3E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B8BC765">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C4EB077">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77469E37">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35DA08D">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C7465A9">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1B8B5487">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524017B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支持访问权限设置功能，并通过日志记录访问事件；</w:t>
            </w:r>
          </w:p>
        </w:tc>
        <w:tc>
          <w:tcPr>
            <w:tcW w:w="660" w:type="pct"/>
            <w:vMerge w:val="continue"/>
            <w:tcBorders>
              <w:top w:val="nil"/>
              <w:left w:val="nil"/>
              <w:bottom w:val="single" w:color="000000" w:sz="8" w:space="0"/>
              <w:right w:val="single" w:color="000000" w:sz="8" w:space="0"/>
            </w:tcBorders>
            <w:shd w:val="clear" w:color="auto" w:fill="auto"/>
            <w:vAlign w:val="top"/>
          </w:tcPr>
          <w:p w14:paraId="6EBC7001">
            <w:pPr>
              <w:jc w:val="center"/>
              <w:rPr>
                <w:rFonts w:hint="eastAsia" w:ascii="仿宋_GB2312" w:hAnsi="宋体" w:eastAsia="仿宋_GB2312" w:cs="仿宋_GB2312"/>
                <w:i w:val="0"/>
                <w:iCs w:val="0"/>
                <w:color w:val="auto"/>
                <w:sz w:val="24"/>
                <w:szCs w:val="24"/>
                <w:highlight w:val="none"/>
                <w:u w:val="none"/>
              </w:rPr>
            </w:pPr>
          </w:p>
        </w:tc>
      </w:tr>
      <w:tr w14:paraId="5C0A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E0ED2A6">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7C6AFD0">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08F3E858">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5ECE6EAF">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4A4C37C">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71E0519F">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4C60D00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支持对出厂默认的用户名及口令进行安全保护功能，并提供默认口令修改提示；</w:t>
            </w:r>
          </w:p>
        </w:tc>
        <w:tc>
          <w:tcPr>
            <w:tcW w:w="660" w:type="pct"/>
            <w:vMerge w:val="continue"/>
            <w:tcBorders>
              <w:top w:val="nil"/>
              <w:left w:val="nil"/>
              <w:bottom w:val="single" w:color="000000" w:sz="8" w:space="0"/>
              <w:right w:val="single" w:color="000000" w:sz="8" w:space="0"/>
            </w:tcBorders>
            <w:shd w:val="clear" w:color="auto" w:fill="auto"/>
            <w:vAlign w:val="top"/>
          </w:tcPr>
          <w:p w14:paraId="02B38A2B">
            <w:pPr>
              <w:jc w:val="center"/>
              <w:rPr>
                <w:rFonts w:hint="eastAsia" w:ascii="仿宋_GB2312" w:hAnsi="宋体" w:eastAsia="仿宋_GB2312" w:cs="仿宋_GB2312"/>
                <w:i w:val="0"/>
                <w:iCs w:val="0"/>
                <w:color w:val="auto"/>
                <w:sz w:val="24"/>
                <w:szCs w:val="24"/>
                <w:highlight w:val="none"/>
                <w:u w:val="none"/>
              </w:rPr>
            </w:pPr>
          </w:p>
        </w:tc>
      </w:tr>
      <w:tr w14:paraId="3B254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A90EC9B">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5A02C2B">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6B72ED77">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6E8E35B">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1FC161B">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75E6231A">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57E14AD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支持读取设备主板的工作环境温度功能；</w:t>
            </w:r>
          </w:p>
        </w:tc>
        <w:tc>
          <w:tcPr>
            <w:tcW w:w="660" w:type="pct"/>
            <w:vMerge w:val="continue"/>
            <w:tcBorders>
              <w:top w:val="nil"/>
              <w:left w:val="nil"/>
              <w:bottom w:val="single" w:color="000000" w:sz="8" w:space="0"/>
              <w:right w:val="single" w:color="000000" w:sz="8" w:space="0"/>
            </w:tcBorders>
            <w:shd w:val="clear" w:color="auto" w:fill="auto"/>
            <w:vAlign w:val="top"/>
          </w:tcPr>
          <w:p w14:paraId="4ED7B43A">
            <w:pPr>
              <w:jc w:val="center"/>
              <w:rPr>
                <w:rFonts w:hint="eastAsia" w:ascii="仿宋_GB2312" w:hAnsi="宋体" w:eastAsia="仿宋_GB2312" w:cs="仿宋_GB2312"/>
                <w:i w:val="0"/>
                <w:iCs w:val="0"/>
                <w:color w:val="auto"/>
                <w:sz w:val="24"/>
                <w:szCs w:val="24"/>
                <w:highlight w:val="none"/>
                <w:u w:val="none"/>
              </w:rPr>
            </w:pPr>
          </w:p>
        </w:tc>
      </w:tr>
      <w:tr w14:paraId="3F6B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54421C5">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4698D5A">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602EA408">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65E4A26">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9D269F1">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5018595B">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645D5F4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19)</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支持读取服务器CPU 等核心器件的温度功能；</w:t>
            </w:r>
          </w:p>
        </w:tc>
        <w:tc>
          <w:tcPr>
            <w:tcW w:w="660" w:type="pct"/>
            <w:vMerge w:val="continue"/>
            <w:tcBorders>
              <w:top w:val="nil"/>
              <w:left w:val="nil"/>
              <w:bottom w:val="single" w:color="000000" w:sz="8" w:space="0"/>
              <w:right w:val="single" w:color="000000" w:sz="8" w:space="0"/>
            </w:tcBorders>
            <w:shd w:val="clear" w:color="auto" w:fill="auto"/>
            <w:vAlign w:val="top"/>
          </w:tcPr>
          <w:p w14:paraId="15214121">
            <w:pPr>
              <w:jc w:val="center"/>
              <w:rPr>
                <w:rFonts w:hint="eastAsia" w:ascii="仿宋_GB2312" w:hAnsi="宋体" w:eastAsia="仿宋_GB2312" w:cs="仿宋_GB2312"/>
                <w:i w:val="0"/>
                <w:iCs w:val="0"/>
                <w:color w:val="auto"/>
                <w:sz w:val="24"/>
                <w:szCs w:val="24"/>
                <w:highlight w:val="none"/>
                <w:u w:val="none"/>
              </w:rPr>
            </w:pPr>
          </w:p>
        </w:tc>
      </w:tr>
      <w:tr w14:paraId="325D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1CEDD0D">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0F3C2FB">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5CF29A42">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4E24AB2">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89CFC56">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0694B65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1527FF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支持通过外部管理工具进行 BMC</w:t>
            </w:r>
          </w:p>
        </w:tc>
        <w:tc>
          <w:tcPr>
            <w:tcW w:w="660" w:type="pct"/>
            <w:vMerge w:val="continue"/>
            <w:tcBorders>
              <w:top w:val="nil"/>
              <w:left w:val="nil"/>
              <w:bottom w:val="single" w:color="000000" w:sz="8" w:space="0"/>
              <w:right w:val="single" w:color="000000" w:sz="8" w:space="0"/>
            </w:tcBorders>
            <w:shd w:val="clear" w:color="auto" w:fill="auto"/>
            <w:vAlign w:val="top"/>
          </w:tcPr>
          <w:p w14:paraId="3F2D1780">
            <w:pPr>
              <w:jc w:val="center"/>
              <w:rPr>
                <w:rFonts w:hint="eastAsia" w:ascii="仿宋_GB2312" w:hAnsi="宋体" w:eastAsia="仿宋_GB2312" w:cs="仿宋_GB2312"/>
                <w:i w:val="0"/>
                <w:iCs w:val="0"/>
                <w:color w:val="auto"/>
                <w:sz w:val="24"/>
                <w:szCs w:val="24"/>
                <w:highlight w:val="none"/>
                <w:u w:val="none"/>
              </w:rPr>
            </w:pPr>
          </w:p>
        </w:tc>
      </w:tr>
      <w:tr w14:paraId="74BE1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DE3FA2A">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0A726CC">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22852EFF">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29998A5">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B8DF6A4">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17E8FEA3">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438ED7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参数设置的功能，并可基于网络通过外部管理工具对BMC 进行管理；</w:t>
            </w:r>
          </w:p>
        </w:tc>
        <w:tc>
          <w:tcPr>
            <w:tcW w:w="660" w:type="pct"/>
            <w:vMerge w:val="continue"/>
            <w:tcBorders>
              <w:top w:val="nil"/>
              <w:left w:val="nil"/>
              <w:bottom w:val="single" w:color="000000" w:sz="8" w:space="0"/>
              <w:right w:val="single" w:color="000000" w:sz="8" w:space="0"/>
            </w:tcBorders>
            <w:shd w:val="clear" w:color="auto" w:fill="auto"/>
            <w:vAlign w:val="top"/>
          </w:tcPr>
          <w:p w14:paraId="7BB7F65F">
            <w:pPr>
              <w:jc w:val="center"/>
              <w:rPr>
                <w:rFonts w:hint="eastAsia" w:ascii="仿宋_GB2312" w:hAnsi="宋体" w:eastAsia="仿宋_GB2312" w:cs="仿宋_GB2312"/>
                <w:i w:val="0"/>
                <w:iCs w:val="0"/>
                <w:color w:val="auto"/>
                <w:sz w:val="24"/>
                <w:szCs w:val="24"/>
                <w:highlight w:val="none"/>
                <w:u w:val="none"/>
              </w:rPr>
            </w:pPr>
          </w:p>
        </w:tc>
      </w:tr>
      <w:tr w14:paraId="7B16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7CE22E15">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30D264B">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5DEDF59B">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C985827">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1151343">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569004A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CC9130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21)应支持固件版本查询、固件升级</w:t>
            </w:r>
          </w:p>
        </w:tc>
        <w:tc>
          <w:tcPr>
            <w:tcW w:w="660" w:type="pct"/>
            <w:vMerge w:val="continue"/>
            <w:tcBorders>
              <w:top w:val="nil"/>
              <w:left w:val="nil"/>
              <w:bottom w:val="single" w:color="000000" w:sz="8" w:space="0"/>
              <w:right w:val="single" w:color="000000" w:sz="8" w:space="0"/>
            </w:tcBorders>
            <w:shd w:val="clear" w:color="auto" w:fill="auto"/>
            <w:vAlign w:val="top"/>
          </w:tcPr>
          <w:p w14:paraId="1FCB30A2">
            <w:pPr>
              <w:jc w:val="center"/>
              <w:rPr>
                <w:rFonts w:hint="eastAsia" w:ascii="仿宋_GB2312" w:hAnsi="宋体" w:eastAsia="仿宋_GB2312" w:cs="仿宋_GB2312"/>
                <w:i w:val="0"/>
                <w:iCs w:val="0"/>
                <w:color w:val="auto"/>
                <w:sz w:val="24"/>
                <w:szCs w:val="24"/>
                <w:highlight w:val="none"/>
                <w:u w:val="none"/>
              </w:rPr>
            </w:pPr>
          </w:p>
        </w:tc>
      </w:tr>
      <w:tr w14:paraId="4A45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4653F96">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2373A3A">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5CC596DF">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67FA05F">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7FC9DC45">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48E2C9D4">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445D4C9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支持基于网络实现开关机和复位控制的功能；</w:t>
            </w:r>
          </w:p>
        </w:tc>
        <w:tc>
          <w:tcPr>
            <w:tcW w:w="660" w:type="pct"/>
            <w:vMerge w:val="continue"/>
            <w:tcBorders>
              <w:top w:val="nil"/>
              <w:left w:val="nil"/>
              <w:bottom w:val="single" w:color="000000" w:sz="8" w:space="0"/>
              <w:right w:val="single" w:color="000000" w:sz="8" w:space="0"/>
            </w:tcBorders>
            <w:shd w:val="clear" w:color="auto" w:fill="auto"/>
            <w:vAlign w:val="top"/>
          </w:tcPr>
          <w:p w14:paraId="4A1FD30D">
            <w:pPr>
              <w:jc w:val="center"/>
              <w:rPr>
                <w:rFonts w:hint="eastAsia" w:ascii="仿宋_GB2312" w:hAnsi="宋体" w:eastAsia="仿宋_GB2312" w:cs="仿宋_GB2312"/>
                <w:i w:val="0"/>
                <w:iCs w:val="0"/>
                <w:color w:val="auto"/>
                <w:sz w:val="24"/>
                <w:szCs w:val="24"/>
                <w:highlight w:val="none"/>
                <w:u w:val="none"/>
              </w:rPr>
            </w:pPr>
          </w:p>
        </w:tc>
      </w:tr>
      <w:tr w14:paraId="175B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1B7B8B5">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E8A6135">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4CE775F4">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7ECF427">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C9CCE06">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4AD078E9">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3DBF55A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BMC 启动时间应不超过 180s，实现功能包括网络、IPMI、散热、传感器服务可用；</w:t>
            </w:r>
          </w:p>
        </w:tc>
        <w:tc>
          <w:tcPr>
            <w:tcW w:w="660" w:type="pct"/>
            <w:vMerge w:val="continue"/>
            <w:tcBorders>
              <w:top w:val="nil"/>
              <w:left w:val="nil"/>
              <w:bottom w:val="single" w:color="000000" w:sz="8" w:space="0"/>
              <w:right w:val="single" w:color="000000" w:sz="8" w:space="0"/>
            </w:tcBorders>
            <w:shd w:val="clear" w:color="auto" w:fill="auto"/>
            <w:vAlign w:val="top"/>
          </w:tcPr>
          <w:p w14:paraId="66D12976">
            <w:pPr>
              <w:jc w:val="center"/>
              <w:rPr>
                <w:rFonts w:hint="eastAsia" w:ascii="仿宋_GB2312" w:hAnsi="宋体" w:eastAsia="仿宋_GB2312" w:cs="仿宋_GB2312"/>
                <w:i w:val="0"/>
                <w:iCs w:val="0"/>
                <w:color w:val="auto"/>
                <w:sz w:val="24"/>
                <w:szCs w:val="24"/>
                <w:highlight w:val="none"/>
                <w:u w:val="none"/>
              </w:rPr>
            </w:pPr>
          </w:p>
        </w:tc>
      </w:tr>
      <w:tr w14:paraId="26897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D4D1AAE">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FF726A7">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194F7268">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4170CAC4">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603D769">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43E87B4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76E7F2D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24)</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支持BMC 固件设置的恢复出厂功能；</w:t>
            </w:r>
          </w:p>
        </w:tc>
        <w:tc>
          <w:tcPr>
            <w:tcW w:w="660" w:type="pct"/>
            <w:vMerge w:val="continue"/>
            <w:tcBorders>
              <w:top w:val="nil"/>
              <w:left w:val="nil"/>
              <w:bottom w:val="single" w:color="000000" w:sz="8" w:space="0"/>
              <w:right w:val="single" w:color="000000" w:sz="8" w:space="0"/>
            </w:tcBorders>
            <w:shd w:val="clear" w:color="auto" w:fill="auto"/>
            <w:vAlign w:val="top"/>
          </w:tcPr>
          <w:p w14:paraId="672829AC">
            <w:pPr>
              <w:jc w:val="center"/>
              <w:rPr>
                <w:rFonts w:hint="eastAsia" w:ascii="仿宋_GB2312" w:hAnsi="宋体" w:eastAsia="仿宋_GB2312" w:cs="仿宋_GB2312"/>
                <w:i w:val="0"/>
                <w:iCs w:val="0"/>
                <w:color w:val="auto"/>
                <w:sz w:val="24"/>
                <w:szCs w:val="24"/>
                <w:highlight w:val="none"/>
                <w:u w:val="none"/>
              </w:rPr>
            </w:pPr>
          </w:p>
        </w:tc>
      </w:tr>
      <w:tr w14:paraId="5AC7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7CF2B3B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65</w:t>
            </w:r>
          </w:p>
        </w:tc>
        <w:tc>
          <w:tcPr>
            <w:tcW w:w="268" w:type="pct"/>
            <w:vMerge w:val="restart"/>
            <w:tcBorders>
              <w:top w:val="nil"/>
              <w:left w:val="nil"/>
              <w:bottom w:val="single" w:color="000000" w:sz="8" w:space="0"/>
              <w:right w:val="single" w:color="000000" w:sz="8" w:space="0"/>
            </w:tcBorders>
            <w:shd w:val="clear" w:color="auto" w:fill="auto"/>
            <w:vAlign w:val="center"/>
          </w:tcPr>
          <w:p w14:paraId="48D125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4125E3C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4FD784E9">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2B795E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BMC 固件增强功能</w:t>
            </w:r>
          </w:p>
        </w:tc>
        <w:tc>
          <w:tcPr>
            <w:tcW w:w="489" w:type="pct"/>
            <w:vMerge w:val="restart"/>
            <w:tcBorders>
              <w:top w:val="nil"/>
              <w:left w:val="nil"/>
              <w:bottom w:val="single" w:color="000000" w:sz="8" w:space="0"/>
              <w:right w:val="single" w:color="000000" w:sz="8" w:space="0"/>
            </w:tcBorders>
            <w:shd w:val="clear" w:color="auto" w:fill="auto"/>
            <w:vAlign w:val="center"/>
          </w:tcPr>
          <w:p w14:paraId="762EC67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482DF9A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网络控制、安装提供图形访问界面网络；</w:t>
            </w:r>
          </w:p>
        </w:tc>
        <w:tc>
          <w:tcPr>
            <w:tcW w:w="660" w:type="pct"/>
            <w:vMerge w:val="restart"/>
            <w:tcBorders>
              <w:top w:val="nil"/>
              <w:left w:val="nil"/>
              <w:bottom w:val="single" w:color="000000" w:sz="8" w:space="0"/>
              <w:right w:val="single" w:color="000000" w:sz="8" w:space="0"/>
            </w:tcBorders>
            <w:shd w:val="clear" w:color="auto" w:fill="auto"/>
            <w:vAlign w:val="top"/>
          </w:tcPr>
          <w:p w14:paraId="394A17F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711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2A76D0E4">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E78AE1C">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39048852">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54E9F64">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7AB842F">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7B622611">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1A40F0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设备的BMC 管理软件界面显示报警信息，且能够按报警的严重程度进行区分；</w:t>
            </w:r>
          </w:p>
        </w:tc>
        <w:tc>
          <w:tcPr>
            <w:tcW w:w="660" w:type="pct"/>
            <w:vMerge w:val="continue"/>
            <w:tcBorders>
              <w:top w:val="nil"/>
              <w:left w:val="nil"/>
              <w:bottom w:val="single" w:color="000000" w:sz="8" w:space="0"/>
              <w:right w:val="single" w:color="000000" w:sz="8" w:space="0"/>
            </w:tcBorders>
            <w:shd w:val="clear" w:color="auto" w:fill="auto"/>
            <w:vAlign w:val="top"/>
          </w:tcPr>
          <w:p w14:paraId="5DE5240A">
            <w:pPr>
              <w:jc w:val="center"/>
              <w:rPr>
                <w:rFonts w:hint="eastAsia" w:ascii="仿宋_GB2312" w:hAnsi="宋体" w:eastAsia="仿宋_GB2312" w:cs="仿宋_GB2312"/>
                <w:i w:val="0"/>
                <w:iCs w:val="0"/>
                <w:color w:val="auto"/>
                <w:sz w:val="24"/>
                <w:szCs w:val="24"/>
                <w:highlight w:val="none"/>
                <w:u w:val="none"/>
              </w:rPr>
            </w:pPr>
          </w:p>
        </w:tc>
      </w:tr>
      <w:tr w14:paraId="6E95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7A4E1F8F">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3FDF496">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523174C8">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B29CD67">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540DE15">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04D73525">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522E368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Web GUI 采用 BMC 端口直连，平均响应时间为不大于 1s</w:t>
            </w:r>
          </w:p>
        </w:tc>
        <w:tc>
          <w:tcPr>
            <w:tcW w:w="660" w:type="pct"/>
            <w:vMerge w:val="continue"/>
            <w:tcBorders>
              <w:top w:val="nil"/>
              <w:left w:val="nil"/>
              <w:bottom w:val="single" w:color="000000" w:sz="8" w:space="0"/>
              <w:right w:val="single" w:color="000000" w:sz="8" w:space="0"/>
            </w:tcBorders>
            <w:shd w:val="clear" w:color="auto" w:fill="auto"/>
            <w:vAlign w:val="top"/>
          </w:tcPr>
          <w:p w14:paraId="5EAB39B4">
            <w:pPr>
              <w:jc w:val="center"/>
              <w:rPr>
                <w:rFonts w:hint="eastAsia" w:ascii="仿宋_GB2312" w:hAnsi="宋体" w:eastAsia="仿宋_GB2312" w:cs="仿宋_GB2312"/>
                <w:i w:val="0"/>
                <w:iCs w:val="0"/>
                <w:color w:val="auto"/>
                <w:sz w:val="24"/>
                <w:szCs w:val="24"/>
                <w:highlight w:val="none"/>
                <w:u w:val="none"/>
              </w:rPr>
            </w:pPr>
          </w:p>
        </w:tc>
      </w:tr>
      <w:tr w14:paraId="09CD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0356B9B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66</w:t>
            </w:r>
          </w:p>
        </w:tc>
        <w:tc>
          <w:tcPr>
            <w:tcW w:w="268" w:type="pct"/>
            <w:vMerge w:val="restart"/>
            <w:tcBorders>
              <w:top w:val="nil"/>
              <w:left w:val="nil"/>
              <w:bottom w:val="single" w:color="000000" w:sz="8" w:space="0"/>
              <w:right w:val="single" w:color="000000" w:sz="8" w:space="0"/>
            </w:tcBorders>
            <w:shd w:val="clear" w:color="auto" w:fill="auto"/>
            <w:vAlign w:val="center"/>
          </w:tcPr>
          <w:p w14:paraId="1CC6420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58C8FAD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7F32B772">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4AFEF4E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*BIOS 固件基础功能</w:t>
            </w:r>
          </w:p>
        </w:tc>
        <w:tc>
          <w:tcPr>
            <w:tcW w:w="489" w:type="pct"/>
            <w:vMerge w:val="restart"/>
            <w:tcBorders>
              <w:top w:val="nil"/>
              <w:left w:val="nil"/>
              <w:bottom w:val="single" w:color="000000" w:sz="8" w:space="0"/>
              <w:right w:val="single" w:color="000000" w:sz="8" w:space="0"/>
            </w:tcBorders>
            <w:shd w:val="clear" w:color="auto" w:fill="auto"/>
            <w:vAlign w:val="center"/>
          </w:tcPr>
          <w:p w14:paraId="4C6F98C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05F8B41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支持查看固件版本、内存信息、主板信息、处理器信息和系统时间信息功能；</w:t>
            </w:r>
          </w:p>
        </w:tc>
        <w:tc>
          <w:tcPr>
            <w:tcW w:w="660" w:type="pct"/>
            <w:vMerge w:val="restart"/>
            <w:tcBorders>
              <w:top w:val="nil"/>
              <w:left w:val="nil"/>
              <w:bottom w:val="single" w:color="000000" w:sz="8" w:space="0"/>
              <w:right w:val="single" w:color="000000" w:sz="8" w:space="0"/>
            </w:tcBorders>
            <w:shd w:val="clear" w:color="auto" w:fill="auto"/>
            <w:vAlign w:val="top"/>
          </w:tcPr>
          <w:p w14:paraId="27D412E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B54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67EB7A2">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2F535AD">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037D465C">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50596C87">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25428DA">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27A779C1">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6322284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支持上电初始化界面显示 CPU 信息、内存信息、固件版本和部分快捷键信息功能；</w:t>
            </w:r>
          </w:p>
        </w:tc>
        <w:tc>
          <w:tcPr>
            <w:tcW w:w="660" w:type="pct"/>
            <w:vMerge w:val="continue"/>
            <w:tcBorders>
              <w:top w:val="nil"/>
              <w:left w:val="nil"/>
              <w:bottom w:val="single" w:color="000000" w:sz="8" w:space="0"/>
              <w:right w:val="single" w:color="000000" w:sz="8" w:space="0"/>
            </w:tcBorders>
            <w:shd w:val="clear" w:color="auto" w:fill="auto"/>
            <w:vAlign w:val="top"/>
          </w:tcPr>
          <w:p w14:paraId="77D49FF2">
            <w:pPr>
              <w:jc w:val="center"/>
              <w:rPr>
                <w:rFonts w:hint="eastAsia" w:ascii="仿宋_GB2312" w:hAnsi="宋体" w:eastAsia="仿宋_GB2312" w:cs="仿宋_GB2312"/>
                <w:i w:val="0"/>
                <w:iCs w:val="0"/>
                <w:color w:val="auto"/>
                <w:sz w:val="24"/>
                <w:szCs w:val="24"/>
                <w:highlight w:val="none"/>
                <w:u w:val="none"/>
              </w:rPr>
            </w:pPr>
          </w:p>
        </w:tc>
      </w:tr>
      <w:tr w14:paraId="10C7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6861072">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2B2E125">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5DA6ED29">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D12A2FE">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A9D4168">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051EBAB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A5CC19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支持设置界面中英文显示切换功能；</w:t>
            </w:r>
          </w:p>
        </w:tc>
        <w:tc>
          <w:tcPr>
            <w:tcW w:w="660" w:type="pct"/>
            <w:vMerge w:val="continue"/>
            <w:tcBorders>
              <w:top w:val="nil"/>
              <w:left w:val="nil"/>
              <w:bottom w:val="single" w:color="000000" w:sz="8" w:space="0"/>
              <w:right w:val="single" w:color="000000" w:sz="8" w:space="0"/>
            </w:tcBorders>
            <w:shd w:val="clear" w:color="auto" w:fill="auto"/>
            <w:vAlign w:val="top"/>
          </w:tcPr>
          <w:p w14:paraId="369CE2C8">
            <w:pPr>
              <w:jc w:val="center"/>
              <w:rPr>
                <w:rFonts w:hint="eastAsia" w:ascii="仿宋_GB2312" w:hAnsi="宋体" w:eastAsia="仿宋_GB2312" w:cs="仿宋_GB2312"/>
                <w:i w:val="0"/>
                <w:iCs w:val="0"/>
                <w:color w:val="auto"/>
                <w:sz w:val="24"/>
                <w:szCs w:val="24"/>
                <w:highlight w:val="none"/>
                <w:u w:val="none"/>
              </w:rPr>
            </w:pPr>
          </w:p>
        </w:tc>
      </w:tr>
      <w:tr w14:paraId="5F7B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F281F1A">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B11A795">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3FF22C1C">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D3FB293">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794264EA">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24025D69">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49A0F5B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d）</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支持查看 PCIe 设备信息，SATA设备信息功能；</w:t>
            </w:r>
          </w:p>
        </w:tc>
        <w:tc>
          <w:tcPr>
            <w:tcW w:w="660" w:type="pct"/>
            <w:vMerge w:val="continue"/>
            <w:tcBorders>
              <w:top w:val="nil"/>
              <w:left w:val="nil"/>
              <w:bottom w:val="single" w:color="000000" w:sz="8" w:space="0"/>
              <w:right w:val="single" w:color="000000" w:sz="8" w:space="0"/>
            </w:tcBorders>
            <w:shd w:val="clear" w:color="auto" w:fill="auto"/>
            <w:vAlign w:val="top"/>
          </w:tcPr>
          <w:p w14:paraId="3B175EAC">
            <w:pPr>
              <w:jc w:val="center"/>
              <w:rPr>
                <w:rFonts w:hint="eastAsia" w:ascii="仿宋_GB2312" w:hAnsi="宋体" w:eastAsia="仿宋_GB2312" w:cs="仿宋_GB2312"/>
                <w:i w:val="0"/>
                <w:iCs w:val="0"/>
                <w:color w:val="auto"/>
                <w:sz w:val="24"/>
                <w:szCs w:val="24"/>
                <w:highlight w:val="none"/>
                <w:u w:val="none"/>
              </w:rPr>
            </w:pPr>
          </w:p>
        </w:tc>
      </w:tr>
      <w:tr w14:paraId="2807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83E4CCF">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061D77D">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12480976">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568968A8">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93B499C">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12C48DFE">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314EB16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e）</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支持操作系统安装和引导功能，应并向操作系统提供计算机主板信息和服务接口；</w:t>
            </w:r>
          </w:p>
        </w:tc>
        <w:tc>
          <w:tcPr>
            <w:tcW w:w="660" w:type="pct"/>
            <w:vMerge w:val="continue"/>
            <w:tcBorders>
              <w:top w:val="nil"/>
              <w:left w:val="nil"/>
              <w:bottom w:val="single" w:color="000000" w:sz="8" w:space="0"/>
              <w:right w:val="single" w:color="000000" w:sz="8" w:space="0"/>
            </w:tcBorders>
            <w:shd w:val="clear" w:color="auto" w:fill="auto"/>
            <w:vAlign w:val="top"/>
          </w:tcPr>
          <w:p w14:paraId="6062955C">
            <w:pPr>
              <w:jc w:val="center"/>
              <w:rPr>
                <w:rFonts w:hint="eastAsia" w:ascii="仿宋_GB2312" w:hAnsi="宋体" w:eastAsia="仿宋_GB2312" w:cs="仿宋_GB2312"/>
                <w:i w:val="0"/>
                <w:iCs w:val="0"/>
                <w:color w:val="auto"/>
                <w:sz w:val="24"/>
                <w:szCs w:val="24"/>
                <w:highlight w:val="none"/>
                <w:u w:val="none"/>
              </w:rPr>
            </w:pPr>
          </w:p>
        </w:tc>
      </w:tr>
      <w:tr w14:paraId="3258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090D300">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EF7E191">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31C13D35">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C87C80A">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8DDE16F">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3C4AF5B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51B2ED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f）</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支持设置启动顺序，并按照设置的启动顺序启动功能；</w:t>
            </w:r>
          </w:p>
        </w:tc>
        <w:tc>
          <w:tcPr>
            <w:tcW w:w="660" w:type="pct"/>
            <w:vMerge w:val="continue"/>
            <w:tcBorders>
              <w:top w:val="nil"/>
              <w:left w:val="nil"/>
              <w:bottom w:val="single" w:color="000000" w:sz="8" w:space="0"/>
              <w:right w:val="single" w:color="000000" w:sz="8" w:space="0"/>
            </w:tcBorders>
            <w:shd w:val="clear" w:color="auto" w:fill="auto"/>
            <w:vAlign w:val="top"/>
          </w:tcPr>
          <w:p w14:paraId="56A32B4E">
            <w:pPr>
              <w:jc w:val="center"/>
              <w:rPr>
                <w:rFonts w:hint="eastAsia" w:ascii="仿宋_GB2312" w:hAnsi="宋体" w:eastAsia="仿宋_GB2312" w:cs="仿宋_GB2312"/>
                <w:i w:val="0"/>
                <w:iCs w:val="0"/>
                <w:color w:val="auto"/>
                <w:sz w:val="24"/>
                <w:szCs w:val="24"/>
                <w:highlight w:val="none"/>
                <w:u w:val="none"/>
              </w:rPr>
            </w:pPr>
          </w:p>
        </w:tc>
      </w:tr>
      <w:tr w14:paraId="47D8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4695998">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E208B0B">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1F67828C">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102721E">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08B6983">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14BE2D89">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60C2E0B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g）</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支持安全启动功能；</w:t>
            </w:r>
          </w:p>
        </w:tc>
        <w:tc>
          <w:tcPr>
            <w:tcW w:w="660" w:type="pct"/>
            <w:vMerge w:val="continue"/>
            <w:tcBorders>
              <w:top w:val="nil"/>
              <w:left w:val="nil"/>
              <w:bottom w:val="single" w:color="000000" w:sz="8" w:space="0"/>
              <w:right w:val="single" w:color="000000" w:sz="8" w:space="0"/>
            </w:tcBorders>
            <w:shd w:val="clear" w:color="auto" w:fill="auto"/>
            <w:vAlign w:val="top"/>
          </w:tcPr>
          <w:p w14:paraId="39C402B1">
            <w:pPr>
              <w:jc w:val="center"/>
              <w:rPr>
                <w:rFonts w:hint="eastAsia" w:ascii="仿宋_GB2312" w:hAnsi="宋体" w:eastAsia="仿宋_GB2312" w:cs="仿宋_GB2312"/>
                <w:i w:val="0"/>
                <w:iCs w:val="0"/>
                <w:color w:val="auto"/>
                <w:sz w:val="24"/>
                <w:szCs w:val="24"/>
                <w:highlight w:val="none"/>
                <w:u w:val="none"/>
              </w:rPr>
            </w:pPr>
          </w:p>
        </w:tc>
      </w:tr>
      <w:tr w14:paraId="2F6C7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00D6801">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CE789CE">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0107D062">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AEAFA0D">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38B6A5D">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1E631AC2">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04ECB2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h）</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支持设置口令、修改口令、验证口令功能；</w:t>
            </w:r>
          </w:p>
        </w:tc>
        <w:tc>
          <w:tcPr>
            <w:tcW w:w="660" w:type="pct"/>
            <w:vMerge w:val="continue"/>
            <w:tcBorders>
              <w:top w:val="nil"/>
              <w:left w:val="nil"/>
              <w:bottom w:val="single" w:color="000000" w:sz="8" w:space="0"/>
              <w:right w:val="single" w:color="000000" w:sz="8" w:space="0"/>
            </w:tcBorders>
            <w:shd w:val="clear" w:color="auto" w:fill="auto"/>
            <w:vAlign w:val="top"/>
          </w:tcPr>
          <w:p w14:paraId="404A885D">
            <w:pPr>
              <w:jc w:val="center"/>
              <w:rPr>
                <w:rFonts w:hint="eastAsia" w:ascii="仿宋_GB2312" w:hAnsi="宋体" w:eastAsia="仿宋_GB2312" w:cs="仿宋_GB2312"/>
                <w:i w:val="0"/>
                <w:iCs w:val="0"/>
                <w:color w:val="auto"/>
                <w:sz w:val="24"/>
                <w:szCs w:val="24"/>
                <w:highlight w:val="none"/>
                <w:u w:val="none"/>
              </w:rPr>
            </w:pPr>
          </w:p>
        </w:tc>
      </w:tr>
      <w:tr w14:paraId="3625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0D1195B">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DBBBF2F">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754417CC">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4F44F64">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D332955">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10B803B2">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2C2D3BD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i）</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支持板载显示控制或独立显卡的显示控制功能；</w:t>
            </w:r>
          </w:p>
        </w:tc>
        <w:tc>
          <w:tcPr>
            <w:tcW w:w="660" w:type="pct"/>
            <w:vMerge w:val="continue"/>
            <w:tcBorders>
              <w:top w:val="nil"/>
              <w:left w:val="nil"/>
              <w:bottom w:val="single" w:color="000000" w:sz="8" w:space="0"/>
              <w:right w:val="single" w:color="000000" w:sz="8" w:space="0"/>
            </w:tcBorders>
            <w:shd w:val="clear" w:color="auto" w:fill="auto"/>
            <w:vAlign w:val="top"/>
          </w:tcPr>
          <w:p w14:paraId="183899F0">
            <w:pPr>
              <w:jc w:val="center"/>
              <w:rPr>
                <w:rFonts w:hint="eastAsia" w:ascii="仿宋_GB2312" w:hAnsi="宋体" w:eastAsia="仿宋_GB2312" w:cs="仿宋_GB2312"/>
                <w:i w:val="0"/>
                <w:iCs w:val="0"/>
                <w:color w:val="auto"/>
                <w:sz w:val="24"/>
                <w:szCs w:val="24"/>
                <w:highlight w:val="none"/>
                <w:u w:val="none"/>
              </w:rPr>
            </w:pPr>
          </w:p>
        </w:tc>
      </w:tr>
      <w:tr w14:paraId="5838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9AF8386">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1F88CFB">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5A72F4C9">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0906620D">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75336F9A">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6B5C3F6F">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7C0E0D43">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j）</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 RAID 识别和启动功能；</w:t>
            </w:r>
          </w:p>
          <w:p w14:paraId="2746C2A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k）支持串口重定向功能；</w:t>
            </w:r>
          </w:p>
        </w:tc>
        <w:tc>
          <w:tcPr>
            <w:tcW w:w="660" w:type="pct"/>
            <w:vMerge w:val="continue"/>
            <w:tcBorders>
              <w:top w:val="nil"/>
              <w:left w:val="nil"/>
              <w:bottom w:val="single" w:color="000000" w:sz="8" w:space="0"/>
              <w:right w:val="single" w:color="000000" w:sz="8" w:space="0"/>
            </w:tcBorders>
            <w:shd w:val="clear" w:color="auto" w:fill="auto"/>
            <w:vAlign w:val="top"/>
          </w:tcPr>
          <w:p w14:paraId="40628923">
            <w:pPr>
              <w:jc w:val="center"/>
              <w:rPr>
                <w:rFonts w:hint="eastAsia" w:ascii="仿宋_GB2312" w:hAnsi="宋体" w:eastAsia="仿宋_GB2312" w:cs="仿宋_GB2312"/>
                <w:i w:val="0"/>
                <w:iCs w:val="0"/>
                <w:color w:val="auto"/>
                <w:sz w:val="24"/>
                <w:szCs w:val="24"/>
                <w:highlight w:val="none"/>
                <w:u w:val="none"/>
              </w:rPr>
            </w:pPr>
          </w:p>
        </w:tc>
      </w:tr>
      <w:tr w14:paraId="0BF2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7221582">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C009556">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2F3A4335">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75214E0">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01D3CD6">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1A6AEB60">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6BFFE27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l）</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支持固件更新功能；</w:t>
            </w:r>
          </w:p>
        </w:tc>
        <w:tc>
          <w:tcPr>
            <w:tcW w:w="660" w:type="pct"/>
            <w:vMerge w:val="continue"/>
            <w:tcBorders>
              <w:top w:val="nil"/>
              <w:left w:val="nil"/>
              <w:bottom w:val="single" w:color="000000" w:sz="8" w:space="0"/>
              <w:right w:val="single" w:color="000000" w:sz="8" w:space="0"/>
            </w:tcBorders>
            <w:shd w:val="clear" w:color="auto" w:fill="auto"/>
            <w:vAlign w:val="top"/>
          </w:tcPr>
          <w:p w14:paraId="44B4696E">
            <w:pPr>
              <w:jc w:val="center"/>
              <w:rPr>
                <w:rFonts w:hint="eastAsia" w:ascii="仿宋_GB2312" w:hAnsi="宋体" w:eastAsia="仿宋_GB2312" w:cs="仿宋_GB2312"/>
                <w:i w:val="0"/>
                <w:iCs w:val="0"/>
                <w:color w:val="auto"/>
                <w:sz w:val="24"/>
                <w:szCs w:val="24"/>
                <w:highlight w:val="none"/>
                <w:u w:val="none"/>
              </w:rPr>
            </w:pPr>
          </w:p>
        </w:tc>
      </w:tr>
      <w:tr w14:paraId="60ED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E450DD8">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4F5EDD8">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373EE5F7">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096A787D">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9014477">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3F738652">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6DCB9F2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m）</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 BIOS 固件设置的恢复出厂功能；</w:t>
            </w:r>
          </w:p>
        </w:tc>
        <w:tc>
          <w:tcPr>
            <w:tcW w:w="660" w:type="pct"/>
            <w:vMerge w:val="continue"/>
            <w:tcBorders>
              <w:top w:val="nil"/>
              <w:left w:val="nil"/>
              <w:bottom w:val="single" w:color="000000" w:sz="8" w:space="0"/>
              <w:right w:val="single" w:color="000000" w:sz="8" w:space="0"/>
            </w:tcBorders>
            <w:shd w:val="clear" w:color="auto" w:fill="auto"/>
            <w:vAlign w:val="top"/>
          </w:tcPr>
          <w:p w14:paraId="698EA915">
            <w:pPr>
              <w:jc w:val="center"/>
              <w:rPr>
                <w:rFonts w:hint="eastAsia" w:ascii="仿宋_GB2312" w:hAnsi="宋体" w:eastAsia="仿宋_GB2312" w:cs="仿宋_GB2312"/>
                <w:i w:val="0"/>
                <w:iCs w:val="0"/>
                <w:color w:val="auto"/>
                <w:sz w:val="24"/>
                <w:szCs w:val="24"/>
                <w:highlight w:val="none"/>
                <w:u w:val="none"/>
              </w:rPr>
            </w:pPr>
          </w:p>
        </w:tc>
      </w:tr>
      <w:tr w14:paraId="33BE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8673D46">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2C9E269">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0B513801">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9C4AF49">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F2171B6">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2E3E431C">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026F372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n）</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支持网络引导启用和关闭功能</w:t>
            </w:r>
          </w:p>
        </w:tc>
        <w:tc>
          <w:tcPr>
            <w:tcW w:w="660" w:type="pct"/>
            <w:vMerge w:val="continue"/>
            <w:tcBorders>
              <w:top w:val="nil"/>
              <w:left w:val="nil"/>
              <w:bottom w:val="single" w:color="000000" w:sz="8" w:space="0"/>
              <w:right w:val="single" w:color="000000" w:sz="8" w:space="0"/>
            </w:tcBorders>
            <w:shd w:val="clear" w:color="auto" w:fill="auto"/>
            <w:vAlign w:val="top"/>
          </w:tcPr>
          <w:p w14:paraId="2A534F02">
            <w:pPr>
              <w:jc w:val="center"/>
              <w:rPr>
                <w:rFonts w:hint="eastAsia" w:ascii="仿宋_GB2312" w:hAnsi="宋体" w:eastAsia="仿宋_GB2312" w:cs="仿宋_GB2312"/>
                <w:i w:val="0"/>
                <w:iCs w:val="0"/>
                <w:color w:val="auto"/>
                <w:sz w:val="24"/>
                <w:szCs w:val="24"/>
                <w:highlight w:val="none"/>
                <w:u w:val="none"/>
              </w:rPr>
            </w:pPr>
          </w:p>
        </w:tc>
      </w:tr>
      <w:tr w14:paraId="4293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B635FA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67</w:t>
            </w:r>
          </w:p>
        </w:tc>
        <w:tc>
          <w:tcPr>
            <w:tcW w:w="268" w:type="pct"/>
            <w:tcBorders>
              <w:top w:val="nil"/>
              <w:left w:val="nil"/>
              <w:bottom w:val="single" w:color="000000" w:sz="8" w:space="0"/>
              <w:right w:val="single" w:color="000000" w:sz="8" w:space="0"/>
            </w:tcBorders>
            <w:shd w:val="clear" w:color="auto" w:fill="auto"/>
            <w:vAlign w:val="center"/>
          </w:tcPr>
          <w:p w14:paraId="20D935D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B96154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46883705">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C02310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*远程控制</w:t>
            </w:r>
          </w:p>
        </w:tc>
        <w:tc>
          <w:tcPr>
            <w:tcW w:w="489" w:type="pct"/>
            <w:tcBorders>
              <w:top w:val="nil"/>
              <w:left w:val="nil"/>
              <w:bottom w:val="single" w:color="000000" w:sz="8" w:space="0"/>
              <w:right w:val="single" w:color="000000" w:sz="8" w:space="0"/>
            </w:tcBorders>
            <w:shd w:val="clear" w:color="auto" w:fill="auto"/>
            <w:vAlign w:val="center"/>
          </w:tcPr>
          <w:p w14:paraId="7C6C39D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343529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支持远程关机和重新启动功能</w:t>
            </w:r>
          </w:p>
        </w:tc>
        <w:tc>
          <w:tcPr>
            <w:tcW w:w="660" w:type="pct"/>
            <w:tcBorders>
              <w:top w:val="nil"/>
              <w:left w:val="nil"/>
              <w:bottom w:val="single" w:color="000000" w:sz="8" w:space="0"/>
              <w:right w:val="single" w:color="000000" w:sz="8" w:space="0"/>
            </w:tcBorders>
            <w:shd w:val="clear" w:color="auto" w:fill="auto"/>
            <w:vAlign w:val="top"/>
          </w:tcPr>
          <w:p w14:paraId="1F1763C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833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AD474B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68</w:t>
            </w:r>
          </w:p>
        </w:tc>
        <w:tc>
          <w:tcPr>
            <w:tcW w:w="268" w:type="pct"/>
            <w:tcBorders>
              <w:top w:val="nil"/>
              <w:left w:val="nil"/>
              <w:bottom w:val="single" w:color="000000" w:sz="8" w:space="0"/>
              <w:right w:val="single" w:color="000000" w:sz="8" w:space="0"/>
            </w:tcBorders>
            <w:shd w:val="clear" w:color="auto" w:fill="auto"/>
            <w:vAlign w:val="center"/>
          </w:tcPr>
          <w:p w14:paraId="2AD3F4F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3714E8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5020B84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*操作系统及驱动功能</w:t>
            </w:r>
          </w:p>
        </w:tc>
        <w:tc>
          <w:tcPr>
            <w:tcW w:w="690" w:type="pct"/>
            <w:tcBorders>
              <w:top w:val="nil"/>
              <w:left w:val="nil"/>
              <w:bottom w:val="single" w:color="000000" w:sz="8" w:space="0"/>
              <w:right w:val="single" w:color="000000" w:sz="8" w:space="0"/>
            </w:tcBorders>
            <w:shd w:val="clear" w:color="auto" w:fill="auto"/>
            <w:vAlign w:val="center"/>
          </w:tcPr>
          <w:p w14:paraId="5DC04A1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*操作系统及驱动的升级</w:t>
            </w:r>
          </w:p>
        </w:tc>
        <w:tc>
          <w:tcPr>
            <w:tcW w:w="489" w:type="pct"/>
            <w:tcBorders>
              <w:top w:val="nil"/>
              <w:left w:val="nil"/>
              <w:bottom w:val="single" w:color="000000" w:sz="8" w:space="0"/>
              <w:right w:val="single" w:color="000000" w:sz="8" w:space="0"/>
            </w:tcBorders>
            <w:shd w:val="clear" w:color="auto" w:fill="auto"/>
            <w:vAlign w:val="center"/>
          </w:tcPr>
          <w:p w14:paraId="6DDD2D9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4C48AB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支持通过网络、闪存盘对操作系统、驱动进行升级</w:t>
            </w:r>
          </w:p>
        </w:tc>
        <w:tc>
          <w:tcPr>
            <w:tcW w:w="660" w:type="pct"/>
            <w:tcBorders>
              <w:top w:val="nil"/>
              <w:left w:val="nil"/>
              <w:bottom w:val="single" w:color="000000" w:sz="8" w:space="0"/>
              <w:right w:val="single" w:color="000000" w:sz="8" w:space="0"/>
            </w:tcBorders>
            <w:shd w:val="clear" w:color="auto" w:fill="auto"/>
            <w:vAlign w:val="top"/>
          </w:tcPr>
          <w:p w14:paraId="3039F91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D0B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06CF02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69</w:t>
            </w:r>
          </w:p>
        </w:tc>
        <w:tc>
          <w:tcPr>
            <w:tcW w:w="268" w:type="pct"/>
            <w:tcBorders>
              <w:top w:val="nil"/>
              <w:left w:val="nil"/>
              <w:bottom w:val="single" w:color="000000" w:sz="8" w:space="0"/>
              <w:right w:val="single" w:color="000000" w:sz="8" w:space="0"/>
            </w:tcBorders>
            <w:shd w:val="clear" w:color="auto" w:fill="auto"/>
            <w:vAlign w:val="center"/>
          </w:tcPr>
          <w:p w14:paraId="522388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BCE646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43D7090B">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288102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操作系统及驱动的备份还原</w:t>
            </w:r>
          </w:p>
        </w:tc>
        <w:tc>
          <w:tcPr>
            <w:tcW w:w="489" w:type="pct"/>
            <w:tcBorders>
              <w:top w:val="nil"/>
              <w:left w:val="nil"/>
              <w:bottom w:val="single" w:color="000000" w:sz="8" w:space="0"/>
              <w:right w:val="single" w:color="000000" w:sz="8" w:space="0"/>
            </w:tcBorders>
            <w:shd w:val="clear" w:color="auto" w:fill="auto"/>
            <w:vAlign w:val="center"/>
          </w:tcPr>
          <w:p w14:paraId="6EF4861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6D0C42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支持操作系统备份及还原功能</w:t>
            </w:r>
          </w:p>
        </w:tc>
        <w:tc>
          <w:tcPr>
            <w:tcW w:w="660" w:type="pct"/>
            <w:tcBorders>
              <w:top w:val="nil"/>
              <w:left w:val="nil"/>
              <w:bottom w:val="single" w:color="000000" w:sz="8" w:space="0"/>
              <w:right w:val="single" w:color="000000" w:sz="8" w:space="0"/>
            </w:tcBorders>
            <w:shd w:val="clear" w:color="auto" w:fill="auto"/>
            <w:vAlign w:val="top"/>
          </w:tcPr>
          <w:p w14:paraId="20A757D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F4F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4C0BCC8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70</w:t>
            </w:r>
          </w:p>
        </w:tc>
        <w:tc>
          <w:tcPr>
            <w:tcW w:w="268" w:type="pct"/>
            <w:vMerge w:val="restart"/>
            <w:tcBorders>
              <w:top w:val="nil"/>
              <w:left w:val="nil"/>
              <w:bottom w:val="single" w:color="000000" w:sz="8" w:space="0"/>
              <w:right w:val="single" w:color="000000" w:sz="8" w:space="0"/>
            </w:tcBorders>
            <w:shd w:val="clear" w:color="auto" w:fill="auto"/>
            <w:vAlign w:val="center"/>
          </w:tcPr>
          <w:p w14:paraId="772C717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7FC956F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59321588">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07C3024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*操作系统功能</w:t>
            </w:r>
          </w:p>
        </w:tc>
        <w:tc>
          <w:tcPr>
            <w:tcW w:w="489" w:type="pct"/>
            <w:vMerge w:val="restart"/>
            <w:tcBorders>
              <w:top w:val="nil"/>
              <w:left w:val="nil"/>
              <w:bottom w:val="single" w:color="000000" w:sz="8" w:space="0"/>
              <w:right w:val="single" w:color="000000" w:sz="8" w:space="0"/>
            </w:tcBorders>
            <w:shd w:val="clear" w:color="auto" w:fill="auto"/>
            <w:vAlign w:val="center"/>
          </w:tcPr>
          <w:p w14:paraId="062B4BB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388D4F6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支持访问控制、安全审计、网络接入鉴别等功能；</w:t>
            </w:r>
          </w:p>
        </w:tc>
        <w:tc>
          <w:tcPr>
            <w:tcW w:w="660" w:type="pct"/>
            <w:vMerge w:val="restart"/>
            <w:tcBorders>
              <w:top w:val="nil"/>
              <w:left w:val="nil"/>
              <w:bottom w:val="single" w:color="000000" w:sz="8" w:space="0"/>
              <w:right w:val="single" w:color="000000" w:sz="8" w:space="0"/>
            </w:tcBorders>
            <w:shd w:val="clear" w:color="auto" w:fill="auto"/>
            <w:vAlign w:val="top"/>
          </w:tcPr>
          <w:p w14:paraId="23A9956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620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B585662">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74C7A21">
            <w:pPr>
              <w:jc w:val="center"/>
              <w:rPr>
                <w:rFonts w:hint="eastAsia" w:ascii="仿宋_GB2312" w:hAnsi="宋体" w:eastAsia="仿宋_GB2312" w:cs="仿宋_GB2312"/>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60E42922">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5FF5A38">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0DF798C">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0E2EDB5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399C7E6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操作系统其他功能应满足操作系统政府采购需求标准中加*的指标要求</w:t>
            </w:r>
          </w:p>
        </w:tc>
        <w:tc>
          <w:tcPr>
            <w:tcW w:w="660" w:type="pct"/>
            <w:vMerge w:val="continue"/>
            <w:tcBorders>
              <w:top w:val="nil"/>
              <w:left w:val="nil"/>
              <w:bottom w:val="single" w:color="000000" w:sz="8" w:space="0"/>
              <w:right w:val="single" w:color="000000" w:sz="8" w:space="0"/>
            </w:tcBorders>
            <w:shd w:val="clear" w:color="auto" w:fill="auto"/>
            <w:vAlign w:val="top"/>
          </w:tcPr>
          <w:p w14:paraId="7A63DBD6">
            <w:pPr>
              <w:jc w:val="center"/>
              <w:rPr>
                <w:rFonts w:hint="eastAsia" w:ascii="仿宋_GB2312" w:hAnsi="宋体" w:eastAsia="仿宋_GB2312" w:cs="仿宋_GB2312"/>
                <w:i w:val="0"/>
                <w:iCs w:val="0"/>
                <w:color w:val="auto"/>
                <w:sz w:val="24"/>
                <w:szCs w:val="24"/>
                <w:highlight w:val="none"/>
                <w:u w:val="none"/>
              </w:rPr>
            </w:pPr>
          </w:p>
        </w:tc>
      </w:tr>
      <w:tr w14:paraId="4229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0A4F86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71</w:t>
            </w:r>
          </w:p>
        </w:tc>
        <w:tc>
          <w:tcPr>
            <w:tcW w:w="268" w:type="pct"/>
            <w:tcBorders>
              <w:top w:val="nil"/>
              <w:left w:val="nil"/>
              <w:bottom w:val="single" w:color="000000" w:sz="8" w:space="0"/>
              <w:right w:val="single" w:color="000000" w:sz="8" w:space="0"/>
            </w:tcBorders>
            <w:shd w:val="clear" w:color="auto" w:fill="auto"/>
            <w:vAlign w:val="center"/>
          </w:tcPr>
          <w:p w14:paraId="44FD5E0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3C4FE64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tcBorders>
              <w:top w:val="nil"/>
              <w:left w:val="nil"/>
              <w:bottom w:val="single" w:color="000000" w:sz="8" w:space="0"/>
              <w:right w:val="single" w:color="000000" w:sz="8" w:space="0"/>
            </w:tcBorders>
            <w:shd w:val="clear" w:color="auto" w:fill="auto"/>
            <w:vAlign w:val="center"/>
          </w:tcPr>
          <w:p w14:paraId="4F7EC98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*中文信息处理功能</w:t>
            </w:r>
          </w:p>
        </w:tc>
        <w:tc>
          <w:tcPr>
            <w:tcW w:w="690" w:type="pct"/>
            <w:tcBorders>
              <w:top w:val="nil"/>
              <w:left w:val="nil"/>
              <w:bottom w:val="single" w:color="000000" w:sz="8" w:space="0"/>
              <w:right w:val="single" w:color="000000" w:sz="8" w:space="0"/>
            </w:tcBorders>
            <w:shd w:val="clear" w:color="auto" w:fill="auto"/>
            <w:vAlign w:val="center"/>
          </w:tcPr>
          <w:p w14:paraId="573F25A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*中文信息处理</w:t>
            </w:r>
          </w:p>
        </w:tc>
        <w:tc>
          <w:tcPr>
            <w:tcW w:w="489" w:type="pct"/>
            <w:tcBorders>
              <w:top w:val="nil"/>
              <w:left w:val="nil"/>
              <w:bottom w:val="single" w:color="000000" w:sz="8" w:space="0"/>
              <w:right w:val="single" w:color="000000" w:sz="8" w:space="0"/>
            </w:tcBorders>
            <w:shd w:val="clear" w:color="auto" w:fill="auto"/>
            <w:vAlign w:val="center"/>
          </w:tcPr>
          <w:p w14:paraId="0CB5A58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84686D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符合GB 18030 的有关规定</w:t>
            </w:r>
          </w:p>
        </w:tc>
        <w:tc>
          <w:tcPr>
            <w:tcW w:w="660" w:type="pct"/>
            <w:tcBorders>
              <w:top w:val="nil"/>
              <w:left w:val="nil"/>
              <w:bottom w:val="single" w:color="000000" w:sz="8" w:space="0"/>
              <w:right w:val="single" w:color="000000" w:sz="8" w:space="0"/>
            </w:tcBorders>
            <w:shd w:val="clear" w:color="auto" w:fill="auto"/>
            <w:vAlign w:val="top"/>
          </w:tcPr>
          <w:p w14:paraId="4C40D53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A7A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8957DA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72</w:t>
            </w:r>
          </w:p>
        </w:tc>
        <w:tc>
          <w:tcPr>
            <w:tcW w:w="268" w:type="pct"/>
            <w:tcBorders>
              <w:top w:val="nil"/>
              <w:left w:val="nil"/>
              <w:bottom w:val="single" w:color="000000" w:sz="8" w:space="0"/>
              <w:right w:val="single" w:color="000000" w:sz="8" w:space="0"/>
            </w:tcBorders>
            <w:shd w:val="clear" w:color="auto" w:fill="auto"/>
            <w:vAlign w:val="center"/>
          </w:tcPr>
          <w:p w14:paraId="70E71B6A">
            <w:pPr>
              <w:jc w:val="center"/>
              <w:rPr>
                <w:rFonts w:hint="eastAsia" w:ascii="仿宋" w:hAnsi="仿宋" w:eastAsia="仿宋" w:cs="仿宋"/>
                <w:i w:val="0"/>
                <w:iCs w:val="0"/>
                <w:color w:val="auto"/>
                <w:sz w:val="24"/>
                <w:szCs w:val="24"/>
                <w:highlight w:val="none"/>
                <w:u w:val="none"/>
              </w:rPr>
            </w:pPr>
          </w:p>
        </w:tc>
        <w:tc>
          <w:tcPr>
            <w:tcW w:w="281" w:type="pct"/>
            <w:tcBorders>
              <w:top w:val="nil"/>
              <w:left w:val="nil"/>
              <w:bottom w:val="single" w:color="000000" w:sz="8" w:space="0"/>
              <w:right w:val="single" w:color="000000" w:sz="8" w:space="0"/>
            </w:tcBorders>
            <w:shd w:val="clear" w:color="auto" w:fill="auto"/>
            <w:vAlign w:val="center"/>
          </w:tcPr>
          <w:p w14:paraId="0731697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3332FFD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机柜功能</w:t>
            </w:r>
          </w:p>
        </w:tc>
        <w:tc>
          <w:tcPr>
            <w:tcW w:w="690" w:type="pct"/>
            <w:tcBorders>
              <w:top w:val="nil"/>
              <w:left w:val="nil"/>
              <w:bottom w:val="single" w:color="000000" w:sz="8" w:space="0"/>
              <w:right w:val="single" w:color="000000" w:sz="8" w:space="0"/>
            </w:tcBorders>
            <w:shd w:val="clear" w:color="auto" w:fill="auto"/>
            <w:vAlign w:val="center"/>
          </w:tcPr>
          <w:p w14:paraId="0CD262B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机柜管理功能</w:t>
            </w:r>
          </w:p>
        </w:tc>
        <w:tc>
          <w:tcPr>
            <w:tcW w:w="489" w:type="pct"/>
            <w:tcBorders>
              <w:top w:val="nil"/>
              <w:left w:val="nil"/>
              <w:bottom w:val="single" w:color="000000" w:sz="8" w:space="0"/>
              <w:right w:val="single" w:color="000000" w:sz="8" w:space="0"/>
            </w:tcBorders>
            <w:shd w:val="clear" w:color="auto" w:fill="auto"/>
            <w:vAlign w:val="center"/>
          </w:tcPr>
          <w:p w14:paraId="4D594A6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7AA2D6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60" w:type="pct"/>
            <w:tcBorders>
              <w:top w:val="nil"/>
              <w:left w:val="nil"/>
              <w:bottom w:val="single" w:color="000000" w:sz="8" w:space="0"/>
              <w:right w:val="single" w:color="000000" w:sz="8" w:space="0"/>
            </w:tcBorders>
            <w:shd w:val="clear" w:color="auto" w:fill="auto"/>
            <w:vAlign w:val="top"/>
          </w:tcPr>
          <w:p w14:paraId="222EA95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D80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7F8EBF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73</w:t>
            </w:r>
          </w:p>
        </w:tc>
        <w:tc>
          <w:tcPr>
            <w:tcW w:w="268" w:type="pct"/>
            <w:tcBorders>
              <w:top w:val="nil"/>
              <w:left w:val="nil"/>
              <w:bottom w:val="single" w:color="000000" w:sz="8" w:space="0"/>
              <w:right w:val="single" w:color="000000" w:sz="8" w:space="0"/>
            </w:tcBorders>
            <w:shd w:val="clear" w:color="auto" w:fill="auto"/>
            <w:vAlign w:val="center"/>
          </w:tcPr>
          <w:p w14:paraId="59620FCE">
            <w:pPr>
              <w:jc w:val="center"/>
              <w:rPr>
                <w:rFonts w:hint="eastAsia" w:ascii="仿宋" w:hAnsi="仿宋" w:eastAsia="仿宋" w:cs="仿宋"/>
                <w:i w:val="0"/>
                <w:iCs w:val="0"/>
                <w:color w:val="auto"/>
                <w:sz w:val="24"/>
                <w:szCs w:val="24"/>
                <w:highlight w:val="none"/>
                <w:u w:val="none"/>
              </w:rPr>
            </w:pPr>
          </w:p>
        </w:tc>
        <w:tc>
          <w:tcPr>
            <w:tcW w:w="281" w:type="pct"/>
            <w:tcBorders>
              <w:top w:val="nil"/>
              <w:left w:val="nil"/>
              <w:bottom w:val="single" w:color="000000" w:sz="8" w:space="0"/>
              <w:right w:val="single" w:color="000000" w:sz="8" w:space="0"/>
            </w:tcBorders>
            <w:shd w:val="clear" w:color="auto" w:fill="auto"/>
            <w:vAlign w:val="center"/>
          </w:tcPr>
          <w:p w14:paraId="331329C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5E924DFA">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5FEF6B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机柜通信方式</w:t>
            </w:r>
          </w:p>
        </w:tc>
        <w:tc>
          <w:tcPr>
            <w:tcW w:w="489" w:type="pct"/>
            <w:tcBorders>
              <w:top w:val="nil"/>
              <w:left w:val="nil"/>
              <w:bottom w:val="single" w:color="000000" w:sz="8" w:space="0"/>
              <w:right w:val="single" w:color="000000" w:sz="8" w:space="0"/>
            </w:tcBorders>
            <w:shd w:val="clear" w:color="auto" w:fill="auto"/>
            <w:vAlign w:val="center"/>
          </w:tcPr>
          <w:p w14:paraId="127C6B3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497277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60" w:type="pct"/>
            <w:tcBorders>
              <w:top w:val="nil"/>
              <w:left w:val="nil"/>
              <w:bottom w:val="single" w:color="000000" w:sz="8" w:space="0"/>
              <w:right w:val="single" w:color="000000" w:sz="8" w:space="0"/>
            </w:tcBorders>
            <w:shd w:val="clear" w:color="auto" w:fill="auto"/>
            <w:vAlign w:val="top"/>
          </w:tcPr>
          <w:p w14:paraId="0D7A0F7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3B6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7F1FD4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74</w:t>
            </w:r>
          </w:p>
        </w:tc>
        <w:tc>
          <w:tcPr>
            <w:tcW w:w="268" w:type="pct"/>
            <w:tcBorders>
              <w:top w:val="nil"/>
              <w:left w:val="nil"/>
              <w:bottom w:val="single" w:color="000000" w:sz="8" w:space="0"/>
              <w:right w:val="single" w:color="000000" w:sz="8" w:space="0"/>
            </w:tcBorders>
            <w:shd w:val="clear" w:color="auto" w:fill="auto"/>
            <w:vAlign w:val="center"/>
          </w:tcPr>
          <w:p w14:paraId="0BB58517">
            <w:pPr>
              <w:jc w:val="center"/>
              <w:rPr>
                <w:rFonts w:hint="eastAsia" w:ascii="仿宋" w:hAnsi="仿宋" w:eastAsia="仿宋" w:cs="仿宋"/>
                <w:i w:val="0"/>
                <w:iCs w:val="0"/>
                <w:color w:val="auto"/>
                <w:sz w:val="24"/>
                <w:szCs w:val="24"/>
                <w:highlight w:val="none"/>
                <w:u w:val="none"/>
              </w:rPr>
            </w:pPr>
          </w:p>
        </w:tc>
        <w:tc>
          <w:tcPr>
            <w:tcW w:w="281" w:type="pct"/>
            <w:tcBorders>
              <w:top w:val="nil"/>
              <w:left w:val="nil"/>
              <w:bottom w:val="single" w:color="000000" w:sz="8" w:space="0"/>
              <w:right w:val="single" w:color="000000" w:sz="8" w:space="0"/>
            </w:tcBorders>
            <w:shd w:val="clear" w:color="auto" w:fill="auto"/>
            <w:vAlign w:val="center"/>
          </w:tcPr>
          <w:p w14:paraId="04B90A1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5B2F78C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2DF498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多集群作业管理</w:t>
            </w:r>
          </w:p>
        </w:tc>
        <w:tc>
          <w:tcPr>
            <w:tcW w:w="489" w:type="pct"/>
            <w:tcBorders>
              <w:top w:val="nil"/>
              <w:left w:val="nil"/>
              <w:bottom w:val="single" w:color="000000" w:sz="8" w:space="0"/>
              <w:right w:val="single" w:color="000000" w:sz="8" w:space="0"/>
            </w:tcBorders>
            <w:shd w:val="clear" w:color="auto" w:fill="auto"/>
            <w:vAlign w:val="center"/>
          </w:tcPr>
          <w:p w14:paraId="4355F0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8E2C46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60" w:type="pct"/>
            <w:tcBorders>
              <w:top w:val="nil"/>
              <w:left w:val="nil"/>
              <w:bottom w:val="single" w:color="000000" w:sz="8" w:space="0"/>
              <w:right w:val="single" w:color="000000" w:sz="8" w:space="0"/>
            </w:tcBorders>
            <w:shd w:val="clear" w:color="auto" w:fill="auto"/>
            <w:vAlign w:val="top"/>
          </w:tcPr>
          <w:p w14:paraId="1970DDF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AC2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95944F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75</w:t>
            </w:r>
          </w:p>
        </w:tc>
        <w:tc>
          <w:tcPr>
            <w:tcW w:w="268" w:type="pct"/>
            <w:tcBorders>
              <w:top w:val="nil"/>
              <w:left w:val="nil"/>
              <w:bottom w:val="single" w:color="000000" w:sz="8" w:space="0"/>
              <w:right w:val="single" w:color="000000" w:sz="8" w:space="0"/>
            </w:tcBorders>
            <w:shd w:val="clear" w:color="auto" w:fill="auto"/>
            <w:vAlign w:val="center"/>
          </w:tcPr>
          <w:p w14:paraId="7B26DD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61A436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tcBorders>
              <w:top w:val="nil"/>
              <w:left w:val="nil"/>
              <w:bottom w:val="single" w:color="000000" w:sz="8" w:space="0"/>
              <w:right w:val="single" w:color="000000" w:sz="8" w:space="0"/>
            </w:tcBorders>
            <w:shd w:val="clear" w:color="auto" w:fill="auto"/>
            <w:vAlign w:val="center"/>
          </w:tcPr>
          <w:p w14:paraId="7636CBC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*关键部件安全要求</w:t>
            </w:r>
          </w:p>
        </w:tc>
        <w:tc>
          <w:tcPr>
            <w:tcW w:w="690" w:type="pct"/>
            <w:tcBorders>
              <w:top w:val="nil"/>
              <w:left w:val="nil"/>
              <w:bottom w:val="single" w:color="000000" w:sz="8" w:space="0"/>
              <w:right w:val="single" w:color="000000" w:sz="8" w:space="0"/>
            </w:tcBorders>
            <w:shd w:val="clear" w:color="auto" w:fill="auto"/>
            <w:vAlign w:val="center"/>
          </w:tcPr>
          <w:p w14:paraId="2D2D987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*关键部件安全要求</w:t>
            </w:r>
          </w:p>
        </w:tc>
        <w:tc>
          <w:tcPr>
            <w:tcW w:w="489" w:type="pct"/>
            <w:tcBorders>
              <w:top w:val="nil"/>
              <w:left w:val="nil"/>
              <w:bottom w:val="single" w:color="000000" w:sz="8" w:space="0"/>
              <w:right w:val="single" w:color="000000" w:sz="8" w:space="0"/>
            </w:tcBorders>
            <w:shd w:val="clear" w:color="auto" w:fill="auto"/>
            <w:vAlign w:val="center"/>
          </w:tcPr>
          <w:p w14:paraId="63F67D7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1A91D0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 和操作系统等关键部件应当符合安全可靠测评要求</w:t>
            </w:r>
          </w:p>
        </w:tc>
        <w:tc>
          <w:tcPr>
            <w:tcW w:w="660" w:type="pct"/>
            <w:tcBorders>
              <w:top w:val="nil"/>
              <w:left w:val="nil"/>
              <w:bottom w:val="single" w:color="000000" w:sz="8" w:space="0"/>
              <w:right w:val="single" w:color="000000" w:sz="8" w:space="0"/>
            </w:tcBorders>
            <w:shd w:val="clear" w:color="auto" w:fill="auto"/>
            <w:vAlign w:val="top"/>
          </w:tcPr>
          <w:p w14:paraId="173DB43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是，提供中国信息安全测评中心和国家保密科技测评中心官网发布的安全可靠测评结果相关截图</w:t>
            </w:r>
          </w:p>
        </w:tc>
      </w:tr>
      <w:tr w14:paraId="5FD9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A99502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76</w:t>
            </w:r>
          </w:p>
        </w:tc>
        <w:tc>
          <w:tcPr>
            <w:tcW w:w="268" w:type="pct"/>
            <w:tcBorders>
              <w:top w:val="nil"/>
              <w:left w:val="nil"/>
              <w:bottom w:val="single" w:color="000000" w:sz="8" w:space="0"/>
              <w:right w:val="single" w:color="000000" w:sz="8" w:space="0"/>
            </w:tcBorders>
            <w:shd w:val="clear" w:color="auto" w:fill="auto"/>
            <w:vAlign w:val="center"/>
          </w:tcPr>
          <w:p w14:paraId="1042D4F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50B3D1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tcBorders>
              <w:top w:val="nil"/>
              <w:left w:val="nil"/>
              <w:bottom w:val="single" w:color="000000" w:sz="8" w:space="0"/>
              <w:right w:val="single" w:color="000000" w:sz="8" w:space="0"/>
            </w:tcBorders>
            <w:shd w:val="clear" w:color="auto" w:fill="auto"/>
            <w:vAlign w:val="center"/>
          </w:tcPr>
          <w:p w14:paraId="59312583">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40AADC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*故障检测</w:t>
            </w:r>
          </w:p>
        </w:tc>
        <w:tc>
          <w:tcPr>
            <w:tcW w:w="489" w:type="pct"/>
            <w:tcBorders>
              <w:top w:val="nil"/>
              <w:left w:val="nil"/>
              <w:bottom w:val="single" w:color="000000" w:sz="8" w:space="0"/>
              <w:right w:val="single" w:color="000000" w:sz="8" w:space="0"/>
            </w:tcBorders>
            <w:shd w:val="clear" w:color="auto" w:fill="auto"/>
            <w:vAlign w:val="center"/>
          </w:tcPr>
          <w:p w14:paraId="1AD4791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2A8BAA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支持故障检测功能，可以检测到具体的FRU（内存、硬盘等）的故障并发出告警</w:t>
            </w:r>
          </w:p>
        </w:tc>
        <w:tc>
          <w:tcPr>
            <w:tcW w:w="660" w:type="pct"/>
            <w:tcBorders>
              <w:top w:val="nil"/>
              <w:left w:val="nil"/>
              <w:bottom w:val="single" w:color="000000" w:sz="8" w:space="0"/>
              <w:right w:val="single" w:color="000000" w:sz="8" w:space="0"/>
            </w:tcBorders>
            <w:shd w:val="clear" w:color="auto" w:fill="auto"/>
            <w:vAlign w:val="top"/>
          </w:tcPr>
          <w:p w14:paraId="6B4BF04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266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C835A3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77</w:t>
            </w:r>
          </w:p>
        </w:tc>
        <w:tc>
          <w:tcPr>
            <w:tcW w:w="268" w:type="pct"/>
            <w:tcBorders>
              <w:top w:val="nil"/>
              <w:left w:val="nil"/>
              <w:bottom w:val="single" w:color="000000" w:sz="8" w:space="0"/>
              <w:right w:val="single" w:color="000000" w:sz="8" w:space="0"/>
            </w:tcBorders>
            <w:shd w:val="clear" w:color="auto" w:fill="auto"/>
            <w:vAlign w:val="center"/>
          </w:tcPr>
          <w:p w14:paraId="383EAD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42D787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0E6E4E3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*固件安全要求</w:t>
            </w:r>
          </w:p>
        </w:tc>
        <w:tc>
          <w:tcPr>
            <w:tcW w:w="690" w:type="pct"/>
            <w:tcBorders>
              <w:top w:val="nil"/>
              <w:left w:val="nil"/>
              <w:bottom w:val="single" w:color="000000" w:sz="8" w:space="0"/>
              <w:right w:val="single" w:color="000000" w:sz="8" w:space="0"/>
            </w:tcBorders>
            <w:shd w:val="clear" w:color="auto" w:fill="auto"/>
            <w:vAlign w:val="center"/>
          </w:tcPr>
          <w:p w14:paraId="618D792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内存故障智能预测和自愈修复</w:t>
            </w:r>
          </w:p>
        </w:tc>
        <w:tc>
          <w:tcPr>
            <w:tcW w:w="489" w:type="pct"/>
            <w:tcBorders>
              <w:top w:val="nil"/>
              <w:left w:val="nil"/>
              <w:bottom w:val="single" w:color="000000" w:sz="8" w:space="0"/>
              <w:right w:val="single" w:color="000000" w:sz="8" w:space="0"/>
            </w:tcBorders>
            <w:shd w:val="clear" w:color="auto" w:fill="auto"/>
            <w:vAlign w:val="center"/>
          </w:tcPr>
          <w:p w14:paraId="25773FD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04D294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支持内存故障智能预测和自愈修 复，提前自动硬隔离，避免内存故障引起的非预期宕机以及内存寿命的降低</w:t>
            </w:r>
          </w:p>
        </w:tc>
        <w:tc>
          <w:tcPr>
            <w:tcW w:w="660" w:type="pct"/>
            <w:tcBorders>
              <w:top w:val="nil"/>
              <w:left w:val="nil"/>
              <w:bottom w:val="single" w:color="000000" w:sz="8" w:space="0"/>
              <w:right w:val="single" w:color="000000" w:sz="8" w:space="0"/>
            </w:tcBorders>
            <w:shd w:val="clear" w:color="auto" w:fill="auto"/>
            <w:vAlign w:val="top"/>
          </w:tcPr>
          <w:p w14:paraId="5F7FF84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1F7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69DBB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78</w:t>
            </w:r>
          </w:p>
        </w:tc>
        <w:tc>
          <w:tcPr>
            <w:tcW w:w="268" w:type="pct"/>
            <w:tcBorders>
              <w:top w:val="nil"/>
              <w:left w:val="nil"/>
              <w:bottom w:val="single" w:color="000000" w:sz="8" w:space="0"/>
              <w:right w:val="single" w:color="000000" w:sz="8" w:space="0"/>
            </w:tcBorders>
            <w:shd w:val="clear" w:color="auto" w:fill="auto"/>
            <w:vAlign w:val="center"/>
          </w:tcPr>
          <w:p w14:paraId="19BD36D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6013F9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31C9211A">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EFECED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硬盘故障智能预测</w:t>
            </w:r>
          </w:p>
        </w:tc>
        <w:tc>
          <w:tcPr>
            <w:tcW w:w="489" w:type="pct"/>
            <w:tcBorders>
              <w:top w:val="nil"/>
              <w:left w:val="nil"/>
              <w:bottom w:val="single" w:color="000000" w:sz="8" w:space="0"/>
              <w:right w:val="single" w:color="000000" w:sz="8" w:space="0"/>
            </w:tcBorders>
            <w:shd w:val="clear" w:color="auto" w:fill="auto"/>
            <w:vAlign w:val="center"/>
          </w:tcPr>
          <w:p w14:paraId="40DC11F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F3F8D2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支持硬盘故障智能预测，基于故障模型预测出硬盘的故障</w:t>
            </w:r>
          </w:p>
        </w:tc>
        <w:tc>
          <w:tcPr>
            <w:tcW w:w="660" w:type="pct"/>
            <w:tcBorders>
              <w:top w:val="nil"/>
              <w:left w:val="nil"/>
              <w:bottom w:val="single" w:color="000000" w:sz="8" w:space="0"/>
              <w:right w:val="single" w:color="000000" w:sz="8" w:space="0"/>
            </w:tcBorders>
            <w:shd w:val="clear" w:color="auto" w:fill="auto"/>
            <w:vAlign w:val="top"/>
          </w:tcPr>
          <w:p w14:paraId="71E5A4D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B1E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DDD21A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79</w:t>
            </w:r>
          </w:p>
        </w:tc>
        <w:tc>
          <w:tcPr>
            <w:tcW w:w="268" w:type="pct"/>
            <w:tcBorders>
              <w:top w:val="nil"/>
              <w:left w:val="nil"/>
              <w:bottom w:val="single" w:color="000000" w:sz="8" w:space="0"/>
              <w:right w:val="single" w:color="000000" w:sz="8" w:space="0"/>
            </w:tcBorders>
            <w:shd w:val="clear" w:color="auto" w:fill="auto"/>
            <w:vAlign w:val="center"/>
          </w:tcPr>
          <w:p w14:paraId="43A2DE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713F492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03D855B">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ED320A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PCIe 链路故障智能诊断</w:t>
            </w:r>
          </w:p>
        </w:tc>
        <w:tc>
          <w:tcPr>
            <w:tcW w:w="489" w:type="pct"/>
            <w:tcBorders>
              <w:top w:val="nil"/>
              <w:left w:val="nil"/>
              <w:bottom w:val="single" w:color="000000" w:sz="8" w:space="0"/>
              <w:right w:val="single" w:color="000000" w:sz="8" w:space="0"/>
            </w:tcBorders>
            <w:shd w:val="clear" w:color="auto" w:fill="auto"/>
            <w:vAlign w:val="center"/>
          </w:tcPr>
          <w:p w14:paraId="59D0C4A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538F29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支持PCIe 链路故障智能诊断，判断出现故障的PCIe 链路</w:t>
            </w:r>
          </w:p>
        </w:tc>
        <w:tc>
          <w:tcPr>
            <w:tcW w:w="660" w:type="pct"/>
            <w:tcBorders>
              <w:top w:val="nil"/>
              <w:left w:val="nil"/>
              <w:bottom w:val="single" w:color="000000" w:sz="8" w:space="0"/>
              <w:right w:val="single" w:color="000000" w:sz="8" w:space="0"/>
            </w:tcBorders>
            <w:shd w:val="clear" w:color="auto" w:fill="auto"/>
            <w:vAlign w:val="top"/>
          </w:tcPr>
          <w:p w14:paraId="473600AA">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868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736FC0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80</w:t>
            </w:r>
          </w:p>
        </w:tc>
        <w:tc>
          <w:tcPr>
            <w:tcW w:w="268" w:type="pct"/>
            <w:tcBorders>
              <w:top w:val="nil"/>
              <w:left w:val="nil"/>
              <w:bottom w:val="single" w:color="000000" w:sz="8" w:space="0"/>
              <w:right w:val="single" w:color="000000" w:sz="8" w:space="0"/>
            </w:tcBorders>
            <w:shd w:val="clear" w:color="auto" w:fill="auto"/>
            <w:vAlign w:val="center"/>
          </w:tcPr>
          <w:p w14:paraId="480FBD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39642CB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5B5F099F">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CDD5AB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内存故障隔离</w:t>
            </w:r>
          </w:p>
        </w:tc>
        <w:tc>
          <w:tcPr>
            <w:tcW w:w="489" w:type="pct"/>
            <w:tcBorders>
              <w:top w:val="nil"/>
              <w:left w:val="nil"/>
              <w:bottom w:val="single" w:color="000000" w:sz="8" w:space="0"/>
              <w:right w:val="single" w:color="000000" w:sz="8" w:space="0"/>
            </w:tcBorders>
            <w:shd w:val="clear" w:color="auto" w:fill="auto"/>
            <w:vAlign w:val="center"/>
          </w:tcPr>
          <w:p w14:paraId="09BA8F6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1306DB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支持内存故障隔离，在内存产生CE故障时，内存地址被隔离成功，服务器正常运行，业务系统不中断</w:t>
            </w:r>
          </w:p>
        </w:tc>
        <w:tc>
          <w:tcPr>
            <w:tcW w:w="660" w:type="pct"/>
            <w:tcBorders>
              <w:top w:val="nil"/>
              <w:left w:val="nil"/>
              <w:bottom w:val="single" w:color="000000" w:sz="8" w:space="0"/>
              <w:right w:val="single" w:color="000000" w:sz="8" w:space="0"/>
            </w:tcBorders>
            <w:shd w:val="clear" w:color="auto" w:fill="auto"/>
            <w:vAlign w:val="top"/>
          </w:tcPr>
          <w:p w14:paraId="78204B5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BE9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3D8296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81</w:t>
            </w:r>
          </w:p>
        </w:tc>
        <w:tc>
          <w:tcPr>
            <w:tcW w:w="268" w:type="pct"/>
            <w:tcBorders>
              <w:top w:val="nil"/>
              <w:left w:val="nil"/>
              <w:bottom w:val="single" w:color="000000" w:sz="8" w:space="0"/>
              <w:right w:val="single" w:color="000000" w:sz="8" w:space="0"/>
            </w:tcBorders>
            <w:shd w:val="clear" w:color="auto" w:fill="auto"/>
            <w:vAlign w:val="center"/>
          </w:tcPr>
          <w:p w14:paraId="3243A3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7CD1368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468793CA">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3CC41B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内存、PCIe卡的故障精准告警功能</w:t>
            </w:r>
          </w:p>
        </w:tc>
        <w:tc>
          <w:tcPr>
            <w:tcW w:w="489" w:type="pct"/>
            <w:tcBorders>
              <w:top w:val="nil"/>
              <w:left w:val="nil"/>
              <w:bottom w:val="single" w:color="000000" w:sz="8" w:space="0"/>
              <w:right w:val="single" w:color="000000" w:sz="8" w:space="0"/>
            </w:tcBorders>
            <w:shd w:val="clear" w:color="auto" w:fill="auto"/>
            <w:vAlign w:val="center"/>
          </w:tcPr>
          <w:p w14:paraId="0937936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E3CCBE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支持内存、PCIe 卡的故障精准告警功能，触发告警并明确指示具体的故障位置</w:t>
            </w:r>
          </w:p>
        </w:tc>
        <w:tc>
          <w:tcPr>
            <w:tcW w:w="660" w:type="pct"/>
            <w:tcBorders>
              <w:top w:val="nil"/>
              <w:left w:val="nil"/>
              <w:bottom w:val="single" w:color="000000" w:sz="8" w:space="0"/>
              <w:right w:val="single" w:color="000000" w:sz="8" w:space="0"/>
            </w:tcBorders>
            <w:shd w:val="clear" w:color="auto" w:fill="auto"/>
            <w:vAlign w:val="top"/>
          </w:tcPr>
          <w:p w14:paraId="756B3E9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585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D94B25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82</w:t>
            </w:r>
          </w:p>
        </w:tc>
        <w:tc>
          <w:tcPr>
            <w:tcW w:w="268" w:type="pct"/>
            <w:tcBorders>
              <w:top w:val="nil"/>
              <w:left w:val="nil"/>
              <w:bottom w:val="single" w:color="000000" w:sz="8" w:space="0"/>
              <w:right w:val="single" w:color="000000" w:sz="8" w:space="0"/>
            </w:tcBorders>
            <w:shd w:val="clear" w:color="auto" w:fill="auto"/>
            <w:vAlign w:val="center"/>
          </w:tcPr>
          <w:p w14:paraId="7D07DF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4B8BF05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1CC10DA">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734AB4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异常下电关键数据保护</w:t>
            </w:r>
          </w:p>
        </w:tc>
        <w:tc>
          <w:tcPr>
            <w:tcW w:w="489" w:type="pct"/>
            <w:tcBorders>
              <w:top w:val="nil"/>
              <w:left w:val="nil"/>
              <w:bottom w:val="single" w:color="000000" w:sz="8" w:space="0"/>
              <w:right w:val="single" w:color="000000" w:sz="8" w:space="0"/>
            </w:tcBorders>
            <w:shd w:val="clear" w:color="auto" w:fill="auto"/>
            <w:vAlign w:val="center"/>
          </w:tcPr>
          <w:p w14:paraId="5A79DD2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DF5148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支持异常下电关键数据保护，支持数据备份恢复机制，防止系统异常掉电导致的数据文件丢失</w:t>
            </w:r>
          </w:p>
        </w:tc>
        <w:tc>
          <w:tcPr>
            <w:tcW w:w="660" w:type="pct"/>
            <w:tcBorders>
              <w:top w:val="nil"/>
              <w:left w:val="nil"/>
              <w:bottom w:val="single" w:color="000000" w:sz="8" w:space="0"/>
              <w:right w:val="single" w:color="000000" w:sz="8" w:space="0"/>
            </w:tcBorders>
            <w:shd w:val="clear" w:color="auto" w:fill="auto"/>
            <w:vAlign w:val="top"/>
          </w:tcPr>
          <w:p w14:paraId="657AA5B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8330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5CE7F1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83</w:t>
            </w:r>
          </w:p>
        </w:tc>
        <w:tc>
          <w:tcPr>
            <w:tcW w:w="268" w:type="pct"/>
            <w:tcBorders>
              <w:top w:val="nil"/>
              <w:left w:val="nil"/>
              <w:bottom w:val="single" w:color="000000" w:sz="8" w:space="0"/>
              <w:right w:val="single" w:color="000000" w:sz="8" w:space="0"/>
            </w:tcBorders>
            <w:shd w:val="clear" w:color="auto" w:fill="auto"/>
            <w:vAlign w:val="center"/>
          </w:tcPr>
          <w:p w14:paraId="168DFC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52E959D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F2DF5B1">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95711F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BMC/BIOS固件双镜像保护</w:t>
            </w:r>
          </w:p>
        </w:tc>
        <w:tc>
          <w:tcPr>
            <w:tcW w:w="489" w:type="pct"/>
            <w:tcBorders>
              <w:top w:val="nil"/>
              <w:left w:val="nil"/>
              <w:bottom w:val="single" w:color="000000" w:sz="8" w:space="0"/>
              <w:right w:val="single" w:color="000000" w:sz="8" w:space="0"/>
            </w:tcBorders>
            <w:shd w:val="clear" w:color="auto" w:fill="auto"/>
            <w:vAlign w:val="center"/>
          </w:tcPr>
          <w:p w14:paraId="465749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BE4611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支持BMC/BIOS 固件双镜像保护，运行异常时自动切换到备份镜像运行，提升系统稳定性</w:t>
            </w:r>
          </w:p>
        </w:tc>
        <w:tc>
          <w:tcPr>
            <w:tcW w:w="660" w:type="pct"/>
            <w:tcBorders>
              <w:top w:val="nil"/>
              <w:left w:val="nil"/>
              <w:bottom w:val="single" w:color="000000" w:sz="8" w:space="0"/>
              <w:right w:val="single" w:color="000000" w:sz="8" w:space="0"/>
            </w:tcBorders>
            <w:shd w:val="clear" w:color="auto" w:fill="auto"/>
            <w:vAlign w:val="top"/>
          </w:tcPr>
          <w:p w14:paraId="265521E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1E8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108751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84</w:t>
            </w:r>
          </w:p>
        </w:tc>
        <w:tc>
          <w:tcPr>
            <w:tcW w:w="268" w:type="pct"/>
            <w:tcBorders>
              <w:top w:val="nil"/>
              <w:left w:val="nil"/>
              <w:bottom w:val="single" w:color="000000" w:sz="8" w:space="0"/>
              <w:right w:val="single" w:color="000000" w:sz="8" w:space="0"/>
            </w:tcBorders>
            <w:shd w:val="clear" w:color="auto" w:fill="auto"/>
            <w:vAlign w:val="center"/>
          </w:tcPr>
          <w:p w14:paraId="62443D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1BA967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4E9700B">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349930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 核重启隔离</w:t>
            </w:r>
          </w:p>
        </w:tc>
        <w:tc>
          <w:tcPr>
            <w:tcW w:w="489" w:type="pct"/>
            <w:tcBorders>
              <w:top w:val="nil"/>
              <w:left w:val="nil"/>
              <w:bottom w:val="single" w:color="000000" w:sz="8" w:space="0"/>
              <w:right w:val="single" w:color="000000" w:sz="8" w:space="0"/>
            </w:tcBorders>
            <w:shd w:val="clear" w:color="auto" w:fill="auto"/>
            <w:vAlign w:val="center"/>
          </w:tcPr>
          <w:p w14:paraId="3081BC5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1203A4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支持CPU 核发生不可纠正故障后，重启后由BIOS 隔离该故障核，OS不可见，防止 OS 再次使用导致系统异常，核 0 除外</w:t>
            </w:r>
          </w:p>
        </w:tc>
        <w:tc>
          <w:tcPr>
            <w:tcW w:w="660" w:type="pct"/>
            <w:tcBorders>
              <w:top w:val="nil"/>
              <w:left w:val="nil"/>
              <w:bottom w:val="single" w:color="000000" w:sz="8" w:space="0"/>
              <w:right w:val="single" w:color="000000" w:sz="8" w:space="0"/>
            </w:tcBorders>
            <w:shd w:val="clear" w:color="auto" w:fill="auto"/>
            <w:vAlign w:val="top"/>
          </w:tcPr>
          <w:p w14:paraId="665E2FC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A92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78F463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85</w:t>
            </w:r>
          </w:p>
        </w:tc>
        <w:tc>
          <w:tcPr>
            <w:tcW w:w="268" w:type="pct"/>
            <w:tcBorders>
              <w:top w:val="nil"/>
              <w:left w:val="nil"/>
              <w:bottom w:val="single" w:color="000000" w:sz="8" w:space="0"/>
              <w:right w:val="single" w:color="000000" w:sz="8" w:space="0"/>
            </w:tcBorders>
            <w:shd w:val="clear" w:color="auto" w:fill="auto"/>
            <w:vAlign w:val="center"/>
          </w:tcPr>
          <w:p w14:paraId="0F9640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8E8810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8DB9651">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8094A2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内存地址隔离</w:t>
            </w:r>
          </w:p>
        </w:tc>
        <w:tc>
          <w:tcPr>
            <w:tcW w:w="489" w:type="pct"/>
            <w:tcBorders>
              <w:top w:val="nil"/>
              <w:left w:val="nil"/>
              <w:bottom w:val="single" w:color="000000" w:sz="8" w:space="0"/>
              <w:right w:val="single" w:color="000000" w:sz="8" w:space="0"/>
            </w:tcBorders>
            <w:shd w:val="clear" w:color="auto" w:fill="auto"/>
            <w:vAlign w:val="center"/>
          </w:tcPr>
          <w:p w14:paraId="7EFD870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C936D5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在硬件支持的情况下，支持故障内存地址重启后隔离</w:t>
            </w:r>
          </w:p>
        </w:tc>
        <w:tc>
          <w:tcPr>
            <w:tcW w:w="660" w:type="pct"/>
            <w:tcBorders>
              <w:top w:val="nil"/>
              <w:left w:val="nil"/>
              <w:bottom w:val="single" w:color="000000" w:sz="8" w:space="0"/>
              <w:right w:val="single" w:color="000000" w:sz="8" w:space="0"/>
            </w:tcBorders>
            <w:shd w:val="clear" w:color="auto" w:fill="auto"/>
            <w:vAlign w:val="top"/>
          </w:tcPr>
          <w:p w14:paraId="5B5326A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A27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3211CF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86</w:t>
            </w:r>
          </w:p>
        </w:tc>
        <w:tc>
          <w:tcPr>
            <w:tcW w:w="268" w:type="pct"/>
            <w:tcBorders>
              <w:top w:val="nil"/>
              <w:left w:val="nil"/>
              <w:bottom w:val="single" w:color="000000" w:sz="8" w:space="0"/>
              <w:right w:val="single" w:color="000000" w:sz="8" w:space="0"/>
            </w:tcBorders>
            <w:shd w:val="clear" w:color="auto" w:fill="auto"/>
            <w:vAlign w:val="center"/>
          </w:tcPr>
          <w:p w14:paraId="0FB010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7452F6F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3C9A39B1">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CC2BA7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内存存储阵列替换</w:t>
            </w:r>
          </w:p>
        </w:tc>
        <w:tc>
          <w:tcPr>
            <w:tcW w:w="489" w:type="pct"/>
            <w:tcBorders>
              <w:top w:val="nil"/>
              <w:left w:val="nil"/>
              <w:bottom w:val="single" w:color="000000" w:sz="8" w:space="0"/>
              <w:right w:val="single" w:color="000000" w:sz="8" w:space="0"/>
            </w:tcBorders>
            <w:shd w:val="clear" w:color="auto" w:fill="auto"/>
            <w:vAlign w:val="center"/>
          </w:tcPr>
          <w:p w14:paraId="722A380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173C93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在硬件支持的情况下，支持故障内存存储阵列替换</w:t>
            </w:r>
          </w:p>
        </w:tc>
        <w:tc>
          <w:tcPr>
            <w:tcW w:w="660" w:type="pct"/>
            <w:tcBorders>
              <w:top w:val="nil"/>
              <w:left w:val="nil"/>
              <w:bottom w:val="single" w:color="000000" w:sz="8" w:space="0"/>
              <w:right w:val="single" w:color="000000" w:sz="8" w:space="0"/>
            </w:tcBorders>
            <w:shd w:val="clear" w:color="auto" w:fill="auto"/>
            <w:vAlign w:val="top"/>
          </w:tcPr>
          <w:p w14:paraId="17CBE0F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E60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D2FF51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87</w:t>
            </w:r>
          </w:p>
        </w:tc>
        <w:tc>
          <w:tcPr>
            <w:tcW w:w="268" w:type="pct"/>
            <w:tcBorders>
              <w:top w:val="nil"/>
              <w:left w:val="nil"/>
              <w:bottom w:val="single" w:color="000000" w:sz="8" w:space="0"/>
              <w:right w:val="single" w:color="000000" w:sz="8" w:space="0"/>
            </w:tcBorders>
            <w:shd w:val="clear" w:color="auto" w:fill="auto"/>
            <w:vAlign w:val="center"/>
          </w:tcPr>
          <w:p w14:paraId="6E7F7D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4E80722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47865D7F">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A67E34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安全启动</w:t>
            </w:r>
          </w:p>
        </w:tc>
        <w:tc>
          <w:tcPr>
            <w:tcW w:w="489" w:type="pct"/>
            <w:tcBorders>
              <w:top w:val="nil"/>
              <w:left w:val="nil"/>
              <w:bottom w:val="single" w:color="000000" w:sz="8" w:space="0"/>
              <w:right w:val="single" w:color="000000" w:sz="8" w:space="0"/>
            </w:tcBorders>
            <w:shd w:val="clear" w:color="auto" w:fill="auto"/>
            <w:vAlign w:val="center"/>
          </w:tcPr>
          <w:p w14:paraId="794C3EC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9A8FB4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支持执行环境要求在整个系统启动的过程中，系统应提供一个机制来保护平台的完整性</w:t>
            </w:r>
          </w:p>
        </w:tc>
        <w:tc>
          <w:tcPr>
            <w:tcW w:w="660" w:type="pct"/>
            <w:tcBorders>
              <w:top w:val="nil"/>
              <w:left w:val="nil"/>
              <w:bottom w:val="single" w:color="000000" w:sz="8" w:space="0"/>
              <w:right w:val="single" w:color="000000" w:sz="8" w:space="0"/>
            </w:tcBorders>
            <w:shd w:val="clear" w:color="auto" w:fill="auto"/>
            <w:vAlign w:val="top"/>
          </w:tcPr>
          <w:p w14:paraId="6FAE2BE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63E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A973A2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88</w:t>
            </w:r>
          </w:p>
        </w:tc>
        <w:tc>
          <w:tcPr>
            <w:tcW w:w="268" w:type="pct"/>
            <w:tcBorders>
              <w:top w:val="nil"/>
              <w:left w:val="nil"/>
              <w:bottom w:val="single" w:color="000000" w:sz="8" w:space="0"/>
              <w:right w:val="single" w:color="000000" w:sz="8" w:space="0"/>
            </w:tcBorders>
            <w:shd w:val="clear" w:color="auto" w:fill="auto"/>
            <w:vAlign w:val="center"/>
          </w:tcPr>
          <w:p w14:paraId="0FD322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06C416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468E478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*系统安全要求</w:t>
            </w:r>
          </w:p>
        </w:tc>
        <w:tc>
          <w:tcPr>
            <w:tcW w:w="690" w:type="pct"/>
            <w:tcBorders>
              <w:top w:val="nil"/>
              <w:left w:val="nil"/>
              <w:bottom w:val="single" w:color="000000" w:sz="8" w:space="0"/>
              <w:right w:val="single" w:color="000000" w:sz="8" w:space="0"/>
            </w:tcBorders>
            <w:shd w:val="clear" w:color="auto" w:fill="auto"/>
            <w:vAlign w:val="center"/>
          </w:tcPr>
          <w:p w14:paraId="20111A6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syslog 双向鉴别</w:t>
            </w:r>
          </w:p>
        </w:tc>
        <w:tc>
          <w:tcPr>
            <w:tcW w:w="489" w:type="pct"/>
            <w:tcBorders>
              <w:top w:val="nil"/>
              <w:left w:val="nil"/>
              <w:bottom w:val="single" w:color="000000" w:sz="8" w:space="0"/>
              <w:right w:val="single" w:color="000000" w:sz="8" w:space="0"/>
            </w:tcBorders>
            <w:shd w:val="clear" w:color="auto" w:fill="auto"/>
            <w:vAlign w:val="center"/>
          </w:tcPr>
          <w:p w14:paraId="13429FC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0BBB55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支持系统日志双向鉴别，对服务器根证书和客户端根证书进行鉴别</w:t>
            </w:r>
          </w:p>
        </w:tc>
        <w:tc>
          <w:tcPr>
            <w:tcW w:w="660" w:type="pct"/>
            <w:tcBorders>
              <w:top w:val="nil"/>
              <w:left w:val="nil"/>
              <w:bottom w:val="single" w:color="000000" w:sz="8" w:space="0"/>
              <w:right w:val="single" w:color="000000" w:sz="8" w:space="0"/>
            </w:tcBorders>
            <w:shd w:val="clear" w:color="auto" w:fill="auto"/>
            <w:vAlign w:val="top"/>
          </w:tcPr>
          <w:p w14:paraId="31FF6E7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277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B6BABF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w:t>
            </w:r>
          </w:p>
        </w:tc>
        <w:tc>
          <w:tcPr>
            <w:tcW w:w="268" w:type="pct"/>
            <w:tcBorders>
              <w:top w:val="nil"/>
              <w:left w:val="nil"/>
              <w:bottom w:val="single" w:color="000000" w:sz="8" w:space="0"/>
              <w:right w:val="single" w:color="000000" w:sz="8" w:space="0"/>
            </w:tcBorders>
            <w:shd w:val="clear" w:color="auto" w:fill="auto"/>
            <w:vAlign w:val="center"/>
          </w:tcPr>
          <w:p w14:paraId="3C757A4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372F2FF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F635295">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19882E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*弱口令字典检查</w:t>
            </w:r>
          </w:p>
        </w:tc>
        <w:tc>
          <w:tcPr>
            <w:tcW w:w="489" w:type="pct"/>
            <w:tcBorders>
              <w:top w:val="nil"/>
              <w:left w:val="nil"/>
              <w:bottom w:val="single" w:color="000000" w:sz="8" w:space="0"/>
              <w:right w:val="single" w:color="000000" w:sz="8" w:space="0"/>
            </w:tcBorders>
            <w:shd w:val="clear" w:color="auto" w:fill="auto"/>
            <w:vAlign w:val="center"/>
          </w:tcPr>
          <w:p w14:paraId="79AF2D3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674F0B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支持弱口令字典检查功能，出现在弱口令字典中的字符串不能被设置为用户口令</w:t>
            </w:r>
          </w:p>
        </w:tc>
        <w:tc>
          <w:tcPr>
            <w:tcW w:w="660" w:type="pct"/>
            <w:tcBorders>
              <w:top w:val="nil"/>
              <w:left w:val="nil"/>
              <w:bottom w:val="single" w:color="000000" w:sz="8" w:space="0"/>
              <w:right w:val="single" w:color="000000" w:sz="8" w:space="0"/>
            </w:tcBorders>
            <w:shd w:val="clear" w:color="auto" w:fill="auto"/>
            <w:vAlign w:val="top"/>
          </w:tcPr>
          <w:p w14:paraId="25329C9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83F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811213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90</w:t>
            </w:r>
          </w:p>
        </w:tc>
        <w:tc>
          <w:tcPr>
            <w:tcW w:w="268" w:type="pct"/>
            <w:tcBorders>
              <w:top w:val="nil"/>
              <w:left w:val="nil"/>
              <w:bottom w:val="single" w:color="000000" w:sz="8" w:space="0"/>
              <w:right w:val="single" w:color="000000" w:sz="8" w:space="0"/>
            </w:tcBorders>
            <w:shd w:val="clear" w:color="auto" w:fill="auto"/>
            <w:vAlign w:val="center"/>
          </w:tcPr>
          <w:p w14:paraId="18F375C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668C68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15BD1658">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F0ED83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*白名单访问控制</w:t>
            </w:r>
          </w:p>
        </w:tc>
        <w:tc>
          <w:tcPr>
            <w:tcW w:w="489" w:type="pct"/>
            <w:tcBorders>
              <w:top w:val="nil"/>
              <w:left w:val="nil"/>
              <w:bottom w:val="single" w:color="000000" w:sz="8" w:space="0"/>
              <w:right w:val="single" w:color="000000" w:sz="8" w:space="0"/>
            </w:tcBorders>
            <w:shd w:val="clear" w:color="auto" w:fill="auto"/>
            <w:vAlign w:val="center"/>
          </w:tcPr>
          <w:p w14:paraId="552E382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F32158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支持基于时间、IP 或 MAC 白名单访问控制</w:t>
            </w:r>
          </w:p>
        </w:tc>
        <w:tc>
          <w:tcPr>
            <w:tcW w:w="660" w:type="pct"/>
            <w:tcBorders>
              <w:top w:val="nil"/>
              <w:left w:val="nil"/>
              <w:bottom w:val="single" w:color="000000" w:sz="8" w:space="0"/>
              <w:right w:val="single" w:color="000000" w:sz="8" w:space="0"/>
            </w:tcBorders>
            <w:shd w:val="clear" w:color="auto" w:fill="auto"/>
            <w:vAlign w:val="top"/>
          </w:tcPr>
          <w:p w14:paraId="5C9A8F68">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AE7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185DB8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91</w:t>
            </w:r>
          </w:p>
        </w:tc>
        <w:tc>
          <w:tcPr>
            <w:tcW w:w="268" w:type="pct"/>
            <w:tcBorders>
              <w:top w:val="nil"/>
              <w:left w:val="nil"/>
              <w:bottom w:val="single" w:color="000000" w:sz="8" w:space="0"/>
              <w:right w:val="single" w:color="000000" w:sz="8" w:space="0"/>
            </w:tcBorders>
            <w:shd w:val="clear" w:color="auto" w:fill="auto"/>
            <w:vAlign w:val="center"/>
          </w:tcPr>
          <w:p w14:paraId="149F34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35B4396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4CA5523">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CB2932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双因素鉴别</w:t>
            </w:r>
          </w:p>
        </w:tc>
        <w:tc>
          <w:tcPr>
            <w:tcW w:w="489" w:type="pct"/>
            <w:tcBorders>
              <w:top w:val="nil"/>
              <w:left w:val="nil"/>
              <w:bottom w:val="single" w:color="000000" w:sz="8" w:space="0"/>
              <w:right w:val="single" w:color="000000" w:sz="8" w:space="0"/>
            </w:tcBorders>
            <w:shd w:val="clear" w:color="auto" w:fill="auto"/>
            <w:vAlign w:val="center"/>
          </w:tcPr>
          <w:p w14:paraId="2BE5DA6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DB0F5A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支持使用客户端证书和证书密码的双因素鉴别方式登录管理系统</w:t>
            </w:r>
          </w:p>
        </w:tc>
        <w:tc>
          <w:tcPr>
            <w:tcW w:w="660" w:type="pct"/>
            <w:tcBorders>
              <w:top w:val="nil"/>
              <w:left w:val="nil"/>
              <w:bottom w:val="single" w:color="000000" w:sz="8" w:space="0"/>
              <w:right w:val="single" w:color="000000" w:sz="8" w:space="0"/>
            </w:tcBorders>
            <w:shd w:val="clear" w:color="auto" w:fill="auto"/>
            <w:vAlign w:val="top"/>
          </w:tcPr>
          <w:p w14:paraId="36EF7FBA">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D01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FC2462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92</w:t>
            </w:r>
          </w:p>
        </w:tc>
        <w:tc>
          <w:tcPr>
            <w:tcW w:w="268" w:type="pct"/>
            <w:tcBorders>
              <w:top w:val="nil"/>
              <w:left w:val="nil"/>
              <w:bottom w:val="single" w:color="000000" w:sz="8" w:space="0"/>
              <w:right w:val="single" w:color="000000" w:sz="8" w:space="0"/>
            </w:tcBorders>
            <w:shd w:val="clear" w:color="auto" w:fill="auto"/>
            <w:vAlign w:val="center"/>
          </w:tcPr>
          <w:p w14:paraId="0EC9C43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712F810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5C5226DA">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E96E1F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*二次鉴别</w:t>
            </w:r>
          </w:p>
        </w:tc>
        <w:tc>
          <w:tcPr>
            <w:tcW w:w="489" w:type="pct"/>
            <w:tcBorders>
              <w:top w:val="nil"/>
              <w:left w:val="nil"/>
              <w:bottom w:val="single" w:color="000000" w:sz="8" w:space="0"/>
              <w:right w:val="single" w:color="000000" w:sz="8" w:space="0"/>
            </w:tcBorders>
            <w:shd w:val="clear" w:color="auto" w:fill="auto"/>
            <w:vAlign w:val="center"/>
          </w:tcPr>
          <w:p w14:paraId="5212561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2841E2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支持二次鉴别功能。对于用户配置、权限配置、公钥导入等重要的管理操作，已登录用户应通过二次鉴别后，才能执行操作</w:t>
            </w:r>
          </w:p>
        </w:tc>
        <w:tc>
          <w:tcPr>
            <w:tcW w:w="660" w:type="pct"/>
            <w:tcBorders>
              <w:top w:val="nil"/>
              <w:left w:val="nil"/>
              <w:bottom w:val="single" w:color="000000" w:sz="8" w:space="0"/>
              <w:right w:val="single" w:color="000000" w:sz="8" w:space="0"/>
            </w:tcBorders>
            <w:shd w:val="clear" w:color="auto" w:fill="auto"/>
            <w:vAlign w:val="top"/>
          </w:tcPr>
          <w:p w14:paraId="3B99722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B79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D4D1EF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93</w:t>
            </w:r>
          </w:p>
        </w:tc>
        <w:tc>
          <w:tcPr>
            <w:tcW w:w="268" w:type="pct"/>
            <w:tcBorders>
              <w:top w:val="nil"/>
              <w:left w:val="nil"/>
              <w:bottom w:val="single" w:color="000000" w:sz="8" w:space="0"/>
              <w:right w:val="single" w:color="000000" w:sz="8" w:space="0"/>
            </w:tcBorders>
            <w:shd w:val="clear" w:color="auto" w:fill="auto"/>
            <w:vAlign w:val="center"/>
          </w:tcPr>
          <w:p w14:paraId="007026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DE2A30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CF40776">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C384F4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匿名化用户告警接收邮箱</w:t>
            </w:r>
          </w:p>
        </w:tc>
        <w:tc>
          <w:tcPr>
            <w:tcW w:w="489" w:type="pct"/>
            <w:tcBorders>
              <w:top w:val="nil"/>
              <w:left w:val="nil"/>
              <w:bottom w:val="single" w:color="000000" w:sz="8" w:space="0"/>
              <w:right w:val="single" w:color="000000" w:sz="8" w:space="0"/>
            </w:tcBorders>
            <w:shd w:val="clear" w:color="auto" w:fill="auto"/>
            <w:vAlign w:val="center"/>
          </w:tcPr>
          <w:p w14:paraId="482722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D6EA75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支持带外管理系统中的用户告警接收邮箱进行匿名化处理</w:t>
            </w:r>
          </w:p>
        </w:tc>
        <w:tc>
          <w:tcPr>
            <w:tcW w:w="660" w:type="pct"/>
            <w:tcBorders>
              <w:top w:val="nil"/>
              <w:left w:val="nil"/>
              <w:bottom w:val="single" w:color="000000" w:sz="8" w:space="0"/>
              <w:right w:val="single" w:color="000000" w:sz="8" w:space="0"/>
            </w:tcBorders>
            <w:shd w:val="clear" w:color="auto" w:fill="auto"/>
            <w:vAlign w:val="top"/>
          </w:tcPr>
          <w:p w14:paraId="5F1B9F2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F23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33CBE5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94</w:t>
            </w:r>
          </w:p>
        </w:tc>
        <w:tc>
          <w:tcPr>
            <w:tcW w:w="268" w:type="pct"/>
            <w:tcBorders>
              <w:top w:val="nil"/>
              <w:left w:val="nil"/>
              <w:bottom w:val="single" w:color="000000" w:sz="8" w:space="0"/>
              <w:right w:val="single" w:color="000000" w:sz="8" w:space="0"/>
            </w:tcBorders>
            <w:shd w:val="clear" w:color="auto" w:fill="auto"/>
            <w:vAlign w:val="center"/>
          </w:tcPr>
          <w:p w14:paraId="70ECD3A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899307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EAA601C">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2DFD93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*密码证书安全加密存储</w:t>
            </w:r>
          </w:p>
        </w:tc>
        <w:tc>
          <w:tcPr>
            <w:tcW w:w="489" w:type="pct"/>
            <w:tcBorders>
              <w:top w:val="nil"/>
              <w:left w:val="nil"/>
              <w:bottom w:val="single" w:color="000000" w:sz="8" w:space="0"/>
              <w:right w:val="single" w:color="000000" w:sz="8" w:space="0"/>
            </w:tcBorders>
            <w:shd w:val="clear" w:color="auto" w:fill="auto"/>
            <w:vAlign w:val="center"/>
          </w:tcPr>
          <w:p w14:paraId="0C1699A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3293AD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支持对带外管理系统中的用户口令和证书等敏感信息进行加密存储，禁止使用私有的和业界已知不安全的密码算法</w:t>
            </w:r>
          </w:p>
        </w:tc>
        <w:tc>
          <w:tcPr>
            <w:tcW w:w="660" w:type="pct"/>
            <w:tcBorders>
              <w:top w:val="nil"/>
              <w:left w:val="nil"/>
              <w:bottom w:val="single" w:color="000000" w:sz="8" w:space="0"/>
              <w:right w:val="single" w:color="000000" w:sz="8" w:space="0"/>
            </w:tcBorders>
            <w:shd w:val="clear" w:color="auto" w:fill="auto"/>
            <w:vAlign w:val="top"/>
          </w:tcPr>
          <w:p w14:paraId="2F978B5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FFC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054A9F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95</w:t>
            </w:r>
          </w:p>
        </w:tc>
        <w:tc>
          <w:tcPr>
            <w:tcW w:w="268" w:type="pct"/>
            <w:tcBorders>
              <w:top w:val="nil"/>
              <w:left w:val="nil"/>
              <w:bottom w:val="single" w:color="000000" w:sz="8" w:space="0"/>
              <w:right w:val="single" w:color="000000" w:sz="8" w:space="0"/>
            </w:tcBorders>
            <w:shd w:val="clear" w:color="auto" w:fill="auto"/>
            <w:vAlign w:val="center"/>
          </w:tcPr>
          <w:p w14:paraId="1E53D6F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72B3E4B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1DA36D7B">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0B4492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*敏感信息安全加密传输</w:t>
            </w:r>
          </w:p>
        </w:tc>
        <w:tc>
          <w:tcPr>
            <w:tcW w:w="489" w:type="pct"/>
            <w:tcBorders>
              <w:top w:val="nil"/>
              <w:left w:val="nil"/>
              <w:bottom w:val="single" w:color="000000" w:sz="8" w:space="0"/>
              <w:right w:val="single" w:color="000000" w:sz="8" w:space="0"/>
            </w:tcBorders>
            <w:shd w:val="clear" w:color="auto" w:fill="auto"/>
            <w:vAlign w:val="center"/>
          </w:tcPr>
          <w:p w14:paraId="1556339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EEF2C5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支持使用安全的传输加密协议（如 SSH 或 HTTPS 等）传输用户的敏感信息</w:t>
            </w:r>
          </w:p>
        </w:tc>
        <w:tc>
          <w:tcPr>
            <w:tcW w:w="660" w:type="pct"/>
            <w:tcBorders>
              <w:top w:val="nil"/>
              <w:left w:val="nil"/>
              <w:bottom w:val="single" w:color="000000" w:sz="8" w:space="0"/>
              <w:right w:val="single" w:color="000000" w:sz="8" w:space="0"/>
            </w:tcBorders>
            <w:shd w:val="clear" w:color="auto" w:fill="auto"/>
            <w:vAlign w:val="top"/>
          </w:tcPr>
          <w:p w14:paraId="6604C0AA">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7073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6739E7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96</w:t>
            </w:r>
          </w:p>
        </w:tc>
        <w:tc>
          <w:tcPr>
            <w:tcW w:w="268" w:type="pct"/>
            <w:tcBorders>
              <w:top w:val="nil"/>
              <w:left w:val="nil"/>
              <w:bottom w:val="single" w:color="000000" w:sz="8" w:space="0"/>
              <w:right w:val="single" w:color="000000" w:sz="8" w:space="0"/>
            </w:tcBorders>
            <w:shd w:val="clear" w:color="auto" w:fill="auto"/>
            <w:vAlign w:val="center"/>
          </w:tcPr>
          <w:p w14:paraId="4B248ED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84DA18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229D181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*信息安全要求</w:t>
            </w:r>
          </w:p>
        </w:tc>
        <w:tc>
          <w:tcPr>
            <w:tcW w:w="690" w:type="pct"/>
            <w:tcBorders>
              <w:top w:val="nil"/>
              <w:left w:val="nil"/>
              <w:bottom w:val="single" w:color="000000" w:sz="8" w:space="0"/>
              <w:right w:val="single" w:color="000000" w:sz="8" w:space="0"/>
            </w:tcBorders>
            <w:shd w:val="clear" w:color="auto" w:fill="auto"/>
            <w:vAlign w:val="center"/>
          </w:tcPr>
          <w:p w14:paraId="7BD7FDD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*研发过程安全</w:t>
            </w:r>
          </w:p>
        </w:tc>
        <w:tc>
          <w:tcPr>
            <w:tcW w:w="489" w:type="pct"/>
            <w:tcBorders>
              <w:top w:val="nil"/>
              <w:left w:val="nil"/>
              <w:bottom w:val="single" w:color="000000" w:sz="8" w:space="0"/>
              <w:right w:val="single" w:color="000000" w:sz="8" w:space="0"/>
            </w:tcBorders>
            <w:shd w:val="clear" w:color="auto" w:fill="auto"/>
            <w:vAlign w:val="center"/>
          </w:tcPr>
          <w:p w14:paraId="546467A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8ABA57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660" w:type="pct"/>
            <w:tcBorders>
              <w:top w:val="nil"/>
              <w:left w:val="nil"/>
              <w:bottom w:val="single" w:color="000000" w:sz="8" w:space="0"/>
              <w:right w:val="single" w:color="000000" w:sz="8" w:space="0"/>
            </w:tcBorders>
            <w:shd w:val="clear" w:color="auto" w:fill="auto"/>
            <w:vAlign w:val="top"/>
          </w:tcPr>
          <w:p w14:paraId="2DEF11C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是，提供承诺书</w:t>
            </w:r>
          </w:p>
        </w:tc>
      </w:tr>
      <w:tr w14:paraId="19EA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BCF358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97</w:t>
            </w:r>
          </w:p>
        </w:tc>
        <w:tc>
          <w:tcPr>
            <w:tcW w:w="268" w:type="pct"/>
            <w:tcBorders>
              <w:top w:val="nil"/>
              <w:left w:val="nil"/>
              <w:bottom w:val="single" w:color="000000" w:sz="8" w:space="0"/>
              <w:right w:val="single" w:color="000000" w:sz="8" w:space="0"/>
            </w:tcBorders>
            <w:shd w:val="clear" w:color="auto" w:fill="auto"/>
            <w:vAlign w:val="center"/>
          </w:tcPr>
          <w:p w14:paraId="6C9122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5EF9C6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AE2F4F5">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0D6C02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漏洞管理</w:t>
            </w:r>
          </w:p>
        </w:tc>
        <w:tc>
          <w:tcPr>
            <w:tcW w:w="489" w:type="pct"/>
            <w:tcBorders>
              <w:top w:val="nil"/>
              <w:left w:val="nil"/>
              <w:bottom w:val="single" w:color="000000" w:sz="8" w:space="0"/>
              <w:right w:val="single" w:color="000000" w:sz="8" w:space="0"/>
            </w:tcBorders>
            <w:shd w:val="clear" w:color="auto" w:fill="auto"/>
            <w:vAlign w:val="center"/>
          </w:tcPr>
          <w:p w14:paraId="4151A05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0E38AC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供应商承诺，生产商已建立漏洞全量视图，保证产品版本涉及到的所有漏洞(如驱动程序、BMC 软件等)都可以查看</w:t>
            </w:r>
          </w:p>
        </w:tc>
        <w:tc>
          <w:tcPr>
            <w:tcW w:w="660" w:type="pct"/>
            <w:tcBorders>
              <w:top w:val="nil"/>
              <w:left w:val="nil"/>
              <w:bottom w:val="single" w:color="000000" w:sz="8" w:space="0"/>
              <w:right w:val="single" w:color="000000" w:sz="8" w:space="0"/>
            </w:tcBorders>
            <w:shd w:val="clear" w:color="auto" w:fill="auto"/>
            <w:vAlign w:val="top"/>
          </w:tcPr>
          <w:p w14:paraId="2A1C73B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是，提供承诺书</w:t>
            </w:r>
          </w:p>
        </w:tc>
      </w:tr>
      <w:tr w14:paraId="7786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AB8404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98</w:t>
            </w:r>
          </w:p>
        </w:tc>
        <w:tc>
          <w:tcPr>
            <w:tcW w:w="268" w:type="pct"/>
            <w:tcBorders>
              <w:top w:val="nil"/>
              <w:left w:val="nil"/>
              <w:bottom w:val="single" w:color="000000" w:sz="8" w:space="0"/>
              <w:right w:val="single" w:color="000000" w:sz="8" w:space="0"/>
            </w:tcBorders>
            <w:shd w:val="clear" w:color="auto" w:fill="auto"/>
            <w:vAlign w:val="center"/>
          </w:tcPr>
          <w:p w14:paraId="16F778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3CA277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3D105F7C">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190B1C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网络关键设备服务器要求</w:t>
            </w:r>
          </w:p>
        </w:tc>
        <w:tc>
          <w:tcPr>
            <w:tcW w:w="489" w:type="pct"/>
            <w:tcBorders>
              <w:top w:val="nil"/>
              <w:left w:val="nil"/>
              <w:bottom w:val="single" w:color="000000" w:sz="8" w:space="0"/>
              <w:right w:val="single" w:color="000000" w:sz="8" w:space="0"/>
            </w:tcBorders>
            <w:shd w:val="clear" w:color="auto" w:fill="auto"/>
            <w:vAlign w:val="center"/>
          </w:tcPr>
          <w:p w14:paraId="11F175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295320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作为网络关键设备的服务器应符合 GB 40050 的相关规定</w:t>
            </w:r>
          </w:p>
        </w:tc>
        <w:tc>
          <w:tcPr>
            <w:tcW w:w="660" w:type="pct"/>
            <w:tcBorders>
              <w:top w:val="nil"/>
              <w:left w:val="nil"/>
              <w:bottom w:val="single" w:color="000000" w:sz="8" w:space="0"/>
              <w:right w:val="single" w:color="000000" w:sz="8" w:space="0"/>
            </w:tcBorders>
            <w:shd w:val="clear" w:color="auto" w:fill="auto"/>
            <w:vAlign w:val="top"/>
          </w:tcPr>
          <w:p w14:paraId="7D0B368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D2A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2C55107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99</w:t>
            </w:r>
          </w:p>
        </w:tc>
        <w:tc>
          <w:tcPr>
            <w:tcW w:w="268" w:type="pct"/>
            <w:vMerge w:val="restart"/>
            <w:tcBorders>
              <w:top w:val="nil"/>
              <w:left w:val="nil"/>
              <w:bottom w:val="single" w:color="000000" w:sz="8" w:space="0"/>
              <w:right w:val="single" w:color="000000" w:sz="8" w:space="0"/>
            </w:tcBorders>
            <w:shd w:val="clear" w:color="auto" w:fill="auto"/>
            <w:vAlign w:val="center"/>
          </w:tcPr>
          <w:p w14:paraId="61E208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20D0B13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37C7C5F9">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0E5576E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增强要求</w:t>
            </w:r>
          </w:p>
        </w:tc>
        <w:tc>
          <w:tcPr>
            <w:tcW w:w="489" w:type="pct"/>
            <w:vMerge w:val="restart"/>
            <w:tcBorders>
              <w:top w:val="nil"/>
              <w:left w:val="nil"/>
              <w:bottom w:val="single" w:color="000000" w:sz="8" w:space="0"/>
              <w:right w:val="single" w:color="000000" w:sz="8" w:space="0"/>
            </w:tcBorders>
            <w:shd w:val="clear" w:color="auto" w:fill="auto"/>
            <w:vAlign w:val="center"/>
          </w:tcPr>
          <w:p w14:paraId="57604AB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356080F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嵌入物理可信根，实现设备的信任链构建；</w:t>
            </w:r>
          </w:p>
        </w:tc>
        <w:tc>
          <w:tcPr>
            <w:tcW w:w="660" w:type="pct"/>
            <w:vMerge w:val="restart"/>
            <w:tcBorders>
              <w:top w:val="nil"/>
              <w:left w:val="nil"/>
              <w:bottom w:val="single" w:color="000000" w:sz="8" w:space="0"/>
              <w:right w:val="single" w:color="000000" w:sz="8" w:space="0"/>
            </w:tcBorders>
            <w:shd w:val="clear" w:color="auto" w:fill="auto"/>
            <w:vAlign w:val="top"/>
          </w:tcPr>
          <w:p w14:paraId="5B2717B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B86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93032A9">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476191E">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237EBA1D">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BE5D9E6">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5316E9F">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251F9DCF">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6A58152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支持可信平台控制模块(TPCM)；</w:t>
            </w:r>
          </w:p>
        </w:tc>
        <w:tc>
          <w:tcPr>
            <w:tcW w:w="660" w:type="pct"/>
            <w:vMerge w:val="continue"/>
            <w:tcBorders>
              <w:top w:val="nil"/>
              <w:left w:val="nil"/>
              <w:bottom w:val="single" w:color="000000" w:sz="8" w:space="0"/>
              <w:right w:val="single" w:color="000000" w:sz="8" w:space="0"/>
            </w:tcBorders>
            <w:shd w:val="clear" w:color="auto" w:fill="auto"/>
            <w:vAlign w:val="top"/>
          </w:tcPr>
          <w:p w14:paraId="18FD7678">
            <w:pPr>
              <w:jc w:val="center"/>
              <w:rPr>
                <w:rFonts w:hint="eastAsia" w:ascii="仿宋_GB2312" w:hAnsi="宋体" w:eastAsia="仿宋_GB2312" w:cs="仿宋_GB2312"/>
                <w:i w:val="0"/>
                <w:iCs w:val="0"/>
                <w:color w:val="auto"/>
                <w:sz w:val="24"/>
                <w:szCs w:val="24"/>
                <w:highlight w:val="none"/>
                <w:u w:val="none"/>
              </w:rPr>
            </w:pPr>
          </w:p>
        </w:tc>
      </w:tr>
      <w:tr w14:paraId="5B61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CCFEC1B">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DE6ED1C">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4FB1ACE1">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692B79F">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7533A656">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3D922EA3">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5808DCE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支持在固件系统（BMC、BIOS）启动前实现对固件度量的功能，支持物理可信根对BMC 固件或BIOS 固件进行完整性检测、更新和恢复；</w:t>
            </w:r>
          </w:p>
        </w:tc>
        <w:tc>
          <w:tcPr>
            <w:tcW w:w="660" w:type="pct"/>
            <w:vMerge w:val="continue"/>
            <w:tcBorders>
              <w:top w:val="nil"/>
              <w:left w:val="nil"/>
              <w:bottom w:val="single" w:color="000000" w:sz="8" w:space="0"/>
              <w:right w:val="single" w:color="000000" w:sz="8" w:space="0"/>
            </w:tcBorders>
            <w:shd w:val="clear" w:color="auto" w:fill="auto"/>
            <w:vAlign w:val="top"/>
          </w:tcPr>
          <w:p w14:paraId="52FD01D0">
            <w:pPr>
              <w:jc w:val="center"/>
              <w:rPr>
                <w:rFonts w:hint="eastAsia" w:ascii="仿宋_GB2312" w:hAnsi="宋体" w:eastAsia="仿宋_GB2312" w:cs="仿宋_GB2312"/>
                <w:i w:val="0"/>
                <w:iCs w:val="0"/>
                <w:color w:val="auto"/>
                <w:sz w:val="24"/>
                <w:szCs w:val="24"/>
                <w:highlight w:val="none"/>
                <w:u w:val="none"/>
              </w:rPr>
            </w:pPr>
          </w:p>
        </w:tc>
      </w:tr>
      <w:tr w14:paraId="59C66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7A523E53">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65035A7">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067874AB">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D47B8EF">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71414D6">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68994745">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EE721F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d)</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支持对 CPU、网络控制器等关键处理器进行身份识别与度量的功能；</w:t>
            </w:r>
          </w:p>
        </w:tc>
        <w:tc>
          <w:tcPr>
            <w:tcW w:w="660" w:type="pct"/>
            <w:vMerge w:val="continue"/>
            <w:tcBorders>
              <w:top w:val="nil"/>
              <w:left w:val="nil"/>
              <w:bottom w:val="single" w:color="000000" w:sz="8" w:space="0"/>
              <w:right w:val="single" w:color="000000" w:sz="8" w:space="0"/>
            </w:tcBorders>
            <w:shd w:val="clear" w:color="auto" w:fill="auto"/>
            <w:vAlign w:val="top"/>
          </w:tcPr>
          <w:p w14:paraId="19376556">
            <w:pPr>
              <w:jc w:val="center"/>
              <w:rPr>
                <w:rFonts w:hint="eastAsia" w:ascii="仿宋_GB2312" w:hAnsi="宋体" w:eastAsia="仿宋_GB2312" w:cs="仿宋_GB2312"/>
                <w:i w:val="0"/>
                <w:iCs w:val="0"/>
                <w:color w:val="auto"/>
                <w:sz w:val="24"/>
                <w:szCs w:val="24"/>
                <w:highlight w:val="none"/>
                <w:u w:val="none"/>
              </w:rPr>
            </w:pPr>
          </w:p>
        </w:tc>
      </w:tr>
      <w:tr w14:paraId="1586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39830CB">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7331170">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0B470374">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478FB65">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9E66361">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04C0DC17">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CEBB57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e)</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支持基于处理器或可信计算模块度量的功能；</w:t>
            </w:r>
          </w:p>
        </w:tc>
        <w:tc>
          <w:tcPr>
            <w:tcW w:w="660" w:type="pct"/>
            <w:vMerge w:val="continue"/>
            <w:tcBorders>
              <w:top w:val="nil"/>
              <w:left w:val="nil"/>
              <w:bottom w:val="single" w:color="000000" w:sz="8" w:space="0"/>
              <w:right w:val="single" w:color="000000" w:sz="8" w:space="0"/>
            </w:tcBorders>
            <w:shd w:val="clear" w:color="auto" w:fill="auto"/>
            <w:vAlign w:val="top"/>
          </w:tcPr>
          <w:p w14:paraId="27670089">
            <w:pPr>
              <w:jc w:val="center"/>
              <w:rPr>
                <w:rFonts w:hint="eastAsia" w:ascii="仿宋_GB2312" w:hAnsi="宋体" w:eastAsia="仿宋_GB2312" w:cs="仿宋_GB2312"/>
                <w:i w:val="0"/>
                <w:iCs w:val="0"/>
                <w:color w:val="auto"/>
                <w:sz w:val="24"/>
                <w:szCs w:val="24"/>
                <w:highlight w:val="none"/>
                <w:u w:val="none"/>
              </w:rPr>
            </w:pPr>
          </w:p>
        </w:tc>
      </w:tr>
      <w:tr w14:paraId="4331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897F9B8">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DD0CAA4">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147B016E">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A81EEE2">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9DD7181">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25527AC3">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21C485E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f)</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所采用的可信密码模块接口应符合GM/T 0012 的相关规定；</w:t>
            </w:r>
          </w:p>
        </w:tc>
        <w:tc>
          <w:tcPr>
            <w:tcW w:w="660" w:type="pct"/>
            <w:vMerge w:val="continue"/>
            <w:tcBorders>
              <w:top w:val="nil"/>
              <w:left w:val="nil"/>
              <w:bottom w:val="single" w:color="000000" w:sz="8" w:space="0"/>
              <w:right w:val="single" w:color="000000" w:sz="8" w:space="0"/>
            </w:tcBorders>
            <w:shd w:val="clear" w:color="auto" w:fill="auto"/>
            <w:vAlign w:val="top"/>
          </w:tcPr>
          <w:p w14:paraId="63FD2EBF">
            <w:pPr>
              <w:jc w:val="center"/>
              <w:rPr>
                <w:rFonts w:hint="eastAsia" w:ascii="仿宋_GB2312" w:hAnsi="宋体" w:eastAsia="仿宋_GB2312" w:cs="仿宋_GB2312"/>
                <w:i w:val="0"/>
                <w:iCs w:val="0"/>
                <w:color w:val="auto"/>
                <w:sz w:val="24"/>
                <w:szCs w:val="24"/>
                <w:highlight w:val="none"/>
                <w:u w:val="none"/>
              </w:rPr>
            </w:pPr>
          </w:p>
        </w:tc>
      </w:tr>
      <w:tr w14:paraId="1868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A084C97">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6A0F9F2">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6DE37487">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5E3592C9">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9A99C81">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3FE2160C">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2F1C2B5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可信安全管理模块、处理器等硬件载体应通过国家相关部门的认证和许可</w:t>
            </w:r>
          </w:p>
        </w:tc>
        <w:tc>
          <w:tcPr>
            <w:tcW w:w="660" w:type="pct"/>
            <w:vMerge w:val="continue"/>
            <w:tcBorders>
              <w:top w:val="nil"/>
              <w:left w:val="nil"/>
              <w:bottom w:val="single" w:color="000000" w:sz="8" w:space="0"/>
              <w:right w:val="single" w:color="000000" w:sz="8" w:space="0"/>
            </w:tcBorders>
            <w:shd w:val="clear" w:color="auto" w:fill="auto"/>
            <w:vAlign w:val="top"/>
          </w:tcPr>
          <w:p w14:paraId="4CD40CB0">
            <w:pPr>
              <w:jc w:val="center"/>
              <w:rPr>
                <w:rFonts w:hint="eastAsia" w:ascii="仿宋_GB2312" w:hAnsi="宋体" w:eastAsia="仿宋_GB2312" w:cs="仿宋_GB2312"/>
                <w:i w:val="0"/>
                <w:iCs w:val="0"/>
                <w:color w:val="auto"/>
                <w:sz w:val="24"/>
                <w:szCs w:val="24"/>
                <w:highlight w:val="none"/>
                <w:u w:val="none"/>
              </w:rPr>
            </w:pPr>
          </w:p>
        </w:tc>
      </w:tr>
      <w:tr w14:paraId="7F70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5DC69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100</w:t>
            </w:r>
          </w:p>
        </w:tc>
        <w:tc>
          <w:tcPr>
            <w:tcW w:w="268" w:type="pct"/>
            <w:tcBorders>
              <w:top w:val="nil"/>
              <w:left w:val="nil"/>
              <w:bottom w:val="single" w:color="000000" w:sz="8" w:space="0"/>
              <w:right w:val="single" w:color="000000" w:sz="8" w:space="0"/>
            </w:tcBorders>
            <w:shd w:val="clear" w:color="auto" w:fill="auto"/>
            <w:vAlign w:val="center"/>
          </w:tcPr>
          <w:p w14:paraId="5E3AE43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487BD0F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tcBorders>
              <w:top w:val="nil"/>
              <w:left w:val="nil"/>
              <w:bottom w:val="single" w:color="000000" w:sz="8" w:space="0"/>
              <w:right w:val="single" w:color="000000" w:sz="8" w:space="0"/>
            </w:tcBorders>
            <w:shd w:val="clear" w:color="auto" w:fill="auto"/>
            <w:vAlign w:val="center"/>
          </w:tcPr>
          <w:p w14:paraId="2DDE6AB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*物理安全</w:t>
            </w:r>
          </w:p>
        </w:tc>
        <w:tc>
          <w:tcPr>
            <w:tcW w:w="690" w:type="pct"/>
            <w:tcBorders>
              <w:top w:val="nil"/>
              <w:left w:val="nil"/>
              <w:bottom w:val="single" w:color="000000" w:sz="8" w:space="0"/>
              <w:right w:val="single" w:color="000000" w:sz="8" w:space="0"/>
            </w:tcBorders>
            <w:shd w:val="clear" w:color="auto" w:fill="auto"/>
            <w:vAlign w:val="center"/>
          </w:tcPr>
          <w:p w14:paraId="1C3D0A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*物理安全</w:t>
            </w:r>
          </w:p>
        </w:tc>
        <w:tc>
          <w:tcPr>
            <w:tcW w:w="489" w:type="pct"/>
            <w:tcBorders>
              <w:top w:val="nil"/>
              <w:left w:val="nil"/>
              <w:bottom w:val="single" w:color="000000" w:sz="8" w:space="0"/>
              <w:right w:val="single" w:color="000000" w:sz="8" w:space="0"/>
            </w:tcBorders>
            <w:shd w:val="clear" w:color="auto" w:fill="auto"/>
            <w:vAlign w:val="center"/>
          </w:tcPr>
          <w:p w14:paraId="688ECCC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BCF030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安全要求应符合GB 4943.1 的规定</w:t>
            </w:r>
          </w:p>
        </w:tc>
        <w:tc>
          <w:tcPr>
            <w:tcW w:w="660" w:type="pct"/>
            <w:tcBorders>
              <w:top w:val="nil"/>
              <w:left w:val="nil"/>
              <w:bottom w:val="single" w:color="000000" w:sz="8" w:space="0"/>
              <w:right w:val="single" w:color="000000" w:sz="8" w:space="0"/>
            </w:tcBorders>
            <w:shd w:val="clear" w:color="auto" w:fill="auto"/>
            <w:vAlign w:val="top"/>
          </w:tcPr>
          <w:p w14:paraId="0C5BD8D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ACC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8E93B6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101</w:t>
            </w:r>
          </w:p>
        </w:tc>
        <w:tc>
          <w:tcPr>
            <w:tcW w:w="268" w:type="pct"/>
            <w:tcBorders>
              <w:top w:val="nil"/>
              <w:left w:val="nil"/>
              <w:bottom w:val="single" w:color="000000" w:sz="8" w:space="0"/>
              <w:right w:val="single" w:color="000000" w:sz="8" w:space="0"/>
            </w:tcBorders>
            <w:shd w:val="clear" w:color="auto" w:fill="auto"/>
            <w:vAlign w:val="center"/>
          </w:tcPr>
          <w:p w14:paraId="516532D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08463F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tcBorders>
              <w:top w:val="nil"/>
              <w:left w:val="nil"/>
              <w:bottom w:val="single" w:color="000000" w:sz="8" w:space="0"/>
              <w:right w:val="single" w:color="000000" w:sz="8" w:space="0"/>
            </w:tcBorders>
            <w:shd w:val="clear" w:color="auto" w:fill="auto"/>
            <w:vAlign w:val="center"/>
          </w:tcPr>
          <w:p w14:paraId="58C5ACE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*限用物质的限量要求</w:t>
            </w:r>
          </w:p>
        </w:tc>
        <w:tc>
          <w:tcPr>
            <w:tcW w:w="690" w:type="pct"/>
            <w:tcBorders>
              <w:top w:val="nil"/>
              <w:left w:val="nil"/>
              <w:bottom w:val="single" w:color="000000" w:sz="8" w:space="0"/>
              <w:right w:val="single" w:color="000000" w:sz="8" w:space="0"/>
            </w:tcBorders>
            <w:shd w:val="clear" w:color="auto" w:fill="auto"/>
            <w:vAlign w:val="center"/>
          </w:tcPr>
          <w:p w14:paraId="2289B4B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*限用物质的限量要求</w:t>
            </w:r>
          </w:p>
        </w:tc>
        <w:tc>
          <w:tcPr>
            <w:tcW w:w="489" w:type="pct"/>
            <w:tcBorders>
              <w:top w:val="nil"/>
              <w:left w:val="nil"/>
              <w:bottom w:val="single" w:color="000000" w:sz="8" w:space="0"/>
              <w:right w:val="single" w:color="000000" w:sz="8" w:space="0"/>
            </w:tcBorders>
            <w:shd w:val="clear" w:color="auto" w:fill="auto"/>
            <w:vAlign w:val="center"/>
          </w:tcPr>
          <w:p w14:paraId="713DE5B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B89B4F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限用物质的限量应符合GB/T 26572的要求</w:t>
            </w:r>
          </w:p>
        </w:tc>
        <w:tc>
          <w:tcPr>
            <w:tcW w:w="660" w:type="pct"/>
            <w:tcBorders>
              <w:top w:val="nil"/>
              <w:left w:val="nil"/>
              <w:bottom w:val="single" w:color="000000" w:sz="8" w:space="0"/>
              <w:right w:val="single" w:color="000000" w:sz="8" w:space="0"/>
            </w:tcBorders>
            <w:shd w:val="clear" w:color="auto" w:fill="auto"/>
            <w:vAlign w:val="top"/>
          </w:tcPr>
          <w:p w14:paraId="22C74CC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6AB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DF6EC0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102</w:t>
            </w:r>
          </w:p>
        </w:tc>
        <w:tc>
          <w:tcPr>
            <w:tcW w:w="268" w:type="pct"/>
            <w:tcBorders>
              <w:top w:val="nil"/>
              <w:left w:val="nil"/>
              <w:bottom w:val="single" w:color="000000" w:sz="8" w:space="0"/>
              <w:right w:val="single" w:color="000000" w:sz="8" w:space="0"/>
            </w:tcBorders>
            <w:shd w:val="clear" w:color="auto" w:fill="auto"/>
            <w:vAlign w:val="center"/>
          </w:tcPr>
          <w:p w14:paraId="01406B5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37FD15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2C51D03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*CPU性能</w:t>
            </w:r>
          </w:p>
        </w:tc>
        <w:tc>
          <w:tcPr>
            <w:tcW w:w="690" w:type="pct"/>
            <w:tcBorders>
              <w:top w:val="nil"/>
              <w:left w:val="nil"/>
              <w:bottom w:val="single" w:color="000000" w:sz="8" w:space="0"/>
              <w:right w:val="single" w:color="000000" w:sz="8" w:space="0"/>
            </w:tcBorders>
            <w:shd w:val="clear" w:color="auto" w:fill="auto"/>
            <w:vAlign w:val="center"/>
          </w:tcPr>
          <w:p w14:paraId="336B582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 主频</w:t>
            </w:r>
          </w:p>
        </w:tc>
        <w:tc>
          <w:tcPr>
            <w:tcW w:w="489" w:type="pct"/>
            <w:tcBorders>
              <w:top w:val="nil"/>
              <w:left w:val="nil"/>
              <w:bottom w:val="single" w:color="000000" w:sz="8" w:space="0"/>
              <w:right w:val="single" w:color="000000" w:sz="8" w:space="0"/>
            </w:tcBorders>
            <w:shd w:val="clear" w:color="auto" w:fill="auto"/>
            <w:vAlign w:val="center"/>
          </w:tcPr>
          <w:p w14:paraId="0424BDB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3FF30E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≥1.8GHz</w:t>
            </w:r>
          </w:p>
        </w:tc>
        <w:tc>
          <w:tcPr>
            <w:tcW w:w="660" w:type="pct"/>
            <w:tcBorders>
              <w:top w:val="nil"/>
              <w:left w:val="nil"/>
              <w:bottom w:val="single" w:color="000000" w:sz="8" w:space="0"/>
              <w:right w:val="single" w:color="000000" w:sz="8" w:space="0"/>
            </w:tcBorders>
            <w:shd w:val="clear" w:color="auto" w:fill="auto"/>
            <w:vAlign w:val="top"/>
          </w:tcPr>
          <w:p w14:paraId="153E3C6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65A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5E9765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103</w:t>
            </w:r>
          </w:p>
        </w:tc>
        <w:tc>
          <w:tcPr>
            <w:tcW w:w="268" w:type="pct"/>
            <w:tcBorders>
              <w:top w:val="nil"/>
              <w:left w:val="nil"/>
              <w:bottom w:val="single" w:color="000000" w:sz="8" w:space="0"/>
              <w:right w:val="single" w:color="000000" w:sz="8" w:space="0"/>
            </w:tcBorders>
            <w:shd w:val="clear" w:color="auto" w:fill="auto"/>
            <w:vAlign w:val="center"/>
          </w:tcPr>
          <w:p w14:paraId="54F423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4156949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3BA301C">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47B81D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*单CPU 核数</w:t>
            </w:r>
          </w:p>
        </w:tc>
        <w:tc>
          <w:tcPr>
            <w:tcW w:w="489" w:type="pct"/>
            <w:tcBorders>
              <w:top w:val="nil"/>
              <w:left w:val="nil"/>
              <w:bottom w:val="single" w:color="000000" w:sz="8" w:space="0"/>
              <w:right w:val="single" w:color="000000" w:sz="8" w:space="0"/>
            </w:tcBorders>
            <w:shd w:val="clear" w:color="auto" w:fill="auto"/>
            <w:vAlign w:val="center"/>
          </w:tcPr>
          <w:p w14:paraId="649D8C3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6774BD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660" w:type="pct"/>
            <w:tcBorders>
              <w:top w:val="nil"/>
              <w:left w:val="nil"/>
              <w:bottom w:val="single" w:color="000000" w:sz="8" w:space="0"/>
              <w:right w:val="single" w:color="000000" w:sz="8" w:space="0"/>
            </w:tcBorders>
            <w:shd w:val="clear" w:color="auto" w:fill="auto"/>
            <w:vAlign w:val="top"/>
          </w:tcPr>
          <w:p w14:paraId="4562595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60C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4314C6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104</w:t>
            </w:r>
          </w:p>
        </w:tc>
        <w:tc>
          <w:tcPr>
            <w:tcW w:w="268" w:type="pct"/>
            <w:tcBorders>
              <w:top w:val="nil"/>
              <w:left w:val="nil"/>
              <w:bottom w:val="single" w:color="000000" w:sz="8" w:space="0"/>
              <w:right w:val="single" w:color="000000" w:sz="8" w:space="0"/>
            </w:tcBorders>
            <w:shd w:val="clear" w:color="auto" w:fill="auto"/>
            <w:vAlign w:val="center"/>
          </w:tcPr>
          <w:p w14:paraId="5899389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E2620A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54E3F7B2">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B58E95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*单CPU 末级缓存容量</w:t>
            </w:r>
          </w:p>
        </w:tc>
        <w:tc>
          <w:tcPr>
            <w:tcW w:w="489" w:type="pct"/>
            <w:tcBorders>
              <w:top w:val="nil"/>
              <w:left w:val="nil"/>
              <w:bottom w:val="single" w:color="000000" w:sz="8" w:space="0"/>
              <w:right w:val="single" w:color="000000" w:sz="8" w:space="0"/>
            </w:tcBorders>
            <w:shd w:val="clear" w:color="auto" w:fill="auto"/>
            <w:vAlign w:val="center"/>
          </w:tcPr>
          <w:p w14:paraId="618F92D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1F3C83C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≥8MB</w:t>
            </w:r>
          </w:p>
        </w:tc>
        <w:tc>
          <w:tcPr>
            <w:tcW w:w="660" w:type="pct"/>
            <w:tcBorders>
              <w:top w:val="nil"/>
              <w:left w:val="nil"/>
              <w:bottom w:val="single" w:color="000000" w:sz="8" w:space="0"/>
              <w:right w:val="single" w:color="000000" w:sz="8" w:space="0"/>
            </w:tcBorders>
            <w:shd w:val="clear" w:color="auto" w:fill="auto"/>
            <w:vAlign w:val="top"/>
          </w:tcPr>
          <w:p w14:paraId="577532C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610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1D89DC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105</w:t>
            </w:r>
          </w:p>
        </w:tc>
        <w:tc>
          <w:tcPr>
            <w:tcW w:w="268" w:type="pct"/>
            <w:tcBorders>
              <w:top w:val="nil"/>
              <w:left w:val="nil"/>
              <w:bottom w:val="single" w:color="000000" w:sz="8" w:space="0"/>
              <w:right w:val="single" w:color="000000" w:sz="8" w:space="0"/>
            </w:tcBorders>
            <w:shd w:val="clear" w:color="auto" w:fill="auto"/>
            <w:vAlign w:val="center"/>
          </w:tcPr>
          <w:p w14:paraId="5AE081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41187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03EA179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*内存性能</w:t>
            </w:r>
          </w:p>
        </w:tc>
        <w:tc>
          <w:tcPr>
            <w:tcW w:w="690" w:type="pct"/>
            <w:tcBorders>
              <w:top w:val="nil"/>
              <w:left w:val="nil"/>
              <w:bottom w:val="single" w:color="000000" w:sz="8" w:space="0"/>
              <w:right w:val="single" w:color="000000" w:sz="8" w:space="0"/>
            </w:tcBorders>
            <w:shd w:val="clear" w:color="auto" w:fill="auto"/>
            <w:vAlign w:val="center"/>
          </w:tcPr>
          <w:p w14:paraId="10C6FA9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单内存模块容量</w:t>
            </w:r>
          </w:p>
        </w:tc>
        <w:tc>
          <w:tcPr>
            <w:tcW w:w="489" w:type="pct"/>
            <w:tcBorders>
              <w:top w:val="nil"/>
              <w:left w:val="nil"/>
              <w:bottom w:val="single" w:color="000000" w:sz="8" w:space="0"/>
              <w:right w:val="single" w:color="000000" w:sz="8" w:space="0"/>
            </w:tcBorders>
            <w:shd w:val="clear" w:color="auto" w:fill="auto"/>
            <w:vAlign w:val="center"/>
          </w:tcPr>
          <w:p w14:paraId="3394512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61342C4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≥16GB</w:t>
            </w:r>
          </w:p>
        </w:tc>
        <w:tc>
          <w:tcPr>
            <w:tcW w:w="660" w:type="pct"/>
            <w:tcBorders>
              <w:top w:val="nil"/>
              <w:left w:val="nil"/>
              <w:bottom w:val="single" w:color="000000" w:sz="8" w:space="0"/>
              <w:right w:val="single" w:color="000000" w:sz="8" w:space="0"/>
            </w:tcBorders>
            <w:shd w:val="clear" w:color="auto" w:fill="auto"/>
            <w:vAlign w:val="top"/>
          </w:tcPr>
          <w:p w14:paraId="78998CD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9A90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32B2E3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106</w:t>
            </w:r>
          </w:p>
        </w:tc>
        <w:tc>
          <w:tcPr>
            <w:tcW w:w="268" w:type="pct"/>
            <w:tcBorders>
              <w:top w:val="nil"/>
              <w:left w:val="nil"/>
              <w:bottom w:val="single" w:color="000000" w:sz="8" w:space="0"/>
              <w:right w:val="single" w:color="000000" w:sz="8" w:space="0"/>
            </w:tcBorders>
            <w:shd w:val="clear" w:color="auto" w:fill="auto"/>
            <w:vAlign w:val="center"/>
          </w:tcPr>
          <w:p w14:paraId="5F8922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972FBE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95EB449">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DC3D6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*内存速率</w:t>
            </w:r>
          </w:p>
        </w:tc>
        <w:tc>
          <w:tcPr>
            <w:tcW w:w="489" w:type="pct"/>
            <w:tcBorders>
              <w:top w:val="nil"/>
              <w:left w:val="nil"/>
              <w:bottom w:val="single" w:color="000000" w:sz="8" w:space="0"/>
              <w:right w:val="single" w:color="000000" w:sz="8" w:space="0"/>
            </w:tcBorders>
            <w:shd w:val="clear" w:color="auto" w:fill="auto"/>
            <w:vAlign w:val="center"/>
          </w:tcPr>
          <w:p w14:paraId="5E815B6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01A9676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≥2666MT/s</w:t>
            </w:r>
          </w:p>
        </w:tc>
        <w:tc>
          <w:tcPr>
            <w:tcW w:w="660" w:type="pct"/>
            <w:tcBorders>
              <w:top w:val="nil"/>
              <w:left w:val="nil"/>
              <w:bottom w:val="single" w:color="000000" w:sz="8" w:space="0"/>
              <w:right w:val="single" w:color="000000" w:sz="8" w:space="0"/>
            </w:tcBorders>
            <w:shd w:val="clear" w:color="auto" w:fill="auto"/>
            <w:vAlign w:val="top"/>
          </w:tcPr>
          <w:p w14:paraId="11C8BB4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F2F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053C18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107</w:t>
            </w:r>
          </w:p>
        </w:tc>
        <w:tc>
          <w:tcPr>
            <w:tcW w:w="268" w:type="pct"/>
            <w:tcBorders>
              <w:top w:val="nil"/>
              <w:left w:val="nil"/>
              <w:bottom w:val="single" w:color="000000" w:sz="8" w:space="0"/>
              <w:right w:val="single" w:color="000000" w:sz="8" w:space="0"/>
            </w:tcBorders>
            <w:shd w:val="clear" w:color="auto" w:fill="auto"/>
            <w:vAlign w:val="center"/>
          </w:tcPr>
          <w:p w14:paraId="4BD7A1D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1AD739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tcBorders>
              <w:top w:val="nil"/>
              <w:left w:val="nil"/>
              <w:bottom w:val="single" w:color="000000" w:sz="8" w:space="0"/>
              <w:right w:val="single" w:color="000000" w:sz="8" w:space="0"/>
            </w:tcBorders>
            <w:shd w:val="clear" w:color="auto" w:fill="auto"/>
            <w:vAlign w:val="center"/>
          </w:tcPr>
          <w:p w14:paraId="0BCEC6F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存储性能</w:t>
            </w:r>
          </w:p>
        </w:tc>
        <w:tc>
          <w:tcPr>
            <w:tcW w:w="690" w:type="pct"/>
            <w:tcBorders>
              <w:top w:val="nil"/>
              <w:left w:val="nil"/>
              <w:bottom w:val="single" w:color="000000" w:sz="8" w:space="0"/>
              <w:right w:val="single" w:color="000000" w:sz="8" w:space="0"/>
            </w:tcBorders>
            <w:shd w:val="clear" w:color="auto" w:fill="auto"/>
            <w:vAlign w:val="center"/>
          </w:tcPr>
          <w:p w14:paraId="3A65AAF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硬盘转速</w:t>
            </w:r>
          </w:p>
        </w:tc>
        <w:tc>
          <w:tcPr>
            <w:tcW w:w="489" w:type="pct"/>
            <w:tcBorders>
              <w:top w:val="nil"/>
              <w:left w:val="nil"/>
              <w:bottom w:val="single" w:color="000000" w:sz="8" w:space="0"/>
              <w:right w:val="single" w:color="000000" w:sz="8" w:space="0"/>
            </w:tcBorders>
            <w:shd w:val="clear" w:color="auto" w:fill="auto"/>
            <w:vAlign w:val="center"/>
          </w:tcPr>
          <w:p w14:paraId="199D565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059AA50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安装的硬磁盘转速不小于 7200rpm</w:t>
            </w:r>
          </w:p>
        </w:tc>
        <w:tc>
          <w:tcPr>
            <w:tcW w:w="660" w:type="pct"/>
            <w:tcBorders>
              <w:top w:val="nil"/>
              <w:left w:val="nil"/>
              <w:bottom w:val="single" w:color="000000" w:sz="8" w:space="0"/>
              <w:right w:val="single" w:color="000000" w:sz="8" w:space="0"/>
            </w:tcBorders>
            <w:shd w:val="clear" w:color="auto" w:fill="auto"/>
            <w:vAlign w:val="top"/>
          </w:tcPr>
          <w:p w14:paraId="4D07BEB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691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D6EBD5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108</w:t>
            </w:r>
          </w:p>
        </w:tc>
        <w:tc>
          <w:tcPr>
            <w:tcW w:w="268" w:type="pct"/>
            <w:tcBorders>
              <w:top w:val="nil"/>
              <w:left w:val="nil"/>
              <w:bottom w:val="single" w:color="000000" w:sz="8" w:space="0"/>
              <w:right w:val="single" w:color="000000" w:sz="8" w:space="0"/>
            </w:tcBorders>
            <w:shd w:val="clear" w:color="auto" w:fill="auto"/>
            <w:vAlign w:val="center"/>
          </w:tcPr>
          <w:p w14:paraId="10CA07F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5B31941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tcBorders>
              <w:top w:val="nil"/>
              <w:left w:val="nil"/>
              <w:bottom w:val="single" w:color="000000" w:sz="8" w:space="0"/>
              <w:right w:val="single" w:color="000000" w:sz="8" w:space="0"/>
            </w:tcBorders>
            <w:shd w:val="clear" w:color="auto" w:fill="auto"/>
            <w:vAlign w:val="center"/>
          </w:tcPr>
          <w:p w14:paraId="36223A8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RAID卡性能</w:t>
            </w:r>
          </w:p>
        </w:tc>
        <w:tc>
          <w:tcPr>
            <w:tcW w:w="690" w:type="pct"/>
            <w:tcBorders>
              <w:top w:val="nil"/>
              <w:left w:val="nil"/>
              <w:bottom w:val="single" w:color="000000" w:sz="8" w:space="0"/>
              <w:right w:val="single" w:color="000000" w:sz="8" w:space="0"/>
            </w:tcBorders>
            <w:shd w:val="clear" w:color="auto" w:fill="auto"/>
            <w:vAlign w:val="center"/>
          </w:tcPr>
          <w:p w14:paraId="6C860E4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 卡缓存容量大小</w:t>
            </w:r>
          </w:p>
        </w:tc>
        <w:tc>
          <w:tcPr>
            <w:tcW w:w="489" w:type="pct"/>
            <w:tcBorders>
              <w:top w:val="nil"/>
              <w:left w:val="nil"/>
              <w:bottom w:val="single" w:color="000000" w:sz="8" w:space="0"/>
              <w:right w:val="single" w:color="000000" w:sz="8" w:space="0"/>
            </w:tcBorders>
            <w:shd w:val="clear" w:color="auto" w:fill="auto"/>
            <w:vAlign w:val="center"/>
          </w:tcPr>
          <w:p w14:paraId="5CAB10A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2A92B9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若配备RAID 卡且 RAID 卡有缓存容量，容量不少于 1GB</w:t>
            </w:r>
          </w:p>
        </w:tc>
        <w:tc>
          <w:tcPr>
            <w:tcW w:w="660" w:type="pct"/>
            <w:tcBorders>
              <w:top w:val="nil"/>
              <w:left w:val="nil"/>
              <w:bottom w:val="single" w:color="000000" w:sz="8" w:space="0"/>
              <w:right w:val="single" w:color="000000" w:sz="8" w:space="0"/>
            </w:tcBorders>
            <w:shd w:val="clear" w:color="auto" w:fill="auto"/>
            <w:vAlign w:val="top"/>
          </w:tcPr>
          <w:p w14:paraId="7A1B3EE6">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0E9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07A67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109</w:t>
            </w:r>
          </w:p>
        </w:tc>
        <w:tc>
          <w:tcPr>
            <w:tcW w:w="268" w:type="pct"/>
            <w:tcBorders>
              <w:top w:val="nil"/>
              <w:left w:val="nil"/>
              <w:bottom w:val="single" w:color="000000" w:sz="8" w:space="0"/>
              <w:right w:val="single" w:color="000000" w:sz="8" w:space="0"/>
            </w:tcBorders>
            <w:shd w:val="clear" w:color="auto" w:fill="auto"/>
            <w:vAlign w:val="center"/>
          </w:tcPr>
          <w:p w14:paraId="48DCD2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765E91E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tcBorders>
              <w:top w:val="nil"/>
              <w:left w:val="nil"/>
              <w:bottom w:val="single" w:color="000000" w:sz="8" w:space="0"/>
              <w:right w:val="single" w:color="000000" w:sz="8" w:space="0"/>
            </w:tcBorders>
            <w:shd w:val="clear" w:color="auto" w:fill="auto"/>
            <w:vAlign w:val="center"/>
          </w:tcPr>
          <w:p w14:paraId="5A123D7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FC HBA卡性能</w:t>
            </w:r>
          </w:p>
        </w:tc>
        <w:tc>
          <w:tcPr>
            <w:tcW w:w="690" w:type="pct"/>
            <w:tcBorders>
              <w:top w:val="nil"/>
              <w:left w:val="nil"/>
              <w:bottom w:val="single" w:color="000000" w:sz="8" w:space="0"/>
              <w:right w:val="single" w:color="000000" w:sz="8" w:space="0"/>
            </w:tcBorders>
            <w:shd w:val="clear" w:color="auto" w:fill="auto"/>
            <w:vAlign w:val="center"/>
          </w:tcPr>
          <w:p w14:paraId="7699CF8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FC HBA 卡速率</w:t>
            </w:r>
          </w:p>
        </w:tc>
        <w:tc>
          <w:tcPr>
            <w:tcW w:w="489" w:type="pct"/>
            <w:tcBorders>
              <w:top w:val="nil"/>
              <w:left w:val="nil"/>
              <w:bottom w:val="single" w:color="000000" w:sz="8" w:space="0"/>
              <w:right w:val="single" w:color="000000" w:sz="8" w:space="0"/>
            </w:tcBorders>
            <w:shd w:val="clear" w:color="auto" w:fill="auto"/>
            <w:vAlign w:val="center"/>
          </w:tcPr>
          <w:p w14:paraId="358BB5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3E44455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若配备FC HBA 卡，单端口最大的连接速率不少于 8Gb/s</w:t>
            </w:r>
          </w:p>
        </w:tc>
        <w:tc>
          <w:tcPr>
            <w:tcW w:w="660" w:type="pct"/>
            <w:tcBorders>
              <w:top w:val="nil"/>
              <w:left w:val="nil"/>
              <w:bottom w:val="single" w:color="000000" w:sz="8" w:space="0"/>
              <w:right w:val="single" w:color="000000" w:sz="8" w:space="0"/>
            </w:tcBorders>
            <w:shd w:val="clear" w:color="auto" w:fill="auto"/>
            <w:vAlign w:val="top"/>
          </w:tcPr>
          <w:p w14:paraId="0A78B76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FD3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46678F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110</w:t>
            </w:r>
          </w:p>
        </w:tc>
        <w:tc>
          <w:tcPr>
            <w:tcW w:w="268" w:type="pct"/>
            <w:tcBorders>
              <w:top w:val="nil"/>
              <w:left w:val="nil"/>
              <w:bottom w:val="single" w:color="000000" w:sz="8" w:space="0"/>
              <w:right w:val="single" w:color="000000" w:sz="8" w:space="0"/>
            </w:tcBorders>
            <w:shd w:val="clear" w:color="auto" w:fill="auto"/>
            <w:vAlign w:val="center"/>
          </w:tcPr>
          <w:p w14:paraId="027AC2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783113E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75E1110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网络性能</w:t>
            </w:r>
          </w:p>
        </w:tc>
        <w:tc>
          <w:tcPr>
            <w:tcW w:w="690" w:type="pct"/>
            <w:tcBorders>
              <w:top w:val="nil"/>
              <w:left w:val="nil"/>
              <w:bottom w:val="single" w:color="000000" w:sz="8" w:space="0"/>
              <w:right w:val="single" w:color="000000" w:sz="8" w:space="0"/>
            </w:tcBorders>
            <w:shd w:val="clear" w:color="auto" w:fill="auto"/>
            <w:vAlign w:val="center"/>
          </w:tcPr>
          <w:p w14:paraId="2ED42C9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独立网卡速率</w:t>
            </w:r>
          </w:p>
        </w:tc>
        <w:tc>
          <w:tcPr>
            <w:tcW w:w="489" w:type="pct"/>
            <w:tcBorders>
              <w:top w:val="nil"/>
              <w:left w:val="nil"/>
              <w:bottom w:val="single" w:color="000000" w:sz="8" w:space="0"/>
              <w:right w:val="single" w:color="000000" w:sz="8" w:space="0"/>
            </w:tcBorders>
            <w:shd w:val="clear" w:color="auto" w:fill="auto"/>
            <w:vAlign w:val="center"/>
          </w:tcPr>
          <w:p w14:paraId="69D5246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9831EA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≥10GE</w:t>
            </w:r>
          </w:p>
        </w:tc>
        <w:tc>
          <w:tcPr>
            <w:tcW w:w="660" w:type="pct"/>
            <w:tcBorders>
              <w:top w:val="nil"/>
              <w:left w:val="nil"/>
              <w:bottom w:val="single" w:color="000000" w:sz="8" w:space="0"/>
              <w:right w:val="single" w:color="000000" w:sz="8" w:space="0"/>
            </w:tcBorders>
            <w:shd w:val="clear" w:color="auto" w:fill="auto"/>
            <w:vAlign w:val="top"/>
          </w:tcPr>
          <w:p w14:paraId="008688F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DAB2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5607A6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111</w:t>
            </w:r>
          </w:p>
        </w:tc>
        <w:tc>
          <w:tcPr>
            <w:tcW w:w="268" w:type="pct"/>
            <w:tcBorders>
              <w:top w:val="nil"/>
              <w:left w:val="nil"/>
              <w:bottom w:val="single" w:color="000000" w:sz="8" w:space="0"/>
              <w:right w:val="single" w:color="000000" w:sz="8" w:space="0"/>
            </w:tcBorders>
            <w:shd w:val="clear" w:color="auto" w:fill="auto"/>
            <w:vAlign w:val="center"/>
          </w:tcPr>
          <w:p w14:paraId="5F02E9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436C370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6E3DEA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808F4E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板载网卡速率</w:t>
            </w:r>
          </w:p>
        </w:tc>
        <w:tc>
          <w:tcPr>
            <w:tcW w:w="489" w:type="pct"/>
            <w:tcBorders>
              <w:top w:val="nil"/>
              <w:left w:val="nil"/>
              <w:bottom w:val="single" w:color="000000" w:sz="8" w:space="0"/>
              <w:right w:val="single" w:color="000000" w:sz="8" w:space="0"/>
            </w:tcBorders>
            <w:shd w:val="clear" w:color="auto" w:fill="auto"/>
            <w:vAlign w:val="center"/>
          </w:tcPr>
          <w:p w14:paraId="3EE34F5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05CDBC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≥1GE</w:t>
            </w:r>
          </w:p>
        </w:tc>
        <w:tc>
          <w:tcPr>
            <w:tcW w:w="660" w:type="pct"/>
            <w:tcBorders>
              <w:top w:val="nil"/>
              <w:left w:val="nil"/>
              <w:bottom w:val="single" w:color="000000" w:sz="8" w:space="0"/>
              <w:right w:val="single" w:color="000000" w:sz="8" w:space="0"/>
            </w:tcBorders>
            <w:shd w:val="clear" w:color="auto" w:fill="auto"/>
            <w:vAlign w:val="top"/>
          </w:tcPr>
          <w:p w14:paraId="5B44C8E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3D9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C81FA2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112</w:t>
            </w:r>
          </w:p>
        </w:tc>
        <w:tc>
          <w:tcPr>
            <w:tcW w:w="268" w:type="pct"/>
            <w:tcBorders>
              <w:top w:val="nil"/>
              <w:left w:val="nil"/>
              <w:bottom w:val="single" w:color="000000" w:sz="8" w:space="0"/>
              <w:right w:val="single" w:color="000000" w:sz="8" w:space="0"/>
            </w:tcBorders>
            <w:shd w:val="clear" w:color="auto" w:fill="auto"/>
            <w:vAlign w:val="center"/>
          </w:tcPr>
          <w:p w14:paraId="6974F8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7C051EB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tcBorders>
              <w:top w:val="nil"/>
              <w:left w:val="nil"/>
              <w:bottom w:val="single" w:color="000000" w:sz="8" w:space="0"/>
              <w:right w:val="single" w:color="000000" w:sz="8" w:space="0"/>
            </w:tcBorders>
            <w:shd w:val="clear" w:color="auto" w:fill="auto"/>
            <w:vAlign w:val="center"/>
          </w:tcPr>
          <w:p w14:paraId="63AD08D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*电源能耗</w:t>
            </w:r>
          </w:p>
        </w:tc>
        <w:tc>
          <w:tcPr>
            <w:tcW w:w="690" w:type="pct"/>
            <w:tcBorders>
              <w:top w:val="nil"/>
              <w:left w:val="nil"/>
              <w:bottom w:val="single" w:color="000000" w:sz="8" w:space="0"/>
              <w:right w:val="single" w:color="000000" w:sz="8" w:space="0"/>
            </w:tcBorders>
            <w:shd w:val="clear" w:color="auto" w:fill="auto"/>
            <w:vAlign w:val="center"/>
          </w:tcPr>
          <w:p w14:paraId="195E294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*电源能耗</w:t>
            </w:r>
          </w:p>
        </w:tc>
        <w:tc>
          <w:tcPr>
            <w:tcW w:w="489" w:type="pct"/>
            <w:tcBorders>
              <w:top w:val="nil"/>
              <w:left w:val="nil"/>
              <w:bottom w:val="single" w:color="000000" w:sz="8" w:space="0"/>
              <w:right w:val="single" w:color="000000" w:sz="8" w:space="0"/>
            </w:tcBorders>
            <w:shd w:val="clear" w:color="auto" w:fill="auto"/>
            <w:vAlign w:val="center"/>
          </w:tcPr>
          <w:p w14:paraId="061CEBB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BE986D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符合GB/T 9813.3 的有关规定</w:t>
            </w:r>
          </w:p>
        </w:tc>
        <w:tc>
          <w:tcPr>
            <w:tcW w:w="660" w:type="pct"/>
            <w:tcBorders>
              <w:top w:val="nil"/>
              <w:left w:val="nil"/>
              <w:bottom w:val="single" w:color="000000" w:sz="8" w:space="0"/>
              <w:right w:val="single" w:color="000000" w:sz="8" w:space="0"/>
            </w:tcBorders>
            <w:shd w:val="clear" w:color="auto" w:fill="auto"/>
            <w:vAlign w:val="top"/>
          </w:tcPr>
          <w:p w14:paraId="3A7B2F2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9AC2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A00B43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113</w:t>
            </w:r>
          </w:p>
        </w:tc>
        <w:tc>
          <w:tcPr>
            <w:tcW w:w="268" w:type="pct"/>
            <w:tcBorders>
              <w:top w:val="nil"/>
              <w:left w:val="nil"/>
              <w:bottom w:val="single" w:color="000000" w:sz="8" w:space="0"/>
              <w:right w:val="single" w:color="000000" w:sz="8" w:space="0"/>
            </w:tcBorders>
            <w:shd w:val="clear" w:color="auto" w:fill="auto"/>
            <w:vAlign w:val="center"/>
          </w:tcPr>
          <w:p w14:paraId="2FB078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7A060B7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4BF231B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*部件兼容性要求</w:t>
            </w:r>
          </w:p>
        </w:tc>
        <w:tc>
          <w:tcPr>
            <w:tcW w:w="690" w:type="pct"/>
            <w:tcBorders>
              <w:top w:val="nil"/>
              <w:left w:val="nil"/>
              <w:bottom w:val="single" w:color="000000" w:sz="8" w:space="0"/>
              <w:right w:val="single" w:color="000000" w:sz="8" w:space="0"/>
            </w:tcBorders>
            <w:shd w:val="clear" w:color="auto" w:fill="auto"/>
            <w:vAlign w:val="center"/>
          </w:tcPr>
          <w:p w14:paraId="1B65EDE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*内存兼容性</w:t>
            </w:r>
          </w:p>
        </w:tc>
        <w:tc>
          <w:tcPr>
            <w:tcW w:w="489" w:type="pct"/>
            <w:tcBorders>
              <w:top w:val="nil"/>
              <w:left w:val="nil"/>
              <w:bottom w:val="single" w:color="000000" w:sz="8" w:space="0"/>
              <w:right w:val="single" w:color="000000" w:sz="8" w:space="0"/>
            </w:tcBorders>
            <w:shd w:val="clear" w:color="auto" w:fill="auto"/>
            <w:vAlign w:val="center"/>
          </w:tcPr>
          <w:p w14:paraId="0EFEA3C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0BDA1FC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适配 3 种及以上厂商的内存产品，且均不低于产品支持的内存规格</w:t>
            </w:r>
          </w:p>
        </w:tc>
        <w:tc>
          <w:tcPr>
            <w:tcW w:w="660" w:type="pct"/>
            <w:tcBorders>
              <w:top w:val="nil"/>
              <w:left w:val="nil"/>
              <w:bottom w:val="single" w:color="000000" w:sz="8" w:space="0"/>
              <w:right w:val="single" w:color="000000" w:sz="8" w:space="0"/>
            </w:tcBorders>
            <w:shd w:val="clear" w:color="auto" w:fill="auto"/>
            <w:vAlign w:val="top"/>
          </w:tcPr>
          <w:p w14:paraId="6D6CD09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97E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F0AFB0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114</w:t>
            </w:r>
          </w:p>
        </w:tc>
        <w:tc>
          <w:tcPr>
            <w:tcW w:w="268" w:type="pct"/>
            <w:tcBorders>
              <w:top w:val="nil"/>
              <w:left w:val="nil"/>
              <w:bottom w:val="single" w:color="000000" w:sz="8" w:space="0"/>
              <w:right w:val="single" w:color="000000" w:sz="8" w:space="0"/>
            </w:tcBorders>
            <w:shd w:val="clear" w:color="auto" w:fill="auto"/>
            <w:vAlign w:val="center"/>
          </w:tcPr>
          <w:p w14:paraId="6694A3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40AB1B5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7834FD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D6D7A4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*固态存储兼容性</w:t>
            </w:r>
          </w:p>
        </w:tc>
        <w:tc>
          <w:tcPr>
            <w:tcW w:w="489" w:type="pct"/>
            <w:tcBorders>
              <w:top w:val="nil"/>
              <w:left w:val="nil"/>
              <w:bottom w:val="single" w:color="000000" w:sz="8" w:space="0"/>
              <w:right w:val="single" w:color="000000" w:sz="8" w:space="0"/>
            </w:tcBorders>
            <w:shd w:val="clear" w:color="auto" w:fill="auto"/>
            <w:vAlign w:val="center"/>
          </w:tcPr>
          <w:p w14:paraId="11F4CD7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350B66B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适配 3 种或以上厂商的固态存储产品，且均不低于产品支持的固态存储设备规格</w:t>
            </w:r>
          </w:p>
        </w:tc>
        <w:tc>
          <w:tcPr>
            <w:tcW w:w="660" w:type="pct"/>
            <w:tcBorders>
              <w:top w:val="nil"/>
              <w:left w:val="nil"/>
              <w:bottom w:val="single" w:color="000000" w:sz="8" w:space="0"/>
              <w:right w:val="single" w:color="000000" w:sz="8" w:space="0"/>
            </w:tcBorders>
            <w:shd w:val="clear" w:color="auto" w:fill="auto"/>
            <w:vAlign w:val="top"/>
          </w:tcPr>
          <w:p w14:paraId="0C49FCD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A9E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561ADF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115</w:t>
            </w:r>
          </w:p>
        </w:tc>
        <w:tc>
          <w:tcPr>
            <w:tcW w:w="268" w:type="pct"/>
            <w:tcBorders>
              <w:top w:val="nil"/>
              <w:left w:val="nil"/>
              <w:bottom w:val="single" w:color="000000" w:sz="8" w:space="0"/>
              <w:right w:val="single" w:color="000000" w:sz="8" w:space="0"/>
            </w:tcBorders>
            <w:shd w:val="clear" w:color="auto" w:fill="auto"/>
            <w:vAlign w:val="center"/>
          </w:tcPr>
          <w:p w14:paraId="29CC74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6EC6DF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7ED52311">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08B265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FC HBA 卡兼容性</w:t>
            </w:r>
          </w:p>
        </w:tc>
        <w:tc>
          <w:tcPr>
            <w:tcW w:w="489" w:type="pct"/>
            <w:tcBorders>
              <w:top w:val="nil"/>
              <w:left w:val="nil"/>
              <w:bottom w:val="single" w:color="000000" w:sz="8" w:space="0"/>
              <w:right w:val="single" w:color="000000" w:sz="8" w:space="0"/>
            </w:tcBorders>
            <w:shd w:val="clear" w:color="auto" w:fill="auto"/>
            <w:vAlign w:val="center"/>
          </w:tcPr>
          <w:p w14:paraId="11AFFE8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8DBAA3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FC HBA 应适配两种或以上厂商产品</w:t>
            </w:r>
          </w:p>
        </w:tc>
        <w:tc>
          <w:tcPr>
            <w:tcW w:w="660" w:type="pct"/>
            <w:tcBorders>
              <w:top w:val="nil"/>
              <w:left w:val="nil"/>
              <w:bottom w:val="single" w:color="000000" w:sz="8" w:space="0"/>
              <w:right w:val="single" w:color="000000" w:sz="8" w:space="0"/>
            </w:tcBorders>
            <w:shd w:val="clear" w:color="auto" w:fill="auto"/>
            <w:vAlign w:val="top"/>
          </w:tcPr>
          <w:p w14:paraId="2987209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C8C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71A2B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116</w:t>
            </w:r>
          </w:p>
        </w:tc>
        <w:tc>
          <w:tcPr>
            <w:tcW w:w="268" w:type="pct"/>
            <w:tcBorders>
              <w:top w:val="nil"/>
              <w:left w:val="nil"/>
              <w:bottom w:val="single" w:color="000000" w:sz="8" w:space="0"/>
              <w:right w:val="single" w:color="000000" w:sz="8" w:space="0"/>
            </w:tcBorders>
            <w:shd w:val="clear" w:color="auto" w:fill="auto"/>
            <w:vAlign w:val="center"/>
          </w:tcPr>
          <w:p w14:paraId="1FF812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2EBEC4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3AD2A91E">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27138E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 卡兼容性</w:t>
            </w:r>
          </w:p>
        </w:tc>
        <w:tc>
          <w:tcPr>
            <w:tcW w:w="489" w:type="pct"/>
            <w:tcBorders>
              <w:top w:val="nil"/>
              <w:left w:val="nil"/>
              <w:bottom w:val="single" w:color="000000" w:sz="8" w:space="0"/>
              <w:right w:val="single" w:color="000000" w:sz="8" w:space="0"/>
            </w:tcBorders>
            <w:shd w:val="clear" w:color="auto" w:fill="auto"/>
            <w:vAlign w:val="center"/>
          </w:tcPr>
          <w:p w14:paraId="7B536CC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F23349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 卡应适配两种或以上厂商产品</w:t>
            </w:r>
          </w:p>
        </w:tc>
        <w:tc>
          <w:tcPr>
            <w:tcW w:w="660" w:type="pct"/>
            <w:tcBorders>
              <w:top w:val="nil"/>
              <w:left w:val="nil"/>
              <w:bottom w:val="single" w:color="000000" w:sz="8" w:space="0"/>
              <w:right w:val="single" w:color="000000" w:sz="8" w:space="0"/>
            </w:tcBorders>
            <w:shd w:val="clear" w:color="auto" w:fill="auto"/>
            <w:vAlign w:val="top"/>
          </w:tcPr>
          <w:p w14:paraId="68B30FC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268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EFEF63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117</w:t>
            </w:r>
          </w:p>
        </w:tc>
        <w:tc>
          <w:tcPr>
            <w:tcW w:w="268" w:type="pct"/>
            <w:tcBorders>
              <w:top w:val="nil"/>
              <w:left w:val="nil"/>
              <w:bottom w:val="single" w:color="000000" w:sz="8" w:space="0"/>
              <w:right w:val="single" w:color="000000" w:sz="8" w:space="0"/>
            </w:tcBorders>
            <w:shd w:val="clear" w:color="auto" w:fill="auto"/>
            <w:vAlign w:val="center"/>
          </w:tcPr>
          <w:p w14:paraId="12D5201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108D81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548647E6">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CE313F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*网卡兼容性</w:t>
            </w:r>
          </w:p>
        </w:tc>
        <w:tc>
          <w:tcPr>
            <w:tcW w:w="489" w:type="pct"/>
            <w:tcBorders>
              <w:top w:val="nil"/>
              <w:left w:val="nil"/>
              <w:bottom w:val="single" w:color="000000" w:sz="8" w:space="0"/>
              <w:right w:val="single" w:color="000000" w:sz="8" w:space="0"/>
            </w:tcBorders>
            <w:shd w:val="clear" w:color="auto" w:fill="auto"/>
            <w:vAlign w:val="center"/>
          </w:tcPr>
          <w:p w14:paraId="6E6037A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7975B8B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网卡应适配两种或以上厂商产品</w:t>
            </w:r>
          </w:p>
        </w:tc>
        <w:tc>
          <w:tcPr>
            <w:tcW w:w="660" w:type="pct"/>
            <w:tcBorders>
              <w:top w:val="nil"/>
              <w:left w:val="nil"/>
              <w:bottom w:val="single" w:color="000000" w:sz="8" w:space="0"/>
              <w:right w:val="single" w:color="000000" w:sz="8" w:space="0"/>
            </w:tcBorders>
            <w:shd w:val="clear" w:color="auto" w:fill="auto"/>
            <w:vAlign w:val="top"/>
          </w:tcPr>
          <w:p w14:paraId="2E8FC7B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FC0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9195DF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118</w:t>
            </w:r>
          </w:p>
        </w:tc>
        <w:tc>
          <w:tcPr>
            <w:tcW w:w="268" w:type="pct"/>
            <w:tcBorders>
              <w:top w:val="nil"/>
              <w:left w:val="nil"/>
              <w:bottom w:val="single" w:color="000000" w:sz="8" w:space="0"/>
              <w:right w:val="single" w:color="000000" w:sz="8" w:space="0"/>
            </w:tcBorders>
            <w:shd w:val="clear" w:color="auto" w:fill="auto"/>
            <w:vAlign w:val="center"/>
          </w:tcPr>
          <w:p w14:paraId="437606B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938720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522B898A">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CAA820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*功能卡兼容性</w:t>
            </w:r>
          </w:p>
        </w:tc>
        <w:tc>
          <w:tcPr>
            <w:tcW w:w="489" w:type="pct"/>
            <w:tcBorders>
              <w:top w:val="nil"/>
              <w:left w:val="nil"/>
              <w:bottom w:val="single" w:color="000000" w:sz="8" w:space="0"/>
              <w:right w:val="single" w:color="000000" w:sz="8" w:space="0"/>
            </w:tcBorders>
            <w:shd w:val="clear" w:color="auto" w:fill="auto"/>
            <w:vAlign w:val="center"/>
          </w:tcPr>
          <w:p w14:paraId="345CAD5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9116EC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内置或适配符合PCIe 的功能卡，如：网络功能卡、存储功能卡及图形显示功能卡</w:t>
            </w:r>
          </w:p>
        </w:tc>
        <w:tc>
          <w:tcPr>
            <w:tcW w:w="660" w:type="pct"/>
            <w:tcBorders>
              <w:top w:val="nil"/>
              <w:left w:val="nil"/>
              <w:bottom w:val="single" w:color="000000" w:sz="8" w:space="0"/>
              <w:right w:val="single" w:color="000000" w:sz="8" w:space="0"/>
            </w:tcBorders>
            <w:shd w:val="clear" w:color="auto" w:fill="auto"/>
            <w:vAlign w:val="top"/>
          </w:tcPr>
          <w:p w14:paraId="0A23A1D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119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A73E4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119</w:t>
            </w:r>
          </w:p>
        </w:tc>
        <w:tc>
          <w:tcPr>
            <w:tcW w:w="268" w:type="pct"/>
            <w:tcBorders>
              <w:top w:val="nil"/>
              <w:left w:val="nil"/>
              <w:bottom w:val="single" w:color="000000" w:sz="8" w:space="0"/>
              <w:right w:val="single" w:color="000000" w:sz="8" w:space="0"/>
            </w:tcBorders>
            <w:shd w:val="clear" w:color="auto" w:fill="auto"/>
            <w:vAlign w:val="center"/>
          </w:tcPr>
          <w:p w14:paraId="42D760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40D003E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tcBorders>
              <w:top w:val="nil"/>
              <w:left w:val="nil"/>
              <w:bottom w:val="single" w:color="000000" w:sz="8" w:space="0"/>
              <w:right w:val="single" w:color="000000" w:sz="8" w:space="0"/>
            </w:tcBorders>
            <w:shd w:val="clear" w:color="auto" w:fill="auto"/>
            <w:vAlign w:val="center"/>
          </w:tcPr>
          <w:p w14:paraId="356D438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*外设兼容性</w:t>
            </w:r>
          </w:p>
        </w:tc>
        <w:tc>
          <w:tcPr>
            <w:tcW w:w="690" w:type="pct"/>
            <w:tcBorders>
              <w:top w:val="nil"/>
              <w:left w:val="nil"/>
              <w:bottom w:val="single" w:color="000000" w:sz="8" w:space="0"/>
              <w:right w:val="single" w:color="000000" w:sz="8" w:space="0"/>
            </w:tcBorders>
            <w:shd w:val="clear" w:color="auto" w:fill="auto"/>
            <w:vAlign w:val="center"/>
          </w:tcPr>
          <w:p w14:paraId="158D484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*外设兼容性</w:t>
            </w:r>
          </w:p>
        </w:tc>
        <w:tc>
          <w:tcPr>
            <w:tcW w:w="489" w:type="pct"/>
            <w:tcBorders>
              <w:top w:val="nil"/>
              <w:left w:val="nil"/>
              <w:bottom w:val="single" w:color="000000" w:sz="8" w:space="0"/>
              <w:right w:val="single" w:color="000000" w:sz="8" w:space="0"/>
            </w:tcBorders>
            <w:shd w:val="clear" w:color="auto" w:fill="auto"/>
            <w:vAlign w:val="center"/>
          </w:tcPr>
          <w:p w14:paraId="15E7724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1766CA7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兼容多种主流生产商的外部设备，包括显示器、键盘、鼠标、闪存盘、移动硬盘、USB 光驱及 KVM 等，要求使用不同厂商的外部设备时，系统均能正常识别和安装驱动</w:t>
            </w:r>
          </w:p>
        </w:tc>
        <w:tc>
          <w:tcPr>
            <w:tcW w:w="660" w:type="pct"/>
            <w:tcBorders>
              <w:top w:val="nil"/>
              <w:left w:val="nil"/>
              <w:bottom w:val="single" w:color="000000" w:sz="8" w:space="0"/>
              <w:right w:val="single" w:color="000000" w:sz="8" w:space="0"/>
            </w:tcBorders>
            <w:shd w:val="clear" w:color="auto" w:fill="auto"/>
            <w:vAlign w:val="top"/>
          </w:tcPr>
          <w:p w14:paraId="6871596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94C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D58C46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120</w:t>
            </w:r>
          </w:p>
        </w:tc>
        <w:tc>
          <w:tcPr>
            <w:tcW w:w="268" w:type="pct"/>
            <w:tcBorders>
              <w:top w:val="nil"/>
              <w:left w:val="nil"/>
              <w:bottom w:val="single" w:color="000000" w:sz="8" w:space="0"/>
              <w:right w:val="single" w:color="000000" w:sz="8" w:space="0"/>
            </w:tcBorders>
            <w:shd w:val="clear" w:color="auto" w:fill="auto"/>
            <w:vAlign w:val="center"/>
          </w:tcPr>
          <w:p w14:paraId="133CCA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A49852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57981BB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*软件兼容性</w:t>
            </w:r>
          </w:p>
        </w:tc>
        <w:tc>
          <w:tcPr>
            <w:tcW w:w="690" w:type="pct"/>
            <w:tcBorders>
              <w:top w:val="nil"/>
              <w:left w:val="nil"/>
              <w:bottom w:val="single" w:color="000000" w:sz="8" w:space="0"/>
              <w:right w:val="single" w:color="000000" w:sz="8" w:space="0"/>
            </w:tcBorders>
            <w:shd w:val="clear" w:color="auto" w:fill="auto"/>
            <w:vAlign w:val="center"/>
          </w:tcPr>
          <w:p w14:paraId="10A1AFA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*数据库兼容</w:t>
            </w:r>
          </w:p>
        </w:tc>
        <w:tc>
          <w:tcPr>
            <w:tcW w:w="489" w:type="pct"/>
            <w:tcBorders>
              <w:top w:val="nil"/>
              <w:left w:val="nil"/>
              <w:bottom w:val="single" w:color="000000" w:sz="8" w:space="0"/>
              <w:right w:val="single" w:color="000000" w:sz="8" w:space="0"/>
            </w:tcBorders>
            <w:shd w:val="clear" w:color="auto" w:fill="auto"/>
            <w:vAlign w:val="center"/>
          </w:tcPr>
          <w:p w14:paraId="6F64852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7BF66BA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 3 个及以上厂商的数据库产品</w:t>
            </w:r>
          </w:p>
        </w:tc>
        <w:tc>
          <w:tcPr>
            <w:tcW w:w="660" w:type="pct"/>
            <w:tcBorders>
              <w:top w:val="nil"/>
              <w:left w:val="nil"/>
              <w:bottom w:val="single" w:color="000000" w:sz="8" w:space="0"/>
              <w:right w:val="single" w:color="000000" w:sz="8" w:space="0"/>
            </w:tcBorders>
            <w:shd w:val="clear" w:color="auto" w:fill="auto"/>
            <w:vAlign w:val="top"/>
          </w:tcPr>
          <w:p w14:paraId="425A9AA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DF6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003F05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121</w:t>
            </w:r>
          </w:p>
        </w:tc>
        <w:tc>
          <w:tcPr>
            <w:tcW w:w="268" w:type="pct"/>
            <w:tcBorders>
              <w:top w:val="nil"/>
              <w:left w:val="nil"/>
              <w:bottom w:val="single" w:color="000000" w:sz="8" w:space="0"/>
              <w:right w:val="single" w:color="000000" w:sz="8" w:space="0"/>
            </w:tcBorders>
            <w:shd w:val="clear" w:color="auto" w:fill="auto"/>
            <w:vAlign w:val="center"/>
          </w:tcPr>
          <w:p w14:paraId="6EEF22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CA3AD8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12768EA5">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E443A6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*中间件兼容</w:t>
            </w:r>
          </w:p>
        </w:tc>
        <w:tc>
          <w:tcPr>
            <w:tcW w:w="489" w:type="pct"/>
            <w:tcBorders>
              <w:top w:val="nil"/>
              <w:left w:val="nil"/>
              <w:bottom w:val="single" w:color="000000" w:sz="8" w:space="0"/>
              <w:right w:val="single" w:color="000000" w:sz="8" w:space="0"/>
            </w:tcBorders>
            <w:shd w:val="clear" w:color="auto" w:fill="auto"/>
            <w:vAlign w:val="center"/>
          </w:tcPr>
          <w:p w14:paraId="07D2623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263A404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 3 个及以上厂商的中间件产品</w:t>
            </w:r>
          </w:p>
        </w:tc>
        <w:tc>
          <w:tcPr>
            <w:tcW w:w="660" w:type="pct"/>
            <w:tcBorders>
              <w:top w:val="nil"/>
              <w:left w:val="nil"/>
              <w:bottom w:val="single" w:color="000000" w:sz="8" w:space="0"/>
              <w:right w:val="single" w:color="000000" w:sz="8" w:space="0"/>
            </w:tcBorders>
            <w:shd w:val="clear" w:color="auto" w:fill="auto"/>
            <w:vAlign w:val="top"/>
          </w:tcPr>
          <w:p w14:paraId="70E48CD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96A3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722F94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122</w:t>
            </w:r>
          </w:p>
        </w:tc>
        <w:tc>
          <w:tcPr>
            <w:tcW w:w="268" w:type="pct"/>
            <w:tcBorders>
              <w:top w:val="nil"/>
              <w:left w:val="nil"/>
              <w:bottom w:val="single" w:color="000000" w:sz="8" w:space="0"/>
              <w:right w:val="single" w:color="000000" w:sz="8" w:space="0"/>
            </w:tcBorders>
            <w:shd w:val="clear" w:color="auto" w:fill="auto"/>
            <w:vAlign w:val="center"/>
          </w:tcPr>
          <w:p w14:paraId="1B640E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5A8235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48A091D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3E6EB9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*平台软件兼容</w:t>
            </w:r>
          </w:p>
        </w:tc>
        <w:tc>
          <w:tcPr>
            <w:tcW w:w="489" w:type="pct"/>
            <w:tcBorders>
              <w:top w:val="nil"/>
              <w:left w:val="nil"/>
              <w:bottom w:val="single" w:color="000000" w:sz="8" w:space="0"/>
              <w:right w:val="single" w:color="000000" w:sz="8" w:space="0"/>
            </w:tcBorders>
            <w:shd w:val="clear" w:color="auto" w:fill="auto"/>
            <w:vAlign w:val="center"/>
          </w:tcPr>
          <w:p w14:paraId="3FE337B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62705AE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 3 个及以上厂商的大数据平台</w:t>
            </w:r>
          </w:p>
        </w:tc>
        <w:tc>
          <w:tcPr>
            <w:tcW w:w="660" w:type="pct"/>
            <w:tcBorders>
              <w:top w:val="nil"/>
              <w:left w:val="nil"/>
              <w:bottom w:val="single" w:color="000000" w:sz="8" w:space="0"/>
              <w:right w:val="single" w:color="000000" w:sz="8" w:space="0"/>
            </w:tcBorders>
            <w:shd w:val="clear" w:color="auto" w:fill="auto"/>
            <w:vAlign w:val="top"/>
          </w:tcPr>
          <w:p w14:paraId="73670E86">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C4B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6A4CAC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123</w:t>
            </w:r>
          </w:p>
        </w:tc>
        <w:tc>
          <w:tcPr>
            <w:tcW w:w="268" w:type="pct"/>
            <w:tcBorders>
              <w:top w:val="nil"/>
              <w:left w:val="nil"/>
              <w:bottom w:val="single" w:color="000000" w:sz="8" w:space="0"/>
              <w:right w:val="single" w:color="000000" w:sz="8" w:space="0"/>
            </w:tcBorders>
            <w:shd w:val="clear" w:color="auto" w:fill="auto"/>
            <w:vAlign w:val="center"/>
          </w:tcPr>
          <w:p w14:paraId="67EDB2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CB1161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D993609">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78FE15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虚拟化软件兼容</w:t>
            </w:r>
          </w:p>
        </w:tc>
        <w:tc>
          <w:tcPr>
            <w:tcW w:w="489" w:type="pct"/>
            <w:tcBorders>
              <w:top w:val="nil"/>
              <w:left w:val="nil"/>
              <w:bottom w:val="single" w:color="000000" w:sz="8" w:space="0"/>
              <w:right w:val="single" w:color="000000" w:sz="8" w:space="0"/>
            </w:tcBorders>
            <w:shd w:val="clear" w:color="auto" w:fill="auto"/>
            <w:vAlign w:val="center"/>
          </w:tcPr>
          <w:p w14:paraId="028CB50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3CA04B7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 2 款及以上虚拟化软件</w:t>
            </w:r>
          </w:p>
        </w:tc>
        <w:tc>
          <w:tcPr>
            <w:tcW w:w="660" w:type="pct"/>
            <w:tcBorders>
              <w:top w:val="nil"/>
              <w:left w:val="nil"/>
              <w:bottom w:val="single" w:color="000000" w:sz="8" w:space="0"/>
              <w:right w:val="single" w:color="000000" w:sz="8" w:space="0"/>
            </w:tcBorders>
            <w:shd w:val="clear" w:color="auto" w:fill="auto"/>
            <w:vAlign w:val="top"/>
          </w:tcPr>
          <w:p w14:paraId="38D6331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10B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3577DD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124</w:t>
            </w:r>
          </w:p>
        </w:tc>
        <w:tc>
          <w:tcPr>
            <w:tcW w:w="268" w:type="pct"/>
            <w:tcBorders>
              <w:top w:val="nil"/>
              <w:left w:val="nil"/>
              <w:bottom w:val="single" w:color="000000" w:sz="8" w:space="0"/>
              <w:right w:val="single" w:color="000000" w:sz="8" w:space="0"/>
            </w:tcBorders>
            <w:shd w:val="clear" w:color="auto" w:fill="auto"/>
            <w:vAlign w:val="center"/>
          </w:tcPr>
          <w:p w14:paraId="38AF82A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7E1A85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可靠性要求</w:t>
            </w:r>
          </w:p>
        </w:tc>
        <w:tc>
          <w:tcPr>
            <w:tcW w:w="408" w:type="pct"/>
            <w:tcBorders>
              <w:top w:val="nil"/>
              <w:left w:val="nil"/>
              <w:bottom w:val="single" w:color="000000" w:sz="8" w:space="0"/>
              <w:right w:val="single" w:color="000000" w:sz="8" w:space="0"/>
            </w:tcBorders>
            <w:shd w:val="clear" w:color="auto" w:fill="auto"/>
            <w:vAlign w:val="center"/>
          </w:tcPr>
          <w:p w14:paraId="1EB8AA4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存储可靠性要求</w:t>
            </w:r>
          </w:p>
        </w:tc>
        <w:tc>
          <w:tcPr>
            <w:tcW w:w="690" w:type="pct"/>
            <w:tcBorders>
              <w:top w:val="nil"/>
              <w:left w:val="nil"/>
              <w:bottom w:val="single" w:color="000000" w:sz="8" w:space="0"/>
              <w:right w:val="single" w:color="000000" w:sz="8" w:space="0"/>
            </w:tcBorders>
            <w:shd w:val="clear" w:color="auto" w:fill="auto"/>
            <w:vAlign w:val="center"/>
          </w:tcPr>
          <w:p w14:paraId="20DC9E0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SATA SSD可靠性</w:t>
            </w:r>
          </w:p>
        </w:tc>
        <w:tc>
          <w:tcPr>
            <w:tcW w:w="489" w:type="pct"/>
            <w:tcBorders>
              <w:top w:val="nil"/>
              <w:left w:val="nil"/>
              <w:bottom w:val="single" w:color="000000" w:sz="8" w:space="0"/>
              <w:right w:val="single" w:color="000000" w:sz="8" w:space="0"/>
            </w:tcBorders>
            <w:shd w:val="clear" w:color="auto" w:fill="auto"/>
            <w:vAlign w:val="center"/>
          </w:tcPr>
          <w:p w14:paraId="5087C0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7F5642B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SSD 的 m1 值（MTBF 的不可接受值）不低于 200000h</w:t>
            </w:r>
          </w:p>
        </w:tc>
        <w:tc>
          <w:tcPr>
            <w:tcW w:w="660" w:type="pct"/>
            <w:tcBorders>
              <w:top w:val="nil"/>
              <w:left w:val="nil"/>
              <w:bottom w:val="single" w:color="000000" w:sz="8" w:space="0"/>
              <w:right w:val="single" w:color="000000" w:sz="8" w:space="0"/>
            </w:tcBorders>
            <w:shd w:val="clear" w:color="auto" w:fill="auto"/>
            <w:vAlign w:val="top"/>
          </w:tcPr>
          <w:p w14:paraId="75FF23C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91E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3214A5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125</w:t>
            </w:r>
          </w:p>
        </w:tc>
        <w:tc>
          <w:tcPr>
            <w:tcW w:w="268" w:type="pct"/>
            <w:tcBorders>
              <w:top w:val="nil"/>
              <w:left w:val="nil"/>
              <w:bottom w:val="single" w:color="000000" w:sz="8" w:space="0"/>
              <w:right w:val="single" w:color="000000" w:sz="8" w:space="0"/>
            </w:tcBorders>
            <w:shd w:val="clear" w:color="auto" w:fill="auto"/>
            <w:vAlign w:val="center"/>
          </w:tcPr>
          <w:p w14:paraId="31E88A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F78126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可靠性要求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5959DCC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*整机可靠性要求</w:t>
            </w:r>
          </w:p>
        </w:tc>
        <w:tc>
          <w:tcPr>
            <w:tcW w:w="690" w:type="pct"/>
            <w:tcBorders>
              <w:top w:val="nil"/>
              <w:left w:val="nil"/>
              <w:bottom w:val="single" w:color="000000" w:sz="8" w:space="0"/>
              <w:right w:val="single" w:color="000000" w:sz="8" w:space="0"/>
            </w:tcBorders>
            <w:shd w:val="clear" w:color="auto" w:fill="auto"/>
            <w:vAlign w:val="center"/>
          </w:tcPr>
          <w:p w14:paraId="564C4E9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*整机可靠性</w:t>
            </w:r>
          </w:p>
        </w:tc>
        <w:tc>
          <w:tcPr>
            <w:tcW w:w="489" w:type="pct"/>
            <w:tcBorders>
              <w:top w:val="nil"/>
              <w:left w:val="nil"/>
              <w:bottom w:val="single" w:color="000000" w:sz="8" w:space="0"/>
              <w:right w:val="single" w:color="000000" w:sz="8" w:space="0"/>
            </w:tcBorders>
            <w:shd w:val="clear" w:color="auto" w:fill="auto"/>
            <w:vAlign w:val="center"/>
          </w:tcPr>
          <w:p w14:paraId="2AAB5FC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4174155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m1 值（MTBF 的不可接受值）不得低于 30000h</w:t>
            </w:r>
          </w:p>
        </w:tc>
        <w:tc>
          <w:tcPr>
            <w:tcW w:w="660" w:type="pct"/>
            <w:tcBorders>
              <w:top w:val="nil"/>
              <w:left w:val="nil"/>
              <w:bottom w:val="single" w:color="000000" w:sz="8" w:space="0"/>
              <w:right w:val="single" w:color="000000" w:sz="8" w:space="0"/>
            </w:tcBorders>
            <w:shd w:val="clear" w:color="auto" w:fill="auto"/>
            <w:vAlign w:val="top"/>
          </w:tcPr>
          <w:p w14:paraId="0AD21FA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78D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29D30B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126</w:t>
            </w:r>
          </w:p>
        </w:tc>
        <w:tc>
          <w:tcPr>
            <w:tcW w:w="268" w:type="pct"/>
            <w:tcBorders>
              <w:top w:val="nil"/>
              <w:left w:val="nil"/>
              <w:bottom w:val="single" w:color="000000" w:sz="8" w:space="0"/>
              <w:right w:val="single" w:color="000000" w:sz="8" w:space="0"/>
            </w:tcBorders>
            <w:shd w:val="clear" w:color="auto" w:fill="auto"/>
            <w:vAlign w:val="center"/>
          </w:tcPr>
          <w:p w14:paraId="7344FA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1DF52E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可靠性要求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1EAF79EE">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C117E8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*风扇可靠性</w:t>
            </w:r>
          </w:p>
        </w:tc>
        <w:tc>
          <w:tcPr>
            <w:tcW w:w="489" w:type="pct"/>
            <w:tcBorders>
              <w:top w:val="nil"/>
              <w:left w:val="nil"/>
              <w:bottom w:val="single" w:color="000000" w:sz="8" w:space="0"/>
              <w:right w:val="single" w:color="000000" w:sz="8" w:space="0"/>
            </w:tcBorders>
            <w:shd w:val="clear" w:color="auto" w:fill="auto"/>
            <w:vAlign w:val="center"/>
          </w:tcPr>
          <w:p w14:paraId="2575E1A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5582996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风扇寿命应不低于 40000h</w:t>
            </w:r>
          </w:p>
        </w:tc>
        <w:tc>
          <w:tcPr>
            <w:tcW w:w="660" w:type="pct"/>
            <w:tcBorders>
              <w:top w:val="nil"/>
              <w:left w:val="nil"/>
              <w:bottom w:val="single" w:color="000000" w:sz="8" w:space="0"/>
              <w:right w:val="single" w:color="000000" w:sz="8" w:space="0"/>
            </w:tcBorders>
            <w:shd w:val="clear" w:color="auto" w:fill="auto"/>
            <w:vAlign w:val="top"/>
          </w:tcPr>
          <w:p w14:paraId="49456FF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773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8730E3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127</w:t>
            </w:r>
          </w:p>
        </w:tc>
        <w:tc>
          <w:tcPr>
            <w:tcW w:w="268" w:type="pct"/>
            <w:tcBorders>
              <w:top w:val="nil"/>
              <w:left w:val="nil"/>
              <w:bottom w:val="single" w:color="000000" w:sz="8" w:space="0"/>
              <w:right w:val="single" w:color="000000" w:sz="8" w:space="0"/>
            </w:tcBorders>
            <w:shd w:val="clear" w:color="auto" w:fill="auto"/>
            <w:vAlign w:val="center"/>
          </w:tcPr>
          <w:p w14:paraId="0565C19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509E070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可靠性要求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1F46F024">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2AD154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*部件可靠性</w:t>
            </w:r>
          </w:p>
        </w:tc>
        <w:tc>
          <w:tcPr>
            <w:tcW w:w="489" w:type="pct"/>
            <w:tcBorders>
              <w:top w:val="nil"/>
              <w:left w:val="nil"/>
              <w:bottom w:val="single" w:color="000000" w:sz="8" w:space="0"/>
              <w:right w:val="single" w:color="000000" w:sz="8" w:space="0"/>
            </w:tcBorders>
            <w:shd w:val="clear" w:color="auto" w:fill="auto"/>
            <w:vAlign w:val="center"/>
          </w:tcPr>
          <w:p w14:paraId="4722109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CED4BF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支持硬盘、电源、风扇热插拔(内置风扇除外)</w:t>
            </w:r>
          </w:p>
        </w:tc>
        <w:tc>
          <w:tcPr>
            <w:tcW w:w="660" w:type="pct"/>
            <w:tcBorders>
              <w:top w:val="nil"/>
              <w:left w:val="nil"/>
              <w:bottom w:val="single" w:color="000000" w:sz="8" w:space="0"/>
              <w:right w:val="single" w:color="000000" w:sz="8" w:space="0"/>
            </w:tcBorders>
            <w:shd w:val="clear" w:color="auto" w:fill="auto"/>
            <w:vAlign w:val="top"/>
          </w:tcPr>
          <w:p w14:paraId="1207B4C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7AD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8224E7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128</w:t>
            </w:r>
          </w:p>
        </w:tc>
        <w:tc>
          <w:tcPr>
            <w:tcW w:w="268" w:type="pct"/>
            <w:tcBorders>
              <w:top w:val="nil"/>
              <w:left w:val="nil"/>
              <w:bottom w:val="single" w:color="000000" w:sz="8" w:space="0"/>
              <w:right w:val="single" w:color="000000" w:sz="8" w:space="0"/>
            </w:tcBorders>
            <w:shd w:val="clear" w:color="auto" w:fill="auto"/>
            <w:vAlign w:val="center"/>
          </w:tcPr>
          <w:p w14:paraId="282B157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4125A64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包装及运输要求</w:t>
            </w:r>
          </w:p>
        </w:tc>
        <w:tc>
          <w:tcPr>
            <w:tcW w:w="408" w:type="pct"/>
            <w:tcBorders>
              <w:top w:val="nil"/>
              <w:left w:val="nil"/>
              <w:bottom w:val="single" w:color="000000" w:sz="8" w:space="0"/>
              <w:right w:val="single" w:color="000000" w:sz="8" w:space="0"/>
            </w:tcBorders>
            <w:shd w:val="clear" w:color="auto" w:fill="auto"/>
            <w:vAlign w:val="center"/>
          </w:tcPr>
          <w:p w14:paraId="1619047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*包装及运输要求</w:t>
            </w:r>
          </w:p>
        </w:tc>
        <w:tc>
          <w:tcPr>
            <w:tcW w:w="690" w:type="pct"/>
            <w:tcBorders>
              <w:top w:val="nil"/>
              <w:left w:val="nil"/>
              <w:bottom w:val="single" w:color="000000" w:sz="8" w:space="0"/>
              <w:right w:val="single" w:color="000000" w:sz="8" w:space="0"/>
            </w:tcBorders>
            <w:shd w:val="clear" w:color="auto" w:fill="auto"/>
            <w:vAlign w:val="center"/>
          </w:tcPr>
          <w:p w14:paraId="594139E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*标志、包装、运输和贮存</w:t>
            </w:r>
          </w:p>
        </w:tc>
        <w:tc>
          <w:tcPr>
            <w:tcW w:w="489" w:type="pct"/>
            <w:tcBorders>
              <w:top w:val="nil"/>
              <w:left w:val="nil"/>
              <w:bottom w:val="single" w:color="000000" w:sz="8" w:space="0"/>
              <w:right w:val="single" w:color="000000" w:sz="8" w:space="0"/>
            </w:tcBorders>
            <w:shd w:val="clear" w:color="auto" w:fill="auto"/>
            <w:vAlign w:val="center"/>
          </w:tcPr>
          <w:p w14:paraId="321B0FB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CFCF70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符合GB/T 9813.3 和商品包装政府采购需求标准的相关规定</w:t>
            </w:r>
          </w:p>
        </w:tc>
        <w:tc>
          <w:tcPr>
            <w:tcW w:w="660" w:type="pct"/>
            <w:tcBorders>
              <w:top w:val="nil"/>
              <w:left w:val="nil"/>
              <w:bottom w:val="single" w:color="000000" w:sz="8" w:space="0"/>
              <w:right w:val="single" w:color="000000" w:sz="8" w:space="0"/>
            </w:tcBorders>
            <w:shd w:val="clear" w:color="auto" w:fill="auto"/>
            <w:vAlign w:val="top"/>
          </w:tcPr>
          <w:p w14:paraId="40437B3A">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D42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380A834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129</w:t>
            </w:r>
          </w:p>
        </w:tc>
        <w:tc>
          <w:tcPr>
            <w:tcW w:w="268" w:type="pct"/>
            <w:vMerge w:val="restart"/>
            <w:tcBorders>
              <w:top w:val="nil"/>
              <w:left w:val="nil"/>
              <w:bottom w:val="single" w:color="000000" w:sz="8" w:space="0"/>
              <w:right w:val="single" w:color="000000" w:sz="8" w:space="0"/>
            </w:tcBorders>
            <w:shd w:val="clear" w:color="auto" w:fill="auto"/>
            <w:vAlign w:val="center"/>
          </w:tcPr>
          <w:p w14:paraId="30B112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200C55E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62E531A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*服务响应</w:t>
            </w:r>
          </w:p>
        </w:tc>
        <w:tc>
          <w:tcPr>
            <w:tcW w:w="690" w:type="pct"/>
            <w:vMerge w:val="restart"/>
            <w:tcBorders>
              <w:top w:val="nil"/>
              <w:left w:val="nil"/>
              <w:bottom w:val="single" w:color="000000" w:sz="8" w:space="0"/>
              <w:right w:val="single" w:color="000000" w:sz="8" w:space="0"/>
            </w:tcBorders>
            <w:shd w:val="clear" w:color="auto" w:fill="auto"/>
            <w:vAlign w:val="center"/>
          </w:tcPr>
          <w:p w14:paraId="78A9AD6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*服务响应</w:t>
            </w:r>
          </w:p>
        </w:tc>
        <w:tc>
          <w:tcPr>
            <w:tcW w:w="489" w:type="pct"/>
            <w:vMerge w:val="restart"/>
            <w:tcBorders>
              <w:top w:val="nil"/>
              <w:left w:val="nil"/>
              <w:bottom w:val="single" w:color="000000" w:sz="8" w:space="0"/>
              <w:right w:val="single" w:color="000000" w:sz="8" w:space="0"/>
            </w:tcBorders>
            <w:shd w:val="clear" w:color="auto" w:fill="auto"/>
            <w:vAlign w:val="center"/>
          </w:tcPr>
          <w:p w14:paraId="407FD24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nil"/>
              <w:right w:val="single" w:color="000000" w:sz="8" w:space="0"/>
            </w:tcBorders>
            <w:shd w:val="clear" w:color="auto" w:fill="auto"/>
            <w:vAlign w:val="center"/>
          </w:tcPr>
          <w:p w14:paraId="5DF61B1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提供电话、电子邮件、远程连接等多种形式服务；</w:t>
            </w:r>
          </w:p>
        </w:tc>
        <w:tc>
          <w:tcPr>
            <w:tcW w:w="660" w:type="pct"/>
            <w:vMerge w:val="restart"/>
            <w:tcBorders>
              <w:top w:val="nil"/>
              <w:left w:val="nil"/>
              <w:bottom w:val="single" w:color="000000" w:sz="8" w:space="0"/>
              <w:right w:val="single" w:color="000000" w:sz="8" w:space="0"/>
            </w:tcBorders>
            <w:shd w:val="clear" w:color="auto" w:fill="auto"/>
            <w:vAlign w:val="top"/>
          </w:tcPr>
          <w:p w14:paraId="7ED43DD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49F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E08F52B">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5B58509">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3C945F98">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4DFEB047">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E7CE73F">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7EA8DFA7">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66F6D93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提供同城 4h、异地 12h 技术响应服务，2 个工作日解决问题，对于未能解决的问题和故障应提供可行的升级方案，并提供周转设备；</w:t>
            </w:r>
          </w:p>
        </w:tc>
        <w:tc>
          <w:tcPr>
            <w:tcW w:w="660" w:type="pct"/>
            <w:vMerge w:val="continue"/>
            <w:tcBorders>
              <w:top w:val="nil"/>
              <w:left w:val="nil"/>
              <w:bottom w:val="single" w:color="000000" w:sz="8" w:space="0"/>
              <w:right w:val="single" w:color="000000" w:sz="8" w:space="0"/>
            </w:tcBorders>
            <w:shd w:val="clear" w:color="auto" w:fill="auto"/>
            <w:vAlign w:val="top"/>
          </w:tcPr>
          <w:p w14:paraId="1FD6F35A">
            <w:pPr>
              <w:jc w:val="center"/>
              <w:rPr>
                <w:rFonts w:hint="eastAsia" w:ascii="仿宋_GB2312" w:hAnsi="宋体" w:eastAsia="仿宋_GB2312" w:cs="仿宋_GB2312"/>
                <w:i w:val="0"/>
                <w:iCs w:val="0"/>
                <w:color w:val="auto"/>
                <w:sz w:val="24"/>
                <w:szCs w:val="24"/>
                <w:highlight w:val="none"/>
                <w:u w:val="none"/>
              </w:rPr>
            </w:pPr>
          </w:p>
        </w:tc>
      </w:tr>
      <w:tr w14:paraId="2C00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A97C7B0">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A3052F7">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479D37F2">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58C0A5D0">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0BA7ABC">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6891C290">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3E79FD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建立全国技术服务体系和服务 团体，符合专业服务体系标准要求，提供原厂中文服务；</w:t>
            </w:r>
          </w:p>
        </w:tc>
        <w:tc>
          <w:tcPr>
            <w:tcW w:w="660" w:type="pct"/>
            <w:vMerge w:val="continue"/>
            <w:tcBorders>
              <w:top w:val="nil"/>
              <w:left w:val="nil"/>
              <w:bottom w:val="single" w:color="000000" w:sz="8" w:space="0"/>
              <w:right w:val="single" w:color="000000" w:sz="8" w:space="0"/>
            </w:tcBorders>
            <w:shd w:val="clear" w:color="auto" w:fill="auto"/>
            <w:vAlign w:val="top"/>
          </w:tcPr>
          <w:p w14:paraId="5AC942AE">
            <w:pPr>
              <w:jc w:val="center"/>
              <w:rPr>
                <w:rFonts w:hint="eastAsia" w:ascii="仿宋_GB2312" w:hAnsi="宋体" w:eastAsia="仿宋_GB2312" w:cs="仿宋_GB2312"/>
                <w:i w:val="0"/>
                <w:iCs w:val="0"/>
                <w:color w:val="auto"/>
                <w:sz w:val="24"/>
                <w:szCs w:val="24"/>
                <w:highlight w:val="none"/>
                <w:u w:val="none"/>
              </w:rPr>
            </w:pPr>
          </w:p>
        </w:tc>
      </w:tr>
      <w:tr w14:paraId="20FB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8200C59">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36A99D7">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7FD857CB">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9A82DD1">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9E5A56B">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771714BC">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25136A2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d)</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服务周期内提供产品的维修、换件和升级服务</w:t>
            </w:r>
          </w:p>
        </w:tc>
        <w:tc>
          <w:tcPr>
            <w:tcW w:w="660" w:type="pct"/>
            <w:vMerge w:val="continue"/>
            <w:tcBorders>
              <w:top w:val="nil"/>
              <w:left w:val="nil"/>
              <w:bottom w:val="single" w:color="000000" w:sz="8" w:space="0"/>
              <w:right w:val="single" w:color="000000" w:sz="8" w:space="0"/>
            </w:tcBorders>
            <w:shd w:val="clear" w:color="auto" w:fill="auto"/>
            <w:vAlign w:val="top"/>
          </w:tcPr>
          <w:p w14:paraId="1D5F9A5D">
            <w:pPr>
              <w:jc w:val="center"/>
              <w:rPr>
                <w:rFonts w:hint="eastAsia" w:ascii="仿宋_GB2312" w:hAnsi="宋体" w:eastAsia="仿宋_GB2312" w:cs="仿宋_GB2312"/>
                <w:i w:val="0"/>
                <w:iCs w:val="0"/>
                <w:color w:val="auto"/>
                <w:sz w:val="24"/>
                <w:szCs w:val="24"/>
                <w:highlight w:val="none"/>
                <w:u w:val="none"/>
              </w:rPr>
            </w:pPr>
          </w:p>
        </w:tc>
      </w:tr>
      <w:tr w14:paraId="2EFA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C87DAE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130</w:t>
            </w:r>
          </w:p>
        </w:tc>
        <w:tc>
          <w:tcPr>
            <w:tcW w:w="268" w:type="pct"/>
            <w:tcBorders>
              <w:top w:val="nil"/>
              <w:left w:val="nil"/>
              <w:bottom w:val="single" w:color="000000" w:sz="8" w:space="0"/>
              <w:right w:val="single" w:color="000000" w:sz="8" w:space="0"/>
            </w:tcBorders>
            <w:shd w:val="clear" w:color="auto" w:fill="auto"/>
            <w:vAlign w:val="center"/>
          </w:tcPr>
          <w:p w14:paraId="45CBFF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D3051F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20BC48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ED3368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*培训服务</w:t>
            </w:r>
          </w:p>
        </w:tc>
        <w:tc>
          <w:tcPr>
            <w:tcW w:w="489" w:type="pct"/>
            <w:tcBorders>
              <w:top w:val="nil"/>
              <w:left w:val="nil"/>
              <w:bottom w:val="single" w:color="000000" w:sz="8" w:space="0"/>
              <w:right w:val="single" w:color="000000" w:sz="8" w:space="0"/>
            </w:tcBorders>
            <w:shd w:val="clear" w:color="auto" w:fill="auto"/>
            <w:vAlign w:val="center"/>
          </w:tcPr>
          <w:p w14:paraId="1E642F1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A07E57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供应商提供培训材料、产品手册、培训视频等培训相关内容</w:t>
            </w:r>
          </w:p>
        </w:tc>
        <w:tc>
          <w:tcPr>
            <w:tcW w:w="660" w:type="pct"/>
            <w:tcBorders>
              <w:top w:val="nil"/>
              <w:left w:val="nil"/>
              <w:bottom w:val="single" w:color="000000" w:sz="8" w:space="0"/>
              <w:right w:val="single" w:color="000000" w:sz="8" w:space="0"/>
            </w:tcBorders>
            <w:shd w:val="clear" w:color="auto" w:fill="auto"/>
            <w:vAlign w:val="top"/>
          </w:tcPr>
          <w:p w14:paraId="0C88A69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7AE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430BCAF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131</w:t>
            </w:r>
          </w:p>
        </w:tc>
        <w:tc>
          <w:tcPr>
            <w:tcW w:w="268" w:type="pct"/>
            <w:vMerge w:val="restart"/>
            <w:tcBorders>
              <w:top w:val="nil"/>
              <w:left w:val="nil"/>
              <w:bottom w:val="single" w:color="000000" w:sz="8" w:space="0"/>
              <w:right w:val="single" w:color="000000" w:sz="8" w:space="0"/>
            </w:tcBorders>
            <w:shd w:val="clear" w:color="auto" w:fill="auto"/>
            <w:vAlign w:val="center"/>
          </w:tcPr>
          <w:p w14:paraId="03F3EB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0319BB6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20C0268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*服务周期</w:t>
            </w:r>
          </w:p>
        </w:tc>
        <w:tc>
          <w:tcPr>
            <w:tcW w:w="690" w:type="pct"/>
            <w:vMerge w:val="restart"/>
            <w:tcBorders>
              <w:top w:val="nil"/>
              <w:left w:val="nil"/>
              <w:bottom w:val="single" w:color="000000" w:sz="8" w:space="0"/>
              <w:right w:val="single" w:color="000000" w:sz="8" w:space="0"/>
            </w:tcBorders>
            <w:shd w:val="clear" w:color="auto" w:fill="auto"/>
            <w:vAlign w:val="center"/>
          </w:tcPr>
          <w:p w14:paraId="1CB0AD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*服务周期</w:t>
            </w:r>
          </w:p>
        </w:tc>
        <w:tc>
          <w:tcPr>
            <w:tcW w:w="489" w:type="pct"/>
            <w:vMerge w:val="restart"/>
            <w:tcBorders>
              <w:top w:val="nil"/>
              <w:left w:val="nil"/>
              <w:bottom w:val="single" w:color="000000" w:sz="8" w:space="0"/>
              <w:right w:val="single" w:color="000000" w:sz="8" w:space="0"/>
            </w:tcBorders>
            <w:shd w:val="clear" w:color="auto" w:fill="auto"/>
            <w:vAlign w:val="center"/>
          </w:tcPr>
          <w:p w14:paraId="5A2250D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nil"/>
              <w:right w:val="single" w:color="000000" w:sz="8" w:space="0"/>
            </w:tcBorders>
            <w:shd w:val="clear" w:color="auto" w:fill="auto"/>
            <w:vAlign w:val="center"/>
          </w:tcPr>
          <w:p w14:paraId="342F81F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产品免费服务周期（含换件和维修）应不小于 3 年；</w:t>
            </w:r>
          </w:p>
        </w:tc>
        <w:tc>
          <w:tcPr>
            <w:tcW w:w="660" w:type="pct"/>
            <w:vMerge w:val="restart"/>
            <w:tcBorders>
              <w:top w:val="nil"/>
              <w:left w:val="nil"/>
              <w:bottom w:val="single" w:color="000000" w:sz="8" w:space="0"/>
              <w:right w:val="single" w:color="000000" w:sz="8" w:space="0"/>
            </w:tcBorders>
            <w:shd w:val="clear" w:color="auto" w:fill="auto"/>
            <w:vAlign w:val="top"/>
          </w:tcPr>
          <w:p w14:paraId="163FB5FA">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ABB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CC6513D">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0595F5E">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088FF6AB">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EBC2D17">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7B9D2586">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4BF6475A">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7940A03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设备停产后继续提供质量保障服务（含备品备件），服务终止时间与最后一批设备交付时间间隔不低于 6 年；</w:t>
            </w:r>
          </w:p>
        </w:tc>
        <w:tc>
          <w:tcPr>
            <w:tcW w:w="660" w:type="pct"/>
            <w:vMerge w:val="continue"/>
            <w:tcBorders>
              <w:top w:val="nil"/>
              <w:left w:val="nil"/>
              <w:bottom w:val="single" w:color="000000" w:sz="8" w:space="0"/>
              <w:right w:val="single" w:color="000000" w:sz="8" w:space="0"/>
            </w:tcBorders>
            <w:shd w:val="clear" w:color="auto" w:fill="auto"/>
            <w:vAlign w:val="top"/>
          </w:tcPr>
          <w:p w14:paraId="5D0E0DF9">
            <w:pPr>
              <w:jc w:val="center"/>
              <w:rPr>
                <w:rFonts w:hint="eastAsia" w:ascii="仿宋_GB2312" w:hAnsi="宋体" w:eastAsia="仿宋_GB2312" w:cs="仿宋_GB2312"/>
                <w:i w:val="0"/>
                <w:iCs w:val="0"/>
                <w:color w:val="auto"/>
                <w:sz w:val="24"/>
                <w:szCs w:val="24"/>
                <w:highlight w:val="none"/>
                <w:u w:val="none"/>
              </w:rPr>
            </w:pPr>
          </w:p>
        </w:tc>
      </w:tr>
      <w:tr w14:paraId="7CB8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33F068C">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D836C84">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240EC570">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03B4C8B1">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8CBF97D">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7A19DE14">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358DCEE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产品停止服务时间应提前 1 年告知客户；</w:t>
            </w:r>
          </w:p>
        </w:tc>
        <w:tc>
          <w:tcPr>
            <w:tcW w:w="660" w:type="pct"/>
            <w:vMerge w:val="continue"/>
            <w:tcBorders>
              <w:top w:val="nil"/>
              <w:left w:val="nil"/>
              <w:bottom w:val="single" w:color="000000" w:sz="8" w:space="0"/>
              <w:right w:val="single" w:color="000000" w:sz="8" w:space="0"/>
            </w:tcBorders>
            <w:shd w:val="clear" w:color="auto" w:fill="auto"/>
            <w:vAlign w:val="top"/>
          </w:tcPr>
          <w:p w14:paraId="118EB59E">
            <w:pPr>
              <w:jc w:val="center"/>
              <w:rPr>
                <w:rFonts w:hint="eastAsia" w:ascii="仿宋_GB2312" w:hAnsi="宋体" w:eastAsia="仿宋_GB2312" w:cs="仿宋_GB2312"/>
                <w:i w:val="0"/>
                <w:iCs w:val="0"/>
                <w:color w:val="auto"/>
                <w:sz w:val="24"/>
                <w:szCs w:val="24"/>
                <w:highlight w:val="none"/>
                <w:u w:val="none"/>
              </w:rPr>
            </w:pPr>
          </w:p>
        </w:tc>
      </w:tr>
      <w:tr w14:paraId="21A8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25A8335A">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9B64E6B">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7B26D849">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B45618A">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6A6EF19">
            <w:pPr>
              <w:jc w:val="center"/>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05116B01">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594A7D8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d)</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产品发布日期需在随机文件中明确</w:t>
            </w:r>
          </w:p>
        </w:tc>
        <w:tc>
          <w:tcPr>
            <w:tcW w:w="660" w:type="pct"/>
            <w:vMerge w:val="continue"/>
            <w:tcBorders>
              <w:top w:val="nil"/>
              <w:left w:val="nil"/>
              <w:bottom w:val="single" w:color="000000" w:sz="8" w:space="0"/>
              <w:right w:val="single" w:color="000000" w:sz="8" w:space="0"/>
            </w:tcBorders>
            <w:shd w:val="clear" w:color="auto" w:fill="auto"/>
            <w:vAlign w:val="top"/>
          </w:tcPr>
          <w:p w14:paraId="2A388327">
            <w:pPr>
              <w:jc w:val="center"/>
              <w:rPr>
                <w:rFonts w:hint="eastAsia" w:ascii="仿宋_GB2312" w:hAnsi="宋体" w:eastAsia="仿宋_GB2312" w:cs="仿宋_GB2312"/>
                <w:i w:val="0"/>
                <w:iCs w:val="0"/>
                <w:color w:val="auto"/>
                <w:sz w:val="24"/>
                <w:szCs w:val="24"/>
                <w:highlight w:val="none"/>
                <w:u w:val="none"/>
              </w:rPr>
            </w:pPr>
          </w:p>
        </w:tc>
      </w:tr>
      <w:tr w14:paraId="74A4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6ABEFC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132</w:t>
            </w:r>
          </w:p>
        </w:tc>
        <w:tc>
          <w:tcPr>
            <w:tcW w:w="268" w:type="pct"/>
            <w:tcBorders>
              <w:top w:val="nil"/>
              <w:left w:val="nil"/>
              <w:bottom w:val="single" w:color="000000" w:sz="8" w:space="0"/>
              <w:right w:val="single" w:color="000000" w:sz="8" w:space="0"/>
            </w:tcBorders>
            <w:shd w:val="clear" w:color="auto" w:fill="auto"/>
            <w:vAlign w:val="center"/>
          </w:tcPr>
          <w:p w14:paraId="55D622F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31157B0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541FA67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*服务工具要求</w:t>
            </w:r>
          </w:p>
        </w:tc>
        <w:tc>
          <w:tcPr>
            <w:tcW w:w="690" w:type="pct"/>
            <w:tcBorders>
              <w:top w:val="nil"/>
              <w:left w:val="nil"/>
              <w:bottom w:val="single" w:color="000000" w:sz="8" w:space="0"/>
              <w:right w:val="single" w:color="000000" w:sz="8" w:space="0"/>
            </w:tcBorders>
            <w:shd w:val="clear" w:color="auto" w:fill="auto"/>
            <w:vAlign w:val="center"/>
          </w:tcPr>
          <w:p w14:paraId="5FA8E2D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*工具要求</w:t>
            </w:r>
          </w:p>
        </w:tc>
        <w:tc>
          <w:tcPr>
            <w:tcW w:w="489" w:type="pct"/>
            <w:tcBorders>
              <w:top w:val="nil"/>
              <w:left w:val="nil"/>
              <w:bottom w:val="single" w:color="000000" w:sz="8" w:space="0"/>
              <w:right w:val="single" w:color="000000" w:sz="8" w:space="0"/>
            </w:tcBorders>
            <w:shd w:val="clear" w:color="auto" w:fill="auto"/>
            <w:vAlign w:val="center"/>
          </w:tcPr>
          <w:p w14:paraId="6719D5C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407437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供应商提供设置服务器硬件、辅助操作系统安装等功能的辅助工具和管理软件。且随附软件应具有合法授权或版权</w:t>
            </w:r>
          </w:p>
        </w:tc>
        <w:tc>
          <w:tcPr>
            <w:tcW w:w="660" w:type="pct"/>
            <w:tcBorders>
              <w:top w:val="nil"/>
              <w:left w:val="nil"/>
              <w:bottom w:val="single" w:color="000000" w:sz="8" w:space="0"/>
              <w:right w:val="single" w:color="000000" w:sz="8" w:space="0"/>
            </w:tcBorders>
            <w:shd w:val="clear" w:color="auto" w:fill="auto"/>
            <w:vAlign w:val="top"/>
          </w:tcPr>
          <w:p w14:paraId="2C9923D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B36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19023BE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133</w:t>
            </w:r>
          </w:p>
        </w:tc>
        <w:tc>
          <w:tcPr>
            <w:tcW w:w="268" w:type="pct"/>
            <w:vMerge w:val="restart"/>
            <w:tcBorders>
              <w:top w:val="nil"/>
              <w:left w:val="nil"/>
              <w:bottom w:val="single" w:color="000000" w:sz="8" w:space="0"/>
              <w:right w:val="single" w:color="000000" w:sz="8" w:space="0"/>
            </w:tcBorders>
            <w:shd w:val="clear" w:color="auto" w:fill="auto"/>
            <w:vAlign w:val="center"/>
          </w:tcPr>
          <w:p w14:paraId="358070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3C570EA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56B34003">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1E557A1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辅助工具</w:t>
            </w:r>
          </w:p>
        </w:tc>
        <w:tc>
          <w:tcPr>
            <w:tcW w:w="489" w:type="pct"/>
            <w:vMerge w:val="restart"/>
            <w:tcBorders>
              <w:top w:val="nil"/>
              <w:left w:val="nil"/>
              <w:bottom w:val="single" w:color="000000" w:sz="8" w:space="0"/>
              <w:right w:val="single" w:color="000000" w:sz="8" w:space="0"/>
            </w:tcBorders>
            <w:shd w:val="clear" w:color="auto" w:fill="auto"/>
            <w:vAlign w:val="center"/>
          </w:tcPr>
          <w:p w14:paraId="3CA8163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692D09D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支持如下功能</w:t>
            </w:r>
          </w:p>
        </w:tc>
        <w:tc>
          <w:tcPr>
            <w:tcW w:w="660" w:type="pct"/>
            <w:vMerge w:val="restart"/>
            <w:tcBorders>
              <w:top w:val="nil"/>
              <w:left w:val="nil"/>
              <w:bottom w:val="single" w:color="000000" w:sz="8" w:space="0"/>
              <w:right w:val="single" w:color="000000" w:sz="8" w:space="0"/>
            </w:tcBorders>
            <w:shd w:val="clear" w:color="auto" w:fill="auto"/>
            <w:vAlign w:val="top"/>
          </w:tcPr>
          <w:p w14:paraId="7686BD7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EA4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8BA775B">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FFDE02D">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6B99A0D1">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7FC5B24">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27ACCBB">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73BF5D2F">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20CF8D3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本地的数据备份和还原功能；</w:t>
            </w:r>
          </w:p>
        </w:tc>
        <w:tc>
          <w:tcPr>
            <w:tcW w:w="660" w:type="pct"/>
            <w:vMerge w:val="continue"/>
            <w:tcBorders>
              <w:top w:val="nil"/>
              <w:left w:val="nil"/>
              <w:bottom w:val="single" w:color="000000" w:sz="8" w:space="0"/>
              <w:right w:val="single" w:color="000000" w:sz="8" w:space="0"/>
            </w:tcBorders>
            <w:shd w:val="clear" w:color="auto" w:fill="auto"/>
            <w:vAlign w:val="top"/>
          </w:tcPr>
          <w:p w14:paraId="09FC4EFD">
            <w:pPr>
              <w:jc w:val="center"/>
              <w:rPr>
                <w:rFonts w:hint="eastAsia" w:ascii="仿宋_GB2312" w:hAnsi="宋体" w:eastAsia="仿宋_GB2312" w:cs="仿宋_GB2312"/>
                <w:i w:val="0"/>
                <w:iCs w:val="0"/>
                <w:color w:val="auto"/>
                <w:sz w:val="24"/>
                <w:szCs w:val="24"/>
                <w:highlight w:val="none"/>
                <w:u w:val="none"/>
              </w:rPr>
            </w:pPr>
          </w:p>
        </w:tc>
      </w:tr>
      <w:tr w14:paraId="5B38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71B716B">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BCB9735">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64889FA6">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E85A155">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28C61A8">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19FEE839">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61167D6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网络的数据备份和还原功能；</w:t>
            </w:r>
          </w:p>
        </w:tc>
        <w:tc>
          <w:tcPr>
            <w:tcW w:w="660" w:type="pct"/>
            <w:vMerge w:val="continue"/>
            <w:tcBorders>
              <w:top w:val="nil"/>
              <w:left w:val="nil"/>
              <w:bottom w:val="single" w:color="000000" w:sz="8" w:space="0"/>
              <w:right w:val="single" w:color="000000" w:sz="8" w:space="0"/>
            </w:tcBorders>
            <w:shd w:val="clear" w:color="auto" w:fill="auto"/>
            <w:vAlign w:val="top"/>
          </w:tcPr>
          <w:p w14:paraId="2D83CFE4">
            <w:pPr>
              <w:jc w:val="center"/>
              <w:rPr>
                <w:rFonts w:hint="eastAsia" w:ascii="仿宋_GB2312" w:hAnsi="宋体" w:eastAsia="仿宋_GB2312" w:cs="仿宋_GB2312"/>
                <w:i w:val="0"/>
                <w:iCs w:val="0"/>
                <w:color w:val="auto"/>
                <w:sz w:val="24"/>
                <w:szCs w:val="24"/>
                <w:highlight w:val="none"/>
                <w:u w:val="none"/>
              </w:rPr>
            </w:pPr>
          </w:p>
        </w:tc>
      </w:tr>
      <w:tr w14:paraId="7C6C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99E8AF2">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57A8B1D">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22D5E53B">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5E562B1">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E071C4C">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476EBD05">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7CD8C0A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服务器操作系统的自动安装功能；</w:t>
            </w:r>
          </w:p>
        </w:tc>
        <w:tc>
          <w:tcPr>
            <w:tcW w:w="660" w:type="pct"/>
            <w:vMerge w:val="continue"/>
            <w:tcBorders>
              <w:top w:val="nil"/>
              <w:left w:val="nil"/>
              <w:bottom w:val="single" w:color="000000" w:sz="8" w:space="0"/>
              <w:right w:val="single" w:color="000000" w:sz="8" w:space="0"/>
            </w:tcBorders>
            <w:shd w:val="clear" w:color="auto" w:fill="auto"/>
            <w:vAlign w:val="top"/>
          </w:tcPr>
          <w:p w14:paraId="2AF6BB7F">
            <w:pPr>
              <w:jc w:val="center"/>
              <w:rPr>
                <w:rFonts w:hint="eastAsia" w:ascii="仿宋_GB2312" w:hAnsi="宋体" w:eastAsia="仿宋_GB2312" w:cs="仿宋_GB2312"/>
                <w:i w:val="0"/>
                <w:iCs w:val="0"/>
                <w:color w:val="auto"/>
                <w:sz w:val="24"/>
                <w:szCs w:val="24"/>
                <w:highlight w:val="none"/>
                <w:u w:val="none"/>
              </w:rPr>
            </w:pPr>
          </w:p>
        </w:tc>
      </w:tr>
      <w:tr w14:paraId="04C1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B2DF912">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986070C">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75CACAF8">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54E77CB8">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B013E9D">
            <w:pPr>
              <w:jc w:val="both"/>
              <w:rPr>
                <w:rFonts w:hint="eastAsia" w:ascii="仿宋_GB2312" w:hAnsi="宋体" w:eastAsia="仿宋_GB2312" w:cs="仿宋_GB2312"/>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3082C7C5">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01BC8BB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d)</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服务器所配硬件需要的驱动程序和系统补丁</w:t>
            </w:r>
          </w:p>
        </w:tc>
        <w:tc>
          <w:tcPr>
            <w:tcW w:w="660" w:type="pct"/>
            <w:vMerge w:val="continue"/>
            <w:tcBorders>
              <w:top w:val="nil"/>
              <w:left w:val="nil"/>
              <w:bottom w:val="single" w:color="000000" w:sz="8" w:space="0"/>
              <w:right w:val="single" w:color="000000" w:sz="8" w:space="0"/>
            </w:tcBorders>
            <w:shd w:val="clear" w:color="auto" w:fill="auto"/>
            <w:vAlign w:val="top"/>
          </w:tcPr>
          <w:p w14:paraId="1693B679">
            <w:pPr>
              <w:jc w:val="center"/>
              <w:rPr>
                <w:rFonts w:hint="eastAsia" w:ascii="仿宋_GB2312" w:hAnsi="宋体" w:eastAsia="仿宋_GB2312" w:cs="仿宋_GB2312"/>
                <w:i w:val="0"/>
                <w:iCs w:val="0"/>
                <w:color w:val="auto"/>
                <w:sz w:val="24"/>
                <w:szCs w:val="24"/>
                <w:highlight w:val="none"/>
                <w:u w:val="none"/>
              </w:rPr>
            </w:pPr>
          </w:p>
        </w:tc>
      </w:tr>
      <w:tr w14:paraId="6D5C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68B0FD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134</w:t>
            </w:r>
          </w:p>
        </w:tc>
        <w:tc>
          <w:tcPr>
            <w:tcW w:w="268" w:type="pct"/>
            <w:tcBorders>
              <w:top w:val="nil"/>
              <w:left w:val="nil"/>
              <w:bottom w:val="single" w:color="000000" w:sz="8" w:space="0"/>
              <w:right w:val="single" w:color="000000" w:sz="8" w:space="0"/>
            </w:tcBorders>
            <w:shd w:val="clear" w:color="auto" w:fill="auto"/>
            <w:vAlign w:val="center"/>
          </w:tcPr>
          <w:p w14:paraId="343C4B7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32F322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F2225BD">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67F250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*驱动安装升级指引</w:t>
            </w:r>
          </w:p>
        </w:tc>
        <w:tc>
          <w:tcPr>
            <w:tcW w:w="489" w:type="pct"/>
            <w:tcBorders>
              <w:top w:val="nil"/>
              <w:left w:val="nil"/>
              <w:bottom w:val="single" w:color="000000" w:sz="8" w:space="0"/>
              <w:right w:val="single" w:color="000000" w:sz="8" w:space="0"/>
            </w:tcBorders>
            <w:shd w:val="clear" w:color="auto" w:fill="auto"/>
            <w:vAlign w:val="center"/>
          </w:tcPr>
          <w:p w14:paraId="76FDCBE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3E533D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供应商提供出厂安装的配件所需的驱动程序，形式包括但不限于驱动光盘、驱动下载链接等。其他配件应提供指引</w:t>
            </w:r>
          </w:p>
        </w:tc>
        <w:tc>
          <w:tcPr>
            <w:tcW w:w="660" w:type="pct"/>
            <w:tcBorders>
              <w:top w:val="nil"/>
              <w:left w:val="nil"/>
              <w:bottom w:val="single" w:color="000000" w:sz="8" w:space="0"/>
              <w:right w:val="single" w:color="000000" w:sz="8" w:space="0"/>
            </w:tcBorders>
            <w:shd w:val="clear" w:color="auto" w:fill="auto"/>
            <w:vAlign w:val="top"/>
          </w:tcPr>
          <w:p w14:paraId="728163F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DE4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4D4B9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135</w:t>
            </w:r>
          </w:p>
        </w:tc>
        <w:tc>
          <w:tcPr>
            <w:tcW w:w="268" w:type="pct"/>
            <w:tcBorders>
              <w:top w:val="nil"/>
              <w:left w:val="nil"/>
              <w:bottom w:val="single" w:color="000000" w:sz="8" w:space="0"/>
              <w:right w:val="single" w:color="000000" w:sz="8" w:space="0"/>
            </w:tcBorders>
            <w:shd w:val="clear" w:color="auto" w:fill="auto"/>
            <w:vAlign w:val="center"/>
          </w:tcPr>
          <w:p w14:paraId="0607D73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37E5A61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74B4333C">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C907B0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随机附开盖工具</w:t>
            </w:r>
          </w:p>
        </w:tc>
        <w:tc>
          <w:tcPr>
            <w:tcW w:w="489" w:type="pct"/>
            <w:tcBorders>
              <w:top w:val="nil"/>
              <w:left w:val="nil"/>
              <w:bottom w:val="single" w:color="000000" w:sz="8" w:space="0"/>
              <w:right w:val="single" w:color="000000" w:sz="8" w:space="0"/>
            </w:tcBorders>
            <w:shd w:val="clear" w:color="auto" w:fill="auto"/>
            <w:vAlign w:val="center"/>
          </w:tcPr>
          <w:p w14:paraId="444F3BD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2F5F25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随服务器打包提供开机箱工具</w:t>
            </w:r>
          </w:p>
        </w:tc>
        <w:tc>
          <w:tcPr>
            <w:tcW w:w="660" w:type="pct"/>
            <w:tcBorders>
              <w:top w:val="nil"/>
              <w:left w:val="nil"/>
              <w:bottom w:val="single" w:color="000000" w:sz="8" w:space="0"/>
              <w:right w:val="single" w:color="000000" w:sz="8" w:space="0"/>
            </w:tcBorders>
            <w:shd w:val="clear" w:color="auto" w:fill="auto"/>
            <w:vAlign w:val="top"/>
          </w:tcPr>
          <w:p w14:paraId="43EDA55A">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3C1D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A514C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136</w:t>
            </w:r>
          </w:p>
        </w:tc>
        <w:tc>
          <w:tcPr>
            <w:tcW w:w="268" w:type="pct"/>
            <w:tcBorders>
              <w:top w:val="nil"/>
              <w:left w:val="nil"/>
              <w:bottom w:val="single" w:color="000000" w:sz="8" w:space="0"/>
              <w:right w:val="single" w:color="000000" w:sz="8" w:space="0"/>
            </w:tcBorders>
            <w:shd w:val="clear" w:color="auto" w:fill="auto"/>
            <w:vAlign w:val="center"/>
          </w:tcPr>
          <w:p w14:paraId="74FB2D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93A96F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3B4976C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DB5761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代码迁移工具</w:t>
            </w:r>
          </w:p>
        </w:tc>
        <w:tc>
          <w:tcPr>
            <w:tcW w:w="489" w:type="pct"/>
            <w:tcBorders>
              <w:top w:val="nil"/>
              <w:left w:val="nil"/>
              <w:bottom w:val="single" w:color="000000" w:sz="8" w:space="0"/>
              <w:right w:val="single" w:color="000000" w:sz="8" w:space="0"/>
            </w:tcBorders>
            <w:shd w:val="clear" w:color="auto" w:fill="auto"/>
            <w:vAlign w:val="center"/>
          </w:tcPr>
          <w:p w14:paraId="09BF85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FE2ACE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供应商提供从其他CPU 架构到当前服务器CPU 架构的软件迁移工具产品，支持软件包迁移评估，对满足产品重构要求的软件包，能重构为当前服务器CPU 架构的软件包。提供源码迁移功能，检查分析 C/C++/Fortran/Go/解释型语言/汇编等源码文件，基于产品功能给出迁移指导</w:t>
            </w:r>
          </w:p>
        </w:tc>
        <w:tc>
          <w:tcPr>
            <w:tcW w:w="660" w:type="pct"/>
            <w:tcBorders>
              <w:top w:val="nil"/>
              <w:left w:val="nil"/>
              <w:bottom w:val="single" w:color="000000" w:sz="8" w:space="0"/>
              <w:right w:val="single" w:color="000000" w:sz="8" w:space="0"/>
            </w:tcBorders>
            <w:shd w:val="clear" w:color="auto" w:fill="auto"/>
            <w:vAlign w:val="top"/>
          </w:tcPr>
          <w:p w14:paraId="6541B02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D7D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0D381A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137</w:t>
            </w:r>
          </w:p>
        </w:tc>
        <w:tc>
          <w:tcPr>
            <w:tcW w:w="268" w:type="pct"/>
            <w:tcBorders>
              <w:top w:val="nil"/>
              <w:left w:val="nil"/>
              <w:bottom w:val="single" w:color="000000" w:sz="8" w:space="0"/>
              <w:right w:val="single" w:color="000000" w:sz="8" w:space="0"/>
            </w:tcBorders>
            <w:shd w:val="clear" w:color="auto" w:fill="auto"/>
            <w:vAlign w:val="center"/>
          </w:tcPr>
          <w:p w14:paraId="4D1B1E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4CB6C2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A364E21">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C7E7D2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性能分析工具</w:t>
            </w:r>
          </w:p>
        </w:tc>
        <w:tc>
          <w:tcPr>
            <w:tcW w:w="489" w:type="pct"/>
            <w:tcBorders>
              <w:top w:val="nil"/>
              <w:left w:val="nil"/>
              <w:bottom w:val="single" w:color="000000" w:sz="8" w:space="0"/>
              <w:right w:val="single" w:color="000000" w:sz="8" w:space="0"/>
            </w:tcBorders>
            <w:shd w:val="clear" w:color="auto" w:fill="auto"/>
            <w:vAlign w:val="center"/>
          </w:tcPr>
          <w:p w14:paraId="6A7788C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B6A77B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供应商提供支持当前服务器CPU 架构的性能分析工具产品，支持系统性能分析、Java 性能分析和系统诊断，可分析系统或应用在 CPU、内存、 IO、网络等方面的性能，并给出优化建议</w:t>
            </w:r>
          </w:p>
        </w:tc>
        <w:tc>
          <w:tcPr>
            <w:tcW w:w="660" w:type="pct"/>
            <w:tcBorders>
              <w:top w:val="nil"/>
              <w:left w:val="nil"/>
              <w:bottom w:val="single" w:color="000000" w:sz="8" w:space="0"/>
              <w:right w:val="single" w:color="000000" w:sz="8" w:space="0"/>
            </w:tcBorders>
            <w:shd w:val="clear" w:color="auto" w:fill="auto"/>
            <w:vAlign w:val="top"/>
          </w:tcPr>
          <w:p w14:paraId="6A0CB67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1E43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48564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138</w:t>
            </w:r>
          </w:p>
        </w:tc>
        <w:tc>
          <w:tcPr>
            <w:tcW w:w="268" w:type="pct"/>
            <w:tcBorders>
              <w:top w:val="nil"/>
              <w:left w:val="nil"/>
              <w:bottom w:val="single" w:color="000000" w:sz="8" w:space="0"/>
              <w:right w:val="single" w:color="000000" w:sz="8" w:space="0"/>
            </w:tcBorders>
            <w:shd w:val="clear" w:color="auto" w:fill="auto"/>
            <w:vAlign w:val="center"/>
          </w:tcPr>
          <w:p w14:paraId="584035C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7B65F19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tcBorders>
              <w:top w:val="nil"/>
              <w:left w:val="nil"/>
              <w:bottom w:val="single" w:color="000000" w:sz="8" w:space="0"/>
              <w:right w:val="single" w:color="000000" w:sz="8" w:space="0"/>
            </w:tcBorders>
            <w:shd w:val="clear" w:color="auto" w:fill="auto"/>
            <w:noWrap/>
            <w:vAlign w:val="center"/>
          </w:tcPr>
          <w:p w14:paraId="7E6E7CAC">
            <w:pPr>
              <w:jc w:val="both"/>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51454D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跨架构平台应用兼容</w:t>
            </w:r>
          </w:p>
        </w:tc>
        <w:tc>
          <w:tcPr>
            <w:tcW w:w="489" w:type="pct"/>
            <w:tcBorders>
              <w:top w:val="nil"/>
              <w:left w:val="nil"/>
              <w:bottom w:val="single" w:color="000000" w:sz="8" w:space="0"/>
              <w:right w:val="single" w:color="000000" w:sz="8" w:space="0"/>
            </w:tcBorders>
            <w:shd w:val="clear" w:color="auto" w:fill="auto"/>
            <w:vAlign w:val="center"/>
          </w:tcPr>
          <w:p w14:paraId="2BBE3EE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2839F5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跨CPU 架构平台应用兼容工具，可兼容一种或者一种以上不同架构平台的应用</w:t>
            </w:r>
          </w:p>
        </w:tc>
        <w:tc>
          <w:tcPr>
            <w:tcW w:w="660" w:type="pct"/>
            <w:tcBorders>
              <w:top w:val="nil"/>
              <w:left w:val="nil"/>
              <w:bottom w:val="single" w:color="000000" w:sz="8" w:space="0"/>
              <w:right w:val="single" w:color="000000" w:sz="8" w:space="0"/>
            </w:tcBorders>
            <w:shd w:val="clear" w:color="auto" w:fill="auto"/>
            <w:vAlign w:val="top"/>
          </w:tcPr>
          <w:p w14:paraId="782D8F3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C86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555493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139</w:t>
            </w:r>
          </w:p>
        </w:tc>
        <w:tc>
          <w:tcPr>
            <w:tcW w:w="268" w:type="pct"/>
            <w:tcBorders>
              <w:top w:val="nil"/>
              <w:left w:val="nil"/>
              <w:bottom w:val="single" w:color="000000" w:sz="8" w:space="0"/>
              <w:right w:val="single" w:color="000000" w:sz="8" w:space="0"/>
            </w:tcBorders>
            <w:shd w:val="clear" w:color="auto" w:fill="auto"/>
            <w:vAlign w:val="center"/>
          </w:tcPr>
          <w:p w14:paraId="4DB1F30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535F251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tcBorders>
              <w:top w:val="nil"/>
              <w:left w:val="nil"/>
              <w:bottom w:val="single" w:color="000000" w:sz="8" w:space="0"/>
              <w:right w:val="single" w:color="000000" w:sz="8" w:space="0"/>
            </w:tcBorders>
            <w:shd w:val="clear" w:color="auto" w:fill="auto"/>
            <w:noWrap/>
            <w:vAlign w:val="center"/>
          </w:tcPr>
          <w:p w14:paraId="6D8A9AE8">
            <w:pPr>
              <w:jc w:val="both"/>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8CE9D0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*管理软件</w:t>
            </w:r>
          </w:p>
        </w:tc>
        <w:tc>
          <w:tcPr>
            <w:tcW w:w="489" w:type="pct"/>
            <w:tcBorders>
              <w:top w:val="nil"/>
              <w:left w:val="nil"/>
              <w:bottom w:val="single" w:color="000000" w:sz="8" w:space="0"/>
              <w:right w:val="single" w:color="000000" w:sz="8" w:space="0"/>
            </w:tcBorders>
            <w:shd w:val="clear" w:color="auto" w:fill="auto"/>
            <w:vAlign w:val="center"/>
          </w:tcPr>
          <w:p w14:paraId="11B8747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E76F4B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具备资源管理、系统管理、性能监控、健康监控、基于网络控制、报警设置功能</w:t>
            </w:r>
          </w:p>
        </w:tc>
        <w:tc>
          <w:tcPr>
            <w:tcW w:w="660" w:type="pct"/>
            <w:tcBorders>
              <w:top w:val="nil"/>
              <w:left w:val="nil"/>
              <w:bottom w:val="single" w:color="000000" w:sz="8" w:space="0"/>
              <w:right w:val="single" w:color="000000" w:sz="8" w:space="0"/>
            </w:tcBorders>
            <w:shd w:val="clear" w:color="auto" w:fill="auto"/>
            <w:vAlign w:val="top"/>
          </w:tcPr>
          <w:p w14:paraId="51B98BA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694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149124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140</w:t>
            </w:r>
          </w:p>
        </w:tc>
        <w:tc>
          <w:tcPr>
            <w:tcW w:w="268" w:type="pct"/>
            <w:tcBorders>
              <w:top w:val="nil"/>
              <w:left w:val="nil"/>
              <w:bottom w:val="single" w:color="000000" w:sz="8" w:space="0"/>
              <w:right w:val="single" w:color="000000" w:sz="8" w:space="0"/>
            </w:tcBorders>
            <w:shd w:val="clear" w:color="auto" w:fill="auto"/>
            <w:vAlign w:val="center"/>
          </w:tcPr>
          <w:p w14:paraId="24A20FA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41DFB44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7FDAA28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*增值服务</w:t>
            </w:r>
          </w:p>
        </w:tc>
        <w:tc>
          <w:tcPr>
            <w:tcW w:w="690" w:type="pct"/>
            <w:tcBorders>
              <w:top w:val="nil"/>
              <w:left w:val="nil"/>
              <w:bottom w:val="single" w:color="000000" w:sz="8" w:space="0"/>
              <w:right w:val="single" w:color="000000" w:sz="8" w:space="0"/>
            </w:tcBorders>
            <w:shd w:val="clear" w:color="auto" w:fill="auto"/>
            <w:vAlign w:val="center"/>
          </w:tcPr>
          <w:p w14:paraId="7F0BC1E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*厂家升级产品软件与扩容服务</w:t>
            </w:r>
          </w:p>
        </w:tc>
        <w:tc>
          <w:tcPr>
            <w:tcW w:w="489" w:type="pct"/>
            <w:tcBorders>
              <w:top w:val="nil"/>
              <w:left w:val="nil"/>
              <w:bottom w:val="single" w:color="000000" w:sz="8" w:space="0"/>
              <w:right w:val="single" w:color="000000" w:sz="8" w:space="0"/>
            </w:tcBorders>
            <w:shd w:val="clear" w:color="auto" w:fill="auto"/>
            <w:vAlign w:val="center"/>
          </w:tcPr>
          <w:p w14:paraId="40F0118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4DB823B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供应商提供原厂级的部件/软件产品升级和扩容能力</w:t>
            </w:r>
          </w:p>
        </w:tc>
        <w:tc>
          <w:tcPr>
            <w:tcW w:w="660" w:type="pct"/>
            <w:tcBorders>
              <w:top w:val="nil"/>
              <w:left w:val="nil"/>
              <w:bottom w:val="single" w:color="000000" w:sz="8" w:space="0"/>
              <w:right w:val="single" w:color="000000" w:sz="8" w:space="0"/>
            </w:tcBorders>
            <w:shd w:val="clear" w:color="auto" w:fill="auto"/>
            <w:vAlign w:val="top"/>
          </w:tcPr>
          <w:p w14:paraId="3FD313E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C1C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D820C6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141</w:t>
            </w:r>
          </w:p>
        </w:tc>
        <w:tc>
          <w:tcPr>
            <w:tcW w:w="268" w:type="pct"/>
            <w:tcBorders>
              <w:top w:val="nil"/>
              <w:left w:val="nil"/>
              <w:bottom w:val="single" w:color="000000" w:sz="8" w:space="0"/>
              <w:right w:val="single" w:color="000000" w:sz="8" w:space="0"/>
            </w:tcBorders>
            <w:shd w:val="clear" w:color="auto" w:fill="auto"/>
            <w:vAlign w:val="center"/>
          </w:tcPr>
          <w:p w14:paraId="216BA3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591A859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72920702">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D2929D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服务保障升级</w:t>
            </w:r>
          </w:p>
        </w:tc>
        <w:tc>
          <w:tcPr>
            <w:tcW w:w="489" w:type="pct"/>
            <w:tcBorders>
              <w:top w:val="nil"/>
              <w:left w:val="nil"/>
              <w:bottom w:val="single" w:color="000000" w:sz="8" w:space="0"/>
              <w:right w:val="single" w:color="000000" w:sz="8" w:space="0"/>
            </w:tcBorders>
            <w:shd w:val="clear" w:color="auto" w:fill="auto"/>
            <w:vAlign w:val="center"/>
          </w:tcPr>
          <w:p w14:paraId="141D70C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F1C6BD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供应商有偿提供远程技术支持、软件授权服务、备件更换服务、现场支承服务</w:t>
            </w:r>
          </w:p>
        </w:tc>
        <w:tc>
          <w:tcPr>
            <w:tcW w:w="660" w:type="pct"/>
            <w:tcBorders>
              <w:top w:val="nil"/>
              <w:left w:val="nil"/>
              <w:bottom w:val="single" w:color="000000" w:sz="8" w:space="0"/>
              <w:right w:val="single" w:color="000000" w:sz="8" w:space="0"/>
            </w:tcBorders>
            <w:shd w:val="clear" w:color="auto" w:fill="auto"/>
            <w:vAlign w:val="top"/>
          </w:tcPr>
          <w:p w14:paraId="040B9CD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B5B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675949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142</w:t>
            </w:r>
          </w:p>
        </w:tc>
        <w:tc>
          <w:tcPr>
            <w:tcW w:w="268" w:type="pct"/>
            <w:tcBorders>
              <w:top w:val="nil"/>
              <w:left w:val="nil"/>
              <w:bottom w:val="single" w:color="000000" w:sz="8" w:space="0"/>
              <w:right w:val="single" w:color="000000" w:sz="8" w:space="0"/>
            </w:tcBorders>
            <w:shd w:val="clear" w:color="auto" w:fill="auto"/>
            <w:vAlign w:val="center"/>
          </w:tcPr>
          <w:p w14:paraId="6871DB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56A537C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7B04A80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BCEFD5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*提供上门服务</w:t>
            </w:r>
          </w:p>
        </w:tc>
        <w:tc>
          <w:tcPr>
            <w:tcW w:w="489" w:type="pct"/>
            <w:tcBorders>
              <w:top w:val="nil"/>
              <w:left w:val="nil"/>
              <w:bottom w:val="single" w:color="000000" w:sz="8" w:space="0"/>
              <w:right w:val="single" w:color="000000" w:sz="8" w:space="0"/>
            </w:tcBorders>
            <w:shd w:val="clear" w:color="auto" w:fill="auto"/>
            <w:vAlign w:val="center"/>
          </w:tcPr>
          <w:p w14:paraId="519FF15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066391C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供应商具备提供上门服务的能力(可收费)</w:t>
            </w:r>
          </w:p>
        </w:tc>
        <w:tc>
          <w:tcPr>
            <w:tcW w:w="660" w:type="pct"/>
            <w:tcBorders>
              <w:top w:val="nil"/>
              <w:left w:val="nil"/>
              <w:bottom w:val="single" w:color="000000" w:sz="8" w:space="0"/>
              <w:right w:val="single" w:color="000000" w:sz="8" w:space="0"/>
            </w:tcBorders>
            <w:shd w:val="clear" w:color="auto" w:fill="auto"/>
            <w:vAlign w:val="top"/>
          </w:tcPr>
          <w:p w14:paraId="565544A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886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65E916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143</w:t>
            </w:r>
          </w:p>
        </w:tc>
        <w:tc>
          <w:tcPr>
            <w:tcW w:w="268" w:type="pct"/>
            <w:tcBorders>
              <w:top w:val="nil"/>
              <w:left w:val="nil"/>
              <w:bottom w:val="single" w:color="000000" w:sz="8" w:space="0"/>
              <w:right w:val="single" w:color="000000" w:sz="8" w:space="0"/>
            </w:tcBorders>
            <w:shd w:val="clear" w:color="auto" w:fill="auto"/>
            <w:vAlign w:val="center"/>
          </w:tcPr>
          <w:p w14:paraId="029649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8A9261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EDECB74">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F52FCE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业务场景性能优化服务及整体架构升级服务</w:t>
            </w:r>
          </w:p>
        </w:tc>
        <w:tc>
          <w:tcPr>
            <w:tcW w:w="489" w:type="pct"/>
            <w:tcBorders>
              <w:top w:val="nil"/>
              <w:left w:val="nil"/>
              <w:bottom w:val="single" w:color="000000" w:sz="8" w:space="0"/>
              <w:right w:val="single" w:color="000000" w:sz="8" w:space="0"/>
            </w:tcBorders>
            <w:shd w:val="clear" w:color="auto" w:fill="auto"/>
            <w:vAlign w:val="center"/>
          </w:tcPr>
          <w:p w14:paraId="7A1B29F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B7798D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供应商提供针对特定业务场景性能优化服务及整体架构升级服务</w:t>
            </w:r>
          </w:p>
        </w:tc>
        <w:tc>
          <w:tcPr>
            <w:tcW w:w="660" w:type="pct"/>
            <w:tcBorders>
              <w:top w:val="nil"/>
              <w:left w:val="nil"/>
              <w:bottom w:val="single" w:color="000000" w:sz="8" w:space="0"/>
              <w:right w:val="single" w:color="000000" w:sz="8" w:space="0"/>
            </w:tcBorders>
            <w:shd w:val="clear" w:color="auto" w:fill="auto"/>
            <w:vAlign w:val="top"/>
          </w:tcPr>
          <w:p w14:paraId="7132178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3E3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CC1DE4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144</w:t>
            </w:r>
          </w:p>
        </w:tc>
        <w:tc>
          <w:tcPr>
            <w:tcW w:w="268" w:type="pct"/>
            <w:tcBorders>
              <w:top w:val="nil"/>
              <w:left w:val="nil"/>
              <w:bottom w:val="single" w:color="000000" w:sz="8" w:space="0"/>
              <w:right w:val="single" w:color="000000" w:sz="8" w:space="0"/>
            </w:tcBorders>
            <w:shd w:val="clear" w:color="auto" w:fill="auto"/>
            <w:vAlign w:val="center"/>
          </w:tcPr>
          <w:p w14:paraId="0D3EBA3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EA7625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供保要求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67D020A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*供应链质量</w:t>
            </w:r>
          </w:p>
        </w:tc>
        <w:tc>
          <w:tcPr>
            <w:tcW w:w="690" w:type="pct"/>
            <w:tcBorders>
              <w:top w:val="nil"/>
              <w:left w:val="nil"/>
              <w:bottom w:val="single" w:color="000000" w:sz="8" w:space="0"/>
              <w:right w:val="single" w:color="000000" w:sz="8" w:space="0"/>
            </w:tcBorders>
            <w:shd w:val="clear" w:color="auto" w:fill="auto"/>
            <w:vAlign w:val="center"/>
          </w:tcPr>
          <w:p w14:paraId="27E18E0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*抗干扰性</w:t>
            </w:r>
          </w:p>
        </w:tc>
        <w:tc>
          <w:tcPr>
            <w:tcW w:w="489" w:type="pct"/>
            <w:tcBorders>
              <w:top w:val="nil"/>
              <w:left w:val="nil"/>
              <w:bottom w:val="single" w:color="000000" w:sz="8" w:space="0"/>
              <w:right w:val="single" w:color="000000" w:sz="8" w:space="0"/>
            </w:tcBorders>
            <w:shd w:val="clear" w:color="auto" w:fill="auto"/>
            <w:vAlign w:val="center"/>
          </w:tcPr>
          <w:p w14:paraId="60E4E93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7E476F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当产品部件出现供应风险时，应通知客户并提供风险应对方案确保产品的服务保障，必要时应停止相关受影响产品的销售</w:t>
            </w:r>
          </w:p>
        </w:tc>
        <w:tc>
          <w:tcPr>
            <w:tcW w:w="660" w:type="pct"/>
            <w:tcBorders>
              <w:top w:val="nil"/>
              <w:left w:val="nil"/>
              <w:bottom w:val="single" w:color="000000" w:sz="8" w:space="0"/>
              <w:right w:val="single" w:color="000000" w:sz="8" w:space="0"/>
            </w:tcBorders>
            <w:shd w:val="clear" w:color="auto" w:fill="auto"/>
            <w:vAlign w:val="top"/>
          </w:tcPr>
          <w:p w14:paraId="55092C5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ECD7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FCF985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145</w:t>
            </w:r>
          </w:p>
        </w:tc>
        <w:tc>
          <w:tcPr>
            <w:tcW w:w="268" w:type="pct"/>
            <w:tcBorders>
              <w:top w:val="nil"/>
              <w:left w:val="nil"/>
              <w:bottom w:val="single" w:color="000000" w:sz="8" w:space="0"/>
              <w:right w:val="single" w:color="000000" w:sz="8" w:space="0"/>
            </w:tcBorders>
            <w:shd w:val="clear" w:color="auto" w:fill="auto"/>
            <w:vAlign w:val="center"/>
          </w:tcPr>
          <w:p w14:paraId="708BB2A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C5DEA2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供保要求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7BC15F2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E7AE0B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*供应能力证明</w:t>
            </w:r>
          </w:p>
        </w:tc>
        <w:tc>
          <w:tcPr>
            <w:tcW w:w="489" w:type="pct"/>
            <w:tcBorders>
              <w:top w:val="nil"/>
              <w:left w:val="nil"/>
              <w:bottom w:val="single" w:color="000000" w:sz="8" w:space="0"/>
              <w:right w:val="single" w:color="000000" w:sz="8" w:space="0"/>
            </w:tcBorders>
            <w:shd w:val="clear" w:color="auto" w:fill="auto"/>
            <w:vAlign w:val="center"/>
          </w:tcPr>
          <w:p w14:paraId="6C3A41A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FD6FC0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供应商提供供应链稳定承诺书，确保产品的部件在产品服务周期内稳定供货</w:t>
            </w:r>
          </w:p>
        </w:tc>
        <w:tc>
          <w:tcPr>
            <w:tcW w:w="660" w:type="pct"/>
            <w:tcBorders>
              <w:top w:val="nil"/>
              <w:left w:val="nil"/>
              <w:bottom w:val="single" w:color="000000" w:sz="8" w:space="0"/>
              <w:right w:val="single" w:color="000000" w:sz="8" w:space="0"/>
            </w:tcBorders>
            <w:shd w:val="clear" w:color="auto" w:fill="auto"/>
            <w:vAlign w:val="center"/>
          </w:tcPr>
          <w:p w14:paraId="34574AF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是，提供承诺书</w:t>
            </w:r>
          </w:p>
        </w:tc>
      </w:tr>
      <w:tr w14:paraId="50B3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7E6EC8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146</w:t>
            </w:r>
          </w:p>
        </w:tc>
        <w:tc>
          <w:tcPr>
            <w:tcW w:w="268" w:type="pct"/>
            <w:tcBorders>
              <w:top w:val="nil"/>
              <w:left w:val="nil"/>
              <w:bottom w:val="single" w:color="000000" w:sz="8" w:space="0"/>
              <w:right w:val="single" w:color="000000" w:sz="8" w:space="0"/>
            </w:tcBorders>
            <w:shd w:val="clear" w:color="auto" w:fill="auto"/>
            <w:vAlign w:val="center"/>
          </w:tcPr>
          <w:p w14:paraId="4BCDDB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7AB0D2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4549798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4C2B76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9" w:type="pct"/>
            <w:tcBorders>
              <w:top w:val="nil"/>
              <w:left w:val="nil"/>
              <w:bottom w:val="single" w:color="000000" w:sz="8" w:space="0"/>
              <w:right w:val="single" w:color="000000" w:sz="8" w:space="0"/>
            </w:tcBorders>
            <w:shd w:val="clear" w:color="auto" w:fill="auto"/>
            <w:vAlign w:val="center"/>
          </w:tcPr>
          <w:p w14:paraId="6BABA44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3B390619">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供应商须保证，采购人在使用其</w:t>
            </w:r>
            <w:r>
              <w:rPr>
                <w:rFonts w:hint="eastAsia" w:ascii="仿宋" w:hAnsi="仿宋" w:eastAsia="仿宋" w:cs="仿宋"/>
                <w:i w:val="0"/>
                <w:iCs w:val="0"/>
                <w:color w:val="auto"/>
                <w:kern w:val="0"/>
                <w:sz w:val="21"/>
                <w:szCs w:val="21"/>
                <w:highlight w:val="none"/>
                <w:u w:val="none"/>
                <w:lang w:val="en-US" w:eastAsia="zh-CN" w:bidi="ar"/>
              </w:rPr>
              <w:t>提供的产品或服务时，不存在任何已知的不合法的情形，也不存在任何已知的与第三方专利权、著作权、商标权或工业设计权相关的任何争议。如果有任何因采购人使用供应商提供的货物或服务而提起的侵权指控，供应商须依法承</w:t>
            </w:r>
            <w:r>
              <w:rPr>
                <w:rFonts w:hint="eastAsia" w:ascii="仿宋" w:hAnsi="仿宋" w:eastAsia="仿宋" w:cs="仿宋"/>
                <w:i w:val="0"/>
                <w:iCs w:val="0"/>
                <w:color w:val="auto"/>
                <w:kern w:val="0"/>
                <w:sz w:val="24"/>
                <w:szCs w:val="24"/>
                <w:highlight w:val="none"/>
                <w:u w:val="none"/>
                <w:lang w:val="en-US" w:eastAsia="zh-CN" w:bidi="ar"/>
              </w:rPr>
              <w:t>担全部责任</w:t>
            </w:r>
          </w:p>
        </w:tc>
        <w:tc>
          <w:tcPr>
            <w:tcW w:w="660" w:type="pct"/>
            <w:tcBorders>
              <w:top w:val="nil"/>
              <w:left w:val="nil"/>
              <w:bottom w:val="single" w:color="000000" w:sz="8" w:space="0"/>
              <w:right w:val="single" w:color="000000" w:sz="8" w:space="0"/>
            </w:tcBorders>
            <w:shd w:val="clear" w:color="auto" w:fill="auto"/>
            <w:vAlign w:val="center"/>
          </w:tcPr>
          <w:p w14:paraId="33612F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254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BFEB01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147</w:t>
            </w:r>
          </w:p>
        </w:tc>
        <w:tc>
          <w:tcPr>
            <w:tcW w:w="268" w:type="pct"/>
            <w:tcBorders>
              <w:top w:val="nil"/>
              <w:left w:val="nil"/>
              <w:bottom w:val="single" w:color="000000" w:sz="8" w:space="0"/>
              <w:right w:val="single" w:color="000000" w:sz="8" w:space="0"/>
            </w:tcBorders>
            <w:shd w:val="clear" w:color="auto" w:fill="auto"/>
            <w:vAlign w:val="center"/>
          </w:tcPr>
          <w:p w14:paraId="0F5BC93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4F2EE2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7E8C18E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供货要求</w:t>
            </w:r>
          </w:p>
        </w:tc>
        <w:tc>
          <w:tcPr>
            <w:tcW w:w="690" w:type="pct"/>
            <w:tcBorders>
              <w:top w:val="nil"/>
              <w:left w:val="nil"/>
              <w:bottom w:val="single" w:color="000000" w:sz="8" w:space="0"/>
              <w:right w:val="single" w:color="000000" w:sz="8" w:space="0"/>
            </w:tcBorders>
            <w:shd w:val="clear" w:color="auto" w:fill="auto"/>
            <w:vAlign w:val="center"/>
          </w:tcPr>
          <w:p w14:paraId="11FD2B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9" w:type="pct"/>
            <w:tcBorders>
              <w:top w:val="nil"/>
              <w:left w:val="nil"/>
              <w:bottom w:val="single" w:color="000000" w:sz="8" w:space="0"/>
              <w:right w:val="single" w:color="000000" w:sz="8" w:space="0"/>
            </w:tcBorders>
            <w:shd w:val="clear" w:color="auto" w:fill="auto"/>
            <w:vAlign w:val="center"/>
          </w:tcPr>
          <w:p w14:paraId="644D0BF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2CB47C49">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承诺并确保设备及配件可以稳定供货，提供供应商列表材料，确保供应链安全稳定。供应商需承诺，如在供货期间供应商对供货产品进行更新或供应链市场困难，经采购人同意后可使用替换产品供货。替换产品的技术配置指标及性能不得低于此次采购的产品（需提供设备和配件原厂商同等性能证明材料）、价格不得高于中标价格、相关服务配套内容不得低于中标时的承诺。若逾期供货或不能供货，除正常处罚外，采购人有权保留将该品牌服务器列入采购人采购供应商黑名单的权利，且采购人将按照合同相关违约规定决定是否与逾期供货或不能供货的供应商解除合同。</w:t>
            </w:r>
          </w:p>
        </w:tc>
        <w:tc>
          <w:tcPr>
            <w:tcW w:w="660" w:type="pct"/>
            <w:tcBorders>
              <w:top w:val="nil"/>
              <w:left w:val="nil"/>
              <w:bottom w:val="single" w:color="000000" w:sz="8" w:space="0"/>
              <w:right w:val="single" w:color="000000" w:sz="8" w:space="0"/>
            </w:tcBorders>
            <w:shd w:val="clear" w:color="auto" w:fill="auto"/>
            <w:vAlign w:val="center"/>
          </w:tcPr>
          <w:p w14:paraId="304F7F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是，提供供应商列表和稳定供货承诺书，承诺可稳定供货，如在供货期间供应商对供货产品进行更新或供应链市场困难，经采购人同意后可使用替换产品供货。</w:t>
            </w:r>
          </w:p>
        </w:tc>
      </w:tr>
      <w:tr w14:paraId="7481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26A55D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148</w:t>
            </w:r>
          </w:p>
        </w:tc>
        <w:tc>
          <w:tcPr>
            <w:tcW w:w="268" w:type="pct"/>
            <w:tcBorders>
              <w:top w:val="nil"/>
              <w:left w:val="nil"/>
              <w:bottom w:val="single" w:color="000000" w:sz="8" w:space="0"/>
              <w:right w:val="single" w:color="000000" w:sz="8" w:space="0"/>
            </w:tcBorders>
            <w:shd w:val="clear" w:color="auto" w:fill="auto"/>
            <w:vAlign w:val="center"/>
          </w:tcPr>
          <w:p w14:paraId="6DB8A8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77A228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30BD81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57317C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9" w:type="pct"/>
            <w:tcBorders>
              <w:top w:val="nil"/>
              <w:left w:val="nil"/>
              <w:bottom w:val="single" w:color="000000" w:sz="8" w:space="0"/>
              <w:right w:val="single" w:color="000000" w:sz="8" w:space="0"/>
            </w:tcBorders>
            <w:shd w:val="clear" w:color="auto" w:fill="auto"/>
            <w:vAlign w:val="center"/>
          </w:tcPr>
          <w:p w14:paraId="021D57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2B9676DD">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需保证所投产品配置的完整性。本需求书列出的产品的主要技术要求，不代表已完全涵盖采购人完整的详细要求，对于维持整机独立、稳定运行所需要的其他部件，供应商在投标时应一并提供。如果供应商所提供的产品配置存在任何遗漏影响系统的完整性，在系统集成阶段，供应商必须负责免费提供遗漏的产品配置，采购人不再支付任何费用。</w:t>
            </w:r>
          </w:p>
        </w:tc>
        <w:tc>
          <w:tcPr>
            <w:tcW w:w="660" w:type="pct"/>
            <w:tcBorders>
              <w:top w:val="nil"/>
              <w:left w:val="nil"/>
              <w:bottom w:val="single" w:color="000000" w:sz="8" w:space="0"/>
              <w:right w:val="single" w:color="000000" w:sz="8" w:space="0"/>
            </w:tcBorders>
            <w:shd w:val="clear" w:color="auto" w:fill="auto"/>
            <w:vAlign w:val="center"/>
          </w:tcPr>
          <w:p w14:paraId="69BB50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766E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9718A9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149</w:t>
            </w:r>
          </w:p>
        </w:tc>
        <w:tc>
          <w:tcPr>
            <w:tcW w:w="268" w:type="pct"/>
            <w:tcBorders>
              <w:top w:val="nil"/>
              <w:left w:val="nil"/>
              <w:bottom w:val="single" w:color="000000" w:sz="8" w:space="0"/>
              <w:right w:val="single" w:color="000000" w:sz="8" w:space="0"/>
            </w:tcBorders>
            <w:shd w:val="clear" w:color="auto" w:fill="auto"/>
            <w:vAlign w:val="center"/>
          </w:tcPr>
          <w:p w14:paraId="1630D4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58ED84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20E3F5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38759F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9" w:type="pct"/>
            <w:tcBorders>
              <w:top w:val="nil"/>
              <w:left w:val="nil"/>
              <w:bottom w:val="single" w:color="000000" w:sz="8" w:space="0"/>
              <w:right w:val="single" w:color="000000" w:sz="8" w:space="0"/>
            </w:tcBorders>
            <w:shd w:val="clear" w:color="auto" w:fill="auto"/>
            <w:vAlign w:val="center"/>
          </w:tcPr>
          <w:p w14:paraId="4850FAB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706B594A">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供应商根据采购人的物理部署要求提供设备部署所需的相关配件、线缆；其中电源线规格以采购人机房实际环境为准，在供货时由采购人指定。</w:t>
            </w:r>
          </w:p>
        </w:tc>
        <w:tc>
          <w:tcPr>
            <w:tcW w:w="660" w:type="pct"/>
            <w:tcBorders>
              <w:top w:val="nil"/>
              <w:left w:val="nil"/>
              <w:bottom w:val="single" w:color="000000" w:sz="8" w:space="0"/>
              <w:right w:val="single" w:color="000000" w:sz="8" w:space="0"/>
            </w:tcBorders>
            <w:shd w:val="clear" w:color="auto" w:fill="auto"/>
            <w:vAlign w:val="center"/>
          </w:tcPr>
          <w:p w14:paraId="6F9EE4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B7B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6175F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150</w:t>
            </w:r>
          </w:p>
        </w:tc>
        <w:tc>
          <w:tcPr>
            <w:tcW w:w="268" w:type="pct"/>
            <w:tcBorders>
              <w:top w:val="nil"/>
              <w:left w:val="nil"/>
              <w:bottom w:val="single" w:color="000000" w:sz="8" w:space="0"/>
              <w:right w:val="single" w:color="000000" w:sz="8" w:space="0"/>
            </w:tcBorders>
            <w:shd w:val="clear" w:color="auto" w:fill="auto"/>
            <w:vAlign w:val="center"/>
          </w:tcPr>
          <w:p w14:paraId="5A4FFE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BBECF5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545D1F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5DBC1B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9" w:type="pct"/>
            <w:tcBorders>
              <w:top w:val="nil"/>
              <w:left w:val="nil"/>
              <w:bottom w:val="single" w:color="000000" w:sz="8" w:space="0"/>
              <w:right w:val="single" w:color="000000" w:sz="8" w:space="0"/>
            </w:tcBorders>
            <w:shd w:val="clear" w:color="auto" w:fill="auto"/>
            <w:vAlign w:val="center"/>
          </w:tcPr>
          <w:p w14:paraId="0B13F8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711D5124">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必须针对技术需求提出的技术指标，就符合要求的设备按其配置要求提供设备品牌、型号、规格、配置及价格。供应商投标时可提供与本项目技术指标和规格要求不尽完全相同、但满足或优于本项目技术指标和规格要求的设备，并说明设备的具体配置。</w:t>
            </w:r>
          </w:p>
        </w:tc>
        <w:tc>
          <w:tcPr>
            <w:tcW w:w="660" w:type="pct"/>
            <w:tcBorders>
              <w:top w:val="nil"/>
              <w:left w:val="nil"/>
              <w:bottom w:val="single" w:color="000000" w:sz="8" w:space="0"/>
              <w:right w:val="single" w:color="000000" w:sz="8" w:space="0"/>
            </w:tcBorders>
            <w:shd w:val="clear" w:color="auto" w:fill="auto"/>
            <w:vAlign w:val="center"/>
          </w:tcPr>
          <w:p w14:paraId="1A4785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88B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DB33EA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151</w:t>
            </w:r>
          </w:p>
        </w:tc>
        <w:tc>
          <w:tcPr>
            <w:tcW w:w="268" w:type="pct"/>
            <w:tcBorders>
              <w:top w:val="nil"/>
              <w:left w:val="nil"/>
              <w:bottom w:val="single" w:color="000000" w:sz="8" w:space="0"/>
              <w:right w:val="single" w:color="000000" w:sz="8" w:space="0"/>
            </w:tcBorders>
            <w:shd w:val="clear" w:color="auto" w:fill="auto"/>
            <w:vAlign w:val="center"/>
          </w:tcPr>
          <w:p w14:paraId="1340FB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F3E5B0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16FB15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7504ED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9" w:type="pct"/>
            <w:tcBorders>
              <w:top w:val="nil"/>
              <w:left w:val="nil"/>
              <w:bottom w:val="single" w:color="000000" w:sz="8" w:space="0"/>
              <w:right w:val="single" w:color="000000" w:sz="8" w:space="0"/>
            </w:tcBorders>
            <w:shd w:val="clear" w:color="auto" w:fill="auto"/>
            <w:vAlign w:val="center"/>
          </w:tcPr>
          <w:p w14:paraId="0980A7B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4DBA80F9">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所采用的硬件产品需保证具有广泛的兼容性，确保与采购人网络设备、业务软件及系统软件兼容，实现互联互通；支持与主流服务器、网络、存储产品的互联互通。如果在项目实施过程中出现任何设备的兼容性问题，导致采购人业务系统无法正常运行或不满足项目要求，或硬件产品在初验阶段出现无法支撑采购人业务系统稳定运行的情况，无论是否与供应商所投货物有关，采购人均有权要求无条件免费退货，并终止合同。采购人有权要求供应商在合同签订后与采购人的设备或系统进行兼容性测试，包括但不限于网络设备、存储设备等，测试费用由供应商自行承担。</w:t>
            </w:r>
          </w:p>
        </w:tc>
        <w:tc>
          <w:tcPr>
            <w:tcW w:w="660" w:type="pct"/>
            <w:tcBorders>
              <w:top w:val="nil"/>
              <w:left w:val="nil"/>
              <w:bottom w:val="single" w:color="000000" w:sz="8" w:space="0"/>
              <w:right w:val="single" w:color="000000" w:sz="8" w:space="0"/>
            </w:tcBorders>
            <w:shd w:val="clear" w:color="auto" w:fill="auto"/>
            <w:vAlign w:val="center"/>
          </w:tcPr>
          <w:p w14:paraId="577753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C3D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0A013E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152</w:t>
            </w:r>
          </w:p>
        </w:tc>
        <w:tc>
          <w:tcPr>
            <w:tcW w:w="268" w:type="pct"/>
            <w:tcBorders>
              <w:top w:val="nil"/>
              <w:left w:val="nil"/>
              <w:bottom w:val="single" w:color="000000" w:sz="8" w:space="0"/>
              <w:right w:val="single" w:color="000000" w:sz="8" w:space="0"/>
            </w:tcBorders>
            <w:shd w:val="clear" w:color="auto" w:fill="auto"/>
            <w:vAlign w:val="center"/>
          </w:tcPr>
          <w:p w14:paraId="23F529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38359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5977CA3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00E86B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9" w:type="pct"/>
            <w:tcBorders>
              <w:top w:val="nil"/>
              <w:left w:val="nil"/>
              <w:bottom w:val="single" w:color="000000" w:sz="8" w:space="0"/>
              <w:right w:val="single" w:color="000000" w:sz="8" w:space="0"/>
            </w:tcBorders>
            <w:shd w:val="clear" w:color="auto" w:fill="auto"/>
            <w:vAlign w:val="center"/>
          </w:tcPr>
          <w:p w14:paraId="20B0955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7E664238">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采购人如对硬件性能有疑问，供应商须配合采购人对硬件性能进行测试。如不满足本项目技术指标，采购人有权要求更换并追究其责任，所产生的费用及损失全部由供应商承担。</w:t>
            </w:r>
          </w:p>
        </w:tc>
        <w:tc>
          <w:tcPr>
            <w:tcW w:w="660" w:type="pct"/>
            <w:tcBorders>
              <w:top w:val="nil"/>
              <w:left w:val="nil"/>
              <w:bottom w:val="single" w:color="000000" w:sz="8" w:space="0"/>
              <w:right w:val="single" w:color="000000" w:sz="8" w:space="0"/>
            </w:tcBorders>
            <w:shd w:val="clear" w:color="auto" w:fill="auto"/>
            <w:vAlign w:val="center"/>
          </w:tcPr>
          <w:p w14:paraId="70FDAB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7D4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1D60E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153</w:t>
            </w:r>
          </w:p>
        </w:tc>
        <w:tc>
          <w:tcPr>
            <w:tcW w:w="268" w:type="pct"/>
            <w:tcBorders>
              <w:top w:val="nil"/>
              <w:left w:val="nil"/>
              <w:bottom w:val="single" w:color="000000" w:sz="8" w:space="0"/>
              <w:right w:val="single" w:color="000000" w:sz="8" w:space="0"/>
            </w:tcBorders>
            <w:shd w:val="clear" w:color="auto" w:fill="auto"/>
            <w:vAlign w:val="center"/>
          </w:tcPr>
          <w:p w14:paraId="02886A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282DD5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18D1CD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供货要求</w:t>
            </w:r>
          </w:p>
        </w:tc>
        <w:tc>
          <w:tcPr>
            <w:tcW w:w="690" w:type="pct"/>
            <w:tcBorders>
              <w:top w:val="nil"/>
              <w:left w:val="nil"/>
              <w:bottom w:val="single" w:color="000000" w:sz="8" w:space="0"/>
              <w:right w:val="single" w:color="000000" w:sz="8" w:space="0"/>
            </w:tcBorders>
            <w:shd w:val="clear" w:color="auto" w:fill="auto"/>
            <w:vAlign w:val="center"/>
          </w:tcPr>
          <w:p w14:paraId="5BA4B2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9" w:type="pct"/>
            <w:tcBorders>
              <w:top w:val="nil"/>
              <w:left w:val="nil"/>
              <w:bottom w:val="single" w:color="000000" w:sz="8" w:space="0"/>
              <w:right w:val="single" w:color="000000" w:sz="8" w:space="0"/>
            </w:tcBorders>
            <w:shd w:val="clear" w:color="auto" w:fill="auto"/>
            <w:vAlign w:val="center"/>
          </w:tcPr>
          <w:p w14:paraId="64E8B81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3F5BBEB4">
            <w:pPr>
              <w:keepNext w:val="0"/>
              <w:keepLines w:val="0"/>
              <w:widowControl/>
              <w:suppressLineNumbers w:val="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投标人应提供所投产品停产计划表。</w:t>
            </w:r>
          </w:p>
          <w:p w14:paraId="5BC6F30E">
            <w:pPr>
              <w:keepNext w:val="0"/>
              <w:keepLines w:val="0"/>
              <w:widowControl/>
              <w:suppressLineNumbers w:val="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供应商所投产品使用CPU芯片的商用时间须在一年以上。</w:t>
            </w:r>
          </w:p>
        </w:tc>
        <w:tc>
          <w:tcPr>
            <w:tcW w:w="660" w:type="pct"/>
            <w:tcBorders>
              <w:top w:val="nil"/>
              <w:left w:val="nil"/>
              <w:bottom w:val="single" w:color="000000" w:sz="8" w:space="0"/>
              <w:right w:val="single" w:color="000000" w:sz="8" w:space="0"/>
            </w:tcBorders>
            <w:shd w:val="clear" w:color="auto" w:fill="auto"/>
            <w:vAlign w:val="center"/>
          </w:tcPr>
          <w:p w14:paraId="7C0075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3C0C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36EBFB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154</w:t>
            </w:r>
          </w:p>
        </w:tc>
        <w:tc>
          <w:tcPr>
            <w:tcW w:w="268" w:type="pct"/>
            <w:tcBorders>
              <w:top w:val="nil"/>
              <w:left w:val="nil"/>
              <w:bottom w:val="single" w:color="000000" w:sz="8" w:space="0"/>
              <w:right w:val="single" w:color="000000" w:sz="8" w:space="0"/>
            </w:tcBorders>
            <w:shd w:val="clear" w:color="auto" w:fill="auto"/>
            <w:vAlign w:val="center"/>
          </w:tcPr>
          <w:p w14:paraId="33A043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D17CF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00D6B45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4384A0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9" w:type="pct"/>
            <w:tcBorders>
              <w:top w:val="nil"/>
              <w:left w:val="nil"/>
              <w:bottom w:val="single" w:color="000000" w:sz="8" w:space="0"/>
              <w:right w:val="single" w:color="000000" w:sz="8" w:space="0"/>
            </w:tcBorders>
            <w:shd w:val="clear" w:color="auto" w:fill="auto"/>
            <w:vAlign w:val="center"/>
          </w:tcPr>
          <w:p w14:paraId="052D12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7BF0F022">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供应商需保证所投服务器的备品备件支持期从产品终验通过次日开始不少于7年。</w:t>
            </w:r>
          </w:p>
        </w:tc>
        <w:tc>
          <w:tcPr>
            <w:tcW w:w="660" w:type="pct"/>
            <w:tcBorders>
              <w:top w:val="nil"/>
              <w:left w:val="nil"/>
              <w:bottom w:val="single" w:color="000000" w:sz="8" w:space="0"/>
              <w:right w:val="single" w:color="000000" w:sz="8" w:space="0"/>
            </w:tcBorders>
            <w:shd w:val="clear" w:color="auto" w:fill="auto"/>
            <w:vAlign w:val="center"/>
          </w:tcPr>
          <w:p w14:paraId="74E238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DBF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03C5BE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155</w:t>
            </w:r>
          </w:p>
        </w:tc>
        <w:tc>
          <w:tcPr>
            <w:tcW w:w="268" w:type="pct"/>
            <w:tcBorders>
              <w:top w:val="nil"/>
              <w:left w:val="nil"/>
              <w:bottom w:val="single" w:color="000000" w:sz="8" w:space="0"/>
              <w:right w:val="single" w:color="000000" w:sz="8" w:space="0"/>
            </w:tcBorders>
            <w:shd w:val="clear" w:color="auto" w:fill="auto"/>
            <w:vAlign w:val="center"/>
          </w:tcPr>
          <w:p w14:paraId="6AB3AE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4B81A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7CC3F8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69F3A8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9" w:type="pct"/>
            <w:tcBorders>
              <w:top w:val="nil"/>
              <w:left w:val="nil"/>
              <w:bottom w:val="single" w:color="000000" w:sz="8" w:space="0"/>
              <w:right w:val="single" w:color="000000" w:sz="8" w:space="0"/>
            </w:tcBorders>
            <w:shd w:val="clear" w:color="auto" w:fill="auto"/>
            <w:vAlign w:val="center"/>
          </w:tcPr>
          <w:p w14:paraId="09C9F2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21552E65">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供应商所投产品及配件须符合国家网络安全相关要求。</w:t>
            </w:r>
          </w:p>
        </w:tc>
        <w:tc>
          <w:tcPr>
            <w:tcW w:w="660" w:type="pct"/>
            <w:tcBorders>
              <w:top w:val="nil"/>
              <w:left w:val="nil"/>
              <w:bottom w:val="single" w:color="000000" w:sz="8" w:space="0"/>
              <w:right w:val="single" w:color="000000" w:sz="8" w:space="0"/>
            </w:tcBorders>
            <w:shd w:val="clear" w:color="auto" w:fill="auto"/>
            <w:vAlign w:val="center"/>
          </w:tcPr>
          <w:p w14:paraId="1E315E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F3C0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E2571C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156</w:t>
            </w:r>
          </w:p>
        </w:tc>
        <w:tc>
          <w:tcPr>
            <w:tcW w:w="268" w:type="pct"/>
            <w:tcBorders>
              <w:top w:val="nil"/>
              <w:left w:val="nil"/>
              <w:bottom w:val="single" w:color="000000" w:sz="8" w:space="0"/>
              <w:right w:val="single" w:color="000000" w:sz="8" w:space="0"/>
            </w:tcBorders>
            <w:shd w:val="clear" w:color="auto" w:fill="auto"/>
            <w:vAlign w:val="center"/>
          </w:tcPr>
          <w:p w14:paraId="6D375C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6EDC9F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276EB4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供货要求</w:t>
            </w:r>
          </w:p>
        </w:tc>
        <w:tc>
          <w:tcPr>
            <w:tcW w:w="690" w:type="pct"/>
            <w:tcBorders>
              <w:top w:val="nil"/>
              <w:left w:val="nil"/>
              <w:bottom w:val="single" w:color="000000" w:sz="8" w:space="0"/>
              <w:right w:val="single" w:color="000000" w:sz="8" w:space="0"/>
            </w:tcBorders>
            <w:shd w:val="clear" w:color="auto" w:fill="auto"/>
            <w:vAlign w:val="center"/>
          </w:tcPr>
          <w:p w14:paraId="799210B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9" w:type="pct"/>
            <w:tcBorders>
              <w:top w:val="nil"/>
              <w:left w:val="nil"/>
              <w:bottom w:val="single" w:color="000000" w:sz="8" w:space="0"/>
              <w:right w:val="single" w:color="000000" w:sz="8" w:space="0"/>
            </w:tcBorders>
            <w:shd w:val="clear" w:color="auto" w:fill="auto"/>
            <w:vAlign w:val="center"/>
          </w:tcPr>
          <w:p w14:paraId="3283A5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764FE15D">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供应商所投产品关键芯片（CPU芯片）须符合安全可靠测评要求，通过中国信息安全测评中心、国家保密科技测评中心的安全可靠测评。</w:t>
            </w:r>
          </w:p>
        </w:tc>
        <w:tc>
          <w:tcPr>
            <w:tcW w:w="660" w:type="pct"/>
            <w:tcBorders>
              <w:top w:val="nil"/>
              <w:left w:val="nil"/>
              <w:bottom w:val="single" w:color="000000" w:sz="8" w:space="0"/>
              <w:right w:val="single" w:color="000000" w:sz="8" w:space="0"/>
            </w:tcBorders>
            <w:shd w:val="clear" w:color="auto" w:fill="auto"/>
            <w:vAlign w:val="center"/>
          </w:tcPr>
          <w:p w14:paraId="67F17F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是。提供测评机构网站公告截图</w:t>
            </w:r>
          </w:p>
        </w:tc>
      </w:tr>
      <w:tr w14:paraId="3E0D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7"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DA61E26">
            <w:pPr>
              <w:keepNext w:val="0"/>
              <w:keepLines w:val="0"/>
              <w:widowControl/>
              <w:suppressLineNumbers w:val="0"/>
              <w:jc w:val="left"/>
              <w:textAlignment w:val="top"/>
              <w:rPr>
                <w:rFonts w:hint="eastAsia" w:ascii="仿宋" w:hAnsi="仿宋" w:eastAsia="仿宋" w:cs="仿宋"/>
                <w:i w:val="0"/>
                <w:iCs w:val="0"/>
                <w:color w:val="auto"/>
                <w:kern w:val="0"/>
                <w:sz w:val="24"/>
                <w:szCs w:val="24"/>
                <w:highlight w:val="none"/>
                <w:u w:val="none"/>
                <w:lang w:bidi="ar"/>
              </w:rPr>
            </w:pPr>
            <w:r>
              <w:rPr>
                <w:rFonts w:hint="eastAsia" w:ascii="仿宋" w:hAnsi="仿宋" w:eastAsia="仿宋" w:cs="仿宋"/>
                <w:i w:val="0"/>
                <w:iCs w:val="0"/>
                <w:color w:val="auto"/>
                <w:kern w:val="0"/>
                <w:sz w:val="24"/>
                <w:szCs w:val="24"/>
                <w:highlight w:val="none"/>
                <w:u w:val="none"/>
                <w:lang w:val="en-US" w:eastAsia="zh-CN" w:bidi="ar"/>
              </w:rPr>
              <w:t>157</w:t>
            </w:r>
          </w:p>
        </w:tc>
        <w:tc>
          <w:tcPr>
            <w:tcW w:w="268" w:type="pct"/>
            <w:tcBorders>
              <w:top w:val="nil"/>
              <w:left w:val="nil"/>
              <w:bottom w:val="single" w:color="000000" w:sz="8" w:space="0"/>
              <w:right w:val="single" w:color="000000" w:sz="8" w:space="0"/>
            </w:tcBorders>
            <w:shd w:val="clear" w:color="auto" w:fill="auto"/>
            <w:vAlign w:val="center"/>
          </w:tcPr>
          <w:p w14:paraId="1B9AA4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499191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4013A5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其他要求</w:t>
            </w:r>
          </w:p>
        </w:tc>
        <w:tc>
          <w:tcPr>
            <w:tcW w:w="690" w:type="pct"/>
            <w:tcBorders>
              <w:top w:val="nil"/>
              <w:left w:val="nil"/>
              <w:bottom w:val="single" w:color="000000" w:sz="8" w:space="0"/>
              <w:right w:val="single" w:color="000000" w:sz="8" w:space="0"/>
            </w:tcBorders>
            <w:shd w:val="clear" w:color="auto" w:fill="auto"/>
            <w:vAlign w:val="center"/>
          </w:tcPr>
          <w:p w14:paraId="6ACE9E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9" w:type="pct"/>
            <w:tcBorders>
              <w:top w:val="nil"/>
              <w:left w:val="nil"/>
              <w:bottom w:val="single" w:color="000000" w:sz="8" w:space="0"/>
              <w:right w:val="single" w:color="000000" w:sz="8" w:space="0"/>
            </w:tcBorders>
            <w:shd w:val="clear" w:color="auto" w:fill="auto"/>
            <w:vAlign w:val="center"/>
          </w:tcPr>
          <w:p w14:paraId="140228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top"/>
          </w:tcPr>
          <w:p w14:paraId="1C77E222">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次项目采购范围除设备供货外，还包括工程实施、设备集成服务、联调测试（包含不限于内实施准备、设备到货、设备上架、设备安装、系统调试、相关线缆提供及综合布线、与配套设备的联合调试和试运行技术支持等内容），供应商投标时需提供相应的服务方案。供应商应充分理解采购人的技术要求、配置要求及与现有系统兼容的要求，确保整个系统的完整性和可靠性，提供保证系统正常有效运行所需的所有设备及服务，包括但不限于采购人提出的设备要求及服务要求。</w:t>
            </w:r>
          </w:p>
        </w:tc>
        <w:tc>
          <w:tcPr>
            <w:tcW w:w="660" w:type="pct"/>
            <w:tcBorders>
              <w:top w:val="nil"/>
              <w:left w:val="nil"/>
              <w:bottom w:val="single" w:color="000000" w:sz="8" w:space="0"/>
              <w:right w:val="single" w:color="000000" w:sz="8" w:space="0"/>
            </w:tcBorders>
            <w:shd w:val="clear" w:color="auto" w:fill="auto"/>
            <w:vAlign w:val="center"/>
          </w:tcPr>
          <w:p w14:paraId="6DFF323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是。提供服务方案。</w:t>
            </w:r>
          </w:p>
        </w:tc>
      </w:tr>
      <w:tr w14:paraId="6A5C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72144A5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158</w:t>
            </w:r>
          </w:p>
        </w:tc>
        <w:tc>
          <w:tcPr>
            <w:tcW w:w="268" w:type="pct"/>
            <w:vMerge w:val="restart"/>
            <w:tcBorders>
              <w:top w:val="nil"/>
              <w:left w:val="nil"/>
              <w:bottom w:val="single" w:color="000000" w:sz="8" w:space="0"/>
              <w:right w:val="single" w:color="000000" w:sz="8" w:space="0"/>
            </w:tcBorders>
            <w:shd w:val="clear" w:color="auto" w:fill="auto"/>
            <w:vAlign w:val="center"/>
          </w:tcPr>
          <w:p w14:paraId="1C2A749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787DDB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4716E7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网络规格</w:t>
            </w:r>
          </w:p>
        </w:tc>
        <w:tc>
          <w:tcPr>
            <w:tcW w:w="690" w:type="pct"/>
            <w:vMerge w:val="restart"/>
            <w:tcBorders>
              <w:top w:val="nil"/>
              <w:left w:val="nil"/>
              <w:bottom w:val="single" w:color="000000" w:sz="8" w:space="0"/>
              <w:right w:val="single" w:color="000000" w:sz="8" w:space="0"/>
            </w:tcBorders>
            <w:shd w:val="clear" w:color="auto" w:fill="auto"/>
            <w:vAlign w:val="center"/>
          </w:tcPr>
          <w:p w14:paraId="64C065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网口速率和数量</w:t>
            </w:r>
          </w:p>
        </w:tc>
        <w:tc>
          <w:tcPr>
            <w:tcW w:w="489" w:type="pct"/>
            <w:vMerge w:val="restart"/>
            <w:tcBorders>
              <w:top w:val="nil"/>
              <w:left w:val="nil"/>
              <w:bottom w:val="single" w:color="000000" w:sz="8" w:space="0"/>
              <w:right w:val="single" w:color="000000" w:sz="8" w:space="0"/>
            </w:tcBorders>
            <w:shd w:val="clear" w:color="auto" w:fill="auto"/>
            <w:vAlign w:val="center"/>
          </w:tcPr>
          <w:p w14:paraId="638713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6A6E76F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a)2块10Gb双端口光纤网卡（含相应光模块），支持PXE、DPDK应用、SRIOV技术和特定五元组（源IP地址、源端口、目的IP地址、目的端口和传输层协议）分流到SRIOV VF等功能；</w:t>
            </w:r>
          </w:p>
        </w:tc>
        <w:tc>
          <w:tcPr>
            <w:tcW w:w="660" w:type="pct"/>
            <w:vMerge w:val="restart"/>
            <w:tcBorders>
              <w:top w:val="nil"/>
              <w:left w:val="nil"/>
              <w:bottom w:val="single" w:color="000000" w:sz="8" w:space="0"/>
              <w:right w:val="single" w:color="000000" w:sz="8" w:space="0"/>
            </w:tcBorders>
            <w:shd w:val="clear" w:color="auto" w:fill="auto"/>
            <w:vAlign w:val="center"/>
          </w:tcPr>
          <w:p w14:paraId="31A973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E6F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F86F4BC">
            <w:pPr>
              <w:widowControl/>
              <w:jc w:val="left"/>
              <w:textAlignment w:val="top"/>
              <w:rPr>
                <w:rFonts w:hint="eastAsia" w:ascii="仿宋" w:hAnsi="仿宋" w:eastAsia="仿宋" w:cs="仿宋"/>
                <w:i w:val="0"/>
                <w:iCs w:val="0"/>
                <w:color w:val="auto"/>
                <w:kern w:val="0"/>
                <w:sz w:val="24"/>
                <w:szCs w:val="24"/>
                <w:highlight w:val="none"/>
                <w:u w:val="none"/>
                <w:lang w:bidi="ar"/>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CE65E36">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4E8B8414">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3F2044B">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942E9A3">
            <w:pPr>
              <w:jc w:val="center"/>
              <w:rPr>
                <w:rFonts w:hint="eastAsia" w:ascii="仿宋" w:hAnsi="仿宋" w:eastAsia="仿宋" w:cs="仿宋"/>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1EF1A88A">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3252817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b)2块独立芯片千兆电口网卡，每块带有1个或以上千兆电口，可为主板集成或单独配备</w:t>
            </w:r>
          </w:p>
        </w:tc>
        <w:tc>
          <w:tcPr>
            <w:tcW w:w="660" w:type="pct"/>
            <w:vMerge w:val="continue"/>
            <w:tcBorders>
              <w:top w:val="nil"/>
              <w:left w:val="nil"/>
              <w:bottom w:val="single" w:color="000000" w:sz="8" w:space="0"/>
              <w:right w:val="single" w:color="000000" w:sz="8" w:space="0"/>
            </w:tcBorders>
            <w:shd w:val="clear" w:color="auto" w:fill="auto"/>
            <w:vAlign w:val="center"/>
          </w:tcPr>
          <w:p w14:paraId="5F3EBD34">
            <w:pPr>
              <w:jc w:val="center"/>
              <w:rPr>
                <w:rFonts w:hint="eastAsia" w:ascii="仿宋" w:hAnsi="仿宋" w:eastAsia="仿宋" w:cs="仿宋"/>
                <w:i w:val="0"/>
                <w:iCs w:val="0"/>
                <w:color w:val="auto"/>
                <w:sz w:val="24"/>
                <w:szCs w:val="24"/>
                <w:highlight w:val="none"/>
                <w:u w:val="none"/>
              </w:rPr>
            </w:pPr>
          </w:p>
        </w:tc>
      </w:tr>
      <w:tr w14:paraId="2300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1E3A61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159</w:t>
            </w:r>
          </w:p>
        </w:tc>
        <w:tc>
          <w:tcPr>
            <w:tcW w:w="268" w:type="pct"/>
            <w:tcBorders>
              <w:top w:val="nil"/>
              <w:left w:val="nil"/>
              <w:bottom w:val="single" w:color="000000" w:sz="8" w:space="0"/>
              <w:right w:val="single" w:color="000000" w:sz="8" w:space="0"/>
            </w:tcBorders>
            <w:shd w:val="clear" w:color="auto" w:fill="auto"/>
            <w:vAlign w:val="center"/>
          </w:tcPr>
          <w:p w14:paraId="009417C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56E8E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2D59EF3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电源规格</w:t>
            </w:r>
          </w:p>
        </w:tc>
        <w:tc>
          <w:tcPr>
            <w:tcW w:w="690" w:type="pct"/>
            <w:tcBorders>
              <w:top w:val="nil"/>
              <w:left w:val="nil"/>
              <w:bottom w:val="single" w:color="000000" w:sz="8" w:space="0"/>
              <w:right w:val="single" w:color="000000" w:sz="8" w:space="0"/>
            </w:tcBorders>
            <w:shd w:val="clear" w:color="auto" w:fill="auto"/>
            <w:vAlign w:val="center"/>
          </w:tcPr>
          <w:p w14:paraId="6DA3AB4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电源模块数量</w:t>
            </w:r>
          </w:p>
        </w:tc>
        <w:tc>
          <w:tcPr>
            <w:tcW w:w="489" w:type="pct"/>
            <w:tcBorders>
              <w:top w:val="nil"/>
              <w:left w:val="nil"/>
              <w:bottom w:val="single" w:color="000000" w:sz="8" w:space="0"/>
              <w:right w:val="single" w:color="000000" w:sz="8" w:space="0"/>
            </w:tcBorders>
            <w:shd w:val="clear" w:color="auto" w:fill="auto"/>
            <w:vAlign w:val="center"/>
          </w:tcPr>
          <w:p w14:paraId="31D61B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70BCBB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60" w:type="pct"/>
            <w:tcBorders>
              <w:top w:val="nil"/>
              <w:left w:val="nil"/>
              <w:bottom w:val="single" w:color="000000" w:sz="8" w:space="0"/>
              <w:right w:val="single" w:color="000000" w:sz="8" w:space="0"/>
            </w:tcBorders>
            <w:shd w:val="clear" w:color="auto" w:fill="auto"/>
            <w:vAlign w:val="center"/>
          </w:tcPr>
          <w:p w14:paraId="3F0BF2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98D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442448C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160</w:t>
            </w:r>
          </w:p>
        </w:tc>
        <w:tc>
          <w:tcPr>
            <w:tcW w:w="268" w:type="pct"/>
            <w:vMerge w:val="restart"/>
            <w:tcBorders>
              <w:top w:val="nil"/>
              <w:left w:val="nil"/>
              <w:bottom w:val="single" w:color="000000" w:sz="8" w:space="0"/>
              <w:right w:val="single" w:color="000000" w:sz="8" w:space="0"/>
            </w:tcBorders>
            <w:shd w:val="clear" w:color="auto" w:fill="auto"/>
            <w:vAlign w:val="center"/>
          </w:tcPr>
          <w:p w14:paraId="4BC5BD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64C70B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3AC5D8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电源规格</w:t>
            </w:r>
          </w:p>
        </w:tc>
        <w:tc>
          <w:tcPr>
            <w:tcW w:w="690" w:type="pct"/>
            <w:vMerge w:val="restart"/>
            <w:tcBorders>
              <w:top w:val="nil"/>
              <w:left w:val="nil"/>
              <w:bottom w:val="single" w:color="000000" w:sz="8" w:space="0"/>
              <w:right w:val="single" w:color="000000" w:sz="8" w:space="0"/>
            </w:tcBorders>
            <w:shd w:val="clear" w:color="auto" w:fill="auto"/>
            <w:vAlign w:val="center"/>
          </w:tcPr>
          <w:p w14:paraId="23DA1CF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电源功率</w:t>
            </w:r>
          </w:p>
        </w:tc>
        <w:tc>
          <w:tcPr>
            <w:tcW w:w="489" w:type="pct"/>
            <w:vMerge w:val="restart"/>
            <w:tcBorders>
              <w:top w:val="nil"/>
              <w:left w:val="nil"/>
              <w:bottom w:val="single" w:color="000000" w:sz="8" w:space="0"/>
              <w:right w:val="single" w:color="000000" w:sz="8" w:space="0"/>
            </w:tcBorders>
            <w:shd w:val="clear" w:color="auto" w:fill="auto"/>
            <w:vAlign w:val="center"/>
          </w:tcPr>
          <w:p w14:paraId="77EBAA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475CF0F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a)电源模块功率应有一定冗余，满足处理器满载时的需求；</w:t>
            </w:r>
          </w:p>
        </w:tc>
        <w:tc>
          <w:tcPr>
            <w:tcW w:w="660" w:type="pct"/>
            <w:vMerge w:val="restart"/>
            <w:tcBorders>
              <w:top w:val="nil"/>
              <w:left w:val="nil"/>
              <w:bottom w:val="single" w:color="000000" w:sz="8" w:space="0"/>
              <w:right w:val="single" w:color="000000" w:sz="8" w:space="0"/>
            </w:tcBorders>
            <w:shd w:val="clear" w:color="auto" w:fill="auto"/>
            <w:vAlign w:val="center"/>
          </w:tcPr>
          <w:p w14:paraId="1630C3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00D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0EBDCF4">
            <w:pPr>
              <w:widowControl/>
              <w:jc w:val="left"/>
              <w:textAlignment w:val="top"/>
              <w:rPr>
                <w:rFonts w:hint="eastAsia" w:ascii="仿宋" w:hAnsi="仿宋" w:eastAsia="仿宋" w:cs="仿宋"/>
                <w:i w:val="0"/>
                <w:iCs w:val="0"/>
                <w:color w:val="auto"/>
                <w:kern w:val="0"/>
                <w:sz w:val="24"/>
                <w:szCs w:val="24"/>
                <w:highlight w:val="none"/>
                <w:u w:val="none"/>
                <w:lang w:bidi="ar"/>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12854BB">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39AA6DAB">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194AEFF">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4CF1189">
            <w:pPr>
              <w:jc w:val="center"/>
              <w:rPr>
                <w:rFonts w:hint="eastAsia" w:ascii="仿宋" w:hAnsi="仿宋" w:eastAsia="仿宋" w:cs="仿宋"/>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2B3ADFB0">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3911426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b)750W或以上高功率因数电源</w:t>
            </w:r>
          </w:p>
        </w:tc>
        <w:tc>
          <w:tcPr>
            <w:tcW w:w="660" w:type="pct"/>
            <w:vMerge w:val="continue"/>
            <w:tcBorders>
              <w:top w:val="nil"/>
              <w:left w:val="nil"/>
              <w:bottom w:val="single" w:color="000000" w:sz="8" w:space="0"/>
              <w:right w:val="single" w:color="000000" w:sz="8" w:space="0"/>
            </w:tcBorders>
            <w:shd w:val="clear" w:color="auto" w:fill="auto"/>
            <w:vAlign w:val="center"/>
          </w:tcPr>
          <w:p w14:paraId="3149D2D6">
            <w:pPr>
              <w:jc w:val="center"/>
              <w:rPr>
                <w:rFonts w:hint="eastAsia" w:ascii="仿宋" w:hAnsi="仿宋" w:eastAsia="仿宋" w:cs="仿宋"/>
                <w:i w:val="0"/>
                <w:iCs w:val="0"/>
                <w:color w:val="auto"/>
                <w:sz w:val="24"/>
                <w:szCs w:val="24"/>
                <w:highlight w:val="none"/>
                <w:u w:val="none"/>
              </w:rPr>
            </w:pPr>
          </w:p>
        </w:tc>
      </w:tr>
      <w:tr w14:paraId="2D26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0F04B6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161</w:t>
            </w:r>
          </w:p>
        </w:tc>
        <w:tc>
          <w:tcPr>
            <w:tcW w:w="268" w:type="pct"/>
            <w:tcBorders>
              <w:top w:val="nil"/>
              <w:left w:val="nil"/>
              <w:bottom w:val="single" w:color="000000" w:sz="8" w:space="0"/>
              <w:right w:val="single" w:color="000000" w:sz="8" w:space="0"/>
            </w:tcBorders>
            <w:shd w:val="clear" w:color="auto" w:fill="auto"/>
            <w:vAlign w:val="center"/>
          </w:tcPr>
          <w:p w14:paraId="6A5FED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42B397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31C7CC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整机规格</w:t>
            </w:r>
          </w:p>
        </w:tc>
        <w:tc>
          <w:tcPr>
            <w:tcW w:w="690" w:type="pct"/>
            <w:tcBorders>
              <w:top w:val="nil"/>
              <w:left w:val="nil"/>
              <w:bottom w:val="single" w:color="000000" w:sz="8" w:space="0"/>
              <w:right w:val="single" w:color="000000" w:sz="8" w:space="0"/>
            </w:tcBorders>
            <w:shd w:val="clear" w:color="auto" w:fill="auto"/>
            <w:vAlign w:val="center"/>
          </w:tcPr>
          <w:p w14:paraId="01CC89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整机高度</w:t>
            </w:r>
          </w:p>
        </w:tc>
        <w:tc>
          <w:tcPr>
            <w:tcW w:w="489" w:type="pct"/>
            <w:tcBorders>
              <w:top w:val="nil"/>
              <w:left w:val="nil"/>
              <w:bottom w:val="single" w:color="000000" w:sz="8" w:space="0"/>
              <w:right w:val="single" w:color="000000" w:sz="8" w:space="0"/>
            </w:tcBorders>
            <w:shd w:val="clear" w:color="auto" w:fill="auto"/>
            <w:vAlign w:val="center"/>
          </w:tcPr>
          <w:p w14:paraId="5D8BF1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C786F7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整机高度2U</w:t>
            </w:r>
          </w:p>
        </w:tc>
        <w:tc>
          <w:tcPr>
            <w:tcW w:w="660" w:type="pct"/>
            <w:tcBorders>
              <w:top w:val="nil"/>
              <w:left w:val="nil"/>
              <w:bottom w:val="single" w:color="000000" w:sz="8" w:space="0"/>
              <w:right w:val="single" w:color="000000" w:sz="8" w:space="0"/>
            </w:tcBorders>
            <w:shd w:val="clear" w:color="auto" w:fill="auto"/>
            <w:vAlign w:val="center"/>
          </w:tcPr>
          <w:p w14:paraId="51A5CA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F11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E594A9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162</w:t>
            </w:r>
          </w:p>
        </w:tc>
        <w:tc>
          <w:tcPr>
            <w:tcW w:w="268" w:type="pct"/>
            <w:tcBorders>
              <w:top w:val="nil"/>
              <w:left w:val="nil"/>
              <w:bottom w:val="single" w:color="000000" w:sz="8" w:space="0"/>
              <w:right w:val="single" w:color="000000" w:sz="8" w:space="0"/>
            </w:tcBorders>
            <w:shd w:val="clear" w:color="auto" w:fill="auto"/>
            <w:vAlign w:val="center"/>
          </w:tcPr>
          <w:p w14:paraId="27D27C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EE01E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198CA87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配件规格</w:t>
            </w:r>
          </w:p>
        </w:tc>
        <w:tc>
          <w:tcPr>
            <w:tcW w:w="690" w:type="pct"/>
            <w:tcBorders>
              <w:top w:val="nil"/>
              <w:left w:val="nil"/>
              <w:bottom w:val="single" w:color="000000" w:sz="8" w:space="0"/>
              <w:right w:val="single" w:color="000000" w:sz="8" w:space="0"/>
            </w:tcBorders>
            <w:shd w:val="clear" w:color="auto" w:fill="auto"/>
            <w:vAlign w:val="center"/>
          </w:tcPr>
          <w:p w14:paraId="2AE4154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安装套件</w:t>
            </w:r>
          </w:p>
        </w:tc>
        <w:tc>
          <w:tcPr>
            <w:tcW w:w="489" w:type="pct"/>
            <w:tcBorders>
              <w:top w:val="nil"/>
              <w:left w:val="nil"/>
              <w:bottom w:val="single" w:color="000000" w:sz="8" w:space="0"/>
              <w:right w:val="single" w:color="000000" w:sz="8" w:space="0"/>
            </w:tcBorders>
            <w:shd w:val="clear" w:color="auto" w:fill="auto"/>
            <w:vAlign w:val="center"/>
          </w:tcPr>
          <w:p w14:paraId="37EDB4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007281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1套安装套件</w:t>
            </w:r>
          </w:p>
        </w:tc>
        <w:tc>
          <w:tcPr>
            <w:tcW w:w="660" w:type="pct"/>
            <w:tcBorders>
              <w:top w:val="nil"/>
              <w:left w:val="nil"/>
              <w:bottom w:val="single" w:color="000000" w:sz="8" w:space="0"/>
              <w:right w:val="single" w:color="000000" w:sz="8" w:space="0"/>
            </w:tcBorders>
            <w:shd w:val="clear" w:color="auto" w:fill="auto"/>
            <w:vAlign w:val="center"/>
          </w:tcPr>
          <w:p w14:paraId="3512BC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35D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74F13D7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163</w:t>
            </w:r>
          </w:p>
        </w:tc>
        <w:tc>
          <w:tcPr>
            <w:tcW w:w="268" w:type="pct"/>
            <w:vMerge w:val="restart"/>
            <w:tcBorders>
              <w:top w:val="nil"/>
              <w:left w:val="nil"/>
              <w:bottom w:val="single" w:color="000000" w:sz="8" w:space="0"/>
              <w:right w:val="single" w:color="000000" w:sz="8" w:space="0"/>
            </w:tcBorders>
            <w:shd w:val="clear" w:color="auto" w:fill="auto"/>
            <w:vAlign w:val="center"/>
          </w:tcPr>
          <w:p w14:paraId="63399F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60A53F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20F0B8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配件规格</w:t>
            </w:r>
          </w:p>
        </w:tc>
        <w:tc>
          <w:tcPr>
            <w:tcW w:w="690" w:type="pct"/>
            <w:vMerge w:val="restart"/>
            <w:tcBorders>
              <w:top w:val="nil"/>
              <w:left w:val="nil"/>
              <w:bottom w:val="single" w:color="000000" w:sz="8" w:space="0"/>
              <w:right w:val="single" w:color="000000" w:sz="8" w:space="0"/>
            </w:tcBorders>
            <w:shd w:val="clear" w:color="auto" w:fill="auto"/>
            <w:vAlign w:val="center"/>
          </w:tcPr>
          <w:p w14:paraId="5CD544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线材</w:t>
            </w:r>
          </w:p>
        </w:tc>
        <w:tc>
          <w:tcPr>
            <w:tcW w:w="489" w:type="pct"/>
            <w:vMerge w:val="restart"/>
            <w:tcBorders>
              <w:top w:val="nil"/>
              <w:left w:val="nil"/>
              <w:bottom w:val="single" w:color="000000" w:sz="8" w:space="0"/>
              <w:right w:val="single" w:color="000000" w:sz="8" w:space="0"/>
            </w:tcBorders>
            <w:shd w:val="clear" w:color="auto" w:fill="auto"/>
            <w:vAlign w:val="center"/>
          </w:tcPr>
          <w:p w14:paraId="0DB6A2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75CCDFC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a)2根1.5至2.5米电源线，规格以采购人机房实际环境为准，在供货时由采购人指定;</w:t>
            </w:r>
          </w:p>
        </w:tc>
        <w:tc>
          <w:tcPr>
            <w:tcW w:w="660" w:type="pct"/>
            <w:vMerge w:val="restart"/>
            <w:tcBorders>
              <w:top w:val="nil"/>
              <w:left w:val="nil"/>
              <w:bottom w:val="single" w:color="000000" w:sz="8" w:space="0"/>
              <w:right w:val="single" w:color="000000" w:sz="8" w:space="0"/>
            </w:tcBorders>
            <w:shd w:val="clear" w:color="auto" w:fill="auto"/>
            <w:vAlign w:val="center"/>
          </w:tcPr>
          <w:p w14:paraId="601893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73A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B753AAF">
            <w:pPr>
              <w:widowControl/>
              <w:jc w:val="left"/>
              <w:textAlignment w:val="top"/>
              <w:rPr>
                <w:rFonts w:hint="eastAsia" w:ascii="仿宋" w:hAnsi="仿宋" w:eastAsia="仿宋" w:cs="仿宋"/>
                <w:i w:val="0"/>
                <w:iCs w:val="0"/>
                <w:color w:val="auto"/>
                <w:kern w:val="0"/>
                <w:sz w:val="24"/>
                <w:szCs w:val="24"/>
                <w:highlight w:val="none"/>
                <w:u w:val="none"/>
                <w:lang w:bidi="ar"/>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8B271E0">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2E4F4808">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3960C95">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C1C1ACC">
            <w:pPr>
              <w:jc w:val="center"/>
              <w:rPr>
                <w:rFonts w:hint="eastAsia" w:ascii="仿宋" w:hAnsi="仿宋" w:eastAsia="仿宋" w:cs="仿宋"/>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71E09125">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1CA27F8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b)4根2至15米品牌原装LC-LC双工多模万兆OM3成品光纤或2至15米品牌原装六类非屏蔽成品网线。</w:t>
            </w:r>
          </w:p>
        </w:tc>
        <w:tc>
          <w:tcPr>
            <w:tcW w:w="660" w:type="pct"/>
            <w:vMerge w:val="continue"/>
            <w:tcBorders>
              <w:top w:val="nil"/>
              <w:left w:val="nil"/>
              <w:bottom w:val="single" w:color="000000" w:sz="8" w:space="0"/>
              <w:right w:val="single" w:color="000000" w:sz="8" w:space="0"/>
            </w:tcBorders>
            <w:shd w:val="clear" w:color="auto" w:fill="auto"/>
            <w:vAlign w:val="center"/>
          </w:tcPr>
          <w:p w14:paraId="69D94D5F">
            <w:pPr>
              <w:jc w:val="center"/>
              <w:rPr>
                <w:rFonts w:hint="eastAsia" w:ascii="仿宋" w:hAnsi="仿宋" w:eastAsia="仿宋" w:cs="仿宋"/>
                <w:i w:val="0"/>
                <w:iCs w:val="0"/>
                <w:color w:val="auto"/>
                <w:sz w:val="24"/>
                <w:szCs w:val="24"/>
                <w:highlight w:val="none"/>
                <w:u w:val="none"/>
              </w:rPr>
            </w:pPr>
          </w:p>
        </w:tc>
      </w:tr>
      <w:tr w14:paraId="3EC6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BD9D62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164</w:t>
            </w:r>
          </w:p>
        </w:tc>
        <w:tc>
          <w:tcPr>
            <w:tcW w:w="268" w:type="pct"/>
            <w:tcBorders>
              <w:top w:val="nil"/>
              <w:left w:val="nil"/>
              <w:bottom w:val="single" w:color="000000" w:sz="8" w:space="0"/>
              <w:right w:val="single" w:color="000000" w:sz="8" w:space="0"/>
            </w:tcBorders>
            <w:shd w:val="clear" w:color="auto" w:fill="auto"/>
            <w:vAlign w:val="center"/>
          </w:tcPr>
          <w:p w14:paraId="20A7B4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C1C72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性能要求</w:t>
            </w:r>
          </w:p>
        </w:tc>
        <w:tc>
          <w:tcPr>
            <w:tcW w:w="408" w:type="pct"/>
            <w:tcBorders>
              <w:top w:val="nil"/>
              <w:left w:val="nil"/>
              <w:bottom w:val="single" w:color="000000" w:sz="8" w:space="0"/>
              <w:right w:val="single" w:color="000000" w:sz="8" w:space="0"/>
            </w:tcBorders>
            <w:shd w:val="clear" w:color="auto" w:fill="auto"/>
            <w:vAlign w:val="center"/>
          </w:tcPr>
          <w:p w14:paraId="6879EF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存储性能</w:t>
            </w:r>
          </w:p>
        </w:tc>
        <w:tc>
          <w:tcPr>
            <w:tcW w:w="690" w:type="pct"/>
            <w:tcBorders>
              <w:top w:val="nil"/>
              <w:left w:val="nil"/>
              <w:bottom w:val="single" w:color="000000" w:sz="8" w:space="0"/>
              <w:right w:val="single" w:color="000000" w:sz="8" w:space="0"/>
            </w:tcBorders>
            <w:shd w:val="clear" w:color="auto" w:fill="auto"/>
            <w:vAlign w:val="center"/>
          </w:tcPr>
          <w:p w14:paraId="2F47814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硬盘速率</w:t>
            </w:r>
          </w:p>
        </w:tc>
        <w:tc>
          <w:tcPr>
            <w:tcW w:w="489" w:type="pct"/>
            <w:tcBorders>
              <w:top w:val="nil"/>
              <w:left w:val="nil"/>
              <w:bottom w:val="single" w:color="000000" w:sz="8" w:space="0"/>
              <w:right w:val="single" w:color="000000" w:sz="8" w:space="0"/>
            </w:tcBorders>
            <w:shd w:val="clear" w:color="auto" w:fill="auto"/>
            <w:vAlign w:val="center"/>
          </w:tcPr>
          <w:p w14:paraId="74B8E4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670FE5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若配备固态硬盘，4k随机读iops≥4万，4k随机写iops≥3万</w:t>
            </w:r>
          </w:p>
        </w:tc>
        <w:tc>
          <w:tcPr>
            <w:tcW w:w="660" w:type="pct"/>
            <w:tcBorders>
              <w:top w:val="nil"/>
              <w:left w:val="nil"/>
              <w:bottom w:val="single" w:color="000000" w:sz="8" w:space="0"/>
              <w:right w:val="single" w:color="000000" w:sz="8" w:space="0"/>
            </w:tcBorders>
            <w:shd w:val="clear" w:color="auto" w:fill="auto"/>
            <w:vAlign w:val="center"/>
          </w:tcPr>
          <w:p w14:paraId="1CF29E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91B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D66248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165</w:t>
            </w:r>
          </w:p>
        </w:tc>
        <w:tc>
          <w:tcPr>
            <w:tcW w:w="268" w:type="pct"/>
            <w:tcBorders>
              <w:top w:val="nil"/>
              <w:left w:val="nil"/>
              <w:bottom w:val="single" w:color="000000" w:sz="8" w:space="0"/>
              <w:right w:val="single" w:color="000000" w:sz="8" w:space="0"/>
            </w:tcBorders>
            <w:shd w:val="clear" w:color="auto" w:fill="auto"/>
            <w:vAlign w:val="center"/>
          </w:tcPr>
          <w:p w14:paraId="59C62C4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54043B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性能要求</w:t>
            </w:r>
          </w:p>
        </w:tc>
        <w:tc>
          <w:tcPr>
            <w:tcW w:w="408" w:type="pct"/>
            <w:tcBorders>
              <w:top w:val="nil"/>
              <w:left w:val="nil"/>
              <w:bottom w:val="single" w:color="000000" w:sz="8" w:space="0"/>
              <w:right w:val="single" w:color="000000" w:sz="8" w:space="0"/>
            </w:tcBorders>
            <w:shd w:val="clear" w:color="auto" w:fill="auto"/>
            <w:vAlign w:val="center"/>
          </w:tcPr>
          <w:p w14:paraId="4DFBF59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RAID卡性能</w:t>
            </w:r>
          </w:p>
        </w:tc>
        <w:tc>
          <w:tcPr>
            <w:tcW w:w="690" w:type="pct"/>
            <w:tcBorders>
              <w:top w:val="nil"/>
              <w:left w:val="nil"/>
              <w:bottom w:val="single" w:color="000000" w:sz="8" w:space="0"/>
              <w:right w:val="single" w:color="000000" w:sz="8" w:space="0"/>
            </w:tcBorders>
            <w:shd w:val="clear" w:color="auto" w:fill="auto"/>
            <w:vAlign w:val="center"/>
          </w:tcPr>
          <w:p w14:paraId="0284AB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RAID卡缓存容量大小</w:t>
            </w:r>
          </w:p>
        </w:tc>
        <w:tc>
          <w:tcPr>
            <w:tcW w:w="489" w:type="pct"/>
            <w:tcBorders>
              <w:top w:val="nil"/>
              <w:left w:val="nil"/>
              <w:bottom w:val="single" w:color="000000" w:sz="8" w:space="0"/>
              <w:right w:val="single" w:color="000000" w:sz="8" w:space="0"/>
            </w:tcBorders>
            <w:shd w:val="clear" w:color="auto" w:fill="auto"/>
            <w:vAlign w:val="center"/>
          </w:tcPr>
          <w:p w14:paraId="03598C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7D4FB9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配备RAID卡且RAID卡有缓存容量，容量不少于2GB，带缓存供电保护（电池或电容）。</w:t>
            </w:r>
          </w:p>
        </w:tc>
        <w:tc>
          <w:tcPr>
            <w:tcW w:w="660" w:type="pct"/>
            <w:tcBorders>
              <w:top w:val="nil"/>
              <w:left w:val="nil"/>
              <w:bottom w:val="single" w:color="000000" w:sz="8" w:space="0"/>
              <w:right w:val="single" w:color="000000" w:sz="8" w:space="0"/>
            </w:tcBorders>
            <w:shd w:val="clear" w:color="auto" w:fill="auto"/>
            <w:vAlign w:val="center"/>
          </w:tcPr>
          <w:p w14:paraId="5CA2929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C637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096715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166</w:t>
            </w:r>
          </w:p>
        </w:tc>
        <w:tc>
          <w:tcPr>
            <w:tcW w:w="268" w:type="pct"/>
            <w:tcBorders>
              <w:top w:val="nil"/>
              <w:left w:val="nil"/>
              <w:bottom w:val="single" w:color="000000" w:sz="8" w:space="0"/>
              <w:right w:val="single" w:color="000000" w:sz="8" w:space="0"/>
            </w:tcBorders>
            <w:shd w:val="clear" w:color="auto" w:fill="auto"/>
            <w:vAlign w:val="center"/>
          </w:tcPr>
          <w:p w14:paraId="07972265">
            <w:pPr>
              <w:keepNext w:val="0"/>
              <w:keepLines w:val="0"/>
              <w:widowControl/>
              <w:suppressLineNumbers w:val="0"/>
              <w:jc w:val="center"/>
              <w:textAlignment w:val="center"/>
              <w:rPr>
                <w:rFonts w:hint="eastAsia" w:ascii="仿宋" w:hAnsi="仿宋" w:eastAsia="仿宋" w:cs="仿宋"/>
                <w:i w:val="0"/>
                <w:iCs w:val="0"/>
                <w:strike w:val="0"/>
                <w:color w:val="auto"/>
                <w:sz w:val="24"/>
                <w:szCs w:val="24"/>
                <w:highlight w:val="none"/>
                <w:u w:val="none"/>
              </w:rPr>
            </w:pPr>
            <w:r>
              <w:rPr>
                <w:rFonts w:hint="eastAsia" w:ascii="仿宋" w:hAnsi="仿宋" w:eastAsia="仿宋" w:cs="仿宋"/>
                <w:i w:val="0"/>
                <w:iCs w:val="0"/>
                <w:strike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3C7979B">
            <w:pPr>
              <w:keepNext w:val="0"/>
              <w:keepLines w:val="0"/>
              <w:widowControl/>
              <w:suppressLineNumbers w:val="0"/>
              <w:jc w:val="center"/>
              <w:textAlignment w:val="center"/>
              <w:rPr>
                <w:rFonts w:hint="eastAsia" w:ascii="仿宋" w:hAnsi="仿宋" w:eastAsia="仿宋" w:cs="仿宋"/>
                <w:i w:val="0"/>
                <w:iCs w:val="0"/>
                <w:strike w:val="0"/>
                <w:color w:val="auto"/>
                <w:sz w:val="24"/>
                <w:szCs w:val="24"/>
                <w:highlight w:val="none"/>
                <w:u w:val="none"/>
              </w:rPr>
            </w:pPr>
            <w:r>
              <w:rPr>
                <w:rFonts w:hint="eastAsia" w:ascii="仿宋" w:hAnsi="仿宋" w:eastAsia="仿宋" w:cs="仿宋"/>
                <w:i w:val="0"/>
                <w:iCs w:val="0"/>
                <w:strike w:val="0"/>
                <w:color w:val="auto"/>
                <w:kern w:val="0"/>
                <w:sz w:val="24"/>
                <w:szCs w:val="24"/>
                <w:highlight w:val="none"/>
                <w:u w:val="none"/>
                <w:lang w:val="en-US" w:eastAsia="zh-CN" w:bidi="ar"/>
              </w:rPr>
              <w:t>功能要求</w:t>
            </w:r>
          </w:p>
        </w:tc>
        <w:tc>
          <w:tcPr>
            <w:tcW w:w="408" w:type="pct"/>
            <w:tcBorders>
              <w:top w:val="nil"/>
              <w:left w:val="nil"/>
              <w:bottom w:val="single" w:color="000000" w:sz="8" w:space="0"/>
              <w:right w:val="single" w:color="000000" w:sz="8" w:space="0"/>
            </w:tcBorders>
            <w:shd w:val="clear" w:color="auto" w:fill="auto"/>
            <w:vAlign w:val="center"/>
          </w:tcPr>
          <w:p w14:paraId="713E15AB">
            <w:pPr>
              <w:keepNext w:val="0"/>
              <w:keepLines w:val="0"/>
              <w:widowControl/>
              <w:suppressLineNumbers w:val="0"/>
              <w:jc w:val="center"/>
              <w:textAlignment w:val="center"/>
              <w:rPr>
                <w:rFonts w:hint="eastAsia" w:ascii="仿宋" w:hAnsi="仿宋" w:eastAsia="仿宋" w:cs="仿宋"/>
                <w:i w:val="0"/>
                <w:iCs w:val="0"/>
                <w:strike w:val="0"/>
                <w:color w:val="auto"/>
                <w:sz w:val="24"/>
                <w:szCs w:val="24"/>
                <w:highlight w:val="none"/>
                <w:u w:val="none"/>
              </w:rPr>
            </w:pPr>
            <w:r>
              <w:rPr>
                <w:rFonts w:hint="eastAsia" w:ascii="仿宋" w:hAnsi="仿宋" w:eastAsia="仿宋" w:cs="仿宋"/>
                <w:i w:val="0"/>
                <w:iCs w:val="0"/>
                <w:strike w:val="0"/>
                <w:color w:val="auto"/>
                <w:kern w:val="0"/>
                <w:sz w:val="24"/>
                <w:szCs w:val="24"/>
                <w:highlight w:val="none"/>
                <w:u w:val="none"/>
                <w:lang w:val="en-US" w:eastAsia="zh-CN" w:bidi="ar"/>
              </w:rPr>
              <w:t>网络功能</w:t>
            </w:r>
          </w:p>
        </w:tc>
        <w:tc>
          <w:tcPr>
            <w:tcW w:w="690" w:type="pct"/>
            <w:tcBorders>
              <w:top w:val="nil"/>
              <w:left w:val="nil"/>
              <w:bottom w:val="single" w:color="000000" w:sz="8" w:space="0"/>
              <w:right w:val="single" w:color="000000" w:sz="8" w:space="0"/>
            </w:tcBorders>
            <w:shd w:val="clear" w:color="auto" w:fill="auto"/>
            <w:vAlign w:val="center"/>
          </w:tcPr>
          <w:p w14:paraId="63903628">
            <w:pPr>
              <w:keepNext w:val="0"/>
              <w:keepLines w:val="0"/>
              <w:widowControl/>
              <w:suppressLineNumbers w:val="0"/>
              <w:jc w:val="center"/>
              <w:textAlignment w:val="center"/>
              <w:rPr>
                <w:rFonts w:hint="eastAsia" w:ascii="仿宋" w:hAnsi="仿宋" w:eastAsia="仿宋" w:cs="仿宋"/>
                <w:i w:val="0"/>
                <w:iCs w:val="0"/>
                <w:strike w:val="0"/>
                <w:color w:val="auto"/>
                <w:sz w:val="24"/>
                <w:szCs w:val="24"/>
                <w:highlight w:val="none"/>
                <w:u w:val="none"/>
              </w:rPr>
            </w:pPr>
            <w:r>
              <w:rPr>
                <w:rFonts w:hint="eastAsia" w:ascii="仿宋" w:hAnsi="仿宋" w:eastAsia="仿宋" w:cs="仿宋"/>
                <w:i w:val="0"/>
                <w:iCs w:val="0"/>
                <w:strike w:val="0"/>
                <w:color w:val="auto"/>
                <w:kern w:val="0"/>
                <w:sz w:val="24"/>
                <w:szCs w:val="24"/>
                <w:highlight w:val="none"/>
                <w:u w:val="none"/>
                <w:lang w:val="en-US" w:eastAsia="zh-CN" w:bidi="ar"/>
              </w:rPr>
              <w:t>网卡模块热备和冗余</w:t>
            </w:r>
          </w:p>
        </w:tc>
        <w:tc>
          <w:tcPr>
            <w:tcW w:w="489" w:type="pct"/>
            <w:tcBorders>
              <w:top w:val="nil"/>
              <w:left w:val="nil"/>
              <w:bottom w:val="single" w:color="000000" w:sz="8" w:space="0"/>
              <w:right w:val="single" w:color="000000" w:sz="8" w:space="0"/>
            </w:tcBorders>
            <w:shd w:val="clear" w:color="auto" w:fill="auto"/>
            <w:vAlign w:val="center"/>
          </w:tcPr>
          <w:p w14:paraId="054F5F0C">
            <w:pPr>
              <w:keepNext w:val="0"/>
              <w:keepLines w:val="0"/>
              <w:widowControl/>
              <w:suppressLineNumbers w:val="0"/>
              <w:jc w:val="center"/>
              <w:textAlignment w:val="center"/>
              <w:rPr>
                <w:rFonts w:hint="eastAsia" w:ascii="仿宋" w:hAnsi="仿宋" w:eastAsia="仿宋" w:cs="仿宋"/>
                <w:i w:val="0"/>
                <w:iCs w:val="0"/>
                <w:strike w:val="0"/>
                <w:color w:val="auto"/>
                <w:sz w:val="24"/>
                <w:szCs w:val="24"/>
                <w:highlight w:val="none"/>
                <w:u w:val="none"/>
              </w:rPr>
            </w:pPr>
            <w:r>
              <w:rPr>
                <w:rFonts w:hint="eastAsia" w:ascii="仿宋" w:hAnsi="仿宋" w:eastAsia="仿宋" w:cs="仿宋"/>
                <w:i w:val="0"/>
                <w:iCs w:val="0"/>
                <w:strike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6C5F103">
            <w:pPr>
              <w:keepNext w:val="0"/>
              <w:keepLines w:val="0"/>
              <w:widowControl/>
              <w:suppressLineNumbers w:val="0"/>
              <w:jc w:val="left"/>
              <w:textAlignment w:val="center"/>
              <w:rPr>
                <w:rFonts w:hint="eastAsia" w:ascii="仿宋" w:hAnsi="仿宋" w:eastAsia="仿宋" w:cs="仿宋"/>
                <w:i w:val="0"/>
                <w:iCs w:val="0"/>
                <w:strike w:val="0"/>
                <w:color w:val="auto"/>
                <w:sz w:val="24"/>
                <w:szCs w:val="24"/>
                <w:highlight w:val="none"/>
                <w:u w:val="none"/>
              </w:rPr>
            </w:pPr>
            <w:r>
              <w:rPr>
                <w:rFonts w:hint="eastAsia" w:ascii="仿宋" w:hAnsi="仿宋" w:eastAsia="仿宋" w:cs="仿宋"/>
                <w:i w:val="0"/>
                <w:iCs w:val="0"/>
                <w:strike w:val="0"/>
                <w:color w:val="auto"/>
                <w:kern w:val="0"/>
                <w:sz w:val="24"/>
                <w:szCs w:val="24"/>
                <w:highlight w:val="none"/>
                <w:u w:val="none"/>
                <w:lang w:val="en-US" w:eastAsia="zh-CN" w:bidi="ar"/>
              </w:rPr>
              <w:t>网卡支持多bond模式</w:t>
            </w:r>
          </w:p>
        </w:tc>
        <w:tc>
          <w:tcPr>
            <w:tcW w:w="660" w:type="pct"/>
            <w:tcBorders>
              <w:top w:val="nil"/>
              <w:left w:val="nil"/>
              <w:bottom w:val="single" w:color="000000" w:sz="8" w:space="0"/>
              <w:right w:val="single" w:color="000000" w:sz="8" w:space="0"/>
            </w:tcBorders>
            <w:shd w:val="clear" w:color="auto" w:fill="auto"/>
            <w:vAlign w:val="center"/>
          </w:tcPr>
          <w:p w14:paraId="071EC07A">
            <w:pPr>
              <w:keepNext w:val="0"/>
              <w:keepLines w:val="0"/>
              <w:widowControl/>
              <w:suppressLineNumbers w:val="0"/>
              <w:jc w:val="center"/>
              <w:textAlignment w:val="center"/>
              <w:rPr>
                <w:rFonts w:hint="eastAsia" w:ascii="仿宋" w:hAnsi="仿宋" w:eastAsia="仿宋" w:cs="仿宋"/>
                <w:i w:val="0"/>
                <w:iCs w:val="0"/>
                <w:strike w:val="0"/>
                <w:color w:val="auto"/>
                <w:sz w:val="24"/>
                <w:szCs w:val="24"/>
                <w:highlight w:val="none"/>
                <w:u w:val="none"/>
              </w:rPr>
            </w:pPr>
            <w:r>
              <w:rPr>
                <w:rFonts w:hint="eastAsia" w:ascii="仿宋" w:hAnsi="仿宋" w:eastAsia="仿宋" w:cs="仿宋"/>
                <w:i w:val="0"/>
                <w:iCs w:val="0"/>
                <w:strike w:val="0"/>
                <w:color w:val="auto"/>
                <w:kern w:val="0"/>
                <w:sz w:val="24"/>
                <w:szCs w:val="24"/>
                <w:highlight w:val="none"/>
                <w:u w:val="none"/>
                <w:lang w:val="en-US" w:eastAsia="zh-CN" w:bidi="ar"/>
              </w:rPr>
              <w:t>否</w:t>
            </w:r>
          </w:p>
        </w:tc>
      </w:tr>
      <w:tr w14:paraId="0929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E28616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167</w:t>
            </w:r>
          </w:p>
        </w:tc>
        <w:tc>
          <w:tcPr>
            <w:tcW w:w="268" w:type="pct"/>
            <w:tcBorders>
              <w:top w:val="nil"/>
              <w:left w:val="nil"/>
              <w:bottom w:val="single" w:color="000000" w:sz="8" w:space="0"/>
              <w:right w:val="single" w:color="000000" w:sz="8" w:space="0"/>
            </w:tcBorders>
            <w:shd w:val="clear" w:color="auto" w:fill="auto"/>
            <w:vAlign w:val="center"/>
          </w:tcPr>
          <w:p w14:paraId="6481EE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7575E0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408" w:type="pct"/>
            <w:tcBorders>
              <w:top w:val="nil"/>
              <w:left w:val="nil"/>
              <w:bottom w:val="single" w:color="000000" w:sz="8" w:space="0"/>
              <w:right w:val="single" w:color="000000" w:sz="8" w:space="0"/>
            </w:tcBorders>
            <w:shd w:val="clear" w:color="auto" w:fill="auto"/>
            <w:vAlign w:val="center"/>
          </w:tcPr>
          <w:p w14:paraId="121C309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RAID卡功能（若支持RAID卡）</w:t>
            </w:r>
          </w:p>
        </w:tc>
        <w:tc>
          <w:tcPr>
            <w:tcW w:w="690" w:type="pct"/>
            <w:tcBorders>
              <w:top w:val="nil"/>
              <w:left w:val="nil"/>
              <w:bottom w:val="single" w:color="000000" w:sz="8" w:space="0"/>
              <w:right w:val="single" w:color="000000" w:sz="8" w:space="0"/>
            </w:tcBorders>
            <w:shd w:val="clear" w:color="auto" w:fill="auto"/>
            <w:vAlign w:val="center"/>
          </w:tcPr>
          <w:p w14:paraId="00929C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RAID卡RAID级别支持</w:t>
            </w:r>
          </w:p>
        </w:tc>
        <w:tc>
          <w:tcPr>
            <w:tcW w:w="489" w:type="pct"/>
            <w:tcBorders>
              <w:top w:val="nil"/>
              <w:left w:val="nil"/>
              <w:bottom w:val="single" w:color="000000" w:sz="8" w:space="0"/>
              <w:right w:val="single" w:color="000000" w:sz="8" w:space="0"/>
            </w:tcBorders>
            <w:shd w:val="clear" w:color="auto" w:fill="auto"/>
            <w:vAlign w:val="center"/>
          </w:tcPr>
          <w:p w14:paraId="36A1A2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83A4B47">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a）RAID模式支持RAID 0/1/10/5</w:t>
            </w:r>
          </w:p>
          <w:p w14:paraId="5582E65A">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b）若配置博通阵列卡需支持CC校验idel模式或支持arcconf管理工具，若配置PMC阵列卡需支持PR巡读或支持storcli管理工具，若配置其他同类阵列卡，需支持同类阵列卡相关功能或管理工具。</w:t>
            </w:r>
          </w:p>
        </w:tc>
        <w:tc>
          <w:tcPr>
            <w:tcW w:w="660" w:type="pct"/>
            <w:tcBorders>
              <w:top w:val="nil"/>
              <w:left w:val="nil"/>
              <w:bottom w:val="single" w:color="000000" w:sz="8" w:space="0"/>
              <w:right w:val="single" w:color="000000" w:sz="8" w:space="0"/>
            </w:tcBorders>
            <w:shd w:val="clear" w:color="auto" w:fill="auto"/>
            <w:vAlign w:val="center"/>
          </w:tcPr>
          <w:p w14:paraId="030B4C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1690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40B135E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168</w:t>
            </w:r>
          </w:p>
        </w:tc>
        <w:tc>
          <w:tcPr>
            <w:tcW w:w="268" w:type="pct"/>
            <w:vMerge w:val="restart"/>
            <w:tcBorders>
              <w:top w:val="nil"/>
              <w:left w:val="nil"/>
              <w:bottom w:val="single" w:color="000000" w:sz="8" w:space="0"/>
              <w:right w:val="single" w:color="000000" w:sz="8" w:space="0"/>
            </w:tcBorders>
            <w:shd w:val="clear" w:color="auto" w:fill="auto"/>
            <w:vAlign w:val="center"/>
          </w:tcPr>
          <w:p w14:paraId="796191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5BE475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42644A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管理系统功能</w:t>
            </w:r>
          </w:p>
        </w:tc>
        <w:tc>
          <w:tcPr>
            <w:tcW w:w="690" w:type="pct"/>
            <w:vMerge w:val="restart"/>
            <w:tcBorders>
              <w:top w:val="nil"/>
              <w:left w:val="nil"/>
              <w:bottom w:val="single" w:color="000000" w:sz="8" w:space="0"/>
              <w:right w:val="single" w:color="000000" w:sz="8" w:space="0"/>
            </w:tcBorders>
            <w:shd w:val="clear" w:color="auto" w:fill="auto"/>
            <w:vAlign w:val="center"/>
          </w:tcPr>
          <w:p w14:paraId="206E0F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9" w:type="pct"/>
            <w:vMerge w:val="restart"/>
            <w:tcBorders>
              <w:top w:val="nil"/>
              <w:left w:val="nil"/>
              <w:bottom w:val="single" w:color="000000" w:sz="8" w:space="0"/>
              <w:right w:val="single" w:color="000000" w:sz="8" w:space="0"/>
            </w:tcBorders>
            <w:shd w:val="clear" w:color="auto" w:fill="auto"/>
            <w:vAlign w:val="center"/>
          </w:tcPr>
          <w:p w14:paraId="10E8A37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61C5349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功能检测同时支持：</w:t>
            </w:r>
          </w:p>
        </w:tc>
        <w:tc>
          <w:tcPr>
            <w:tcW w:w="660" w:type="pct"/>
            <w:vMerge w:val="restart"/>
            <w:tcBorders>
              <w:top w:val="nil"/>
              <w:left w:val="nil"/>
              <w:bottom w:val="single" w:color="000000" w:sz="8" w:space="0"/>
              <w:right w:val="single" w:color="000000" w:sz="8" w:space="0"/>
            </w:tcBorders>
            <w:shd w:val="clear" w:color="auto" w:fill="auto"/>
            <w:vAlign w:val="center"/>
          </w:tcPr>
          <w:p w14:paraId="55602E0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C99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57B2A0A">
            <w:pPr>
              <w:widowControl/>
              <w:jc w:val="left"/>
              <w:textAlignment w:val="top"/>
              <w:rPr>
                <w:rFonts w:hint="eastAsia" w:ascii="仿宋" w:hAnsi="仿宋" w:eastAsia="仿宋" w:cs="仿宋"/>
                <w:i w:val="0"/>
                <w:iCs w:val="0"/>
                <w:color w:val="auto"/>
                <w:kern w:val="0"/>
                <w:sz w:val="24"/>
                <w:szCs w:val="24"/>
                <w:highlight w:val="none"/>
                <w:u w:val="none"/>
                <w:lang w:bidi="ar"/>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DD7CECA">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4D0BD940">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E2FA417">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311B567">
            <w:pPr>
              <w:jc w:val="center"/>
              <w:rPr>
                <w:rFonts w:hint="eastAsia" w:ascii="仿宋" w:hAnsi="仿宋" w:eastAsia="仿宋" w:cs="仿宋"/>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68318B72">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23666ED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1）内存、CPU和硬件健康度检查；2）配置电源策略；3）pxe网络配置</w:t>
            </w:r>
          </w:p>
        </w:tc>
        <w:tc>
          <w:tcPr>
            <w:tcW w:w="660" w:type="pct"/>
            <w:vMerge w:val="continue"/>
            <w:tcBorders>
              <w:top w:val="nil"/>
              <w:left w:val="nil"/>
              <w:bottom w:val="single" w:color="000000" w:sz="8" w:space="0"/>
              <w:right w:val="single" w:color="000000" w:sz="8" w:space="0"/>
            </w:tcBorders>
            <w:shd w:val="clear" w:color="auto" w:fill="auto"/>
            <w:vAlign w:val="center"/>
          </w:tcPr>
          <w:p w14:paraId="73E4D0F7">
            <w:pPr>
              <w:jc w:val="center"/>
              <w:rPr>
                <w:rFonts w:hint="eastAsia" w:ascii="仿宋" w:hAnsi="仿宋" w:eastAsia="仿宋" w:cs="仿宋"/>
                <w:i w:val="0"/>
                <w:iCs w:val="0"/>
                <w:color w:val="auto"/>
                <w:sz w:val="24"/>
                <w:szCs w:val="24"/>
                <w:highlight w:val="none"/>
                <w:u w:val="none"/>
              </w:rPr>
            </w:pPr>
          </w:p>
        </w:tc>
      </w:tr>
      <w:tr w14:paraId="2B26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16335C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169</w:t>
            </w:r>
          </w:p>
        </w:tc>
        <w:tc>
          <w:tcPr>
            <w:tcW w:w="268" w:type="pct"/>
            <w:tcBorders>
              <w:top w:val="nil"/>
              <w:left w:val="nil"/>
              <w:bottom w:val="single" w:color="000000" w:sz="8" w:space="0"/>
              <w:right w:val="single" w:color="000000" w:sz="8" w:space="0"/>
            </w:tcBorders>
            <w:shd w:val="clear" w:color="auto" w:fill="auto"/>
            <w:vAlign w:val="center"/>
          </w:tcPr>
          <w:p w14:paraId="67D2C4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D4D64D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408" w:type="pct"/>
            <w:tcBorders>
              <w:top w:val="nil"/>
              <w:left w:val="nil"/>
              <w:bottom w:val="single" w:color="000000" w:sz="8" w:space="0"/>
              <w:right w:val="single" w:color="000000" w:sz="8" w:space="0"/>
            </w:tcBorders>
            <w:shd w:val="clear" w:color="auto" w:fill="auto"/>
            <w:vAlign w:val="center"/>
          </w:tcPr>
          <w:p w14:paraId="257B8E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管理系统功能</w:t>
            </w:r>
          </w:p>
        </w:tc>
        <w:tc>
          <w:tcPr>
            <w:tcW w:w="690" w:type="pct"/>
            <w:tcBorders>
              <w:top w:val="nil"/>
              <w:left w:val="nil"/>
              <w:bottom w:val="single" w:color="000000" w:sz="8" w:space="0"/>
              <w:right w:val="single" w:color="000000" w:sz="8" w:space="0"/>
            </w:tcBorders>
            <w:shd w:val="clear" w:color="auto" w:fill="auto"/>
            <w:vAlign w:val="center"/>
          </w:tcPr>
          <w:p w14:paraId="78B5FF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远程控制</w:t>
            </w:r>
          </w:p>
        </w:tc>
        <w:tc>
          <w:tcPr>
            <w:tcW w:w="489" w:type="pct"/>
            <w:tcBorders>
              <w:top w:val="nil"/>
              <w:left w:val="nil"/>
              <w:bottom w:val="single" w:color="000000" w:sz="8" w:space="0"/>
              <w:right w:val="single" w:color="000000" w:sz="8" w:space="0"/>
            </w:tcBorders>
            <w:shd w:val="clear" w:color="auto" w:fill="auto"/>
            <w:vAlign w:val="center"/>
          </w:tcPr>
          <w:p w14:paraId="485BDC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E255F6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远程管理卡，提供独立千兆管理口，支持远程监控图形界面, 可实现与操作系统无关的远程对服务器的完全控制，包括远程的开机、关机、重启、安装操作系统、更新固件、虚拟KVM、虚拟光驱等操作。支持远程管理接口BMC（HTTPS）或Redfish，获取服务器关键信息（包括主机、CPU、内存、磁盘、阵列卡、网卡等）、执行管理任务（如开关机、重启服务器、配置BIOS设置等）。</w:t>
            </w:r>
          </w:p>
        </w:tc>
        <w:tc>
          <w:tcPr>
            <w:tcW w:w="660" w:type="pct"/>
            <w:tcBorders>
              <w:top w:val="nil"/>
              <w:left w:val="nil"/>
              <w:bottom w:val="single" w:color="000000" w:sz="8" w:space="0"/>
              <w:right w:val="single" w:color="000000" w:sz="8" w:space="0"/>
            </w:tcBorders>
            <w:shd w:val="clear" w:color="auto" w:fill="auto"/>
            <w:vAlign w:val="center"/>
          </w:tcPr>
          <w:p w14:paraId="02329D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153F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0DDB3B72">
            <w:pPr>
              <w:keepNext w:val="0"/>
              <w:keepLines w:val="0"/>
              <w:widowControl/>
              <w:suppressLineNumbers w:val="0"/>
              <w:jc w:val="left"/>
              <w:textAlignment w:val="top"/>
              <w:rPr>
                <w:rFonts w:hint="eastAsia" w:ascii="仿宋" w:hAnsi="仿宋" w:eastAsia="仿宋" w:cs="仿宋"/>
                <w:i w:val="0"/>
                <w:iCs w:val="0"/>
                <w:color w:val="auto"/>
                <w:kern w:val="0"/>
                <w:sz w:val="24"/>
                <w:szCs w:val="24"/>
                <w:highlight w:val="none"/>
                <w:u w:val="none"/>
                <w:lang w:bidi="ar"/>
              </w:rPr>
            </w:pPr>
            <w:r>
              <w:rPr>
                <w:rFonts w:hint="eastAsia" w:ascii="仿宋" w:hAnsi="仿宋" w:eastAsia="仿宋" w:cs="仿宋"/>
                <w:i w:val="0"/>
                <w:iCs w:val="0"/>
                <w:color w:val="auto"/>
                <w:kern w:val="0"/>
                <w:sz w:val="24"/>
                <w:szCs w:val="24"/>
                <w:highlight w:val="none"/>
                <w:u w:val="none"/>
                <w:lang w:val="en-US" w:eastAsia="zh-CN" w:bidi="ar"/>
              </w:rPr>
              <w:t>170</w:t>
            </w:r>
          </w:p>
        </w:tc>
        <w:tc>
          <w:tcPr>
            <w:tcW w:w="268" w:type="pct"/>
            <w:vMerge w:val="restart"/>
            <w:tcBorders>
              <w:top w:val="nil"/>
              <w:left w:val="nil"/>
              <w:bottom w:val="single" w:color="000000" w:sz="8" w:space="0"/>
              <w:right w:val="single" w:color="000000" w:sz="8" w:space="0"/>
            </w:tcBorders>
            <w:shd w:val="clear" w:color="auto" w:fill="auto"/>
            <w:vAlign w:val="center"/>
          </w:tcPr>
          <w:p w14:paraId="61AD82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38FAA5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582DC3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管理系统功能</w:t>
            </w:r>
          </w:p>
        </w:tc>
        <w:tc>
          <w:tcPr>
            <w:tcW w:w="690" w:type="pct"/>
            <w:vMerge w:val="restart"/>
            <w:tcBorders>
              <w:top w:val="nil"/>
              <w:left w:val="nil"/>
              <w:bottom w:val="single" w:color="000000" w:sz="8" w:space="0"/>
              <w:right w:val="single" w:color="000000" w:sz="8" w:space="0"/>
            </w:tcBorders>
            <w:shd w:val="clear" w:color="auto" w:fill="auto"/>
            <w:vAlign w:val="center"/>
          </w:tcPr>
          <w:p w14:paraId="2E6082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远程管理</w:t>
            </w:r>
          </w:p>
        </w:tc>
        <w:tc>
          <w:tcPr>
            <w:tcW w:w="489" w:type="pct"/>
            <w:vMerge w:val="restart"/>
            <w:tcBorders>
              <w:top w:val="nil"/>
              <w:left w:val="nil"/>
              <w:bottom w:val="single" w:color="000000" w:sz="8" w:space="0"/>
              <w:right w:val="single" w:color="000000" w:sz="8" w:space="0"/>
            </w:tcBorders>
            <w:shd w:val="clear" w:color="auto" w:fill="auto"/>
            <w:vAlign w:val="center"/>
          </w:tcPr>
          <w:p w14:paraId="1215E8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042E2FC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1）console多用户登录：支持同时登录多个用户；</w:t>
            </w:r>
          </w:p>
        </w:tc>
        <w:tc>
          <w:tcPr>
            <w:tcW w:w="660" w:type="pct"/>
            <w:vMerge w:val="restart"/>
            <w:tcBorders>
              <w:top w:val="nil"/>
              <w:left w:val="nil"/>
              <w:bottom w:val="single" w:color="000000" w:sz="8" w:space="0"/>
              <w:right w:val="single" w:color="000000" w:sz="8" w:space="0"/>
            </w:tcBorders>
            <w:shd w:val="clear" w:color="auto" w:fill="auto"/>
            <w:vAlign w:val="center"/>
          </w:tcPr>
          <w:p w14:paraId="3465CD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323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7DD02C5">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5B771B5">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0989A757">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0FA2DEE2">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DC65383">
            <w:pPr>
              <w:jc w:val="center"/>
              <w:rPr>
                <w:rFonts w:hint="eastAsia" w:ascii="仿宋" w:hAnsi="仿宋" w:eastAsia="仿宋" w:cs="仿宋"/>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2B2F60E1">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2C80EAC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2）虚拟光驱使用正常：支持挂载iso安装系统；</w:t>
            </w:r>
          </w:p>
        </w:tc>
        <w:tc>
          <w:tcPr>
            <w:tcW w:w="660" w:type="pct"/>
            <w:vMerge w:val="continue"/>
            <w:tcBorders>
              <w:top w:val="nil"/>
              <w:left w:val="nil"/>
              <w:bottom w:val="single" w:color="000000" w:sz="8" w:space="0"/>
              <w:right w:val="single" w:color="000000" w:sz="8" w:space="0"/>
            </w:tcBorders>
            <w:shd w:val="clear" w:color="auto" w:fill="auto"/>
            <w:vAlign w:val="center"/>
          </w:tcPr>
          <w:p w14:paraId="5E1BF75F">
            <w:pPr>
              <w:jc w:val="center"/>
              <w:rPr>
                <w:rFonts w:hint="eastAsia" w:ascii="仿宋" w:hAnsi="仿宋" w:eastAsia="仿宋" w:cs="仿宋"/>
                <w:i w:val="0"/>
                <w:iCs w:val="0"/>
                <w:color w:val="auto"/>
                <w:sz w:val="24"/>
                <w:szCs w:val="24"/>
                <w:highlight w:val="none"/>
                <w:u w:val="none"/>
              </w:rPr>
            </w:pPr>
          </w:p>
        </w:tc>
      </w:tr>
      <w:tr w14:paraId="1358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9799BAC">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0952210">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0CBB2917">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459439B6">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54F0557">
            <w:pPr>
              <w:jc w:val="center"/>
              <w:rPr>
                <w:rFonts w:hint="eastAsia" w:ascii="仿宋" w:hAnsi="仿宋" w:eastAsia="仿宋" w:cs="仿宋"/>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2B611AB7">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4B0C11E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3）syslog日志发送：支持将服务器硬件日志发送到syslog服务器上；</w:t>
            </w:r>
          </w:p>
        </w:tc>
        <w:tc>
          <w:tcPr>
            <w:tcW w:w="660" w:type="pct"/>
            <w:vMerge w:val="continue"/>
            <w:tcBorders>
              <w:top w:val="nil"/>
              <w:left w:val="nil"/>
              <w:bottom w:val="single" w:color="000000" w:sz="8" w:space="0"/>
              <w:right w:val="single" w:color="000000" w:sz="8" w:space="0"/>
            </w:tcBorders>
            <w:shd w:val="clear" w:color="auto" w:fill="auto"/>
            <w:vAlign w:val="center"/>
          </w:tcPr>
          <w:p w14:paraId="7C662458">
            <w:pPr>
              <w:jc w:val="center"/>
              <w:rPr>
                <w:rFonts w:hint="eastAsia" w:ascii="仿宋" w:hAnsi="仿宋" w:eastAsia="仿宋" w:cs="仿宋"/>
                <w:i w:val="0"/>
                <w:iCs w:val="0"/>
                <w:color w:val="auto"/>
                <w:sz w:val="24"/>
                <w:szCs w:val="24"/>
                <w:highlight w:val="none"/>
                <w:u w:val="none"/>
              </w:rPr>
            </w:pPr>
          </w:p>
        </w:tc>
      </w:tr>
      <w:tr w14:paraId="46F1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233A52A3">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BAE86B3">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48DE09B7">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03A0CB70">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8B8B91A">
            <w:pPr>
              <w:jc w:val="center"/>
              <w:rPr>
                <w:rFonts w:hint="eastAsia" w:ascii="仿宋" w:hAnsi="仿宋" w:eastAsia="仿宋" w:cs="仿宋"/>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1F83DE97">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70DCA96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4）ntp同步：支持ntp时间同步</w:t>
            </w:r>
          </w:p>
        </w:tc>
        <w:tc>
          <w:tcPr>
            <w:tcW w:w="660" w:type="pct"/>
            <w:vMerge w:val="continue"/>
            <w:tcBorders>
              <w:top w:val="nil"/>
              <w:left w:val="nil"/>
              <w:bottom w:val="single" w:color="000000" w:sz="8" w:space="0"/>
              <w:right w:val="single" w:color="000000" w:sz="8" w:space="0"/>
            </w:tcBorders>
            <w:shd w:val="clear" w:color="auto" w:fill="auto"/>
            <w:vAlign w:val="center"/>
          </w:tcPr>
          <w:p w14:paraId="0B6AE8F1">
            <w:pPr>
              <w:jc w:val="center"/>
              <w:rPr>
                <w:rFonts w:hint="eastAsia" w:ascii="仿宋" w:hAnsi="仿宋" w:eastAsia="仿宋" w:cs="仿宋"/>
                <w:i w:val="0"/>
                <w:iCs w:val="0"/>
                <w:color w:val="auto"/>
                <w:sz w:val="24"/>
                <w:szCs w:val="24"/>
                <w:highlight w:val="none"/>
                <w:u w:val="none"/>
              </w:rPr>
            </w:pPr>
          </w:p>
        </w:tc>
      </w:tr>
      <w:tr w14:paraId="4521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single" w:color="000000" w:sz="8" w:space="0"/>
              <w:bottom w:val="single" w:color="000000" w:sz="8" w:space="0"/>
              <w:right w:val="single" w:color="000000" w:sz="8" w:space="0"/>
            </w:tcBorders>
            <w:shd w:val="clear" w:color="auto" w:fill="auto"/>
            <w:vAlign w:val="center"/>
          </w:tcPr>
          <w:p w14:paraId="75D04B0A">
            <w:pPr>
              <w:keepNext w:val="0"/>
              <w:keepLines w:val="0"/>
              <w:widowControl/>
              <w:suppressLineNumbers w:val="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二、国产X86芯片计算型服务器单台配置（不低于如下要求）</w:t>
            </w:r>
          </w:p>
        </w:tc>
      </w:tr>
      <w:tr w14:paraId="6D91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3D12B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171</w:t>
            </w:r>
          </w:p>
        </w:tc>
        <w:tc>
          <w:tcPr>
            <w:tcW w:w="268" w:type="pct"/>
            <w:tcBorders>
              <w:top w:val="nil"/>
              <w:left w:val="nil"/>
              <w:bottom w:val="single" w:color="000000" w:sz="8" w:space="0"/>
              <w:right w:val="single" w:color="000000" w:sz="8" w:space="0"/>
            </w:tcBorders>
            <w:shd w:val="clear" w:color="auto" w:fill="auto"/>
            <w:vAlign w:val="center"/>
          </w:tcPr>
          <w:p w14:paraId="5A4777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B79E7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采购内容</w:t>
            </w:r>
          </w:p>
        </w:tc>
        <w:tc>
          <w:tcPr>
            <w:tcW w:w="408" w:type="pct"/>
            <w:tcBorders>
              <w:top w:val="nil"/>
              <w:left w:val="nil"/>
              <w:bottom w:val="single" w:color="000000" w:sz="8" w:space="0"/>
              <w:right w:val="single" w:color="000000" w:sz="8" w:space="0"/>
            </w:tcBorders>
            <w:shd w:val="clear" w:color="auto" w:fill="auto"/>
            <w:vAlign w:val="center"/>
          </w:tcPr>
          <w:p w14:paraId="6C88D19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228623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9" w:type="pct"/>
            <w:tcBorders>
              <w:top w:val="nil"/>
              <w:left w:val="nil"/>
              <w:bottom w:val="single" w:color="000000" w:sz="8" w:space="0"/>
              <w:right w:val="single" w:color="000000" w:sz="8" w:space="0"/>
            </w:tcBorders>
            <w:shd w:val="clear" w:color="auto" w:fill="auto"/>
            <w:vAlign w:val="center"/>
          </w:tcPr>
          <w:p w14:paraId="7BC6FD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1D8DA820">
            <w:pPr>
              <w:keepNext w:val="0"/>
              <w:keepLines w:val="0"/>
              <w:widowControl/>
              <w:suppressLineNumbers w:val="0"/>
              <w:jc w:val="left"/>
              <w:textAlignment w:val="top"/>
              <w:rPr>
                <w:rFonts w:hint="eastAsia"/>
                <w:color w:val="auto"/>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87台国产X86芯片计算型服务器（含7年维保服务</w:t>
            </w:r>
            <w:r>
              <w:rPr>
                <w:rFonts w:hint="eastAsia"/>
                <w:color w:val="auto"/>
                <w:highlight w:val="none"/>
                <w:lang w:eastAsia="zh-CN"/>
              </w:rPr>
              <w:t>）</w:t>
            </w:r>
          </w:p>
        </w:tc>
        <w:tc>
          <w:tcPr>
            <w:tcW w:w="660" w:type="pct"/>
            <w:tcBorders>
              <w:top w:val="nil"/>
              <w:left w:val="nil"/>
              <w:bottom w:val="single" w:color="000000" w:sz="8" w:space="0"/>
              <w:right w:val="single" w:color="000000" w:sz="8" w:space="0"/>
            </w:tcBorders>
            <w:shd w:val="clear" w:color="auto" w:fill="auto"/>
            <w:vAlign w:val="center"/>
          </w:tcPr>
          <w:p w14:paraId="0053D6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CB9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4F7984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172</w:t>
            </w:r>
          </w:p>
        </w:tc>
        <w:tc>
          <w:tcPr>
            <w:tcW w:w="268" w:type="pct"/>
            <w:tcBorders>
              <w:top w:val="nil"/>
              <w:left w:val="nil"/>
              <w:bottom w:val="single" w:color="000000" w:sz="8" w:space="0"/>
              <w:right w:val="single" w:color="000000" w:sz="8" w:space="0"/>
            </w:tcBorders>
            <w:shd w:val="clear" w:color="auto" w:fill="auto"/>
            <w:vAlign w:val="center"/>
          </w:tcPr>
          <w:p w14:paraId="580D63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383CE7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0BE954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CPU规格</w:t>
            </w:r>
          </w:p>
        </w:tc>
        <w:tc>
          <w:tcPr>
            <w:tcW w:w="690" w:type="pct"/>
            <w:tcBorders>
              <w:top w:val="nil"/>
              <w:left w:val="nil"/>
              <w:bottom w:val="single" w:color="000000" w:sz="8" w:space="0"/>
              <w:right w:val="single" w:color="000000" w:sz="8" w:space="0"/>
            </w:tcBorders>
            <w:shd w:val="clear" w:color="auto" w:fill="auto"/>
            <w:vAlign w:val="center"/>
          </w:tcPr>
          <w:p w14:paraId="3D0083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CPU规格</w:t>
            </w:r>
          </w:p>
        </w:tc>
        <w:tc>
          <w:tcPr>
            <w:tcW w:w="489" w:type="pct"/>
            <w:tcBorders>
              <w:top w:val="nil"/>
              <w:left w:val="nil"/>
              <w:bottom w:val="single" w:color="000000" w:sz="8" w:space="0"/>
              <w:right w:val="single" w:color="000000" w:sz="8" w:space="0"/>
            </w:tcBorders>
            <w:shd w:val="clear" w:color="auto" w:fill="auto"/>
            <w:vAlign w:val="center"/>
          </w:tcPr>
          <w:p w14:paraId="4BF960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193FFD93">
            <w:pPr>
              <w:widowControl/>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a）2颗国产X86芯片，单颗不小于24核，基础频率不小于2.4GHz，单颗线程数不小于48，单 CPU末级缓存容量不小于64MB</w:t>
            </w:r>
          </w:p>
          <w:p w14:paraId="12A4B195">
            <w:pPr>
              <w:keepNext w:val="0"/>
              <w:keepLines w:val="0"/>
              <w:widowControl/>
              <w:suppressLineNumbers w:val="0"/>
              <w:jc w:val="left"/>
              <w:textAlignment w:val="top"/>
              <w:rPr>
                <w:rFonts w:hint="default"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b）</w:t>
            </w:r>
            <w:r>
              <w:rPr>
                <w:rFonts w:hint="eastAsia" w:ascii="仿宋" w:hAnsi="仿宋" w:eastAsia="仿宋" w:cs="仿宋"/>
                <w:color w:val="auto"/>
                <w:kern w:val="0"/>
                <w:sz w:val="24"/>
                <w:szCs w:val="24"/>
                <w:highlight w:val="none"/>
                <w:u w:val="none"/>
                <w:lang w:bidi="ar"/>
              </w:rPr>
              <w:t>CPU满足等保2.0以及可信计算3.0的相关要求</w:t>
            </w:r>
          </w:p>
        </w:tc>
        <w:tc>
          <w:tcPr>
            <w:tcW w:w="660" w:type="pct"/>
            <w:tcBorders>
              <w:top w:val="nil"/>
              <w:left w:val="nil"/>
              <w:bottom w:val="single" w:color="000000" w:sz="8" w:space="0"/>
              <w:right w:val="single" w:color="000000" w:sz="8" w:space="0"/>
            </w:tcBorders>
            <w:shd w:val="clear" w:color="auto" w:fill="auto"/>
            <w:vAlign w:val="center"/>
          </w:tcPr>
          <w:p w14:paraId="6425D0A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234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6E76F9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173</w:t>
            </w:r>
          </w:p>
        </w:tc>
        <w:tc>
          <w:tcPr>
            <w:tcW w:w="268" w:type="pct"/>
            <w:tcBorders>
              <w:top w:val="nil"/>
              <w:left w:val="nil"/>
              <w:bottom w:val="single" w:color="000000" w:sz="8" w:space="0"/>
              <w:right w:val="single" w:color="000000" w:sz="8" w:space="0"/>
            </w:tcBorders>
            <w:shd w:val="clear" w:color="auto" w:fill="auto"/>
            <w:vAlign w:val="center"/>
          </w:tcPr>
          <w:p w14:paraId="1FA94D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53F1CA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0E0E69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主板规格</w:t>
            </w:r>
          </w:p>
        </w:tc>
        <w:tc>
          <w:tcPr>
            <w:tcW w:w="690" w:type="pct"/>
            <w:tcBorders>
              <w:top w:val="nil"/>
              <w:left w:val="nil"/>
              <w:bottom w:val="single" w:color="000000" w:sz="8" w:space="0"/>
              <w:right w:val="single" w:color="000000" w:sz="8" w:space="0"/>
            </w:tcBorders>
            <w:shd w:val="clear" w:color="auto" w:fill="auto"/>
            <w:vAlign w:val="center"/>
          </w:tcPr>
          <w:p w14:paraId="381F45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主板PCIe插槽数量及规格</w:t>
            </w:r>
          </w:p>
        </w:tc>
        <w:tc>
          <w:tcPr>
            <w:tcW w:w="489" w:type="pct"/>
            <w:tcBorders>
              <w:top w:val="nil"/>
              <w:left w:val="nil"/>
              <w:bottom w:val="single" w:color="000000" w:sz="8" w:space="0"/>
              <w:right w:val="single" w:color="000000" w:sz="8" w:space="0"/>
            </w:tcBorders>
            <w:shd w:val="clear" w:color="auto" w:fill="auto"/>
            <w:vAlign w:val="center"/>
          </w:tcPr>
          <w:p w14:paraId="2E4C74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50D1538F">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支持8块或以上2.5"硬盘盘笼</w:t>
            </w:r>
          </w:p>
        </w:tc>
        <w:tc>
          <w:tcPr>
            <w:tcW w:w="660" w:type="pct"/>
            <w:tcBorders>
              <w:top w:val="nil"/>
              <w:left w:val="nil"/>
              <w:bottom w:val="single" w:color="000000" w:sz="8" w:space="0"/>
              <w:right w:val="single" w:color="000000" w:sz="8" w:space="0"/>
            </w:tcBorders>
            <w:shd w:val="clear" w:color="auto" w:fill="auto"/>
            <w:vAlign w:val="center"/>
          </w:tcPr>
          <w:p w14:paraId="368F2F0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CF8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15079D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174</w:t>
            </w:r>
          </w:p>
        </w:tc>
        <w:tc>
          <w:tcPr>
            <w:tcW w:w="268" w:type="pct"/>
            <w:tcBorders>
              <w:top w:val="nil"/>
              <w:left w:val="nil"/>
              <w:bottom w:val="single" w:color="000000" w:sz="8" w:space="0"/>
              <w:right w:val="single" w:color="000000" w:sz="8" w:space="0"/>
            </w:tcBorders>
            <w:shd w:val="clear" w:color="auto" w:fill="auto"/>
            <w:vAlign w:val="center"/>
          </w:tcPr>
          <w:p w14:paraId="655223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23F00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54CF6D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内存规格</w:t>
            </w:r>
          </w:p>
        </w:tc>
        <w:tc>
          <w:tcPr>
            <w:tcW w:w="690" w:type="pct"/>
            <w:tcBorders>
              <w:top w:val="nil"/>
              <w:left w:val="nil"/>
              <w:bottom w:val="single" w:color="000000" w:sz="8" w:space="0"/>
              <w:right w:val="single" w:color="000000" w:sz="8" w:space="0"/>
            </w:tcBorders>
            <w:shd w:val="clear" w:color="auto" w:fill="auto"/>
            <w:vAlign w:val="center"/>
          </w:tcPr>
          <w:p w14:paraId="1EF8ED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内存数量</w:t>
            </w:r>
          </w:p>
        </w:tc>
        <w:tc>
          <w:tcPr>
            <w:tcW w:w="489" w:type="pct"/>
            <w:tcBorders>
              <w:top w:val="nil"/>
              <w:left w:val="nil"/>
              <w:bottom w:val="single" w:color="000000" w:sz="8" w:space="0"/>
              <w:right w:val="single" w:color="000000" w:sz="8" w:space="0"/>
            </w:tcBorders>
            <w:shd w:val="clear" w:color="auto" w:fill="auto"/>
            <w:vAlign w:val="center"/>
          </w:tcPr>
          <w:p w14:paraId="3DDDAF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F43EA5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≥12；内存条总数为偶数</w:t>
            </w:r>
          </w:p>
        </w:tc>
        <w:tc>
          <w:tcPr>
            <w:tcW w:w="660" w:type="pct"/>
            <w:tcBorders>
              <w:top w:val="nil"/>
              <w:left w:val="nil"/>
              <w:bottom w:val="single" w:color="000000" w:sz="8" w:space="0"/>
              <w:right w:val="single" w:color="000000" w:sz="8" w:space="0"/>
            </w:tcBorders>
            <w:shd w:val="clear" w:color="auto" w:fill="auto"/>
            <w:vAlign w:val="center"/>
          </w:tcPr>
          <w:p w14:paraId="503598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71B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F6D221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175</w:t>
            </w:r>
          </w:p>
        </w:tc>
        <w:tc>
          <w:tcPr>
            <w:tcW w:w="268" w:type="pct"/>
            <w:tcBorders>
              <w:top w:val="nil"/>
              <w:left w:val="nil"/>
              <w:bottom w:val="single" w:color="000000" w:sz="8" w:space="0"/>
              <w:right w:val="single" w:color="000000" w:sz="8" w:space="0"/>
            </w:tcBorders>
            <w:shd w:val="clear" w:color="auto" w:fill="auto"/>
            <w:vAlign w:val="center"/>
          </w:tcPr>
          <w:p w14:paraId="1B0501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08B0AF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5B9687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内存规格</w:t>
            </w:r>
          </w:p>
        </w:tc>
        <w:tc>
          <w:tcPr>
            <w:tcW w:w="690" w:type="pct"/>
            <w:tcBorders>
              <w:top w:val="nil"/>
              <w:left w:val="nil"/>
              <w:bottom w:val="single" w:color="000000" w:sz="8" w:space="0"/>
              <w:right w:val="single" w:color="000000" w:sz="8" w:space="0"/>
            </w:tcBorders>
            <w:shd w:val="clear" w:color="auto" w:fill="auto"/>
            <w:vAlign w:val="center"/>
          </w:tcPr>
          <w:p w14:paraId="4129DF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内存规格</w:t>
            </w:r>
          </w:p>
        </w:tc>
        <w:tc>
          <w:tcPr>
            <w:tcW w:w="489" w:type="pct"/>
            <w:tcBorders>
              <w:top w:val="nil"/>
              <w:left w:val="nil"/>
              <w:bottom w:val="single" w:color="000000" w:sz="8" w:space="0"/>
              <w:right w:val="single" w:color="000000" w:sz="8" w:space="0"/>
            </w:tcBorders>
            <w:shd w:val="clear" w:color="auto" w:fill="auto"/>
            <w:vAlign w:val="center"/>
          </w:tcPr>
          <w:p w14:paraId="017F010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4022AC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单条不低于DDR5 RDIMM 16GB 4800MHz内存，整机内存总容量不低于384GB</w:t>
            </w:r>
          </w:p>
        </w:tc>
        <w:tc>
          <w:tcPr>
            <w:tcW w:w="660" w:type="pct"/>
            <w:tcBorders>
              <w:top w:val="nil"/>
              <w:left w:val="nil"/>
              <w:bottom w:val="single" w:color="000000" w:sz="8" w:space="0"/>
              <w:right w:val="single" w:color="000000" w:sz="8" w:space="0"/>
            </w:tcBorders>
            <w:shd w:val="clear" w:color="auto" w:fill="auto"/>
            <w:vAlign w:val="center"/>
          </w:tcPr>
          <w:p w14:paraId="46697B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1A6C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7E8C575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176</w:t>
            </w:r>
          </w:p>
        </w:tc>
        <w:tc>
          <w:tcPr>
            <w:tcW w:w="268" w:type="pct"/>
            <w:vMerge w:val="restart"/>
            <w:tcBorders>
              <w:top w:val="nil"/>
              <w:left w:val="nil"/>
              <w:bottom w:val="single" w:color="000000" w:sz="8" w:space="0"/>
              <w:right w:val="single" w:color="000000" w:sz="8" w:space="0"/>
            </w:tcBorders>
            <w:shd w:val="clear" w:color="auto" w:fill="auto"/>
            <w:vAlign w:val="center"/>
          </w:tcPr>
          <w:p w14:paraId="1B3C9C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5B4F3B2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05BFE1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存储规格</w:t>
            </w:r>
          </w:p>
        </w:tc>
        <w:tc>
          <w:tcPr>
            <w:tcW w:w="690" w:type="pct"/>
            <w:vMerge w:val="restart"/>
            <w:tcBorders>
              <w:top w:val="nil"/>
              <w:left w:val="nil"/>
              <w:bottom w:val="single" w:color="000000" w:sz="8" w:space="0"/>
              <w:right w:val="single" w:color="000000" w:sz="8" w:space="0"/>
            </w:tcBorders>
            <w:shd w:val="clear" w:color="auto" w:fill="auto"/>
            <w:vAlign w:val="center"/>
          </w:tcPr>
          <w:p w14:paraId="3A2550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硬磁盘实配容量及规格</w:t>
            </w:r>
          </w:p>
        </w:tc>
        <w:tc>
          <w:tcPr>
            <w:tcW w:w="489" w:type="pct"/>
            <w:vMerge w:val="restart"/>
            <w:tcBorders>
              <w:top w:val="nil"/>
              <w:left w:val="nil"/>
              <w:bottom w:val="single" w:color="000000" w:sz="8" w:space="0"/>
              <w:right w:val="single" w:color="000000" w:sz="8" w:space="0"/>
            </w:tcBorders>
            <w:shd w:val="clear" w:color="auto" w:fill="auto"/>
            <w:vAlign w:val="center"/>
          </w:tcPr>
          <w:p w14:paraId="27474B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top"/>
          </w:tcPr>
          <w:p w14:paraId="6CD9E2B8">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a)系统盘：2块 SAS 15Krpm 12Gbps 128MB 2.5" 或 2块 SATA SSD。单盘可用容量≥480GB</w:t>
            </w:r>
          </w:p>
        </w:tc>
        <w:tc>
          <w:tcPr>
            <w:tcW w:w="660" w:type="pct"/>
            <w:vMerge w:val="restart"/>
            <w:tcBorders>
              <w:top w:val="nil"/>
              <w:left w:val="nil"/>
              <w:bottom w:val="single" w:color="000000" w:sz="8" w:space="0"/>
              <w:right w:val="single" w:color="000000" w:sz="8" w:space="0"/>
            </w:tcBorders>
            <w:shd w:val="clear" w:color="auto" w:fill="auto"/>
            <w:vAlign w:val="center"/>
          </w:tcPr>
          <w:p w14:paraId="18FFD0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A64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C593766">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2C46214">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2DF3E8F1">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5E5D45F">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53FA583">
            <w:pPr>
              <w:jc w:val="center"/>
              <w:rPr>
                <w:rFonts w:hint="eastAsia" w:ascii="仿宋" w:hAnsi="仿宋" w:eastAsia="仿宋" w:cs="仿宋"/>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69CFDD05">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top"/>
          </w:tcPr>
          <w:p w14:paraId="7D34DE62">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b)数据盘：6块 SATA SSD 960GB 2.5"，硬盘数量为偶数</w:t>
            </w:r>
          </w:p>
        </w:tc>
        <w:tc>
          <w:tcPr>
            <w:tcW w:w="660" w:type="pct"/>
            <w:vMerge w:val="continue"/>
            <w:tcBorders>
              <w:top w:val="nil"/>
              <w:left w:val="nil"/>
              <w:bottom w:val="single" w:color="000000" w:sz="8" w:space="0"/>
              <w:right w:val="single" w:color="000000" w:sz="8" w:space="0"/>
            </w:tcBorders>
            <w:shd w:val="clear" w:color="auto" w:fill="auto"/>
            <w:vAlign w:val="center"/>
          </w:tcPr>
          <w:p w14:paraId="2115A560">
            <w:pPr>
              <w:jc w:val="center"/>
              <w:rPr>
                <w:rFonts w:hint="eastAsia" w:ascii="仿宋" w:hAnsi="仿宋" w:eastAsia="仿宋" w:cs="仿宋"/>
                <w:i w:val="0"/>
                <w:iCs w:val="0"/>
                <w:color w:val="auto"/>
                <w:sz w:val="24"/>
                <w:szCs w:val="24"/>
                <w:highlight w:val="none"/>
                <w:u w:val="none"/>
              </w:rPr>
            </w:pPr>
          </w:p>
        </w:tc>
      </w:tr>
      <w:tr w14:paraId="45E5F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5C0A502">
            <w:pPr>
              <w:jc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177</w:t>
            </w:r>
          </w:p>
        </w:tc>
        <w:tc>
          <w:tcPr>
            <w:tcW w:w="268" w:type="pct"/>
            <w:tcBorders>
              <w:top w:val="nil"/>
              <w:left w:val="nil"/>
              <w:bottom w:val="single" w:color="000000" w:sz="8" w:space="0"/>
              <w:right w:val="single" w:color="000000" w:sz="8" w:space="0"/>
            </w:tcBorders>
            <w:shd w:val="clear" w:color="auto" w:fill="auto"/>
            <w:vAlign w:val="center"/>
          </w:tcPr>
          <w:p w14:paraId="443CD0D6">
            <w:pPr>
              <w:keepNext w:val="0"/>
              <w:keepLines w:val="0"/>
              <w:widowControl/>
              <w:suppressLineNumbers w:val="0"/>
              <w:jc w:val="center"/>
              <w:textAlignment w:val="auto"/>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2"/>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70EFDA4">
            <w:pPr>
              <w:keepNext w:val="0"/>
              <w:keepLines w:val="0"/>
              <w:widowControl/>
              <w:suppressLineNumbers w:val="0"/>
              <w:jc w:val="center"/>
              <w:textAlignment w:val="auto"/>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2"/>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00D97CCA">
            <w:pPr>
              <w:jc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总体要求</w:t>
            </w:r>
          </w:p>
        </w:tc>
        <w:tc>
          <w:tcPr>
            <w:tcW w:w="690" w:type="pct"/>
            <w:tcBorders>
              <w:top w:val="nil"/>
              <w:left w:val="nil"/>
              <w:bottom w:val="single" w:color="000000" w:sz="8" w:space="0"/>
              <w:right w:val="single" w:color="000000" w:sz="8" w:space="0"/>
            </w:tcBorders>
            <w:shd w:val="clear" w:color="auto" w:fill="auto"/>
            <w:vAlign w:val="center"/>
          </w:tcPr>
          <w:p w14:paraId="77CF4EA9">
            <w:pPr>
              <w:jc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规格配比</w:t>
            </w:r>
          </w:p>
        </w:tc>
        <w:tc>
          <w:tcPr>
            <w:tcW w:w="489" w:type="pct"/>
            <w:tcBorders>
              <w:top w:val="nil"/>
              <w:left w:val="nil"/>
              <w:bottom w:val="single" w:color="000000" w:sz="8" w:space="0"/>
              <w:right w:val="single" w:color="000000" w:sz="8" w:space="0"/>
            </w:tcBorders>
            <w:shd w:val="clear" w:color="auto" w:fill="auto"/>
            <w:vAlign w:val="center"/>
          </w:tcPr>
          <w:p w14:paraId="60FF9AF0">
            <w:pPr>
              <w:jc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否</w:t>
            </w:r>
          </w:p>
        </w:tc>
        <w:tc>
          <w:tcPr>
            <w:tcW w:w="1864" w:type="pct"/>
            <w:tcBorders>
              <w:top w:val="nil"/>
              <w:left w:val="nil"/>
              <w:bottom w:val="single" w:color="000000" w:sz="8" w:space="0"/>
              <w:right w:val="single" w:color="000000" w:sz="8" w:space="0"/>
            </w:tcBorders>
            <w:shd w:val="clear" w:color="auto" w:fill="auto"/>
            <w:vAlign w:val="top"/>
          </w:tcPr>
          <w:p w14:paraId="1F1A520E">
            <w:pPr>
              <w:keepNext w:val="0"/>
              <w:keepLines w:val="0"/>
              <w:widowControl/>
              <w:suppressLineNumbers w:val="0"/>
              <w:jc w:val="left"/>
              <w:textAlignment w:val="auto"/>
              <w:rPr>
                <w:rFonts w:hint="eastAsia" w:ascii="仿宋_GB2312" w:hAnsi="仿宋_GB2312" w:eastAsia="仿宋_GB2312" w:cs="仿宋_GB2312"/>
                <w:i w:val="0"/>
                <w:iCs w:val="0"/>
                <w:color w:val="auto"/>
                <w:kern w:val="2"/>
                <w:sz w:val="24"/>
                <w:szCs w:val="24"/>
                <w:highlight w:val="none"/>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
              </w:rPr>
              <w:t>单台服务器CPU和内存配比需满足96核（逻辑核）：384GB同比例要求</w:t>
            </w:r>
          </w:p>
        </w:tc>
        <w:tc>
          <w:tcPr>
            <w:tcW w:w="660" w:type="pct"/>
            <w:tcBorders>
              <w:top w:val="nil"/>
              <w:left w:val="nil"/>
              <w:bottom w:val="single" w:color="000000" w:sz="8" w:space="0"/>
              <w:right w:val="single" w:color="000000" w:sz="8" w:space="0"/>
            </w:tcBorders>
            <w:shd w:val="clear" w:color="auto" w:fill="auto"/>
            <w:vAlign w:val="center"/>
          </w:tcPr>
          <w:p w14:paraId="3B744B5A">
            <w:pPr>
              <w:jc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否</w:t>
            </w:r>
          </w:p>
        </w:tc>
      </w:tr>
      <w:tr w14:paraId="448C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1E5107DF">
            <w:pPr>
              <w:keepNext w:val="0"/>
              <w:keepLines w:val="0"/>
              <w:widowControl/>
              <w:suppressLineNumbers w:val="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三、国产X86芯片数据库型服务器单台配置（不低于如下要求）</w:t>
            </w:r>
          </w:p>
        </w:tc>
      </w:tr>
      <w:tr w14:paraId="5C37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8E162C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178</w:t>
            </w:r>
          </w:p>
        </w:tc>
        <w:tc>
          <w:tcPr>
            <w:tcW w:w="268" w:type="pct"/>
            <w:tcBorders>
              <w:top w:val="nil"/>
              <w:left w:val="nil"/>
              <w:bottom w:val="single" w:color="000000" w:sz="8" w:space="0"/>
              <w:right w:val="single" w:color="000000" w:sz="8" w:space="0"/>
            </w:tcBorders>
            <w:shd w:val="clear" w:color="auto" w:fill="auto"/>
            <w:vAlign w:val="center"/>
          </w:tcPr>
          <w:p w14:paraId="035D36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1CC168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采购内容</w:t>
            </w:r>
          </w:p>
        </w:tc>
        <w:tc>
          <w:tcPr>
            <w:tcW w:w="408" w:type="pct"/>
            <w:tcBorders>
              <w:top w:val="nil"/>
              <w:left w:val="nil"/>
              <w:bottom w:val="single" w:color="000000" w:sz="8" w:space="0"/>
              <w:right w:val="single" w:color="000000" w:sz="8" w:space="0"/>
            </w:tcBorders>
            <w:shd w:val="clear" w:color="auto" w:fill="auto"/>
            <w:vAlign w:val="center"/>
          </w:tcPr>
          <w:p w14:paraId="52590E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545AB6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89" w:type="pct"/>
            <w:tcBorders>
              <w:top w:val="nil"/>
              <w:left w:val="nil"/>
              <w:bottom w:val="single" w:color="000000" w:sz="8" w:space="0"/>
              <w:right w:val="single" w:color="000000" w:sz="8" w:space="0"/>
            </w:tcBorders>
            <w:shd w:val="clear" w:color="auto" w:fill="auto"/>
            <w:vAlign w:val="center"/>
          </w:tcPr>
          <w:p w14:paraId="1AC744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2B366043">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79台国产X86芯片数据库型服务器（含7年维保服务）</w:t>
            </w:r>
          </w:p>
        </w:tc>
        <w:tc>
          <w:tcPr>
            <w:tcW w:w="660" w:type="pct"/>
            <w:tcBorders>
              <w:top w:val="nil"/>
              <w:left w:val="nil"/>
              <w:bottom w:val="single" w:color="000000" w:sz="8" w:space="0"/>
              <w:right w:val="single" w:color="000000" w:sz="8" w:space="0"/>
            </w:tcBorders>
            <w:shd w:val="clear" w:color="auto" w:fill="auto"/>
            <w:vAlign w:val="center"/>
          </w:tcPr>
          <w:p w14:paraId="3D8A69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1DBF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B8E923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179</w:t>
            </w:r>
          </w:p>
        </w:tc>
        <w:tc>
          <w:tcPr>
            <w:tcW w:w="268" w:type="pct"/>
            <w:tcBorders>
              <w:top w:val="nil"/>
              <w:left w:val="nil"/>
              <w:bottom w:val="single" w:color="000000" w:sz="8" w:space="0"/>
              <w:right w:val="single" w:color="000000" w:sz="8" w:space="0"/>
            </w:tcBorders>
            <w:shd w:val="clear" w:color="auto" w:fill="auto"/>
            <w:vAlign w:val="center"/>
          </w:tcPr>
          <w:p w14:paraId="70B246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7EB716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682F57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CPU规格</w:t>
            </w:r>
          </w:p>
        </w:tc>
        <w:tc>
          <w:tcPr>
            <w:tcW w:w="690" w:type="pct"/>
            <w:tcBorders>
              <w:top w:val="nil"/>
              <w:left w:val="nil"/>
              <w:bottom w:val="single" w:color="000000" w:sz="8" w:space="0"/>
              <w:right w:val="single" w:color="000000" w:sz="8" w:space="0"/>
            </w:tcBorders>
            <w:shd w:val="clear" w:color="auto" w:fill="auto"/>
            <w:vAlign w:val="center"/>
          </w:tcPr>
          <w:p w14:paraId="3403DC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CPU数量</w:t>
            </w:r>
          </w:p>
        </w:tc>
        <w:tc>
          <w:tcPr>
            <w:tcW w:w="489" w:type="pct"/>
            <w:tcBorders>
              <w:top w:val="nil"/>
              <w:left w:val="nil"/>
              <w:bottom w:val="single" w:color="000000" w:sz="8" w:space="0"/>
              <w:right w:val="single" w:color="000000" w:sz="8" w:space="0"/>
            </w:tcBorders>
            <w:shd w:val="clear" w:color="auto" w:fill="auto"/>
            <w:vAlign w:val="center"/>
          </w:tcPr>
          <w:p w14:paraId="71B061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32F18A01">
            <w:pPr>
              <w:widowControl/>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a）2颗国产X86芯片，单颗不小于16核，基础频率不小于2.5GHz，单颗线程数不小于32，单 CPU末级缓存容量不小于32MB</w:t>
            </w:r>
          </w:p>
          <w:p w14:paraId="4487A22F">
            <w:pPr>
              <w:widowControl/>
              <w:jc w:val="left"/>
              <w:textAlignment w:val="top"/>
              <w:rPr>
                <w:rFonts w:hint="eastAsia" w:ascii="仿宋" w:hAnsi="仿宋" w:eastAsia="仿宋" w:cs="仿宋"/>
                <w:color w:val="auto"/>
                <w:kern w:val="0"/>
                <w:sz w:val="24"/>
                <w:szCs w:val="24"/>
                <w:highlight w:val="none"/>
                <w:u w:val="none"/>
                <w:lang w:bidi="ar"/>
              </w:rPr>
            </w:pPr>
            <w:r>
              <w:rPr>
                <w:rFonts w:hint="eastAsia" w:ascii="仿宋" w:hAnsi="仿宋" w:eastAsia="仿宋" w:cs="仿宋"/>
                <w:color w:val="auto"/>
                <w:kern w:val="0"/>
                <w:sz w:val="24"/>
                <w:szCs w:val="24"/>
                <w:highlight w:val="none"/>
                <w:u w:val="none"/>
                <w:lang w:val="en-US" w:eastAsia="zh-CN" w:bidi="ar"/>
              </w:rPr>
              <w:t>b）</w:t>
            </w:r>
            <w:r>
              <w:rPr>
                <w:rFonts w:hint="eastAsia" w:ascii="仿宋" w:hAnsi="仿宋" w:eastAsia="仿宋" w:cs="仿宋"/>
                <w:color w:val="auto"/>
                <w:kern w:val="0"/>
                <w:sz w:val="24"/>
                <w:szCs w:val="24"/>
                <w:highlight w:val="none"/>
                <w:u w:val="none"/>
                <w:lang w:bidi="ar"/>
              </w:rPr>
              <w:t>CPU满足等保2.0以及可信计算3.0的相关要求</w:t>
            </w:r>
          </w:p>
        </w:tc>
        <w:tc>
          <w:tcPr>
            <w:tcW w:w="660" w:type="pct"/>
            <w:tcBorders>
              <w:top w:val="nil"/>
              <w:left w:val="nil"/>
              <w:bottom w:val="single" w:color="000000" w:sz="8" w:space="0"/>
              <w:right w:val="single" w:color="000000" w:sz="8" w:space="0"/>
            </w:tcBorders>
            <w:shd w:val="clear" w:color="auto" w:fill="auto"/>
            <w:vAlign w:val="center"/>
          </w:tcPr>
          <w:p w14:paraId="09C345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5AF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BEA6FE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180</w:t>
            </w:r>
          </w:p>
        </w:tc>
        <w:tc>
          <w:tcPr>
            <w:tcW w:w="268" w:type="pct"/>
            <w:tcBorders>
              <w:top w:val="nil"/>
              <w:left w:val="nil"/>
              <w:bottom w:val="single" w:color="000000" w:sz="8" w:space="0"/>
              <w:right w:val="single" w:color="000000" w:sz="8" w:space="0"/>
            </w:tcBorders>
            <w:shd w:val="clear" w:color="auto" w:fill="auto"/>
            <w:vAlign w:val="center"/>
          </w:tcPr>
          <w:p w14:paraId="422019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9017C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0531A0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主板规格</w:t>
            </w:r>
          </w:p>
        </w:tc>
        <w:tc>
          <w:tcPr>
            <w:tcW w:w="690" w:type="pct"/>
            <w:tcBorders>
              <w:top w:val="nil"/>
              <w:left w:val="nil"/>
              <w:bottom w:val="single" w:color="000000" w:sz="8" w:space="0"/>
              <w:right w:val="single" w:color="000000" w:sz="8" w:space="0"/>
            </w:tcBorders>
            <w:shd w:val="clear" w:color="auto" w:fill="auto"/>
            <w:vAlign w:val="center"/>
          </w:tcPr>
          <w:p w14:paraId="03462D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主板PCIe插槽数量及规格</w:t>
            </w:r>
          </w:p>
        </w:tc>
        <w:tc>
          <w:tcPr>
            <w:tcW w:w="489" w:type="pct"/>
            <w:tcBorders>
              <w:top w:val="nil"/>
              <w:left w:val="nil"/>
              <w:bottom w:val="single" w:color="000000" w:sz="8" w:space="0"/>
              <w:right w:val="single" w:color="000000" w:sz="8" w:space="0"/>
            </w:tcBorders>
            <w:shd w:val="clear" w:color="auto" w:fill="auto"/>
            <w:vAlign w:val="center"/>
          </w:tcPr>
          <w:p w14:paraId="336BEC4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643CC0D6">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支持12块或以上2.5"硬盘盘笼</w:t>
            </w:r>
          </w:p>
        </w:tc>
        <w:tc>
          <w:tcPr>
            <w:tcW w:w="660" w:type="pct"/>
            <w:tcBorders>
              <w:top w:val="nil"/>
              <w:left w:val="nil"/>
              <w:bottom w:val="single" w:color="000000" w:sz="8" w:space="0"/>
              <w:right w:val="single" w:color="000000" w:sz="8" w:space="0"/>
            </w:tcBorders>
            <w:shd w:val="clear" w:color="auto" w:fill="auto"/>
            <w:vAlign w:val="center"/>
          </w:tcPr>
          <w:p w14:paraId="64EE1E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E75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1ACD4A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181</w:t>
            </w:r>
          </w:p>
        </w:tc>
        <w:tc>
          <w:tcPr>
            <w:tcW w:w="268" w:type="pct"/>
            <w:tcBorders>
              <w:top w:val="nil"/>
              <w:left w:val="nil"/>
              <w:bottom w:val="single" w:color="000000" w:sz="8" w:space="0"/>
              <w:right w:val="single" w:color="000000" w:sz="8" w:space="0"/>
            </w:tcBorders>
            <w:shd w:val="clear" w:color="auto" w:fill="auto"/>
            <w:vAlign w:val="center"/>
          </w:tcPr>
          <w:p w14:paraId="6B9681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679606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760EA80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内存规格</w:t>
            </w:r>
          </w:p>
        </w:tc>
        <w:tc>
          <w:tcPr>
            <w:tcW w:w="690" w:type="pct"/>
            <w:tcBorders>
              <w:top w:val="nil"/>
              <w:left w:val="nil"/>
              <w:bottom w:val="single" w:color="000000" w:sz="8" w:space="0"/>
              <w:right w:val="single" w:color="000000" w:sz="8" w:space="0"/>
            </w:tcBorders>
            <w:shd w:val="clear" w:color="auto" w:fill="auto"/>
            <w:vAlign w:val="center"/>
          </w:tcPr>
          <w:p w14:paraId="410401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内存数量</w:t>
            </w:r>
          </w:p>
        </w:tc>
        <w:tc>
          <w:tcPr>
            <w:tcW w:w="489" w:type="pct"/>
            <w:tcBorders>
              <w:top w:val="nil"/>
              <w:left w:val="nil"/>
              <w:bottom w:val="single" w:color="000000" w:sz="8" w:space="0"/>
              <w:right w:val="single" w:color="000000" w:sz="8" w:space="0"/>
            </w:tcBorders>
            <w:shd w:val="clear" w:color="auto" w:fill="auto"/>
            <w:vAlign w:val="center"/>
          </w:tcPr>
          <w:p w14:paraId="11E410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95D817D">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≥8；内存条总数为偶数</w:t>
            </w:r>
          </w:p>
        </w:tc>
        <w:tc>
          <w:tcPr>
            <w:tcW w:w="660" w:type="pct"/>
            <w:tcBorders>
              <w:top w:val="nil"/>
              <w:left w:val="nil"/>
              <w:bottom w:val="single" w:color="000000" w:sz="8" w:space="0"/>
              <w:right w:val="single" w:color="000000" w:sz="8" w:space="0"/>
            </w:tcBorders>
            <w:shd w:val="clear" w:color="auto" w:fill="auto"/>
            <w:vAlign w:val="center"/>
          </w:tcPr>
          <w:p w14:paraId="12532A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F52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AB4F48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182</w:t>
            </w:r>
          </w:p>
        </w:tc>
        <w:tc>
          <w:tcPr>
            <w:tcW w:w="268" w:type="pct"/>
            <w:tcBorders>
              <w:top w:val="nil"/>
              <w:left w:val="nil"/>
              <w:bottom w:val="single" w:color="000000" w:sz="8" w:space="0"/>
              <w:right w:val="single" w:color="000000" w:sz="8" w:space="0"/>
            </w:tcBorders>
            <w:shd w:val="clear" w:color="auto" w:fill="auto"/>
            <w:vAlign w:val="center"/>
          </w:tcPr>
          <w:p w14:paraId="52CA62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3332BC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1C801A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内存规格</w:t>
            </w:r>
          </w:p>
        </w:tc>
        <w:tc>
          <w:tcPr>
            <w:tcW w:w="690" w:type="pct"/>
            <w:tcBorders>
              <w:top w:val="nil"/>
              <w:left w:val="nil"/>
              <w:bottom w:val="single" w:color="000000" w:sz="8" w:space="0"/>
              <w:right w:val="single" w:color="000000" w:sz="8" w:space="0"/>
            </w:tcBorders>
            <w:shd w:val="clear" w:color="auto" w:fill="auto"/>
            <w:vAlign w:val="center"/>
          </w:tcPr>
          <w:p w14:paraId="13B272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内存规格</w:t>
            </w:r>
          </w:p>
        </w:tc>
        <w:tc>
          <w:tcPr>
            <w:tcW w:w="489" w:type="pct"/>
            <w:tcBorders>
              <w:top w:val="nil"/>
              <w:left w:val="nil"/>
              <w:bottom w:val="single" w:color="000000" w:sz="8" w:space="0"/>
              <w:right w:val="single" w:color="000000" w:sz="8" w:space="0"/>
            </w:tcBorders>
            <w:shd w:val="clear" w:color="auto" w:fill="auto"/>
            <w:vAlign w:val="center"/>
          </w:tcPr>
          <w:p w14:paraId="19FD8A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E68358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单条不低于DDR5 RDIMM 16GB 4800MHz内存，整机内存总容量不低于256GB</w:t>
            </w:r>
          </w:p>
        </w:tc>
        <w:tc>
          <w:tcPr>
            <w:tcW w:w="660" w:type="pct"/>
            <w:tcBorders>
              <w:top w:val="nil"/>
              <w:left w:val="nil"/>
              <w:bottom w:val="single" w:color="000000" w:sz="8" w:space="0"/>
              <w:right w:val="single" w:color="000000" w:sz="8" w:space="0"/>
            </w:tcBorders>
            <w:shd w:val="clear" w:color="auto" w:fill="auto"/>
            <w:vAlign w:val="center"/>
          </w:tcPr>
          <w:p w14:paraId="57D7BE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B31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56CE2AD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183</w:t>
            </w:r>
          </w:p>
        </w:tc>
        <w:tc>
          <w:tcPr>
            <w:tcW w:w="268" w:type="pct"/>
            <w:vMerge w:val="restart"/>
            <w:tcBorders>
              <w:top w:val="nil"/>
              <w:left w:val="nil"/>
              <w:bottom w:val="single" w:color="000000" w:sz="8" w:space="0"/>
              <w:right w:val="single" w:color="000000" w:sz="8" w:space="0"/>
            </w:tcBorders>
            <w:shd w:val="clear" w:color="auto" w:fill="auto"/>
            <w:vAlign w:val="center"/>
          </w:tcPr>
          <w:p w14:paraId="2B0142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1" w:type="pct"/>
            <w:vMerge w:val="restart"/>
            <w:tcBorders>
              <w:top w:val="nil"/>
              <w:left w:val="nil"/>
              <w:bottom w:val="single" w:color="000000" w:sz="8" w:space="0"/>
              <w:right w:val="single" w:color="000000" w:sz="8" w:space="0"/>
            </w:tcBorders>
            <w:shd w:val="clear" w:color="auto" w:fill="auto"/>
            <w:vAlign w:val="center"/>
          </w:tcPr>
          <w:p w14:paraId="31CC41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6B5C74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存储规格</w:t>
            </w:r>
          </w:p>
        </w:tc>
        <w:tc>
          <w:tcPr>
            <w:tcW w:w="690" w:type="pct"/>
            <w:vMerge w:val="restart"/>
            <w:tcBorders>
              <w:top w:val="nil"/>
              <w:left w:val="nil"/>
              <w:bottom w:val="single" w:color="000000" w:sz="8" w:space="0"/>
              <w:right w:val="single" w:color="000000" w:sz="8" w:space="0"/>
            </w:tcBorders>
            <w:shd w:val="clear" w:color="auto" w:fill="auto"/>
            <w:vAlign w:val="center"/>
          </w:tcPr>
          <w:p w14:paraId="1C80FA9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硬磁盘实配容量及规格</w:t>
            </w:r>
          </w:p>
        </w:tc>
        <w:tc>
          <w:tcPr>
            <w:tcW w:w="489" w:type="pct"/>
            <w:vMerge w:val="restart"/>
            <w:tcBorders>
              <w:top w:val="nil"/>
              <w:left w:val="nil"/>
              <w:bottom w:val="single" w:color="000000" w:sz="8" w:space="0"/>
              <w:right w:val="single" w:color="000000" w:sz="8" w:space="0"/>
            </w:tcBorders>
            <w:shd w:val="clear" w:color="auto" w:fill="auto"/>
            <w:vAlign w:val="center"/>
          </w:tcPr>
          <w:p w14:paraId="0C7D79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top"/>
          </w:tcPr>
          <w:p w14:paraId="055633DF">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a)系统盘：2块 SAS 15Krpm 12Gbps 128MB 2.5" 或 2块 SATA SSD。单盘可用容量≥480GB</w:t>
            </w:r>
          </w:p>
        </w:tc>
        <w:tc>
          <w:tcPr>
            <w:tcW w:w="660" w:type="pct"/>
            <w:vMerge w:val="restart"/>
            <w:tcBorders>
              <w:top w:val="nil"/>
              <w:left w:val="nil"/>
              <w:bottom w:val="single" w:color="000000" w:sz="8" w:space="0"/>
              <w:right w:val="single" w:color="000000" w:sz="8" w:space="0"/>
            </w:tcBorders>
            <w:shd w:val="clear" w:color="auto" w:fill="auto"/>
            <w:vAlign w:val="center"/>
          </w:tcPr>
          <w:p w14:paraId="5D2650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2F5C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467A365">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CE750C6">
            <w:pPr>
              <w:jc w:val="center"/>
              <w:rPr>
                <w:rFonts w:hint="eastAsia" w:ascii="仿宋" w:hAnsi="仿宋" w:eastAsia="仿宋" w:cs="仿宋"/>
                <w:i w:val="0"/>
                <w:iCs w:val="0"/>
                <w:color w:val="auto"/>
                <w:sz w:val="24"/>
                <w:szCs w:val="24"/>
                <w:highlight w:val="none"/>
                <w:u w:val="none"/>
              </w:rPr>
            </w:pPr>
          </w:p>
        </w:tc>
        <w:tc>
          <w:tcPr>
            <w:tcW w:w="281" w:type="pct"/>
            <w:vMerge w:val="continue"/>
            <w:tcBorders>
              <w:top w:val="nil"/>
              <w:left w:val="nil"/>
              <w:bottom w:val="single" w:color="000000" w:sz="8" w:space="0"/>
              <w:right w:val="single" w:color="000000" w:sz="8" w:space="0"/>
            </w:tcBorders>
            <w:shd w:val="clear" w:color="auto" w:fill="auto"/>
            <w:vAlign w:val="center"/>
          </w:tcPr>
          <w:p w14:paraId="23076F7D">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9E6155B">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DD4284C">
            <w:pPr>
              <w:jc w:val="center"/>
              <w:rPr>
                <w:rFonts w:hint="eastAsia" w:ascii="仿宋" w:hAnsi="仿宋" w:eastAsia="仿宋" w:cs="仿宋"/>
                <w:i w:val="0"/>
                <w:iCs w:val="0"/>
                <w:color w:val="auto"/>
                <w:sz w:val="24"/>
                <w:szCs w:val="24"/>
                <w:highlight w:val="none"/>
                <w:u w:val="none"/>
              </w:rPr>
            </w:pPr>
          </w:p>
        </w:tc>
        <w:tc>
          <w:tcPr>
            <w:tcW w:w="489" w:type="pct"/>
            <w:vMerge w:val="continue"/>
            <w:tcBorders>
              <w:top w:val="nil"/>
              <w:left w:val="nil"/>
              <w:bottom w:val="single" w:color="000000" w:sz="8" w:space="0"/>
              <w:right w:val="single" w:color="000000" w:sz="8" w:space="0"/>
            </w:tcBorders>
            <w:shd w:val="clear" w:color="auto" w:fill="auto"/>
            <w:vAlign w:val="center"/>
          </w:tcPr>
          <w:p w14:paraId="0451AD76">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top"/>
          </w:tcPr>
          <w:p w14:paraId="51AADB4C">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b)数据盘：10块 SATA SSD 960GB 2.5"，硬盘数量为偶数</w:t>
            </w:r>
          </w:p>
        </w:tc>
        <w:tc>
          <w:tcPr>
            <w:tcW w:w="660" w:type="pct"/>
            <w:vMerge w:val="continue"/>
            <w:tcBorders>
              <w:top w:val="nil"/>
              <w:left w:val="nil"/>
              <w:bottom w:val="single" w:color="000000" w:sz="8" w:space="0"/>
              <w:right w:val="single" w:color="000000" w:sz="8" w:space="0"/>
            </w:tcBorders>
            <w:shd w:val="clear" w:color="auto" w:fill="auto"/>
            <w:vAlign w:val="center"/>
          </w:tcPr>
          <w:p w14:paraId="4110C162">
            <w:pPr>
              <w:jc w:val="center"/>
              <w:rPr>
                <w:rFonts w:hint="eastAsia" w:ascii="仿宋" w:hAnsi="仿宋" w:eastAsia="仿宋" w:cs="仿宋"/>
                <w:i w:val="0"/>
                <w:iCs w:val="0"/>
                <w:color w:val="auto"/>
                <w:sz w:val="24"/>
                <w:szCs w:val="24"/>
                <w:highlight w:val="none"/>
                <w:u w:val="none"/>
              </w:rPr>
            </w:pPr>
          </w:p>
        </w:tc>
      </w:tr>
      <w:tr w14:paraId="3875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75D3AC5">
            <w:pPr>
              <w:jc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sz w:val="24"/>
                <w:szCs w:val="24"/>
                <w:highlight w:val="none"/>
                <w:u w:val="none"/>
                <w:lang w:val="en-US" w:eastAsia="zh-CN"/>
              </w:rPr>
              <w:t>184</w:t>
            </w:r>
          </w:p>
        </w:tc>
        <w:tc>
          <w:tcPr>
            <w:tcW w:w="268" w:type="pct"/>
            <w:tcBorders>
              <w:top w:val="nil"/>
              <w:left w:val="nil"/>
              <w:bottom w:val="single" w:color="000000" w:sz="8" w:space="0"/>
              <w:right w:val="single" w:color="000000" w:sz="8" w:space="0"/>
            </w:tcBorders>
            <w:shd w:val="clear" w:color="auto" w:fill="auto"/>
            <w:vAlign w:val="center"/>
          </w:tcPr>
          <w:p w14:paraId="714EEB88">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w:t>
            </w:r>
          </w:p>
        </w:tc>
        <w:tc>
          <w:tcPr>
            <w:tcW w:w="281" w:type="pct"/>
            <w:tcBorders>
              <w:top w:val="nil"/>
              <w:left w:val="nil"/>
              <w:bottom w:val="single" w:color="000000" w:sz="8" w:space="0"/>
              <w:right w:val="single" w:color="000000" w:sz="8" w:space="0"/>
            </w:tcBorders>
            <w:shd w:val="clear" w:color="auto" w:fill="auto"/>
            <w:vAlign w:val="center"/>
          </w:tcPr>
          <w:p w14:paraId="511629C8">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5AE31B5E">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总体要求</w:t>
            </w:r>
          </w:p>
        </w:tc>
        <w:tc>
          <w:tcPr>
            <w:tcW w:w="690" w:type="pct"/>
            <w:tcBorders>
              <w:top w:val="nil"/>
              <w:left w:val="nil"/>
              <w:bottom w:val="single" w:color="000000" w:sz="8" w:space="0"/>
              <w:right w:val="single" w:color="000000" w:sz="8" w:space="0"/>
            </w:tcBorders>
            <w:shd w:val="clear" w:color="auto" w:fill="auto"/>
            <w:vAlign w:val="center"/>
          </w:tcPr>
          <w:p w14:paraId="6FD0A515">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规格配比</w:t>
            </w:r>
          </w:p>
        </w:tc>
        <w:tc>
          <w:tcPr>
            <w:tcW w:w="489" w:type="pct"/>
            <w:tcBorders>
              <w:top w:val="nil"/>
              <w:left w:val="nil"/>
              <w:bottom w:val="single" w:color="000000" w:sz="8" w:space="0"/>
              <w:right w:val="single" w:color="000000" w:sz="8" w:space="0"/>
            </w:tcBorders>
            <w:shd w:val="clear" w:color="auto" w:fill="auto"/>
            <w:vAlign w:val="center"/>
          </w:tcPr>
          <w:p w14:paraId="123DD464">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c>
          <w:tcPr>
            <w:tcW w:w="1864" w:type="pct"/>
            <w:tcBorders>
              <w:top w:val="nil"/>
              <w:left w:val="nil"/>
              <w:bottom w:val="single" w:color="000000" w:sz="8" w:space="0"/>
              <w:right w:val="single" w:color="000000" w:sz="8" w:space="0"/>
            </w:tcBorders>
            <w:shd w:val="clear" w:color="auto" w:fill="auto"/>
            <w:vAlign w:val="top"/>
          </w:tcPr>
          <w:p w14:paraId="07989292">
            <w:pPr>
              <w:keepNext w:val="0"/>
              <w:keepLines w:val="0"/>
              <w:widowControl/>
              <w:suppressLineNumbers w:val="0"/>
              <w:jc w:val="left"/>
              <w:textAlignment w:val="auto"/>
              <w:rPr>
                <w:rFonts w:hint="eastAsia" w:ascii="仿宋_GB2312" w:hAnsi="仿宋_GB2312" w:eastAsia="仿宋_GB2312" w:cs="仿宋_GB2312"/>
                <w:i w:val="0"/>
                <w:iCs w:val="0"/>
                <w:color w:val="auto"/>
                <w:kern w:val="2"/>
                <w:sz w:val="24"/>
                <w:szCs w:val="24"/>
                <w:highlight w:val="none"/>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
              </w:rPr>
              <w:t>单台服务器CPU和内存配比需满足64核（逻辑核）：256GB同比例要求</w:t>
            </w:r>
          </w:p>
        </w:tc>
        <w:tc>
          <w:tcPr>
            <w:tcW w:w="660" w:type="pct"/>
            <w:tcBorders>
              <w:top w:val="nil"/>
              <w:left w:val="nil"/>
              <w:bottom w:val="single" w:color="000000" w:sz="8" w:space="0"/>
              <w:right w:val="single" w:color="000000" w:sz="8" w:space="0"/>
            </w:tcBorders>
            <w:shd w:val="clear" w:color="auto" w:fill="auto"/>
            <w:vAlign w:val="center"/>
          </w:tcPr>
          <w:p w14:paraId="2D120255">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r>
    </w:tbl>
    <w:p w14:paraId="5CBBC758">
      <w:pPr>
        <w:pageBreakBefore w:val="0"/>
        <w:kinsoku/>
        <w:wordWrap/>
        <w:overflowPunct/>
        <w:topLinePunct w:val="0"/>
        <w:autoSpaceDE/>
        <w:autoSpaceDN/>
        <w:bidi w:val="0"/>
        <w:spacing w:line="560" w:lineRule="exact"/>
        <w:ind w:firstLine="640" w:firstLineChars="200"/>
        <w:jc w:val="left"/>
        <w:outlineLvl w:val="3"/>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商务要求</w:t>
      </w:r>
    </w:p>
    <w:p w14:paraId="7AFCE437">
      <w:pPr>
        <w:shd w:val="clear" w:fill="FFFFFF" w:themeFill="background1"/>
        <w:spacing w:line="360" w:lineRule="auto"/>
        <w:ind w:firstLine="640" w:firstLineChars="200"/>
        <w:rPr>
          <w:rFonts w:ascii="Times New Roman" w:hAnsi="仿宋" w:eastAsia="仿宋" w:cs="Times New Roman"/>
          <w:iCs/>
          <w:sz w:val="32"/>
          <w:szCs w:val="32"/>
          <w:highlight w:val="none"/>
        </w:rPr>
      </w:pPr>
      <w:r>
        <w:rPr>
          <w:rFonts w:ascii="Times New Roman" w:hAnsi="仿宋" w:eastAsia="仿宋" w:cs="Times New Roman"/>
          <w:iCs/>
          <w:sz w:val="32"/>
          <w:szCs w:val="32"/>
          <w:highlight w:val="none"/>
        </w:rPr>
        <w:t>本商务要求共有“</w:t>
      </w:r>
      <w:r>
        <w:rPr>
          <w:rFonts w:hint="eastAsia" w:ascii="仿宋" w:hAnsi="仿宋" w:eastAsia="仿宋" w:cs="Times New Roman"/>
          <w:iCs/>
          <w:sz w:val="32"/>
          <w:szCs w:val="32"/>
          <w:highlight w:val="none"/>
        </w:rPr>
        <w:t>★</w:t>
      </w:r>
      <w:r>
        <w:rPr>
          <w:rFonts w:ascii="Times New Roman" w:hAnsi="仿宋" w:eastAsia="仿宋" w:cs="Times New Roman"/>
          <w:iCs/>
          <w:sz w:val="32"/>
          <w:szCs w:val="32"/>
          <w:highlight w:val="none"/>
        </w:rPr>
        <w:t>”指标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40</w:t>
      </w:r>
      <w:r>
        <w:rPr>
          <w:rFonts w:ascii="Times New Roman" w:hAnsi="仿宋" w:eastAsia="仿宋" w:cs="Times New Roman"/>
          <w:iCs/>
          <w:sz w:val="32"/>
          <w:szCs w:val="32"/>
          <w:highlight w:val="none"/>
          <w:u w:val="single"/>
          <w:lang w:val="en-US" w:eastAsia="zh-CN"/>
        </w:rPr>
        <w:t xml:space="preserve"> </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3</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w:t>
      </w:r>
      <w:r>
        <w:rPr>
          <w:rFonts w:hint="eastAsia" w:ascii="Times New Roman" w:hAnsi="Times New Roman" w:eastAsia="仿宋_GB2312" w:cs="Times New Roman"/>
          <w:sz w:val="32"/>
          <w:szCs w:val="32"/>
          <w:highlight w:val="none"/>
          <w:lang w:val="en-US" w:eastAsia="zh-CN"/>
        </w:rPr>
        <w:t>△</w:t>
      </w:r>
      <w:r>
        <w:rPr>
          <w:rFonts w:ascii="Times New Roman" w:hAnsi="仿宋" w:eastAsia="仿宋" w:cs="Times New Roman"/>
          <w:iCs/>
          <w:sz w:val="32"/>
          <w:szCs w:val="32"/>
          <w:highlight w:val="none"/>
        </w:rPr>
        <w:t>”指标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10</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w:t>
      </w:r>
    </w:p>
    <w:p w14:paraId="1ECA6574">
      <w:pPr>
        <w:shd w:val="clear" w:fill="FFFFFF" w:themeFill="background1"/>
        <w:spacing w:line="560" w:lineRule="exact"/>
        <w:ind w:firstLine="640" w:firstLineChars="200"/>
        <w:jc w:val="left"/>
        <w:outlineLvl w:val="9"/>
        <w:rPr>
          <w:rFonts w:hint="default"/>
          <w:highlight w:val="none"/>
          <w:lang w:val="en-US" w:eastAsia="zh-CN"/>
        </w:rPr>
      </w:pPr>
      <w:r>
        <w:rPr>
          <w:rFonts w:hint="eastAsia" w:ascii="Times New Roman" w:hAnsi="Times New Roman" w:eastAsia="仿宋_GB2312" w:cs="Times New Roman"/>
          <w:sz w:val="32"/>
          <w:szCs w:val="32"/>
          <w:highlight w:val="none"/>
          <w:lang w:val="en-US" w:eastAsia="zh-CN"/>
        </w:rPr>
        <w:t>说明：商务要求按重要性分为“★”、“#”和“△”指标。“★”代表最关键指标，不满足该指标项将导致投标被拒绝；“#”代表重要指标，“△”代表一般指标项。</w:t>
      </w:r>
    </w:p>
    <w:p w14:paraId="2963B1AE">
      <w:pPr>
        <w:numPr>
          <w:ilvl w:val="0"/>
          <w:numId w:val="2"/>
        </w:numPr>
        <w:shd w:val="clear" w:fill="FFFFFF" w:themeFill="background1"/>
        <w:spacing w:line="360" w:lineRule="auto"/>
        <w:ind w:left="420" w:leftChars="0" w:firstLine="420" w:firstLineChars="0"/>
        <w:outlineLvl w:val="4"/>
        <w:rPr>
          <w:rFonts w:hint="eastAsia" w:ascii="Times New Roman" w:hAnsi="仿宋" w:eastAsia="仿宋" w:cs="Times New Roman"/>
          <w:iCs/>
          <w:sz w:val="32"/>
          <w:szCs w:val="32"/>
          <w:highlight w:val="none"/>
        </w:rPr>
      </w:pPr>
      <w:r>
        <w:rPr>
          <w:rFonts w:hint="eastAsia" w:ascii="Times New Roman" w:hAnsi="仿宋" w:eastAsia="仿宋" w:cs="Times New Roman"/>
          <w:iCs/>
          <w:sz w:val="32"/>
          <w:szCs w:val="32"/>
          <w:highlight w:val="none"/>
        </w:rPr>
        <w:t>服务要求</w:t>
      </w:r>
    </w:p>
    <w:tbl>
      <w:tblPr>
        <w:tblStyle w:val="10"/>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2"/>
        <w:gridCol w:w="460"/>
        <w:gridCol w:w="770"/>
        <w:gridCol w:w="735"/>
        <w:gridCol w:w="753"/>
        <w:gridCol w:w="728"/>
        <w:gridCol w:w="3745"/>
        <w:gridCol w:w="976"/>
      </w:tblGrid>
      <w:tr w14:paraId="4827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blHeader/>
          <w:jc w:val="center"/>
        </w:trPr>
        <w:tc>
          <w:tcPr>
            <w:tcW w:w="332" w:type="pct"/>
            <w:shd w:val="clear" w:color="auto" w:fill="auto"/>
            <w:vAlign w:val="center"/>
          </w:tcPr>
          <w:p w14:paraId="19154F40">
            <w:pPr>
              <w:keepNext w:val="0"/>
              <w:keepLines w:val="0"/>
              <w:widowControl/>
              <w:numPr>
                <w:ilvl w:val="0"/>
                <w:numId w:val="0"/>
              </w:numPr>
              <w:suppressLineNumbers w:val="0"/>
              <w:shd w:val="clear" w:fill="FFFFFF" w:themeFill="background1"/>
              <w:tabs>
                <w:tab w:val="left" w:pos="0"/>
              </w:tabs>
              <w:ind w:leftChars="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262" w:type="pct"/>
            <w:shd w:val="clear" w:color="auto" w:fill="auto"/>
            <w:vAlign w:val="center"/>
          </w:tcPr>
          <w:p w14:paraId="5525916E">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重要性</w:t>
            </w:r>
          </w:p>
        </w:tc>
        <w:tc>
          <w:tcPr>
            <w:tcW w:w="440" w:type="pct"/>
            <w:shd w:val="clear" w:color="auto" w:fill="auto"/>
            <w:vAlign w:val="center"/>
          </w:tcPr>
          <w:p w14:paraId="078F1100">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指标分类</w:t>
            </w:r>
          </w:p>
        </w:tc>
        <w:tc>
          <w:tcPr>
            <w:tcW w:w="420" w:type="pct"/>
            <w:shd w:val="clear" w:color="auto" w:fill="auto"/>
            <w:vAlign w:val="center"/>
          </w:tcPr>
          <w:p w14:paraId="5917ADB4">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一级指标</w:t>
            </w:r>
          </w:p>
        </w:tc>
        <w:tc>
          <w:tcPr>
            <w:tcW w:w="430" w:type="pct"/>
            <w:shd w:val="clear" w:color="auto" w:fill="auto"/>
            <w:vAlign w:val="center"/>
          </w:tcPr>
          <w:p w14:paraId="247B868C">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二级指标</w:t>
            </w:r>
          </w:p>
        </w:tc>
        <w:tc>
          <w:tcPr>
            <w:tcW w:w="416" w:type="pct"/>
            <w:shd w:val="clear" w:color="auto" w:fill="auto"/>
            <w:vAlign w:val="center"/>
          </w:tcPr>
          <w:p w14:paraId="63AE313A">
            <w:pPr>
              <w:shd w:val="clear" w:fill="FFFFFF" w:themeFill="background1"/>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是否可作为评分因素</w:t>
            </w:r>
          </w:p>
        </w:tc>
        <w:tc>
          <w:tcPr>
            <w:tcW w:w="2140" w:type="pct"/>
            <w:shd w:val="clear" w:color="auto" w:fill="auto"/>
            <w:vAlign w:val="center"/>
          </w:tcPr>
          <w:p w14:paraId="3911D284">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服务要求标准</w:t>
            </w:r>
          </w:p>
        </w:tc>
        <w:tc>
          <w:tcPr>
            <w:tcW w:w="557" w:type="pct"/>
            <w:shd w:val="clear" w:color="auto" w:fill="auto"/>
            <w:vAlign w:val="center"/>
          </w:tcPr>
          <w:p w14:paraId="3832C686">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是否提供证明材料及方式</w:t>
            </w:r>
          </w:p>
        </w:tc>
      </w:tr>
      <w:tr w14:paraId="6703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5000" w:type="pct"/>
            <w:gridSpan w:val="8"/>
            <w:shd w:val="clear" w:color="auto" w:fill="auto"/>
            <w:vAlign w:val="center"/>
          </w:tcPr>
          <w:p w14:paraId="0CF80EEA">
            <w:pPr>
              <w:keepNext w:val="0"/>
              <w:keepLines w:val="0"/>
              <w:widowControl/>
              <w:numPr>
                <w:ilvl w:val="0"/>
                <w:numId w:val="0"/>
              </w:numPr>
              <w:suppressLineNumbers w:val="0"/>
              <w:shd w:val="clear" w:fill="FFFFFF" w:themeFill="background1"/>
              <w:tabs>
                <w:tab w:val="left" w:pos="0"/>
              </w:tabs>
              <w:ind w:left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一、供应商要求</w:t>
            </w:r>
          </w:p>
        </w:tc>
      </w:tr>
      <w:tr w14:paraId="5B25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00417599">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00DDF58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CC6B1C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供应商要求</w:t>
            </w:r>
          </w:p>
        </w:tc>
        <w:tc>
          <w:tcPr>
            <w:tcW w:w="420" w:type="pct"/>
            <w:shd w:val="clear" w:color="auto" w:fill="auto"/>
            <w:vAlign w:val="center"/>
          </w:tcPr>
          <w:p w14:paraId="3F67222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430" w:type="pct"/>
            <w:shd w:val="clear" w:color="auto" w:fill="auto"/>
            <w:vAlign w:val="center"/>
          </w:tcPr>
          <w:p w14:paraId="74F116A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416" w:type="pct"/>
            <w:shd w:val="clear" w:color="auto" w:fill="auto"/>
            <w:vAlign w:val="center"/>
          </w:tcPr>
          <w:p w14:paraId="1626A63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w:t>
            </w:r>
          </w:p>
        </w:tc>
        <w:tc>
          <w:tcPr>
            <w:tcW w:w="2140" w:type="pct"/>
            <w:shd w:val="clear" w:color="auto" w:fill="auto"/>
            <w:vAlign w:val="top"/>
          </w:tcPr>
          <w:p w14:paraId="62F92E5C">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供应商或产品制造商需具备一定综合实力，具备本项目标的同类型项目案例。</w:t>
            </w:r>
          </w:p>
        </w:tc>
        <w:tc>
          <w:tcPr>
            <w:tcW w:w="557" w:type="pct"/>
            <w:shd w:val="clear" w:color="auto" w:fill="auto"/>
            <w:vAlign w:val="center"/>
          </w:tcPr>
          <w:p w14:paraId="5FA40CF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是，需提供</w:t>
            </w:r>
            <w:r>
              <w:rPr>
                <w:rFonts w:hint="eastAsia" w:ascii="仿宋" w:hAnsi="仿宋" w:eastAsia="仿宋" w:cs="仿宋"/>
                <w:i w:val="0"/>
                <w:iCs w:val="0"/>
                <w:color w:val="auto"/>
                <w:sz w:val="24"/>
                <w:szCs w:val="24"/>
                <w:highlight w:val="none"/>
                <w:u w:val="none"/>
                <w:lang w:val="en-US" w:eastAsia="zh-CN"/>
              </w:rPr>
              <w:t>销售合同</w:t>
            </w:r>
            <w:r>
              <w:rPr>
                <w:rFonts w:hint="eastAsia" w:ascii="仿宋" w:hAnsi="仿宋" w:eastAsia="仿宋" w:cs="仿宋"/>
                <w:i w:val="0"/>
                <w:iCs w:val="0"/>
                <w:color w:val="auto"/>
                <w:sz w:val="24"/>
                <w:szCs w:val="24"/>
                <w:highlight w:val="none"/>
                <w:u w:val="none"/>
              </w:rPr>
              <w:t>案例证明</w:t>
            </w:r>
          </w:p>
        </w:tc>
      </w:tr>
      <w:tr w14:paraId="4C42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1B63310F">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62" w:type="pct"/>
            <w:shd w:val="clear" w:color="auto" w:fill="auto"/>
            <w:vAlign w:val="center"/>
          </w:tcPr>
          <w:p w14:paraId="51D53CF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B6774F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供应商要求</w:t>
            </w:r>
          </w:p>
        </w:tc>
        <w:tc>
          <w:tcPr>
            <w:tcW w:w="420" w:type="pct"/>
            <w:shd w:val="clear" w:color="auto" w:fill="auto"/>
            <w:vAlign w:val="center"/>
          </w:tcPr>
          <w:p w14:paraId="6B7230F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430" w:type="pct"/>
            <w:shd w:val="clear" w:color="auto" w:fill="auto"/>
            <w:vAlign w:val="center"/>
          </w:tcPr>
          <w:p w14:paraId="6E0A316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416" w:type="pct"/>
            <w:shd w:val="clear" w:color="auto" w:fill="auto"/>
            <w:vAlign w:val="center"/>
          </w:tcPr>
          <w:p w14:paraId="417A604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是</w:t>
            </w:r>
          </w:p>
        </w:tc>
        <w:tc>
          <w:tcPr>
            <w:tcW w:w="2140" w:type="pct"/>
            <w:shd w:val="clear" w:color="auto" w:fill="auto"/>
            <w:vAlign w:val="top"/>
          </w:tcPr>
          <w:p w14:paraId="773CE500">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所投</w:t>
            </w:r>
            <w:r>
              <w:rPr>
                <w:rFonts w:hint="eastAsia" w:ascii="仿宋" w:hAnsi="仿宋" w:eastAsia="仿宋" w:cs="仿宋"/>
                <w:i w:val="0"/>
                <w:iCs w:val="0"/>
                <w:color w:val="auto"/>
                <w:sz w:val="24"/>
                <w:szCs w:val="24"/>
                <w:highlight w:val="none"/>
                <w:u w:val="none"/>
              </w:rPr>
              <w:t>产品制造商具备一定范围的市场化应用历程，证明其性能稳定。</w:t>
            </w:r>
          </w:p>
        </w:tc>
        <w:tc>
          <w:tcPr>
            <w:tcW w:w="557" w:type="pct"/>
            <w:shd w:val="clear" w:color="auto" w:fill="auto"/>
            <w:vAlign w:val="center"/>
          </w:tcPr>
          <w:p w14:paraId="4CA3576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u w:val="none"/>
              </w:rPr>
              <w:t>是，需提供全市场销售应用情况的证明材料</w:t>
            </w:r>
          </w:p>
        </w:tc>
      </w:tr>
      <w:tr w14:paraId="4259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0C26C7B4">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62" w:type="pct"/>
            <w:shd w:val="clear" w:color="auto" w:fill="auto"/>
            <w:vAlign w:val="center"/>
          </w:tcPr>
          <w:p w14:paraId="6B1616E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BD1A76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供应商要求</w:t>
            </w:r>
          </w:p>
        </w:tc>
        <w:tc>
          <w:tcPr>
            <w:tcW w:w="420" w:type="pct"/>
            <w:shd w:val="clear" w:color="auto" w:fill="auto"/>
            <w:vAlign w:val="center"/>
          </w:tcPr>
          <w:p w14:paraId="499926D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430" w:type="pct"/>
            <w:shd w:val="clear" w:color="auto" w:fill="auto"/>
            <w:vAlign w:val="center"/>
          </w:tcPr>
          <w:p w14:paraId="1ED6B39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416" w:type="pct"/>
            <w:shd w:val="clear" w:color="auto" w:fill="auto"/>
            <w:vAlign w:val="center"/>
          </w:tcPr>
          <w:p w14:paraId="369A6E6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是</w:t>
            </w:r>
          </w:p>
        </w:tc>
        <w:tc>
          <w:tcPr>
            <w:tcW w:w="2140" w:type="pct"/>
            <w:shd w:val="clear" w:color="auto" w:fill="auto"/>
            <w:vAlign w:val="top"/>
          </w:tcPr>
          <w:p w14:paraId="0145E7CA">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供应商完全认可采购人商务条款及合同模板所有条款，并按要求提供响应文件。</w:t>
            </w:r>
          </w:p>
        </w:tc>
        <w:tc>
          <w:tcPr>
            <w:tcW w:w="557" w:type="pct"/>
            <w:shd w:val="clear" w:color="auto" w:fill="auto"/>
            <w:vAlign w:val="center"/>
          </w:tcPr>
          <w:p w14:paraId="18E835F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是，需提供商务条款及合同模版应答表</w:t>
            </w:r>
          </w:p>
        </w:tc>
      </w:tr>
      <w:tr w14:paraId="3B6A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00" w:type="pct"/>
            <w:gridSpan w:val="8"/>
            <w:shd w:val="clear" w:color="auto" w:fill="auto"/>
            <w:vAlign w:val="center"/>
          </w:tcPr>
          <w:p w14:paraId="7EE3A873">
            <w:pPr>
              <w:keepNext w:val="0"/>
              <w:keepLines w:val="0"/>
              <w:widowControl/>
              <w:numPr>
                <w:ilvl w:val="0"/>
                <w:numId w:val="0"/>
              </w:numPr>
              <w:suppressLineNumbers w:val="0"/>
              <w:shd w:val="clear" w:fill="FFFFFF" w:themeFill="background1"/>
              <w:tabs>
                <w:tab w:val="left" w:pos="0"/>
              </w:tabs>
              <w:ind w:left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二、服务要求</w:t>
            </w:r>
          </w:p>
        </w:tc>
      </w:tr>
      <w:tr w14:paraId="0DCA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29E1A57E">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581679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9ED9C3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45A68A8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2FD1651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交付地点</w:t>
            </w:r>
          </w:p>
        </w:tc>
        <w:tc>
          <w:tcPr>
            <w:tcW w:w="416" w:type="pct"/>
            <w:shd w:val="clear" w:color="auto" w:fill="auto"/>
            <w:vAlign w:val="center"/>
          </w:tcPr>
          <w:p w14:paraId="50D4F79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9DC35B9">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交付地点为北京、上海、深圳，具体位置以采购人指定位置为准。</w:t>
            </w:r>
          </w:p>
        </w:tc>
        <w:tc>
          <w:tcPr>
            <w:tcW w:w="557" w:type="pct"/>
            <w:shd w:val="clear" w:color="auto" w:fill="auto"/>
            <w:vAlign w:val="center"/>
          </w:tcPr>
          <w:p w14:paraId="08D8DE2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BC8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69D49C50">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4279856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9A583E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46677A1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77FBC1F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交付时长</w:t>
            </w:r>
          </w:p>
        </w:tc>
        <w:tc>
          <w:tcPr>
            <w:tcW w:w="416" w:type="pct"/>
            <w:shd w:val="clear" w:color="auto" w:fill="auto"/>
            <w:vAlign w:val="center"/>
          </w:tcPr>
          <w:p w14:paraId="373B376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312A5BF8">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供应商应在合同签订或订单下达并收到采购人供货通知后，30个日历日内将所有货物送至采购人指定地点。</w:t>
            </w:r>
          </w:p>
        </w:tc>
        <w:tc>
          <w:tcPr>
            <w:tcW w:w="557" w:type="pct"/>
            <w:shd w:val="clear" w:color="auto" w:fill="auto"/>
            <w:vAlign w:val="center"/>
          </w:tcPr>
          <w:p w14:paraId="35503AD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1CD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416D5AEF">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BC82A6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EECC4F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AC90C3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3EF62E3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交付货物</w:t>
            </w:r>
          </w:p>
        </w:tc>
        <w:tc>
          <w:tcPr>
            <w:tcW w:w="416" w:type="pct"/>
            <w:shd w:val="clear" w:color="auto" w:fill="auto"/>
            <w:vAlign w:val="center"/>
          </w:tcPr>
          <w:p w14:paraId="2A77B02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4A75449F">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供应商按照采购配置清单，提供完好、全新、未使用过的硬件产品</w:t>
            </w:r>
          </w:p>
        </w:tc>
        <w:tc>
          <w:tcPr>
            <w:tcW w:w="557" w:type="pct"/>
            <w:shd w:val="clear" w:color="auto" w:fill="auto"/>
            <w:vAlign w:val="center"/>
          </w:tcPr>
          <w:p w14:paraId="7EF27E8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821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32" w:type="pct"/>
            <w:shd w:val="clear" w:color="auto" w:fill="auto"/>
            <w:vAlign w:val="center"/>
          </w:tcPr>
          <w:p w14:paraId="4239B745">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4BA6F74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ABA00F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3496DDA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2718285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供货要求</w:t>
            </w:r>
          </w:p>
        </w:tc>
        <w:tc>
          <w:tcPr>
            <w:tcW w:w="416" w:type="pct"/>
            <w:shd w:val="clear" w:color="auto" w:fill="auto"/>
            <w:vAlign w:val="center"/>
          </w:tcPr>
          <w:p w14:paraId="7D7CB5E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B9B7E06">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供货前，应按照采购人要求，提前准备好相关供货材料和信息（包括设备型号、规格、数量、序列号等），配合采购人完成到货清点、入库、拆箱检查、到货验收，以及资产扫描和入账等工作</w:t>
            </w:r>
          </w:p>
        </w:tc>
        <w:tc>
          <w:tcPr>
            <w:tcW w:w="557" w:type="pct"/>
            <w:shd w:val="clear" w:color="auto" w:fill="auto"/>
            <w:vAlign w:val="center"/>
          </w:tcPr>
          <w:p w14:paraId="63791DD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54E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5EF8B012">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E53E0E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3FF9DB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15F5BAE1">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14E57BBC">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检查货物</w:t>
            </w:r>
          </w:p>
        </w:tc>
        <w:tc>
          <w:tcPr>
            <w:tcW w:w="416" w:type="pct"/>
            <w:shd w:val="clear" w:color="auto" w:fill="auto"/>
            <w:vAlign w:val="center"/>
          </w:tcPr>
          <w:p w14:paraId="7A7BA39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1133C6B0">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供应商负责开箱验货，检查产品到货情况</w:t>
            </w:r>
          </w:p>
        </w:tc>
        <w:tc>
          <w:tcPr>
            <w:tcW w:w="557" w:type="pct"/>
            <w:shd w:val="clear" w:color="auto" w:fill="auto"/>
            <w:vAlign w:val="center"/>
          </w:tcPr>
          <w:p w14:paraId="0D7C28C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A81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1CF0A0CC">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9E2C4F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83145F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DAB1D0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32447A3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安装调试时长</w:t>
            </w:r>
          </w:p>
        </w:tc>
        <w:tc>
          <w:tcPr>
            <w:tcW w:w="416" w:type="pct"/>
            <w:shd w:val="clear" w:color="auto" w:fill="auto"/>
            <w:vAlign w:val="center"/>
          </w:tcPr>
          <w:p w14:paraId="564A314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95F6852">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default" w:ascii="Times New Roman" w:hAnsi="Times New Roman" w:eastAsia="仿宋" w:cs="Times New Roman"/>
                <w:color w:val="auto"/>
                <w:kern w:val="0"/>
                <w:sz w:val="24"/>
                <w:szCs w:val="24"/>
                <w:highlight w:val="none"/>
              </w:rPr>
              <w:t>设备到货后，根据采购人项目实施计划</w:t>
            </w:r>
            <w:r>
              <w:rPr>
                <w:rFonts w:hint="eastAsia" w:ascii="Times New Roman" w:hAnsi="Times New Roman" w:eastAsia="仿宋" w:cs="Times New Roman"/>
                <w:color w:val="auto"/>
                <w:kern w:val="0"/>
                <w:sz w:val="24"/>
                <w:szCs w:val="24"/>
                <w:highlight w:val="none"/>
                <w:lang w:eastAsia="zh-CN"/>
              </w:rPr>
              <w:t>，</w:t>
            </w:r>
            <w:r>
              <w:rPr>
                <w:rFonts w:hint="eastAsia" w:ascii="Times New Roman" w:hAnsi="Times New Roman" w:eastAsia="仿宋" w:cs="Times New Roman"/>
                <w:color w:val="auto"/>
                <w:kern w:val="0"/>
                <w:sz w:val="24"/>
                <w:szCs w:val="24"/>
                <w:highlight w:val="none"/>
                <w:lang w:val="en-US" w:eastAsia="zh-CN"/>
              </w:rPr>
              <w:t>在接到采购人通知后30个工作日内（如遇特殊情况，以双方协商时间为准），</w:t>
            </w:r>
            <w:r>
              <w:rPr>
                <w:rFonts w:hint="default" w:ascii="Times New Roman" w:hAnsi="Times New Roman" w:eastAsia="仿宋" w:cs="Times New Roman"/>
                <w:color w:val="auto"/>
                <w:kern w:val="0"/>
                <w:sz w:val="24"/>
                <w:szCs w:val="24"/>
                <w:highlight w:val="none"/>
              </w:rPr>
              <w:t>按照采购人要求完成所有安装调试工作。</w:t>
            </w:r>
          </w:p>
        </w:tc>
        <w:tc>
          <w:tcPr>
            <w:tcW w:w="557" w:type="pct"/>
            <w:shd w:val="clear" w:color="auto" w:fill="auto"/>
            <w:vAlign w:val="center"/>
          </w:tcPr>
          <w:p w14:paraId="3D70FC2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8E5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1" w:hRule="atLeast"/>
          <w:jc w:val="center"/>
        </w:trPr>
        <w:tc>
          <w:tcPr>
            <w:tcW w:w="332" w:type="pct"/>
            <w:shd w:val="clear" w:color="auto" w:fill="auto"/>
            <w:vAlign w:val="center"/>
          </w:tcPr>
          <w:p w14:paraId="7B5AA9B7">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BE9D00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31E639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48B08F1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1E71A6B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复核安装调试</w:t>
            </w:r>
          </w:p>
        </w:tc>
        <w:tc>
          <w:tcPr>
            <w:tcW w:w="416" w:type="pct"/>
            <w:shd w:val="clear" w:color="auto" w:fill="auto"/>
            <w:vAlign w:val="center"/>
          </w:tcPr>
          <w:p w14:paraId="6605039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F73963D">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供应商在采购人相关技术人员的复核下进行安装、检测和排除故障。供应商不得在现场安装未经采购人批准的任何设备</w:t>
            </w:r>
          </w:p>
        </w:tc>
        <w:tc>
          <w:tcPr>
            <w:tcW w:w="557" w:type="pct"/>
            <w:shd w:val="clear" w:color="auto" w:fill="auto"/>
            <w:vAlign w:val="center"/>
          </w:tcPr>
          <w:p w14:paraId="6601D7A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019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23EADFDE">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460BD6E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ED7C17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42172FE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69C7F64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设备损坏担责</w:t>
            </w:r>
          </w:p>
        </w:tc>
        <w:tc>
          <w:tcPr>
            <w:tcW w:w="416" w:type="pct"/>
            <w:shd w:val="clear" w:color="auto" w:fill="auto"/>
            <w:vAlign w:val="center"/>
          </w:tcPr>
          <w:p w14:paraId="776402D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125A8F3">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在供应商安装、调试过程中造成的设备损坏，一切责任由供应商承担</w:t>
            </w:r>
          </w:p>
        </w:tc>
        <w:tc>
          <w:tcPr>
            <w:tcW w:w="557" w:type="pct"/>
            <w:shd w:val="clear" w:color="auto" w:fill="auto"/>
            <w:vAlign w:val="center"/>
          </w:tcPr>
          <w:p w14:paraId="4BC64AA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11D3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1" w:hRule="atLeast"/>
          <w:jc w:val="center"/>
        </w:trPr>
        <w:tc>
          <w:tcPr>
            <w:tcW w:w="332" w:type="pct"/>
            <w:shd w:val="clear" w:color="auto" w:fill="auto"/>
            <w:vAlign w:val="center"/>
          </w:tcPr>
          <w:p w14:paraId="0378DE20">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FD30FA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7A4A75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3BC5347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7252C4F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故障处理</w:t>
            </w:r>
          </w:p>
        </w:tc>
        <w:tc>
          <w:tcPr>
            <w:tcW w:w="416" w:type="pct"/>
            <w:shd w:val="clear" w:color="auto" w:fill="auto"/>
            <w:vAlign w:val="center"/>
          </w:tcPr>
          <w:p w14:paraId="4A34BBB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2A945F8">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项目实施过程中，如出现技术障碍、运行故障等问题，供应商有义务和责任组织、协调相关各方对问题进行快速解决</w:t>
            </w:r>
          </w:p>
        </w:tc>
        <w:tc>
          <w:tcPr>
            <w:tcW w:w="557" w:type="pct"/>
            <w:shd w:val="clear" w:color="auto" w:fill="auto"/>
            <w:vAlign w:val="center"/>
          </w:tcPr>
          <w:p w14:paraId="31041E9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644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3" w:hRule="atLeast"/>
          <w:jc w:val="center"/>
        </w:trPr>
        <w:tc>
          <w:tcPr>
            <w:tcW w:w="332" w:type="pct"/>
            <w:shd w:val="clear" w:color="auto" w:fill="auto"/>
            <w:vAlign w:val="center"/>
          </w:tcPr>
          <w:p w14:paraId="722BDD67">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DCF70E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9A4D3C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7BF7D7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76A1872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平台和软件调试</w:t>
            </w:r>
          </w:p>
        </w:tc>
        <w:tc>
          <w:tcPr>
            <w:tcW w:w="416" w:type="pct"/>
            <w:shd w:val="clear" w:color="auto" w:fill="auto"/>
            <w:vAlign w:val="center"/>
          </w:tcPr>
          <w:p w14:paraId="388E54B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2872F0E">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供应商应完成本次采购产品与配套设备（网络设备及存储设备）的联合调试。同时，还应配合数据库软件、应用服务软件等进行相关的配置和系统优化调试</w:t>
            </w:r>
          </w:p>
        </w:tc>
        <w:tc>
          <w:tcPr>
            <w:tcW w:w="557" w:type="pct"/>
            <w:shd w:val="clear" w:color="auto" w:fill="auto"/>
            <w:vAlign w:val="center"/>
          </w:tcPr>
          <w:p w14:paraId="60169D4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D8E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1" w:hRule="atLeast"/>
          <w:jc w:val="center"/>
        </w:trPr>
        <w:tc>
          <w:tcPr>
            <w:tcW w:w="332" w:type="pct"/>
            <w:shd w:val="clear" w:color="auto" w:fill="auto"/>
            <w:vAlign w:val="center"/>
          </w:tcPr>
          <w:p w14:paraId="4415A67C">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BF74E9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CFD03D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14E42F1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05C6B38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联调测试</w:t>
            </w:r>
          </w:p>
        </w:tc>
        <w:tc>
          <w:tcPr>
            <w:tcW w:w="416" w:type="pct"/>
            <w:shd w:val="clear" w:color="auto" w:fill="auto"/>
            <w:vAlign w:val="center"/>
          </w:tcPr>
          <w:p w14:paraId="07CE08C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F04BE30">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供应商应完成本次采购产品与云平台、业务系统的联调测试，确保云平台，业务系统顺利上线，完成相关优化、测试、调试等相关工作</w:t>
            </w:r>
          </w:p>
        </w:tc>
        <w:tc>
          <w:tcPr>
            <w:tcW w:w="557" w:type="pct"/>
            <w:shd w:val="clear" w:color="auto" w:fill="auto"/>
            <w:vAlign w:val="center"/>
          </w:tcPr>
          <w:p w14:paraId="2F1FB1A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292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3A64E1D2">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039C40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4DCBDD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442260C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1FF7E19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维保期限</w:t>
            </w:r>
          </w:p>
        </w:tc>
        <w:tc>
          <w:tcPr>
            <w:tcW w:w="416" w:type="pct"/>
            <w:shd w:val="clear" w:color="auto" w:fill="auto"/>
            <w:vAlign w:val="center"/>
          </w:tcPr>
          <w:p w14:paraId="37994E0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E62418F">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本项目所购设备终验合格后，即进入维保服务期，从终验合格之次日起提供7年维保服务。维保服务期内存储介质不予以返还</w:t>
            </w:r>
          </w:p>
        </w:tc>
        <w:tc>
          <w:tcPr>
            <w:tcW w:w="557" w:type="pct"/>
            <w:shd w:val="clear" w:color="auto" w:fill="auto"/>
            <w:vAlign w:val="center"/>
          </w:tcPr>
          <w:p w14:paraId="7C866FD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77D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5DA480E4">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A5E557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EF2E2E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4B3126C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2EADA9D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维保承诺书</w:t>
            </w:r>
          </w:p>
        </w:tc>
        <w:tc>
          <w:tcPr>
            <w:tcW w:w="416" w:type="pct"/>
            <w:shd w:val="clear" w:color="auto" w:fill="auto"/>
            <w:vAlign w:val="center"/>
          </w:tcPr>
          <w:p w14:paraId="21D4FF4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58F57550">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针对7年维保服务开始时间，投标时供应商需提供承诺书，承诺制造商同意设备在终验合格之次日起计算</w:t>
            </w:r>
          </w:p>
        </w:tc>
        <w:tc>
          <w:tcPr>
            <w:tcW w:w="557" w:type="pct"/>
            <w:shd w:val="clear" w:color="auto" w:fill="auto"/>
            <w:vAlign w:val="center"/>
          </w:tcPr>
          <w:p w14:paraId="52F5EEA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是，需提供承诺书</w:t>
            </w:r>
          </w:p>
        </w:tc>
      </w:tr>
      <w:tr w14:paraId="6F7B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7251E4D2">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3C496B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7BB0E1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1B1BAF1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0DB7277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续保价格</w:t>
            </w:r>
          </w:p>
        </w:tc>
        <w:tc>
          <w:tcPr>
            <w:tcW w:w="416" w:type="pct"/>
            <w:shd w:val="clear" w:color="auto" w:fill="auto"/>
            <w:vAlign w:val="center"/>
          </w:tcPr>
          <w:p w14:paraId="00314BB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4DD6CAD6">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7年维保期后，供应商所报的每年维保服务费（不含税）不超过设备报价（不含税）的10%</w:t>
            </w:r>
          </w:p>
        </w:tc>
        <w:tc>
          <w:tcPr>
            <w:tcW w:w="557" w:type="pct"/>
            <w:shd w:val="clear" w:color="auto" w:fill="auto"/>
            <w:vAlign w:val="center"/>
          </w:tcPr>
          <w:p w14:paraId="712EF44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BC5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6520566E">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5AFB64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5D2287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7353B8B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277971A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紧急情况服务</w:t>
            </w:r>
          </w:p>
        </w:tc>
        <w:tc>
          <w:tcPr>
            <w:tcW w:w="416" w:type="pct"/>
            <w:shd w:val="clear" w:color="auto" w:fill="auto"/>
            <w:vAlign w:val="center"/>
          </w:tcPr>
          <w:p w14:paraId="11A200A2">
            <w:pPr>
              <w:keepNext w:val="0"/>
              <w:keepLines w:val="0"/>
              <w:widowControl/>
              <w:suppressLineNumbers w:val="0"/>
              <w:shd w:val="clear"/>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3AC8316E">
            <w:pPr>
              <w:keepNext w:val="0"/>
              <w:keepLines w:val="0"/>
              <w:widowControl/>
              <w:suppressLineNumbers w:val="0"/>
              <w:shd w:val="clear"/>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应保障不同场景下故障解决时效，具体情况如下：</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仿宋_GB2312" w:cs="Times New Roman"/>
                <w:i w:val="0"/>
                <w:iCs w:val="0"/>
                <w:color w:val="auto"/>
                <w:kern w:val="0"/>
                <w:sz w:val="24"/>
                <w:szCs w:val="24"/>
                <w:highlight w:val="none"/>
                <w:u w:val="none"/>
                <w:lang w:val="en-US" w:eastAsia="zh-CN" w:bidi="ar"/>
              </w:rPr>
              <w:t>在一级故障发生时，供应商承诺自报障时间起5分钟内电话响应；自采购人确认需要进行现场支持起2小时内到现场；并保证在人员到场且采购人设备运维人员允许实施故障排除操作后2小时内恢复运行，排除故障。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仿宋_GB2312" w:cs="Times New Roman"/>
                <w:i w:val="0"/>
                <w:iCs w:val="0"/>
                <w:color w:val="auto"/>
                <w:kern w:val="0"/>
                <w:sz w:val="24"/>
                <w:szCs w:val="24"/>
                <w:highlight w:val="none"/>
                <w:u w:val="none"/>
                <w:lang w:val="en-US" w:eastAsia="zh-CN" w:bidi="ar"/>
              </w:rPr>
              <w:t>在二级故障发生时，供应商承诺自报障时间起5分钟内电话响应；自采购人确认需要进行现场支持起2小时内到现场；不涉及调用备件的情况下在人员到场且采购人设备运维人员允许实施故障排除操作后4小时内恢复运行，排除故障；有涉及备件的情况下，在备件和人员到场且采购人设备运维人员允许实施故障排除操作后4小时内恢复运行，排除故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3.</w:t>
            </w:r>
            <w:r>
              <w:rPr>
                <w:rFonts w:hint="default" w:ascii="Times New Roman" w:hAnsi="Times New Roman" w:eastAsia="仿宋_GB2312" w:cs="Times New Roman"/>
                <w:i w:val="0"/>
                <w:iCs w:val="0"/>
                <w:color w:val="auto"/>
                <w:kern w:val="0"/>
                <w:sz w:val="24"/>
                <w:szCs w:val="24"/>
                <w:highlight w:val="none"/>
                <w:u w:val="none"/>
                <w:lang w:val="en-US" w:eastAsia="zh-CN" w:bidi="ar"/>
              </w:rPr>
              <w:t>在三级故障发生时，供应商承诺自报障时间起5分钟内电话响应；自采购人确认需要进行现场支持起2小时内到现场；不涉及调用备件的情况下在人员到场且采购人设备运维人员允许实施故障排除操作后6小时内恢复运行，排除故障；有涉及备件的情况下，在备件和人员到场且采购人设备运维人员允许实施故障排除操作后6小时内恢复运行，排除故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如果无法在规定的时间解决故障问题时，应采取其他可能的方式为采购人解决问题，并承担相关费用。</w:t>
            </w:r>
          </w:p>
        </w:tc>
        <w:tc>
          <w:tcPr>
            <w:tcW w:w="557" w:type="pct"/>
            <w:shd w:val="clear" w:color="auto" w:fill="auto"/>
            <w:vAlign w:val="center"/>
          </w:tcPr>
          <w:p w14:paraId="79E39DDB">
            <w:pPr>
              <w:keepNext w:val="0"/>
              <w:keepLines w:val="0"/>
              <w:widowControl/>
              <w:suppressLineNumbers w:val="0"/>
              <w:shd w:val="clear"/>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3377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123F8AA6">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A0E7B5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4FE694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F87231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3B622B94">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服务启动要求</w:t>
            </w:r>
          </w:p>
        </w:tc>
        <w:tc>
          <w:tcPr>
            <w:tcW w:w="416" w:type="pct"/>
            <w:shd w:val="clear" w:color="auto" w:fill="auto"/>
            <w:vAlign w:val="center"/>
          </w:tcPr>
          <w:p w14:paraId="08EBC0DA">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5C0DDFBE">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在服务开始前</w:t>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需要提供与合同约定的服务范围、服务周期一致的维保启动函。</w:t>
            </w:r>
          </w:p>
        </w:tc>
        <w:tc>
          <w:tcPr>
            <w:tcW w:w="557" w:type="pct"/>
            <w:shd w:val="clear" w:color="auto" w:fill="auto"/>
            <w:vAlign w:val="center"/>
          </w:tcPr>
          <w:p w14:paraId="5275584F">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4F47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73A444FA">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5712B5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785262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0D47BCF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7BC94D46">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重要保障服务</w:t>
            </w:r>
          </w:p>
        </w:tc>
        <w:tc>
          <w:tcPr>
            <w:tcW w:w="416" w:type="pct"/>
            <w:shd w:val="clear" w:color="auto" w:fill="auto"/>
            <w:vAlign w:val="center"/>
          </w:tcPr>
          <w:p w14:paraId="6245F2D3">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674C65EB">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1、重要通讯保障期间，采购人根据需要向</w:t>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提出重要通讯保障服务请求，</w:t>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与采购人共同制定重要通讯保障期间的设备系统保障方案。</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2、重要通讯保障期间包括政治活动、重大节假日、重大变更、“双十一”、“春节”红包等。在重点通讯保障期间，如有必要，</w:t>
            </w:r>
            <w:r>
              <w:rPr>
                <w:rFonts w:hint="eastAsia" w:ascii="Times New Roman" w:hAnsi="Times New Roman" w:eastAsia="仿宋_GB2312" w:cs="Times New Roman"/>
                <w:i w:val="0"/>
                <w:iCs w:val="0"/>
                <w:color w:val="auto"/>
                <w:kern w:val="0"/>
                <w:sz w:val="24"/>
                <w:szCs w:val="24"/>
                <w:highlight w:val="none"/>
                <w:u w:val="none"/>
                <w:lang w:val="en-US" w:eastAsia="zh-CN" w:bidi="ar"/>
              </w:rPr>
              <w:t>甲方可要求供应商</w:t>
            </w:r>
            <w:r>
              <w:rPr>
                <w:rFonts w:hint="default" w:ascii="Times New Roman" w:hAnsi="Times New Roman" w:eastAsia="仿宋_GB2312" w:cs="Times New Roman"/>
                <w:i w:val="0"/>
                <w:iCs w:val="0"/>
                <w:color w:val="auto"/>
                <w:kern w:val="0"/>
                <w:sz w:val="24"/>
                <w:szCs w:val="24"/>
                <w:highlight w:val="none"/>
                <w:u w:val="none"/>
                <w:lang w:val="en-US" w:eastAsia="zh-CN" w:bidi="ar"/>
              </w:rPr>
              <w:t>提供技术支持工程师到现场完成通讯保障服务</w:t>
            </w:r>
            <w:r>
              <w:rPr>
                <w:rFonts w:hint="eastAsia" w:ascii="Times New Roman" w:hAnsi="Times New Roman" w:eastAsia="仿宋_GB2312" w:cs="Times New Roman"/>
                <w:i w:val="0"/>
                <w:iCs w:val="0"/>
                <w:color w:val="auto"/>
                <w:kern w:val="0"/>
                <w:sz w:val="24"/>
                <w:szCs w:val="24"/>
                <w:highlight w:val="none"/>
                <w:u w:val="none"/>
                <w:lang w:val="en-US" w:eastAsia="zh-CN" w:bidi="ar"/>
              </w:rPr>
              <w:t>及巡检服务</w:t>
            </w:r>
            <w:r>
              <w:rPr>
                <w:rFonts w:hint="default" w:ascii="Times New Roman" w:hAnsi="Times New Roman" w:eastAsia="仿宋_GB2312" w:cs="Times New Roman"/>
                <w:i w:val="0"/>
                <w:iCs w:val="0"/>
                <w:color w:val="auto"/>
                <w:kern w:val="0"/>
                <w:sz w:val="24"/>
                <w:szCs w:val="24"/>
                <w:highlight w:val="none"/>
                <w:u w:val="none"/>
                <w:lang w:val="en-US" w:eastAsia="zh-CN" w:bidi="ar"/>
              </w:rPr>
              <w:t>，同时应安排7*24原厂二线技术支持在线提供保障服务。</w:t>
            </w:r>
          </w:p>
        </w:tc>
        <w:tc>
          <w:tcPr>
            <w:tcW w:w="557" w:type="pct"/>
            <w:shd w:val="clear" w:color="auto" w:fill="auto"/>
            <w:vAlign w:val="center"/>
          </w:tcPr>
          <w:p w14:paraId="57591FA9">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7A8E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5B067344">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8F1FBD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9BE9E5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11EEFA8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3EF02EC3">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技术支持服务</w:t>
            </w:r>
          </w:p>
        </w:tc>
        <w:tc>
          <w:tcPr>
            <w:tcW w:w="416" w:type="pct"/>
            <w:shd w:val="clear" w:color="auto" w:fill="auto"/>
            <w:vAlign w:val="center"/>
          </w:tcPr>
          <w:p w14:paraId="05CC8D58">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15BEC377">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供应商应设立7*24小时的技术支持热线，保证采购人获得设备日常维护的技术支持，保证采购人关于设备的技术性问题得到及时、有效的解答。供应商保证技术支持热线电话接通时间小于30秒；当供应商需要查阅相关资料再对采购人的问题进行回复时，应确保在30分钟内回复。</w:t>
            </w:r>
          </w:p>
        </w:tc>
        <w:tc>
          <w:tcPr>
            <w:tcW w:w="557" w:type="pct"/>
            <w:shd w:val="clear" w:color="auto" w:fill="auto"/>
            <w:vAlign w:val="center"/>
          </w:tcPr>
          <w:p w14:paraId="2C92658B">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0EF4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06D22DB1">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6004C5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DDBB28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73674ED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44F6CAD5">
            <w:pPr>
              <w:keepNext w:val="0"/>
              <w:keepLines w:val="0"/>
              <w:widowControl/>
              <w:suppressLineNumbers w:val="0"/>
              <w:shd w:val="clear" w:fill="FFFFFF" w:themeFill="background1"/>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维修服务</w:t>
            </w:r>
          </w:p>
        </w:tc>
        <w:tc>
          <w:tcPr>
            <w:tcW w:w="416" w:type="pct"/>
            <w:shd w:val="clear" w:color="auto" w:fill="auto"/>
            <w:vAlign w:val="center"/>
          </w:tcPr>
          <w:p w14:paraId="0B08EED8">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26019AC9">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1、电话响应要求：供应商设立7*24小时的值班响应电话。当设备出现故障时，采购人可通过供应商指定的值班响应电话进行报障。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2、现场支持要求：供应商在接到采购人现场支持要求后，按照采购人要求的时间，在采购人设备运维人员允许实施故障排除操作后分析故障原因，并排除故障。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3、如需更换设备配件，供应商要按照本需求书中规定的时限内把完好的配件送达采购人设备现场，并由供应商维修人员更换。</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4</w:t>
            </w:r>
            <w:r>
              <w:rPr>
                <w:rFonts w:hint="default" w:ascii="Times New Roman" w:hAnsi="Times New Roman" w:eastAsia="仿宋_GB2312" w:cs="Times New Roman"/>
                <w:i w:val="0"/>
                <w:iCs w:val="0"/>
                <w:color w:val="auto"/>
                <w:kern w:val="0"/>
                <w:sz w:val="24"/>
                <w:szCs w:val="24"/>
                <w:highlight w:val="none"/>
                <w:u w:val="none"/>
                <w:lang w:val="en-US" w:eastAsia="zh-CN" w:bidi="ar"/>
              </w:rPr>
              <w:t>、如需到采购人现场处置，需遵守采购人机房管理、安全管理等要求</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c>
          <w:tcPr>
            <w:tcW w:w="557" w:type="pct"/>
            <w:shd w:val="clear" w:color="auto" w:fill="auto"/>
            <w:vAlign w:val="center"/>
          </w:tcPr>
          <w:p w14:paraId="072649CF">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7DD7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55D07260">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481C98B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55F78C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084B0BE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3E8E06C8">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备件服务</w:t>
            </w:r>
          </w:p>
        </w:tc>
        <w:tc>
          <w:tcPr>
            <w:tcW w:w="416" w:type="pct"/>
            <w:shd w:val="clear" w:color="auto" w:fill="auto"/>
            <w:vAlign w:val="center"/>
          </w:tcPr>
          <w:p w14:paraId="206AE727">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36D55C25">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供应商须全天候的响应采购人的备件需求，及时提供备品、备件服务，保障采购人系统的稳定运行。</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1、供应商在北京、上海、深圳3地均具有备件库房，在备件库里储备针对本项目专门的备品。</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2、供应商须7*24小时响应采购人的备品、备件需求、备件。当采购人有备品、备件需求时，供应商要按照本需求书中规定的时限内把完好的备品、备件送达采购人设备现场。</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3、如特定配件故障率较高、或在重保时段，采购人有权要求 服务商应在甲方机房内存放指定的备件。</w:t>
            </w:r>
          </w:p>
        </w:tc>
        <w:tc>
          <w:tcPr>
            <w:tcW w:w="557" w:type="pct"/>
            <w:shd w:val="clear" w:color="auto" w:fill="auto"/>
            <w:vAlign w:val="center"/>
          </w:tcPr>
          <w:p w14:paraId="51C85197">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1BED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2557CADD">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3448E4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FAEF43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6C5E10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5578DFAC">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存储介质要求</w:t>
            </w:r>
          </w:p>
        </w:tc>
        <w:tc>
          <w:tcPr>
            <w:tcW w:w="416" w:type="pct"/>
            <w:shd w:val="clear" w:color="auto" w:fill="auto"/>
            <w:vAlign w:val="center"/>
          </w:tcPr>
          <w:p w14:paraId="3527699F">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3ED1051E">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本项目内所有存储介质不予以返还。</w:t>
            </w:r>
          </w:p>
        </w:tc>
        <w:tc>
          <w:tcPr>
            <w:tcW w:w="557" w:type="pct"/>
            <w:shd w:val="clear" w:color="auto" w:fill="auto"/>
            <w:vAlign w:val="center"/>
          </w:tcPr>
          <w:p w14:paraId="544FB0F7">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6C08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1408515B">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252172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F0132F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670C2AB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779E25A6">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服务总结报告</w:t>
            </w:r>
          </w:p>
        </w:tc>
        <w:tc>
          <w:tcPr>
            <w:tcW w:w="416" w:type="pct"/>
            <w:shd w:val="clear" w:color="auto" w:fill="auto"/>
            <w:vAlign w:val="center"/>
          </w:tcPr>
          <w:p w14:paraId="4AE42D2A">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3D98DAF6">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供应商须按照验收周期提交维保服务总结报告，报告内容包含：</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内容1：维保期间服务标的、服务内容、故障情况总结、服务总结。</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内容2（或有）软件升级服务，期间服务标的、升级内容、升级服务总结。</w:t>
            </w:r>
          </w:p>
        </w:tc>
        <w:tc>
          <w:tcPr>
            <w:tcW w:w="557" w:type="pct"/>
            <w:shd w:val="clear" w:color="auto" w:fill="auto"/>
            <w:vAlign w:val="center"/>
          </w:tcPr>
          <w:p w14:paraId="60761F11">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343C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732D66FE">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8CE4FD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349FB8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764CF7E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3A6BD852">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客户经理服务</w:t>
            </w:r>
          </w:p>
        </w:tc>
        <w:tc>
          <w:tcPr>
            <w:tcW w:w="416" w:type="pct"/>
            <w:shd w:val="clear" w:color="auto" w:fill="auto"/>
            <w:vAlign w:val="center"/>
          </w:tcPr>
          <w:p w14:paraId="1F7F254D">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7B3622AC">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维保期内供应商指定1名客户经理，协调相关资源，及时对采购人提供服务、保证故障的及时解决，7×24小时接听采购人电话。</w:t>
            </w:r>
          </w:p>
        </w:tc>
        <w:tc>
          <w:tcPr>
            <w:tcW w:w="557" w:type="pct"/>
            <w:shd w:val="clear" w:color="auto" w:fill="auto"/>
            <w:vAlign w:val="center"/>
          </w:tcPr>
          <w:p w14:paraId="50B9AB41">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4CCE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2E1FD96E">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3D356C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4A68A7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30301B1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4F85139F">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安全服务</w:t>
            </w:r>
          </w:p>
        </w:tc>
        <w:tc>
          <w:tcPr>
            <w:tcW w:w="416" w:type="pct"/>
            <w:shd w:val="clear" w:color="auto" w:fill="auto"/>
            <w:vAlign w:val="center"/>
          </w:tcPr>
          <w:p w14:paraId="2EE24DF1">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3B349F63">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供应商应</w:t>
            </w:r>
            <w:r>
              <w:rPr>
                <w:rFonts w:hint="default" w:ascii="Times New Roman" w:hAnsi="Times New Roman" w:eastAsia="仿宋_GB2312" w:cs="Times New Roman"/>
                <w:i w:val="0"/>
                <w:iCs w:val="0"/>
                <w:color w:val="auto"/>
                <w:kern w:val="0"/>
                <w:sz w:val="24"/>
                <w:szCs w:val="24"/>
                <w:highlight w:val="none"/>
                <w:u w:val="none"/>
                <w:lang w:val="en-US" w:eastAsia="zh-CN" w:bidi="ar"/>
              </w:rPr>
              <w:t>主动报告其提供产品或服务是否受中高危漏洞影响。当发现提供的产品或服务存在漏洞时，有义务及时书面报告（书面发函、电子邮件）采购人，并尽快采取适当措施修正或减轻发现的威胁，不得隐瞒漏洞、不得设置后门或恶意程序。遇到紧急高危漏洞，应及时进行报告（不限于电话、邮件或其它约定方式）并出具解决方案，保障采购人提供的产品或服务安全、稳定运行。</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在收到采购人反馈其提供的产品或服务存在风险信息后，应立即核查确认，及时给出临时处置建议，确认受影响后应立即启动应急预案，安排专业工程师现场进行影响情况分析，同时二线专家全程进行技术的技术支持，并技术出具事件处置报告。</w:t>
            </w:r>
          </w:p>
        </w:tc>
        <w:tc>
          <w:tcPr>
            <w:tcW w:w="557" w:type="pct"/>
            <w:shd w:val="clear" w:color="auto" w:fill="auto"/>
            <w:vAlign w:val="center"/>
          </w:tcPr>
          <w:p w14:paraId="54CFE4A7">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2B85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2EE73610">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4726C3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A7BB57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BCCE5B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5DD31FF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软件支持服务</w:t>
            </w:r>
          </w:p>
        </w:tc>
        <w:tc>
          <w:tcPr>
            <w:tcW w:w="416" w:type="pct"/>
            <w:shd w:val="clear" w:color="auto" w:fill="auto"/>
            <w:vAlign w:val="center"/>
          </w:tcPr>
          <w:p w14:paraId="2DB9F0AA">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否</w:t>
            </w:r>
          </w:p>
        </w:tc>
        <w:tc>
          <w:tcPr>
            <w:tcW w:w="2140" w:type="pct"/>
            <w:shd w:val="clear" w:color="auto" w:fill="auto"/>
            <w:vAlign w:val="center"/>
          </w:tcPr>
          <w:p w14:paraId="1AF572F3">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1.供应商</w:t>
            </w:r>
            <w:r>
              <w:rPr>
                <w:rFonts w:hint="default" w:ascii="Times New Roman" w:hAnsi="Times New Roman" w:eastAsia="仿宋_GB2312" w:cs="Times New Roman"/>
                <w:i w:val="0"/>
                <w:iCs w:val="0"/>
                <w:color w:val="auto"/>
                <w:kern w:val="0"/>
                <w:sz w:val="24"/>
                <w:szCs w:val="24"/>
                <w:highlight w:val="none"/>
                <w:u w:val="none"/>
                <w:lang w:val="en-US" w:eastAsia="zh-CN" w:bidi="ar"/>
              </w:rPr>
              <w:t>每年至少提供一次</w:t>
            </w:r>
            <w:r>
              <w:rPr>
                <w:rFonts w:hint="eastAsia" w:ascii="Times New Roman" w:hAnsi="Times New Roman" w:eastAsia="仿宋_GB2312" w:cs="Times New Roman"/>
                <w:i w:val="0"/>
                <w:iCs w:val="0"/>
                <w:color w:val="auto"/>
                <w:kern w:val="0"/>
                <w:sz w:val="24"/>
                <w:szCs w:val="24"/>
                <w:highlight w:val="none"/>
                <w:u w:val="none"/>
                <w:lang w:val="en-US" w:eastAsia="zh-CN" w:bidi="ar"/>
              </w:rPr>
              <w:t>设备的BIOS和BMC</w:t>
            </w:r>
            <w:r>
              <w:rPr>
                <w:rFonts w:hint="default" w:ascii="Times New Roman" w:hAnsi="Times New Roman" w:eastAsia="仿宋_GB2312" w:cs="Times New Roman"/>
                <w:i w:val="0"/>
                <w:iCs w:val="0"/>
                <w:color w:val="auto"/>
                <w:kern w:val="0"/>
                <w:sz w:val="24"/>
                <w:szCs w:val="24"/>
                <w:highlight w:val="none"/>
                <w:u w:val="none"/>
                <w:lang w:val="en-US" w:eastAsia="zh-CN" w:bidi="ar"/>
              </w:rPr>
              <w:t>软件版本评估，并依据评估情况出具评估报告，向采购人通报所采用软件产品的升级情况及升级建议，提供补丁或升级软件版本的介质。</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仿宋_GB2312" w:cs="Times New Roman"/>
                <w:i w:val="0"/>
                <w:iCs w:val="0"/>
                <w:color w:val="auto"/>
                <w:kern w:val="0"/>
                <w:sz w:val="24"/>
                <w:szCs w:val="24"/>
                <w:highlight w:val="none"/>
                <w:u w:val="none"/>
                <w:lang w:val="en-US" w:eastAsia="zh-CN" w:bidi="ar"/>
              </w:rPr>
              <w:t>对于可能会对有关系统、应用或业务造成影响的缺陷、隐患等问题，</w:t>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需尽早且主动通知采购人，并提供解决方案建议书或补丁/微码安装建议书，提供补丁或升级软件版本的介质。上述情况经过采购人评估同意后，由技术服务商负责进行安装、测试和实施，并保证期间系统正常运行，不会对采购人生产系统造成不良影响；如遇疑难问题，能够根据问题分析结果发布新的软件补丁以保障系统稳定运行会。</w:t>
            </w:r>
          </w:p>
        </w:tc>
        <w:tc>
          <w:tcPr>
            <w:tcW w:w="557" w:type="pct"/>
            <w:shd w:val="clear" w:color="auto" w:fill="auto"/>
            <w:vAlign w:val="center"/>
          </w:tcPr>
          <w:p w14:paraId="320D8A41">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是，提供承诺说明材料</w:t>
            </w:r>
          </w:p>
        </w:tc>
      </w:tr>
      <w:tr w14:paraId="2883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71B9C8C1">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4AE428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C47050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76E9CA4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3486360C">
            <w:pPr>
              <w:keepNext w:val="0"/>
              <w:keepLines w:val="0"/>
              <w:widowControl/>
              <w:suppressLineNumbers w:val="0"/>
              <w:shd w:val="clear" w:fill="auto"/>
              <w:spacing w:line="240" w:lineRule="auto"/>
              <w:jc w:val="center"/>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技术服务方案</w:t>
            </w:r>
          </w:p>
        </w:tc>
        <w:tc>
          <w:tcPr>
            <w:tcW w:w="416" w:type="pct"/>
            <w:shd w:val="clear" w:color="auto" w:fill="auto"/>
            <w:vAlign w:val="center"/>
          </w:tcPr>
          <w:p w14:paraId="527B0EC2">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否</w:t>
            </w:r>
          </w:p>
        </w:tc>
        <w:tc>
          <w:tcPr>
            <w:tcW w:w="2140" w:type="pct"/>
            <w:shd w:val="clear" w:color="auto" w:fill="auto"/>
            <w:vAlign w:val="center"/>
          </w:tcPr>
          <w:p w14:paraId="5842B56F">
            <w:pPr>
              <w:keepNext w:val="0"/>
              <w:keepLines w:val="0"/>
              <w:widowControl/>
              <w:suppressLineNumbers w:val="0"/>
              <w:shd w:val="clear" w:fill="auto"/>
              <w:spacing w:line="240" w:lineRule="auto"/>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供应商根据本项目需求制订科学合理、切实可行技术服务方案。</w:t>
            </w:r>
          </w:p>
        </w:tc>
        <w:tc>
          <w:tcPr>
            <w:tcW w:w="557" w:type="pct"/>
            <w:shd w:val="clear" w:color="auto" w:fill="auto"/>
            <w:vAlign w:val="center"/>
          </w:tcPr>
          <w:p w14:paraId="657C3FE9">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是，提供技术服务方案</w:t>
            </w:r>
          </w:p>
        </w:tc>
      </w:tr>
      <w:tr w14:paraId="15E4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56379869">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4D6E04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93A2DF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A3705E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30C25117">
            <w:pPr>
              <w:keepNext w:val="0"/>
              <w:keepLines w:val="0"/>
              <w:widowControl/>
              <w:suppressLineNumbers w:val="0"/>
              <w:shd w:val="clear" w:fill="auto"/>
              <w:spacing w:line="240" w:lineRule="auto"/>
              <w:jc w:val="center"/>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应急保障方案</w:t>
            </w:r>
          </w:p>
        </w:tc>
        <w:tc>
          <w:tcPr>
            <w:tcW w:w="416" w:type="pct"/>
            <w:shd w:val="clear" w:color="auto" w:fill="auto"/>
            <w:vAlign w:val="center"/>
          </w:tcPr>
          <w:p w14:paraId="0E1A9221">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否</w:t>
            </w:r>
          </w:p>
        </w:tc>
        <w:tc>
          <w:tcPr>
            <w:tcW w:w="2140" w:type="pct"/>
            <w:shd w:val="clear" w:color="auto" w:fill="auto"/>
            <w:vAlign w:val="center"/>
          </w:tcPr>
          <w:p w14:paraId="7F0191C0">
            <w:pPr>
              <w:keepNext w:val="0"/>
              <w:keepLines w:val="0"/>
              <w:widowControl/>
              <w:suppressLineNumbers w:val="0"/>
              <w:shd w:val="clear" w:fill="auto"/>
              <w:spacing w:line="240" w:lineRule="auto"/>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供应商应针对本项目提供应急保障方案。</w:t>
            </w:r>
          </w:p>
        </w:tc>
        <w:tc>
          <w:tcPr>
            <w:tcW w:w="557" w:type="pct"/>
            <w:shd w:val="clear" w:color="auto" w:fill="auto"/>
            <w:vAlign w:val="center"/>
          </w:tcPr>
          <w:p w14:paraId="6F035FF3">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是，提供应急保障方案</w:t>
            </w:r>
          </w:p>
        </w:tc>
      </w:tr>
      <w:tr w14:paraId="020F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00" w:type="pct"/>
            <w:gridSpan w:val="8"/>
            <w:shd w:val="clear" w:color="auto" w:fill="auto"/>
            <w:vAlign w:val="center"/>
          </w:tcPr>
          <w:p w14:paraId="551DE0FA">
            <w:pPr>
              <w:keepNext w:val="0"/>
              <w:keepLines w:val="0"/>
              <w:widowControl/>
              <w:numPr>
                <w:ilvl w:val="0"/>
                <w:numId w:val="0"/>
              </w:numPr>
              <w:suppressLineNumbers w:val="0"/>
              <w:shd w:val="clear" w:fill="FFFFFF" w:themeFill="background1"/>
              <w:tabs>
                <w:tab w:val="left" w:pos="0"/>
              </w:tabs>
              <w:ind w:left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三、安全要求</w:t>
            </w:r>
          </w:p>
        </w:tc>
      </w:tr>
      <w:tr w14:paraId="101A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6F751C7B">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6516E9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AAAA87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5196220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2F4CD9D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安全法规要求</w:t>
            </w:r>
          </w:p>
        </w:tc>
        <w:tc>
          <w:tcPr>
            <w:tcW w:w="416" w:type="pct"/>
            <w:shd w:val="clear" w:color="auto" w:fill="auto"/>
            <w:vAlign w:val="center"/>
          </w:tcPr>
          <w:p w14:paraId="66F944E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726B082">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根据《中华人民共和国网络安全法》，供应商向采购人提供的产品和服务必须遵守《中华人民共和国网络安全法》的相关规定。</w:t>
            </w:r>
          </w:p>
        </w:tc>
        <w:tc>
          <w:tcPr>
            <w:tcW w:w="557" w:type="pct"/>
            <w:shd w:val="clear" w:color="auto" w:fill="auto"/>
            <w:vAlign w:val="center"/>
          </w:tcPr>
          <w:p w14:paraId="6A8F042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D9C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10F0314E">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4BF42B1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66289E5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3A272F6A">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3DAF8EE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配合安全审查</w:t>
            </w:r>
          </w:p>
        </w:tc>
        <w:tc>
          <w:tcPr>
            <w:tcW w:w="416" w:type="pct"/>
            <w:shd w:val="clear" w:color="auto" w:fill="auto"/>
            <w:vAlign w:val="center"/>
          </w:tcPr>
          <w:p w14:paraId="07396EB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E0B25D9">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当采购人提出要求时，供应商须配合采购人进行安全审查，包含但不限于网络安全审查、数据安全检查和供应链安全检查等</w:t>
            </w:r>
          </w:p>
        </w:tc>
        <w:tc>
          <w:tcPr>
            <w:tcW w:w="557" w:type="pct"/>
            <w:shd w:val="clear" w:color="auto" w:fill="auto"/>
            <w:vAlign w:val="center"/>
          </w:tcPr>
          <w:p w14:paraId="7C9B663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043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5" w:hRule="atLeast"/>
          <w:jc w:val="center"/>
        </w:trPr>
        <w:tc>
          <w:tcPr>
            <w:tcW w:w="332" w:type="pct"/>
            <w:shd w:val="clear" w:color="auto" w:fill="auto"/>
            <w:vAlign w:val="center"/>
          </w:tcPr>
          <w:p w14:paraId="58721B04">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40F7FD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3B71D6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28F018F6">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35C93BA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雇员信息提供</w:t>
            </w:r>
          </w:p>
        </w:tc>
        <w:tc>
          <w:tcPr>
            <w:tcW w:w="416" w:type="pct"/>
            <w:shd w:val="clear" w:color="auto" w:fill="auto"/>
            <w:vAlign w:val="center"/>
          </w:tcPr>
          <w:p w14:paraId="132A295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F1EBCE1">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如采购人要求，供应商需提供向采购人服务的雇员（或代理人）信息，包括但不限于人员身份验证、工作技能、教育背景等信息。采购人认为必要时，供应商还应审查其为采购人提供服务的雇员（或代理人）是否无犯罪记录等</w:t>
            </w:r>
          </w:p>
        </w:tc>
        <w:tc>
          <w:tcPr>
            <w:tcW w:w="557" w:type="pct"/>
            <w:shd w:val="clear" w:color="auto" w:fill="auto"/>
            <w:vAlign w:val="center"/>
          </w:tcPr>
          <w:p w14:paraId="4C141D7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1BC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33C73943">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E103D1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D99D8C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1BE7FCAF">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1FC3DDF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保密协议</w:t>
            </w:r>
          </w:p>
        </w:tc>
        <w:tc>
          <w:tcPr>
            <w:tcW w:w="416" w:type="pct"/>
            <w:shd w:val="clear" w:color="auto" w:fill="auto"/>
            <w:vAlign w:val="center"/>
          </w:tcPr>
          <w:p w14:paraId="1BE91BD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ED62E49">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采购人可根据需要与供应商为其提供服务的雇员（或代理人）单独签署保密协议</w:t>
            </w:r>
          </w:p>
        </w:tc>
        <w:tc>
          <w:tcPr>
            <w:tcW w:w="557" w:type="pct"/>
            <w:shd w:val="clear" w:color="auto" w:fill="auto"/>
            <w:vAlign w:val="center"/>
          </w:tcPr>
          <w:p w14:paraId="5E16CBB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72E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75998B2C">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4285445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9B5C74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6FB76596">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0F501C4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安全保护培训</w:t>
            </w:r>
          </w:p>
        </w:tc>
        <w:tc>
          <w:tcPr>
            <w:tcW w:w="416" w:type="pct"/>
            <w:shd w:val="clear" w:color="auto" w:fill="auto"/>
            <w:vAlign w:val="center"/>
          </w:tcPr>
          <w:p w14:paraId="633D91A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19D4D73">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如采购人要求，供应商需为采购人提供服务的雇员（或代理人）须接受安全保护培训</w:t>
            </w:r>
          </w:p>
        </w:tc>
        <w:tc>
          <w:tcPr>
            <w:tcW w:w="557" w:type="pct"/>
            <w:shd w:val="clear" w:color="auto" w:fill="auto"/>
            <w:vAlign w:val="center"/>
          </w:tcPr>
          <w:p w14:paraId="54EFB88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8B8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07CC4970">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022F5D9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2F7D6B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0FF8B15A">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3D09156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安全风险策略</w:t>
            </w:r>
          </w:p>
        </w:tc>
        <w:tc>
          <w:tcPr>
            <w:tcW w:w="416" w:type="pct"/>
            <w:shd w:val="clear" w:color="auto" w:fill="auto"/>
            <w:vAlign w:val="center"/>
          </w:tcPr>
          <w:p w14:paraId="06E4272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C5F3310">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供应商应在设计、开发、生产、交付等环节加强安全管理，应识别安全风险，供应商需采取适当的措施保障安全并制定安全策略</w:t>
            </w:r>
          </w:p>
        </w:tc>
        <w:tc>
          <w:tcPr>
            <w:tcW w:w="557" w:type="pct"/>
            <w:shd w:val="clear" w:color="auto" w:fill="auto"/>
            <w:vAlign w:val="center"/>
          </w:tcPr>
          <w:p w14:paraId="0B73CCC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28D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32" w:type="pct"/>
            <w:shd w:val="clear" w:color="auto" w:fill="auto"/>
            <w:vAlign w:val="center"/>
          </w:tcPr>
          <w:p w14:paraId="48B94814">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9D9B20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A1B8E3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0C880A5D">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4D9D96B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软件安全保护</w:t>
            </w:r>
          </w:p>
        </w:tc>
        <w:tc>
          <w:tcPr>
            <w:tcW w:w="416" w:type="pct"/>
            <w:shd w:val="clear" w:color="auto" w:fill="auto"/>
            <w:vAlign w:val="center"/>
          </w:tcPr>
          <w:p w14:paraId="379D11D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E523C46">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供应商提供的软件开发和外包服务必须位于中国境内，如果需在境外完成，供应商需提示采购人，并提供采购人可接受的安全方案以降低可能产生的通信、控制、数据保护或其他风险</w:t>
            </w:r>
          </w:p>
        </w:tc>
        <w:tc>
          <w:tcPr>
            <w:tcW w:w="557" w:type="pct"/>
            <w:shd w:val="clear" w:color="auto" w:fill="auto"/>
            <w:vAlign w:val="center"/>
          </w:tcPr>
          <w:p w14:paraId="5BBBE83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AAA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332" w:type="pct"/>
            <w:shd w:val="clear" w:color="auto" w:fill="auto"/>
            <w:vAlign w:val="center"/>
          </w:tcPr>
          <w:p w14:paraId="7722B315">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0438D05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29B5B4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4B8139F5">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547C0FB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漏洞扫描和渗透测试</w:t>
            </w:r>
          </w:p>
        </w:tc>
        <w:tc>
          <w:tcPr>
            <w:tcW w:w="416" w:type="pct"/>
            <w:shd w:val="clear" w:color="auto" w:fill="auto"/>
            <w:vAlign w:val="center"/>
          </w:tcPr>
          <w:p w14:paraId="654A1F1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24EFCC3">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有权根据项目实际情况，要求乙方对提供的产品，供应商对提供的产品定期进行安全漏洞扫描和安全渗透测试或进行安全认证。供应商在发现其产品存在安全缺陷和漏洞时，有义务及时书面告知采购人同步并积极配合处置，并尽快采取适当的措施修正或减轻发现的威胁，建立应急响应机制和制定应急处置预案，不得隐瞒漏洞、不得设置后门或恶意程序</w:t>
            </w:r>
          </w:p>
        </w:tc>
        <w:tc>
          <w:tcPr>
            <w:tcW w:w="557" w:type="pct"/>
            <w:shd w:val="clear" w:color="auto" w:fill="auto"/>
            <w:vAlign w:val="center"/>
          </w:tcPr>
          <w:p w14:paraId="280B71C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A7B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32" w:type="pct"/>
            <w:shd w:val="clear" w:color="auto" w:fill="auto"/>
            <w:vAlign w:val="center"/>
          </w:tcPr>
          <w:p w14:paraId="40BC41D2">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1666055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3CD6BF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04E916D8">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2450893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网络安全审查要求</w:t>
            </w:r>
          </w:p>
        </w:tc>
        <w:tc>
          <w:tcPr>
            <w:tcW w:w="416" w:type="pct"/>
            <w:shd w:val="clear" w:color="auto" w:fill="auto"/>
            <w:vAlign w:val="center"/>
          </w:tcPr>
          <w:p w14:paraId="7B0A2C7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5C27845F">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提供的产品或服务须符合网络安全审查要求。如供应商提供产品或服务需进行网络安全审查的，则此项目合同须在产品或服务通过网络安全审查后方可生效；如未通过安全审查，供应商同意采购人可以此解除本项目合同，且不需要承担任何违约或者其他赔偿责任。如供应商提供的产品或服务（含芯片等配件）已被网络安全审查办公室依法作出不予通过网络安全审查结论的，采购人有权拒绝其响应或解除采购合同不予采购，且采购人不需要承担任何解除合同后的违约或者其他赔偿责任</w:t>
            </w:r>
          </w:p>
        </w:tc>
        <w:tc>
          <w:tcPr>
            <w:tcW w:w="557" w:type="pct"/>
            <w:shd w:val="clear" w:color="auto" w:fill="auto"/>
            <w:vAlign w:val="center"/>
          </w:tcPr>
          <w:p w14:paraId="0C79BC0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8AB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332" w:type="pct"/>
            <w:shd w:val="clear" w:color="auto" w:fill="auto"/>
            <w:vAlign w:val="center"/>
          </w:tcPr>
          <w:p w14:paraId="731F4627">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1FDFC08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9D3E67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5351A845">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0E68756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技术资料</w:t>
            </w:r>
          </w:p>
        </w:tc>
        <w:tc>
          <w:tcPr>
            <w:tcW w:w="416" w:type="pct"/>
            <w:shd w:val="clear" w:color="auto" w:fill="auto"/>
            <w:vAlign w:val="center"/>
          </w:tcPr>
          <w:p w14:paraId="0284E79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75BD9289">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采购人有权利根据项目的实际情况，要求供应商提供产品或服务的中文版运行维护、二次开发等技术资料</w:t>
            </w:r>
          </w:p>
        </w:tc>
        <w:tc>
          <w:tcPr>
            <w:tcW w:w="557" w:type="pct"/>
            <w:shd w:val="clear" w:color="auto" w:fill="auto"/>
            <w:vAlign w:val="center"/>
          </w:tcPr>
          <w:p w14:paraId="324D3C4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C03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vMerge w:val="restart"/>
            <w:shd w:val="clear" w:color="auto" w:fill="auto"/>
            <w:vAlign w:val="center"/>
          </w:tcPr>
          <w:p w14:paraId="29372999">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vMerge w:val="restart"/>
            <w:shd w:val="clear" w:color="auto" w:fill="auto"/>
            <w:vAlign w:val="center"/>
          </w:tcPr>
          <w:p w14:paraId="221676E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56DB1B1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vMerge w:val="restart"/>
            <w:shd w:val="clear" w:color="auto" w:fill="auto"/>
            <w:vAlign w:val="center"/>
          </w:tcPr>
          <w:p w14:paraId="450D81BD">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vMerge w:val="restart"/>
            <w:shd w:val="clear" w:color="auto" w:fill="auto"/>
            <w:vAlign w:val="center"/>
          </w:tcPr>
          <w:p w14:paraId="3D7550A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其他安全要求</w:t>
            </w:r>
          </w:p>
        </w:tc>
        <w:tc>
          <w:tcPr>
            <w:tcW w:w="416" w:type="pct"/>
            <w:vMerge w:val="restart"/>
            <w:shd w:val="clear" w:color="auto" w:fill="auto"/>
            <w:vAlign w:val="center"/>
          </w:tcPr>
          <w:p w14:paraId="2843F2C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55C1CC84">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（1）对于因非正版软件或硬件引发的故障，供应商只负责判断故障原因，并将故障情况反映给采购人及采购人相关负责人。</w:t>
            </w:r>
          </w:p>
        </w:tc>
        <w:tc>
          <w:tcPr>
            <w:tcW w:w="557" w:type="pct"/>
            <w:vMerge w:val="restart"/>
            <w:shd w:val="clear" w:color="auto" w:fill="auto"/>
            <w:vAlign w:val="center"/>
          </w:tcPr>
          <w:p w14:paraId="399FD56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F52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vMerge w:val="continue"/>
            <w:shd w:val="clear" w:color="auto" w:fill="auto"/>
            <w:vAlign w:val="center"/>
          </w:tcPr>
          <w:p w14:paraId="0725B0AB">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53ECAAEA">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2B233F77">
            <w:pPr>
              <w:shd w:val="clear" w:fill="FFFFFF" w:themeFill="background1"/>
              <w:jc w:val="left"/>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1135D7FA">
            <w:pPr>
              <w:shd w:val="clear" w:fill="FFFFFF" w:themeFill="background1"/>
              <w:jc w:val="left"/>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10B97D79">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60BBB061">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79C33D37">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（2）供应商有义务严守采购人及采购人的商业秘密、国家秘密、内部资料和信息，不以任何的形式将采购人及采购人数据资料带出工作现场。</w:t>
            </w:r>
          </w:p>
        </w:tc>
        <w:tc>
          <w:tcPr>
            <w:tcW w:w="557" w:type="pct"/>
            <w:vMerge w:val="continue"/>
            <w:shd w:val="clear" w:color="auto" w:fill="auto"/>
            <w:vAlign w:val="center"/>
          </w:tcPr>
          <w:p w14:paraId="6BC61150">
            <w:pPr>
              <w:shd w:val="clear" w:fill="FFFFFF" w:themeFill="background1"/>
              <w:jc w:val="center"/>
              <w:rPr>
                <w:rFonts w:hint="eastAsia" w:ascii="仿宋" w:hAnsi="仿宋" w:eastAsia="仿宋" w:cs="仿宋"/>
                <w:i w:val="0"/>
                <w:iCs w:val="0"/>
                <w:color w:val="auto"/>
                <w:sz w:val="24"/>
                <w:szCs w:val="24"/>
                <w:highlight w:val="none"/>
                <w:u w:val="none"/>
              </w:rPr>
            </w:pPr>
          </w:p>
        </w:tc>
      </w:tr>
      <w:tr w14:paraId="325D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1" w:hRule="atLeast"/>
          <w:jc w:val="center"/>
        </w:trPr>
        <w:tc>
          <w:tcPr>
            <w:tcW w:w="332" w:type="pct"/>
            <w:vMerge w:val="continue"/>
            <w:shd w:val="clear" w:color="auto" w:fill="auto"/>
            <w:vAlign w:val="center"/>
          </w:tcPr>
          <w:p w14:paraId="164E6483">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720FB246">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64A7B1B5">
            <w:pPr>
              <w:shd w:val="clear" w:fill="FFFFFF" w:themeFill="background1"/>
              <w:jc w:val="left"/>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68E241E9">
            <w:pPr>
              <w:shd w:val="clear" w:fill="FFFFFF" w:themeFill="background1"/>
              <w:jc w:val="left"/>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79B84244">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59F53B05">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286970A6">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（3）供应商在服务过程中如果对供应商运行正常的硬件或软件因误操作造成损坏，供应商应负责修复或更换，确保采购人的正常使用并赔偿采购人的损失。</w:t>
            </w:r>
          </w:p>
        </w:tc>
        <w:tc>
          <w:tcPr>
            <w:tcW w:w="557" w:type="pct"/>
            <w:vMerge w:val="continue"/>
            <w:shd w:val="clear" w:color="auto" w:fill="auto"/>
            <w:vAlign w:val="center"/>
          </w:tcPr>
          <w:p w14:paraId="325754F6">
            <w:pPr>
              <w:shd w:val="clear" w:fill="FFFFFF" w:themeFill="background1"/>
              <w:jc w:val="center"/>
              <w:rPr>
                <w:rFonts w:hint="eastAsia" w:ascii="仿宋" w:hAnsi="仿宋" w:eastAsia="仿宋" w:cs="仿宋"/>
                <w:i w:val="0"/>
                <w:iCs w:val="0"/>
                <w:color w:val="auto"/>
                <w:sz w:val="24"/>
                <w:szCs w:val="24"/>
                <w:highlight w:val="none"/>
                <w:u w:val="none"/>
              </w:rPr>
            </w:pPr>
          </w:p>
        </w:tc>
      </w:tr>
      <w:tr w14:paraId="4843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00" w:type="pct"/>
            <w:gridSpan w:val="8"/>
            <w:shd w:val="clear" w:color="auto" w:fill="auto"/>
            <w:vAlign w:val="center"/>
          </w:tcPr>
          <w:p w14:paraId="2261B262">
            <w:pPr>
              <w:keepNext w:val="0"/>
              <w:keepLines w:val="0"/>
              <w:widowControl/>
              <w:numPr>
                <w:ilvl w:val="0"/>
                <w:numId w:val="0"/>
              </w:numPr>
              <w:suppressLineNumbers w:val="0"/>
              <w:shd w:val="clear" w:fill="FFFFFF" w:themeFill="background1"/>
              <w:tabs>
                <w:tab w:val="left" w:pos="0"/>
              </w:tabs>
              <w:ind w:left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四、验收要求</w:t>
            </w:r>
          </w:p>
        </w:tc>
      </w:tr>
      <w:tr w14:paraId="5C06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32" w:type="pct"/>
            <w:vMerge w:val="restart"/>
            <w:shd w:val="clear" w:color="auto" w:fill="auto"/>
            <w:vAlign w:val="center"/>
          </w:tcPr>
          <w:p w14:paraId="183C4359">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vMerge w:val="restart"/>
            <w:shd w:val="clear" w:color="auto" w:fill="auto"/>
            <w:vAlign w:val="center"/>
          </w:tcPr>
          <w:p w14:paraId="0B9342E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50975D2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验收主体</w:t>
            </w:r>
          </w:p>
        </w:tc>
        <w:tc>
          <w:tcPr>
            <w:tcW w:w="420" w:type="pct"/>
            <w:vMerge w:val="restart"/>
            <w:shd w:val="clear" w:color="auto" w:fill="auto"/>
            <w:vAlign w:val="center"/>
          </w:tcPr>
          <w:p w14:paraId="0C4769C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vMerge w:val="restart"/>
            <w:shd w:val="clear" w:color="auto" w:fill="auto"/>
            <w:vAlign w:val="center"/>
          </w:tcPr>
          <w:p w14:paraId="1038854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vMerge w:val="restart"/>
            <w:shd w:val="clear" w:color="auto" w:fill="auto"/>
            <w:vAlign w:val="center"/>
          </w:tcPr>
          <w:p w14:paraId="5700C1E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4594F96F">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采购人内部发起部门。</w:t>
            </w:r>
          </w:p>
        </w:tc>
        <w:tc>
          <w:tcPr>
            <w:tcW w:w="557" w:type="pct"/>
            <w:vMerge w:val="restart"/>
            <w:shd w:val="clear" w:color="auto" w:fill="auto"/>
            <w:vAlign w:val="center"/>
          </w:tcPr>
          <w:p w14:paraId="51AE8FA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E97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vMerge w:val="continue"/>
            <w:shd w:val="clear" w:color="auto" w:fill="auto"/>
            <w:vAlign w:val="center"/>
          </w:tcPr>
          <w:p w14:paraId="4E101291">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1978F2D1">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071CF77D">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0A98FD08">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571A44D1">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508A18C5">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center"/>
          </w:tcPr>
          <w:p w14:paraId="793B947D">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拟邀请：采购人内部相关部门以及验收规定的其他部门组成验收小组。</w:t>
            </w:r>
          </w:p>
        </w:tc>
        <w:tc>
          <w:tcPr>
            <w:tcW w:w="557" w:type="pct"/>
            <w:vMerge w:val="continue"/>
            <w:shd w:val="clear" w:color="auto" w:fill="auto"/>
            <w:vAlign w:val="center"/>
          </w:tcPr>
          <w:p w14:paraId="3326F644">
            <w:pPr>
              <w:shd w:val="clear" w:fill="FFFFFF" w:themeFill="background1"/>
              <w:jc w:val="center"/>
              <w:rPr>
                <w:rFonts w:hint="eastAsia" w:ascii="仿宋" w:hAnsi="仿宋" w:eastAsia="仿宋" w:cs="仿宋"/>
                <w:i w:val="0"/>
                <w:iCs w:val="0"/>
                <w:color w:val="auto"/>
                <w:sz w:val="24"/>
                <w:szCs w:val="24"/>
                <w:highlight w:val="none"/>
                <w:u w:val="none"/>
              </w:rPr>
            </w:pPr>
          </w:p>
        </w:tc>
      </w:tr>
      <w:tr w14:paraId="2532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vMerge w:val="continue"/>
            <w:shd w:val="clear" w:color="auto" w:fill="auto"/>
            <w:vAlign w:val="center"/>
          </w:tcPr>
          <w:p w14:paraId="5ACF150F">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526DE96E">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03FF1BA1">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23D7A5E8">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2C11D23E">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5E988F83">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477294AD">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（□本项目供应商 □第三方专业机构 □专家 □服务对象 ☑相关部门）</w:t>
            </w:r>
          </w:p>
        </w:tc>
        <w:tc>
          <w:tcPr>
            <w:tcW w:w="557" w:type="pct"/>
            <w:vMerge w:val="continue"/>
            <w:shd w:val="clear" w:color="auto" w:fill="auto"/>
            <w:vAlign w:val="center"/>
          </w:tcPr>
          <w:p w14:paraId="3A27483F">
            <w:pPr>
              <w:shd w:val="clear" w:fill="FFFFFF" w:themeFill="background1"/>
              <w:jc w:val="center"/>
              <w:rPr>
                <w:rFonts w:hint="eastAsia" w:ascii="仿宋" w:hAnsi="仿宋" w:eastAsia="仿宋" w:cs="仿宋"/>
                <w:i w:val="0"/>
                <w:iCs w:val="0"/>
                <w:color w:val="auto"/>
                <w:sz w:val="24"/>
                <w:szCs w:val="24"/>
                <w:highlight w:val="none"/>
                <w:u w:val="none"/>
              </w:rPr>
            </w:pPr>
          </w:p>
        </w:tc>
      </w:tr>
      <w:tr w14:paraId="18AF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vMerge w:val="restart"/>
            <w:shd w:val="clear" w:color="auto" w:fill="auto"/>
            <w:vAlign w:val="center"/>
          </w:tcPr>
          <w:p w14:paraId="59D161BC">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vMerge w:val="restart"/>
            <w:shd w:val="clear" w:color="auto" w:fill="auto"/>
            <w:vAlign w:val="center"/>
          </w:tcPr>
          <w:p w14:paraId="49ADD13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378B5DB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验收时间</w:t>
            </w:r>
          </w:p>
        </w:tc>
        <w:tc>
          <w:tcPr>
            <w:tcW w:w="420" w:type="pct"/>
            <w:vMerge w:val="restart"/>
            <w:shd w:val="clear" w:color="auto" w:fill="auto"/>
            <w:vAlign w:val="center"/>
          </w:tcPr>
          <w:p w14:paraId="5D8762F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vMerge w:val="restart"/>
            <w:shd w:val="clear" w:color="auto" w:fill="auto"/>
            <w:vAlign w:val="center"/>
          </w:tcPr>
          <w:p w14:paraId="7CA78B2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vMerge w:val="restart"/>
            <w:shd w:val="clear" w:color="auto" w:fill="auto"/>
            <w:vAlign w:val="center"/>
          </w:tcPr>
          <w:p w14:paraId="5F4471B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E450D35">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到货验收：设备到货且收到乙方验收申请后10个工作日内双方完成到货验收。</w:t>
            </w:r>
          </w:p>
        </w:tc>
        <w:tc>
          <w:tcPr>
            <w:tcW w:w="557" w:type="pct"/>
            <w:vMerge w:val="restart"/>
            <w:shd w:val="clear" w:color="auto" w:fill="auto"/>
            <w:vAlign w:val="center"/>
          </w:tcPr>
          <w:p w14:paraId="1522037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762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vMerge w:val="continue"/>
            <w:shd w:val="clear" w:color="auto" w:fill="auto"/>
            <w:vAlign w:val="center"/>
          </w:tcPr>
          <w:p w14:paraId="5881A1A1">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3274C084">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64422959">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16AE59BC">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11C06C45">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0619C24D">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46433927">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初步验收：产品完成安装调试且收到乙方验收申请后10个工作日内双方完成初步验收，其中无需安装设备在经过加电测试验证设备正常后，视为初步验收通过。</w:t>
            </w:r>
          </w:p>
        </w:tc>
        <w:tc>
          <w:tcPr>
            <w:tcW w:w="557" w:type="pct"/>
            <w:vMerge w:val="continue"/>
            <w:shd w:val="clear" w:color="auto" w:fill="auto"/>
            <w:vAlign w:val="center"/>
          </w:tcPr>
          <w:p w14:paraId="290D1A10">
            <w:pPr>
              <w:shd w:val="clear" w:fill="FFFFFF" w:themeFill="background1"/>
              <w:jc w:val="center"/>
              <w:rPr>
                <w:rFonts w:hint="eastAsia" w:ascii="仿宋" w:hAnsi="仿宋" w:eastAsia="仿宋" w:cs="仿宋"/>
                <w:i w:val="0"/>
                <w:iCs w:val="0"/>
                <w:color w:val="auto"/>
                <w:sz w:val="24"/>
                <w:szCs w:val="24"/>
                <w:highlight w:val="none"/>
                <w:u w:val="none"/>
              </w:rPr>
            </w:pPr>
          </w:p>
        </w:tc>
      </w:tr>
      <w:tr w14:paraId="115A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9" w:hRule="atLeast"/>
          <w:jc w:val="center"/>
        </w:trPr>
        <w:tc>
          <w:tcPr>
            <w:tcW w:w="332" w:type="pct"/>
            <w:vMerge w:val="continue"/>
            <w:shd w:val="clear" w:color="auto" w:fill="auto"/>
            <w:vAlign w:val="center"/>
          </w:tcPr>
          <w:p w14:paraId="3938241B">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3D5DE5D7">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60003334">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47D76CF8">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7CCCEED7">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31C2920F">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777FE60C">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终验收：产品试运行期三个月后（自初步验收完成次日起计算），且收到乙方验收申请后10个工作日内双方完成最终验收。如试运行期间已安装设备运行一切正常，无需安装设备终验时间即为安装设备通过终验之时。如试运行期间已安装设备出现故障，则需在已安装设备终验时对无需安装设备再次进行加电测试，测试无问题后，则视为终验通过。</w:t>
            </w:r>
          </w:p>
        </w:tc>
        <w:tc>
          <w:tcPr>
            <w:tcW w:w="557" w:type="pct"/>
            <w:vMerge w:val="continue"/>
            <w:shd w:val="clear" w:color="auto" w:fill="auto"/>
            <w:vAlign w:val="center"/>
          </w:tcPr>
          <w:p w14:paraId="556B19FC">
            <w:pPr>
              <w:shd w:val="clear" w:fill="FFFFFF" w:themeFill="background1"/>
              <w:jc w:val="center"/>
              <w:rPr>
                <w:rFonts w:hint="eastAsia" w:ascii="仿宋" w:hAnsi="仿宋" w:eastAsia="仿宋" w:cs="仿宋"/>
                <w:i w:val="0"/>
                <w:iCs w:val="0"/>
                <w:color w:val="auto"/>
                <w:sz w:val="24"/>
                <w:szCs w:val="24"/>
                <w:highlight w:val="none"/>
                <w:u w:val="none"/>
              </w:rPr>
            </w:pPr>
          </w:p>
        </w:tc>
      </w:tr>
      <w:tr w14:paraId="4FE8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vMerge w:val="continue"/>
            <w:shd w:val="clear" w:color="auto" w:fill="auto"/>
            <w:vAlign w:val="center"/>
          </w:tcPr>
          <w:p w14:paraId="531DBC5C">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470871F7">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25EA1997">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140C795B">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44C2443E">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68A0C529">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067F9343">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维保验收：在7年维保服务期结束后，且收到乙方验收申请后10个工作日内采购人对当期的服务质量完成验收。</w:t>
            </w:r>
          </w:p>
        </w:tc>
        <w:tc>
          <w:tcPr>
            <w:tcW w:w="557" w:type="pct"/>
            <w:vMerge w:val="continue"/>
            <w:shd w:val="clear" w:color="auto" w:fill="auto"/>
            <w:vAlign w:val="center"/>
          </w:tcPr>
          <w:p w14:paraId="59FF7435">
            <w:pPr>
              <w:shd w:val="clear" w:fill="FFFFFF" w:themeFill="background1"/>
              <w:jc w:val="center"/>
              <w:rPr>
                <w:rFonts w:hint="eastAsia" w:ascii="仿宋" w:hAnsi="仿宋" w:eastAsia="仿宋" w:cs="仿宋"/>
                <w:i w:val="0"/>
                <w:iCs w:val="0"/>
                <w:color w:val="auto"/>
                <w:sz w:val="24"/>
                <w:szCs w:val="24"/>
                <w:highlight w:val="none"/>
                <w:u w:val="none"/>
              </w:rPr>
            </w:pPr>
          </w:p>
        </w:tc>
      </w:tr>
      <w:tr w14:paraId="04FF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444FB03B">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649E766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301179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验收地点</w:t>
            </w:r>
          </w:p>
        </w:tc>
        <w:tc>
          <w:tcPr>
            <w:tcW w:w="420" w:type="pct"/>
            <w:shd w:val="clear" w:color="auto" w:fill="auto"/>
            <w:vAlign w:val="center"/>
          </w:tcPr>
          <w:p w14:paraId="6E485B9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0A48669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2CC0BB6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B6C22ED">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北京、上海、深圳，具体位置以采购人通知为准</w:t>
            </w:r>
          </w:p>
        </w:tc>
        <w:tc>
          <w:tcPr>
            <w:tcW w:w="557" w:type="pct"/>
            <w:shd w:val="clear" w:color="auto" w:fill="auto"/>
            <w:vAlign w:val="center"/>
          </w:tcPr>
          <w:p w14:paraId="28CCF4D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8AE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3E1686C3">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6C89771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B70549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验收方式</w:t>
            </w:r>
          </w:p>
        </w:tc>
        <w:tc>
          <w:tcPr>
            <w:tcW w:w="420" w:type="pct"/>
            <w:shd w:val="clear" w:color="auto" w:fill="auto"/>
            <w:vAlign w:val="center"/>
          </w:tcPr>
          <w:p w14:paraId="327080E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4575855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035B24A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5274094C">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分段验收</w:t>
            </w:r>
          </w:p>
        </w:tc>
        <w:tc>
          <w:tcPr>
            <w:tcW w:w="557" w:type="pct"/>
            <w:shd w:val="clear" w:color="auto" w:fill="auto"/>
            <w:vAlign w:val="center"/>
          </w:tcPr>
          <w:p w14:paraId="3873AB5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12A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2B93499F">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09F06FC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9A8744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验收方法</w:t>
            </w:r>
          </w:p>
        </w:tc>
        <w:tc>
          <w:tcPr>
            <w:tcW w:w="420" w:type="pct"/>
            <w:shd w:val="clear" w:color="auto" w:fill="auto"/>
            <w:vAlign w:val="center"/>
          </w:tcPr>
          <w:p w14:paraId="45F4A75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35FCB28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38B3D00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55F89AF9">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采购人发起部门组织验收小组进行验收</w:t>
            </w:r>
          </w:p>
        </w:tc>
        <w:tc>
          <w:tcPr>
            <w:tcW w:w="557" w:type="pct"/>
            <w:shd w:val="clear" w:color="auto" w:fill="auto"/>
            <w:vAlign w:val="center"/>
          </w:tcPr>
          <w:p w14:paraId="5FACD44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463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1E167C3D">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52961A5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6C64C3A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验收内容</w:t>
            </w:r>
          </w:p>
        </w:tc>
        <w:tc>
          <w:tcPr>
            <w:tcW w:w="420" w:type="pct"/>
            <w:shd w:val="clear" w:color="auto" w:fill="auto"/>
            <w:vAlign w:val="center"/>
          </w:tcPr>
          <w:p w14:paraId="4EE0E8C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684B151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7E77A4A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6B8D656">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采购需求条款的每一项技术要求和商务要求，以及供应商响应、承诺的相关内容，但不得超出采购合同约定。</w:t>
            </w:r>
          </w:p>
        </w:tc>
        <w:tc>
          <w:tcPr>
            <w:tcW w:w="557" w:type="pct"/>
            <w:shd w:val="clear" w:color="auto" w:fill="auto"/>
            <w:vAlign w:val="center"/>
          </w:tcPr>
          <w:p w14:paraId="6F0996F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1B8B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32" w:type="pct"/>
            <w:shd w:val="clear" w:color="auto" w:fill="auto"/>
            <w:vAlign w:val="center"/>
          </w:tcPr>
          <w:p w14:paraId="143C0190">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3ADC625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36B858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验收标准</w:t>
            </w:r>
          </w:p>
        </w:tc>
        <w:tc>
          <w:tcPr>
            <w:tcW w:w="420" w:type="pct"/>
            <w:shd w:val="clear" w:color="auto" w:fill="auto"/>
            <w:vAlign w:val="center"/>
          </w:tcPr>
          <w:p w14:paraId="07213B9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3B226E7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70CF85A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077698D">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w:t>
            </w:r>
            <w:r>
              <w:rPr>
                <w:rStyle w:val="13"/>
                <w:color w:val="auto"/>
                <w:highlight w:val="none"/>
                <w:lang w:val="en-US" w:eastAsia="zh-CN" w:bidi="ar"/>
              </w:rPr>
              <w:t>提供的产品技术指标是否符合采购需求中对应的技术要求，服务内容是否符合采购需求中对应的服务要求，并按照列入采购合同的供应商响应、承诺内容完成所有服务。</w:t>
            </w:r>
          </w:p>
        </w:tc>
        <w:tc>
          <w:tcPr>
            <w:tcW w:w="557" w:type="pct"/>
            <w:shd w:val="clear" w:color="auto" w:fill="auto"/>
            <w:vAlign w:val="center"/>
          </w:tcPr>
          <w:p w14:paraId="19944D8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646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6CDBDB1F">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0CF55A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2205E842">
            <w:pPr>
              <w:keepNext w:val="0"/>
              <w:keepLines w:val="0"/>
              <w:widowControl/>
              <w:suppressLineNumbers w:val="0"/>
              <w:shd w:val="clear" w:fill="FFFFFF" w:themeFill="background1"/>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其他事项1</w:t>
            </w:r>
          </w:p>
        </w:tc>
        <w:tc>
          <w:tcPr>
            <w:tcW w:w="420" w:type="pct"/>
            <w:shd w:val="clear" w:color="auto" w:fill="auto"/>
            <w:vAlign w:val="center"/>
          </w:tcPr>
          <w:p w14:paraId="7BAAB13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75A32CF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6C0AC7F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66EEA96">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每次验收结束后，</w:t>
            </w:r>
            <w:r>
              <w:rPr>
                <w:rFonts w:hint="eastAsia" w:ascii="Times New Roman" w:hAnsi="Times New Roman" w:eastAsia="仿宋" w:cs="Times New Roman"/>
                <w:b w:val="0"/>
                <w:bCs w:val="0"/>
                <w:caps w:val="0"/>
                <w:color w:val="auto"/>
                <w:kern w:val="2"/>
                <w:sz w:val="24"/>
                <w:szCs w:val="24"/>
                <w:highlight w:val="none"/>
                <w:vertAlign w:val="baseline"/>
                <w:lang w:val="en-US" w:eastAsia="zh-CN" w:bidi="ar"/>
              </w:rPr>
              <w:t>15个工作日内</w:t>
            </w:r>
            <w:r>
              <w:rPr>
                <w:rFonts w:hint="eastAsia" w:ascii="仿宋" w:hAnsi="仿宋" w:eastAsia="仿宋" w:cs="仿宋"/>
                <w:i w:val="0"/>
                <w:iCs w:val="0"/>
                <w:color w:val="auto"/>
                <w:kern w:val="0"/>
                <w:sz w:val="24"/>
                <w:szCs w:val="24"/>
                <w:highlight w:val="none"/>
                <w:u w:val="none"/>
                <w:lang w:val="en-US" w:eastAsia="zh-CN" w:bidi="ar"/>
              </w:rPr>
              <w:t>验收小组出具验收报告</w:t>
            </w:r>
            <w:r>
              <w:rPr>
                <w:rStyle w:val="13"/>
                <w:color w:val="auto"/>
                <w:highlight w:val="none"/>
                <w:lang w:val="en-US" w:eastAsia="zh-CN" w:bidi="ar"/>
              </w:rPr>
              <w:t>（</w:t>
            </w:r>
            <w:r>
              <w:rPr>
                <w:rStyle w:val="13"/>
                <w:rFonts w:hint="eastAsia"/>
                <w:color w:val="auto"/>
                <w:highlight w:val="none"/>
                <w:lang w:val="en-US" w:eastAsia="zh-CN" w:bidi="ar"/>
              </w:rPr>
              <w:t>格式</w:t>
            </w:r>
            <w:r>
              <w:rPr>
                <w:rStyle w:val="13"/>
                <w:color w:val="auto"/>
                <w:highlight w:val="none"/>
                <w:lang w:val="en-US" w:eastAsia="zh-CN" w:bidi="ar"/>
              </w:rPr>
              <w:t>详见附件），</w:t>
            </w:r>
            <w:r>
              <w:rPr>
                <w:rStyle w:val="13"/>
                <w:rFonts w:hint="eastAsia"/>
                <w:color w:val="auto"/>
                <w:highlight w:val="none"/>
                <w:lang w:val="en-US" w:eastAsia="zh-CN" w:bidi="ar"/>
              </w:rPr>
              <w:t>并</w:t>
            </w:r>
            <w:r>
              <w:rPr>
                <w:rStyle w:val="13"/>
                <w:color w:val="auto"/>
                <w:highlight w:val="none"/>
                <w:lang w:val="en-US" w:eastAsia="zh-CN" w:bidi="ar"/>
              </w:rPr>
              <w:t>应由供应商书面认定。供应商拒绝书面认定验收报告的，视为同意。</w:t>
            </w:r>
          </w:p>
        </w:tc>
        <w:tc>
          <w:tcPr>
            <w:tcW w:w="557" w:type="pct"/>
            <w:shd w:val="clear" w:color="auto" w:fill="auto"/>
            <w:vAlign w:val="center"/>
          </w:tcPr>
          <w:p w14:paraId="6B4FBA5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0E5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15681426">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1CCE880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211102BC">
            <w:pPr>
              <w:shd w:val="clear" w:fill="FFFFFF" w:themeFill="background1"/>
              <w:jc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其他事项2</w:t>
            </w:r>
          </w:p>
        </w:tc>
        <w:tc>
          <w:tcPr>
            <w:tcW w:w="420" w:type="pct"/>
            <w:shd w:val="clear" w:color="auto" w:fill="auto"/>
            <w:vAlign w:val="center"/>
          </w:tcPr>
          <w:p w14:paraId="56AD683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6C6DC94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36F1DD4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EFE8BE2">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如验收中出现质量问题或由于验收失败而影响采购人项目的进度，采购人保留索赔的权利。</w:t>
            </w:r>
          </w:p>
        </w:tc>
        <w:tc>
          <w:tcPr>
            <w:tcW w:w="557" w:type="pct"/>
            <w:shd w:val="clear" w:color="auto" w:fill="auto"/>
            <w:vAlign w:val="center"/>
          </w:tcPr>
          <w:p w14:paraId="406A574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C54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73B720A6">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21B099B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B0862D7">
            <w:pPr>
              <w:shd w:val="clear" w:fill="FFFFFF" w:themeFill="background1"/>
              <w:jc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其他事项3</w:t>
            </w:r>
          </w:p>
        </w:tc>
        <w:tc>
          <w:tcPr>
            <w:tcW w:w="420" w:type="pct"/>
            <w:shd w:val="clear" w:color="auto" w:fill="auto"/>
            <w:vAlign w:val="center"/>
          </w:tcPr>
          <w:p w14:paraId="0AABF99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20C6393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694455E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3DAE5EB0">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本次采购设备，如运行过程中两周内出现两次未知原因宕机，则原厂商须按采购人要求实施整机替换。</w:t>
            </w:r>
          </w:p>
        </w:tc>
        <w:tc>
          <w:tcPr>
            <w:tcW w:w="557" w:type="pct"/>
            <w:shd w:val="clear" w:color="auto" w:fill="auto"/>
            <w:vAlign w:val="center"/>
          </w:tcPr>
          <w:p w14:paraId="40200BA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r>
      <w:tr w14:paraId="31FB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46521A04">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7F936FD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7B36321">
            <w:pPr>
              <w:shd w:val="clear" w:fill="FFFFFF" w:themeFill="background1"/>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违约处置</w:t>
            </w:r>
          </w:p>
        </w:tc>
        <w:tc>
          <w:tcPr>
            <w:tcW w:w="420" w:type="pct"/>
            <w:shd w:val="clear" w:color="auto" w:fill="auto"/>
            <w:vAlign w:val="center"/>
          </w:tcPr>
          <w:p w14:paraId="0FA194CD">
            <w:pPr>
              <w:keepNext w:val="0"/>
              <w:keepLines w:val="0"/>
              <w:widowControl/>
              <w:suppressLineNumbers w:val="0"/>
              <w:shd w:val="clear" w:fill="FFFFFF" w:themeFill="background1"/>
              <w:jc w:val="center"/>
              <w:textAlignment w:val="center"/>
              <w:rPr>
                <w:rFonts w:hint="eastAsia" w:ascii="仿宋" w:hAnsi="仿宋" w:eastAsia="仿宋" w:cs="仿宋"/>
                <w:i w:val="0"/>
                <w:iCs w:val="0"/>
                <w:strike/>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738A5FF9">
            <w:pPr>
              <w:keepNext w:val="0"/>
              <w:keepLines w:val="0"/>
              <w:widowControl/>
              <w:suppressLineNumbers w:val="0"/>
              <w:shd w:val="clear" w:fill="FFFFFF" w:themeFill="background1"/>
              <w:jc w:val="center"/>
              <w:textAlignment w:val="center"/>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23BD5631">
            <w:pPr>
              <w:keepNext w:val="0"/>
              <w:keepLines w:val="0"/>
              <w:widowControl/>
              <w:suppressLineNumbers w:val="0"/>
              <w:shd w:val="clear" w:fill="FFFFFF" w:themeFill="background1"/>
              <w:jc w:val="center"/>
              <w:textAlignment w:val="center"/>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否</w:t>
            </w:r>
          </w:p>
        </w:tc>
        <w:tc>
          <w:tcPr>
            <w:tcW w:w="2140" w:type="pct"/>
            <w:shd w:val="clear" w:color="auto" w:fill="auto"/>
            <w:vAlign w:val="top"/>
          </w:tcPr>
          <w:p w14:paraId="19CE9D61">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a）如乙方提供的【产品不满足采购需求中的“技术要求”】等导致履约异常事件，每发生一次，乙方应按照该批次货物（以供货通知为准）总金额的1‰且不低于5000元人民币的比例向甲方支付违约金。</w:t>
            </w:r>
          </w:p>
          <w:p w14:paraId="0FC1CA93">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同时甲方有权要求乙方整改或重新供货，如乙方未在甲方规定的期限内完成整改、支付的违约金累计达到该批次货物总金额的5%，则甲方有权解除合同。</w:t>
            </w:r>
          </w:p>
          <w:p w14:paraId="6E6C897C">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b）乙方未在合同约定的期限内履行采购需求中约定【设备故障排除、设备巡检、电话技术支持、重要保障、辅助故障定位、微码升级、备品备件及其他维保服务要求】等服务内容、或服务不满足合同要求等履约异常事件，每发生一次，乙方应支付违约金，违约金以下述计算方法较高者为准。</w:t>
            </w:r>
          </w:p>
          <w:p w14:paraId="16394252">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计算方法1：如合同中明确提供了该项服务的报价、且价格不为0零，则扣除该服务异常的验收周期、该项服务的服务费作为违约金。</w:t>
            </w:r>
          </w:p>
          <w:p w14:paraId="312D5D9A">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计算方法2：按照该批次货物（以供货通知为准）、该服务异常的验收周期应支付总金额的1‰且不低于5000元人民币的比例向甲方支付违约金。</w:t>
            </w:r>
          </w:p>
          <w:p w14:paraId="65BE778E">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同时甲方有权要求乙方整改，如乙方未在甲方规定的期限内完成整改或支付的违约金累计达到该批次货物总金额的5%，则甲方有权解除合同。</w:t>
            </w:r>
          </w:p>
          <w:p w14:paraId="23D20998">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p>
        </w:tc>
        <w:tc>
          <w:tcPr>
            <w:tcW w:w="557" w:type="pct"/>
            <w:shd w:val="clear" w:color="auto" w:fill="auto"/>
            <w:vAlign w:val="center"/>
          </w:tcPr>
          <w:p w14:paraId="273C42D0">
            <w:pPr>
              <w:keepNext w:val="0"/>
              <w:keepLines w:val="0"/>
              <w:widowControl/>
              <w:suppressLineNumbers w:val="0"/>
              <w:shd w:val="clear" w:fill="FFFFFF" w:themeFill="background1"/>
              <w:jc w:val="center"/>
              <w:textAlignment w:val="center"/>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否</w:t>
            </w:r>
          </w:p>
        </w:tc>
      </w:tr>
      <w:tr w14:paraId="4E20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000" w:type="pct"/>
            <w:gridSpan w:val="8"/>
            <w:shd w:val="clear" w:color="auto" w:fill="auto"/>
            <w:vAlign w:val="center"/>
          </w:tcPr>
          <w:p w14:paraId="71E9342A">
            <w:pPr>
              <w:keepNext w:val="0"/>
              <w:keepLines w:val="0"/>
              <w:widowControl/>
              <w:suppressLineNumbers w:val="0"/>
              <w:shd w:val="clear" w:fill="FFFFFF" w:themeFill="background1"/>
              <w:jc w:val="both"/>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五、履约验收交付文档要求（文档以采购人最终要求的格式为准，履约阶段交付）</w:t>
            </w:r>
          </w:p>
        </w:tc>
      </w:tr>
      <w:tr w14:paraId="56E8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32" w:type="pct"/>
            <w:shd w:val="clear" w:color="auto" w:fill="auto"/>
            <w:vAlign w:val="center"/>
          </w:tcPr>
          <w:p w14:paraId="0FAD55EB">
            <w:pPr>
              <w:keepNext w:val="0"/>
              <w:keepLines w:val="0"/>
              <w:widowControl/>
              <w:numPr>
                <w:ilvl w:val="0"/>
                <w:numId w:val="3"/>
              </w:numPr>
              <w:suppressLineNumbers w:val="0"/>
              <w:shd w:val="clear" w:fill="FFFFFF" w:themeFill="background1"/>
              <w:tabs>
                <w:tab w:val="left" w:pos="0"/>
              </w:tabs>
              <w:ind w:left="0" w:leftChars="0" w:firstLine="0" w:firstLineChars="0"/>
              <w:jc w:val="center"/>
              <w:textAlignment w:val="top"/>
              <w:rPr>
                <w:rFonts w:hint="default" w:ascii="仿宋" w:hAnsi="仿宋" w:eastAsia="仿宋" w:cs="仿宋"/>
                <w:i w:val="0"/>
                <w:iCs w:val="0"/>
                <w:color w:val="auto"/>
                <w:kern w:val="0"/>
                <w:sz w:val="24"/>
                <w:szCs w:val="24"/>
                <w:highlight w:val="none"/>
                <w:u w:val="none"/>
                <w:lang w:val="en-US" w:eastAsia="zh-CN" w:bidi="ar"/>
              </w:rPr>
            </w:pPr>
          </w:p>
        </w:tc>
        <w:tc>
          <w:tcPr>
            <w:tcW w:w="262" w:type="pct"/>
            <w:shd w:val="clear" w:color="auto" w:fill="auto"/>
            <w:vAlign w:val="center"/>
          </w:tcPr>
          <w:p w14:paraId="595772E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60886FC1">
            <w:pPr>
              <w:pageBreakBefore w:val="0"/>
              <w:widowControl/>
              <w:shd w:val="clear" w:fill="FFFFFF" w:themeFill="background1"/>
              <w:kinsoku/>
              <w:wordWrap/>
              <w:overflowPunct/>
              <w:topLinePunct w:val="0"/>
              <w:autoSpaceDE/>
              <w:autoSpaceDN/>
              <w:bidi w:val="0"/>
              <w:spacing w:line="560" w:lineRule="exact"/>
              <w:jc w:val="center"/>
              <w:textAlignment w:val="center"/>
              <w:rPr>
                <w:rFonts w:hint="eastAsia" w:ascii="仿宋" w:hAnsi="仿宋" w:eastAsia="仿宋" w:cs="宋体"/>
                <w:b w:val="0"/>
                <w:bCs/>
                <w:color w:val="auto"/>
                <w:kern w:val="0"/>
                <w:sz w:val="24"/>
                <w:szCs w:val="24"/>
                <w:highlight w:val="none"/>
                <w:lang w:val="en-US" w:eastAsia="zh-CN" w:bidi="ar-SA"/>
              </w:rPr>
            </w:pPr>
            <w:r>
              <w:rPr>
                <w:rFonts w:hint="eastAsia" w:ascii="仿宋" w:hAnsi="仿宋" w:eastAsia="仿宋" w:cs="宋体"/>
                <w:b w:val="0"/>
                <w:bCs/>
                <w:color w:val="auto"/>
                <w:kern w:val="0"/>
                <w:sz w:val="24"/>
                <w:szCs w:val="24"/>
                <w:highlight w:val="none"/>
                <w:lang w:val="en-US" w:eastAsia="zh-CN"/>
              </w:rPr>
              <w:t>履约验收交付文档</w:t>
            </w:r>
          </w:p>
        </w:tc>
        <w:tc>
          <w:tcPr>
            <w:tcW w:w="420" w:type="pct"/>
            <w:shd w:val="clear" w:color="auto" w:fill="auto"/>
            <w:vAlign w:val="center"/>
          </w:tcPr>
          <w:p w14:paraId="6C40B82A">
            <w:pPr>
              <w:keepNext w:val="0"/>
              <w:keepLines w:val="0"/>
              <w:widowControl/>
              <w:suppressLineNumbers w:val="0"/>
              <w:shd w:val="clear" w:fill="FFFFFF" w:themeFill="background1"/>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5B69D31E">
            <w:pPr>
              <w:keepNext w:val="0"/>
              <w:keepLines w:val="0"/>
              <w:widowControl/>
              <w:suppressLineNumbers w:val="0"/>
              <w:shd w:val="clear" w:fill="FFFFFF" w:themeFill="background1"/>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30EBBC46">
            <w:pPr>
              <w:keepNext w:val="0"/>
              <w:keepLines w:val="0"/>
              <w:widowControl/>
              <w:suppressLineNumbers w:val="0"/>
              <w:shd w:val="clear" w:fill="FFFFFF" w:themeFill="background1"/>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1956250">
            <w:pPr>
              <w:pageBreakBefore w:val="0"/>
              <w:widowControl/>
              <w:numPr>
                <w:ilvl w:val="-1"/>
                <w:numId w:val="0"/>
              </w:numPr>
              <w:shd w:val="clear" w:fill="FFFFFF" w:themeFill="background1"/>
              <w:kinsoku/>
              <w:wordWrap/>
              <w:overflowPunct/>
              <w:topLinePunct w:val="0"/>
              <w:autoSpaceDE/>
              <w:autoSpaceDN/>
              <w:bidi w:val="0"/>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一、到货阶段提供：</w:t>
            </w:r>
          </w:p>
          <w:p w14:paraId="38AB3E8C">
            <w:pPr>
              <w:keepNext w:val="0"/>
              <w:keepLines w:val="0"/>
              <w:widowControl/>
              <w:numPr>
                <w:ilvl w:val="-1"/>
                <w:numId w:val="0"/>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1.《安装部署实施方案》</w:t>
            </w:r>
          </w:p>
          <w:p w14:paraId="0568D33F">
            <w:pPr>
              <w:keepNext w:val="0"/>
              <w:keepLines w:val="0"/>
              <w:widowControl/>
              <w:numPr>
                <w:ilvl w:val="-1"/>
                <w:numId w:val="0"/>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2.《应急处理方案》</w:t>
            </w:r>
          </w:p>
          <w:p w14:paraId="771B0966">
            <w:pPr>
              <w:pageBreakBefore w:val="0"/>
              <w:widowControl/>
              <w:shd w:val="clear" w:fill="FFFFFF" w:themeFill="background1"/>
              <w:kinsoku/>
              <w:wordWrap/>
              <w:overflowPunct/>
              <w:topLinePunct w:val="0"/>
              <w:autoSpaceDE/>
              <w:autoSpaceDN/>
              <w:bidi w:val="0"/>
              <w:spacing w:line="240" w:lineRule="auto"/>
              <w:textAlignment w:val="center"/>
              <w:rPr>
                <w:rFonts w:hint="default" w:ascii="仿宋" w:hAnsi="仿宋" w:eastAsia="仿宋" w:cs="宋体"/>
                <w:color w:val="auto"/>
                <w:sz w:val="24"/>
                <w:szCs w:val="24"/>
                <w:highlight w:val="none"/>
                <w:lang w:val="en-US" w:eastAsia="zh-CN"/>
              </w:rPr>
            </w:pPr>
            <w:r>
              <w:rPr>
                <w:rFonts w:hint="eastAsia" w:ascii="仿宋" w:hAnsi="仿宋" w:eastAsia="仿宋" w:cs="宋体"/>
                <w:b w:val="0"/>
                <w:bCs/>
                <w:color w:val="auto"/>
                <w:kern w:val="0"/>
                <w:sz w:val="24"/>
                <w:szCs w:val="24"/>
                <w:highlight w:val="none"/>
                <w:lang w:val="en-US" w:eastAsia="zh-CN"/>
              </w:rPr>
              <w:t>二、初步验收</w:t>
            </w:r>
            <w:r>
              <w:rPr>
                <w:rFonts w:hint="eastAsia" w:ascii="仿宋" w:hAnsi="仿宋" w:eastAsia="仿宋" w:cs="宋体"/>
                <w:color w:val="auto"/>
                <w:sz w:val="24"/>
                <w:szCs w:val="24"/>
                <w:highlight w:val="none"/>
                <w:lang w:val="en-US" w:eastAsia="zh-CN"/>
              </w:rPr>
              <w:t>提供：</w:t>
            </w:r>
          </w:p>
          <w:p w14:paraId="353DACA7">
            <w:pPr>
              <w:keepNext w:val="0"/>
              <w:keepLines w:val="0"/>
              <w:widowControl/>
              <w:numPr>
                <w:ilvl w:val="-1"/>
                <w:numId w:val="0"/>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1.《安装部署实施报告》</w:t>
            </w:r>
          </w:p>
          <w:p w14:paraId="50B54F99">
            <w:pPr>
              <w:pageBreakBefore w:val="0"/>
              <w:widowControl/>
              <w:shd w:val="clear" w:fill="FFFFFF" w:themeFill="background1"/>
              <w:kinsoku/>
              <w:wordWrap/>
              <w:overflowPunct/>
              <w:topLinePunct w:val="0"/>
              <w:autoSpaceDE/>
              <w:autoSpaceDN/>
              <w:bidi w:val="0"/>
              <w:spacing w:line="240" w:lineRule="auto"/>
              <w:textAlignment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三、最终验收提供：</w:t>
            </w:r>
          </w:p>
          <w:p w14:paraId="5F562D70">
            <w:pPr>
              <w:keepNext w:val="0"/>
              <w:keepLines w:val="0"/>
              <w:widowControl/>
              <w:numPr>
                <w:ilvl w:val="0"/>
                <w:numId w:val="4"/>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《终验服务总结报告》</w:t>
            </w:r>
          </w:p>
          <w:p w14:paraId="0FCAFAAB">
            <w:pPr>
              <w:pageBreakBefore w:val="0"/>
              <w:widowControl/>
              <w:shd w:val="clear" w:fill="FFFFFF" w:themeFill="background1"/>
              <w:kinsoku/>
              <w:wordWrap/>
              <w:overflowPunct/>
              <w:topLinePunct w:val="0"/>
              <w:autoSpaceDE/>
              <w:autoSpaceDN/>
              <w:bidi w:val="0"/>
              <w:spacing w:line="240" w:lineRule="auto"/>
              <w:textAlignment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四、维保服务阶段提供：</w:t>
            </w:r>
          </w:p>
          <w:p w14:paraId="14D0D4D6">
            <w:pPr>
              <w:keepNext w:val="0"/>
              <w:keepLines w:val="0"/>
              <w:widowControl/>
              <w:numPr>
                <w:ilvl w:val="0"/>
                <w:numId w:val="5"/>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《维保启动函》</w:t>
            </w:r>
          </w:p>
          <w:p w14:paraId="705BC014">
            <w:pPr>
              <w:keepNext w:val="0"/>
              <w:keepLines w:val="0"/>
              <w:widowControl/>
              <w:numPr>
                <w:ilvl w:val="0"/>
                <w:numId w:val="5"/>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《维保实施方案》</w:t>
            </w:r>
          </w:p>
          <w:p w14:paraId="5EDDDAF7">
            <w:pPr>
              <w:keepNext w:val="0"/>
              <w:keepLines w:val="0"/>
              <w:widowControl/>
              <w:numPr>
                <w:ilvl w:val="0"/>
                <w:numId w:val="5"/>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《重点时段支持服务方案》</w:t>
            </w:r>
          </w:p>
          <w:p w14:paraId="3D0173BD">
            <w:pPr>
              <w:keepNext w:val="0"/>
              <w:keepLines w:val="0"/>
              <w:widowControl/>
              <w:numPr>
                <w:ilvl w:val="0"/>
                <w:numId w:val="5"/>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重点时段支持记录</w:t>
            </w:r>
          </w:p>
          <w:p w14:paraId="40CED2B6">
            <w:pPr>
              <w:keepNext w:val="0"/>
              <w:keepLines w:val="0"/>
              <w:widowControl/>
              <w:numPr>
                <w:ilvl w:val="0"/>
                <w:numId w:val="5"/>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《服务总结报告》</w:t>
            </w:r>
          </w:p>
          <w:p w14:paraId="4E6ADF69">
            <w:pPr>
              <w:keepNext w:val="0"/>
              <w:keepLines w:val="0"/>
              <w:widowControl/>
              <w:numPr>
                <w:ilvl w:val="0"/>
                <w:numId w:val="5"/>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《微码/固件审计评估报告》</w:t>
            </w:r>
          </w:p>
          <w:p w14:paraId="5F18C6A2">
            <w:pPr>
              <w:widowControl/>
              <w:numPr>
                <w:ilvl w:val="0"/>
                <w:numId w:val="5"/>
              </w:numPr>
              <w:shd w:val="clear" w:fill="FFFFFF" w:themeFill="background1"/>
              <w:spacing w:line="240" w:lineRule="auto"/>
              <w:jc w:val="left"/>
              <w:textAlignment w:val="top"/>
              <w:rPr>
                <w:rFonts w:hint="eastAsia"/>
                <w:color w:val="auto"/>
                <w:sz w:val="24"/>
                <w:szCs w:val="24"/>
                <w:highlight w:val="none"/>
                <w:lang w:val="en-US" w:eastAsia="zh-CN"/>
              </w:rPr>
            </w:pPr>
            <w:r>
              <w:rPr>
                <w:rFonts w:hint="eastAsia" w:ascii="仿宋" w:hAnsi="仿宋" w:eastAsia="仿宋" w:cs="宋体"/>
                <w:color w:val="auto"/>
                <w:sz w:val="24"/>
                <w:szCs w:val="24"/>
                <w:highlight w:val="none"/>
                <w:lang w:val="en-US" w:eastAsia="zh-CN"/>
              </w:rPr>
              <w:t>《服务总结报告》</w:t>
            </w:r>
          </w:p>
          <w:p w14:paraId="7AF75E0F">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kern w:val="0"/>
                <w:sz w:val="24"/>
                <w:szCs w:val="24"/>
                <w:highlight w:val="none"/>
                <w:u w:val="none"/>
                <w:lang w:val="en-US" w:eastAsia="zh-CN" w:bidi="ar"/>
              </w:rPr>
            </w:pPr>
          </w:p>
        </w:tc>
        <w:tc>
          <w:tcPr>
            <w:tcW w:w="557" w:type="pct"/>
            <w:shd w:val="clear" w:color="auto" w:fill="auto"/>
            <w:vAlign w:val="center"/>
          </w:tcPr>
          <w:p w14:paraId="47C4AE3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r>
    </w:tbl>
    <w:p w14:paraId="00669157">
      <w:pPr>
        <w:numPr>
          <w:ilvl w:val="0"/>
          <w:numId w:val="2"/>
        </w:numPr>
        <w:shd w:val="clear" w:fill="FFFFFF" w:themeFill="background1"/>
        <w:spacing w:line="360" w:lineRule="auto"/>
        <w:ind w:left="420" w:leftChars="0" w:firstLine="420" w:firstLineChars="0"/>
        <w:outlineLvl w:val="4"/>
        <w:rPr>
          <w:rFonts w:hint="eastAsia" w:ascii="Times New Roman" w:hAnsi="仿宋" w:eastAsia="仿宋" w:cs="Times New Roman"/>
          <w:iCs/>
          <w:sz w:val="32"/>
          <w:szCs w:val="32"/>
          <w:highlight w:val="none"/>
        </w:rPr>
      </w:pPr>
      <w:r>
        <w:rPr>
          <w:rFonts w:hint="eastAsia" w:ascii="Times New Roman" w:hAnsi="仿宋" w:eastAsia="仿宋" w:cs="Times New Roman"/>
          <w:iCs/>
          <w:sz w:val="32"/>
          <w:szCs w:val="32"/>
          <w:highlight w:val="none"/>
        </w:rPr>
        <w:t>付款方式</w:t>
      </w:r>
    </w:p>
    <w:tbl>
      <w:tblPr>
        <w:tblStyle w:val="10"/>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88"/>
        <w:gridCol w:w="2680"/>
        <w:gridCol w:w="1649"/>
        <w:gridCol w:w="1238"/>
        <w:gridCol w:w="823"/>
      </w:tblGrid>
      <w:tr w14:paraId="625D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55" w:type="pct"/>
            <w:vAlign w:val="center"/>
          </w:tcPr>
          <w:p w14:paraId="55B59BB9">
            <w:pPr>
              <w:widowControl/>
              <w:shd w:val="clear" w:fill="FFFFFF" w:themeFill="background1"/>
              <w:jc w:val="center"/>
              <w:textAlignment w:val="center"/>
              <w:rPr>
                <w:rFonts w:ascii="Times New Roman" w:hAnsi="Times New Roman" w:eastAsia="仿宋" w:cs="Times New Roman"/>
                <w:b/>
                <w:kern w:val="0"/>
                <w:sz w:val="24"/>
                <w:szCs w:val="24"/>
                <w:highlight w:val="none"/>
              </w:rPr>
            </w:pPr>
            <w:r>
              <w:rPr>
                <w:rFonts w:ascii="Times New Roman" w:hAnsi="Times New Roman" w:eastAsia="仿宋" w:cs="Times New Roman"/>
                <w:b/>
                <w:kern w:val="0"/>
                <w:sz w:val="24"/>
                <w:szCs w:val="24"/>
                <w:highlight w:val="none"/>
              </w:rPr>
              <w:t>序号</w:t>
            </w:r>
          </w:p>
        </w:tc>
        <w:tc>
          <w:tcPr>
            <w:tcW w:w="949" w:type="pct"/>
            <w:vAlign w:val="center"/>
          </w:tcPr>
          <w:p w14:paraId="11ED8CD9">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付款节点</w:t>
            </w:r>
            <w:r>
              <w:rPr>
                <w:rFonts w:ascii="Times New Roman" w:hAnsi="Times New Roman" w:eastAsia="仿宋" w:cs="Times New Roman"/>
                <w:b/>
                <w:sz w:val="24"/>
                <w:szCs w:val="24"/>
                <w:highlight w:val="none"/>
              </w:rPr>
              <w:br w:type="textWrapping"/>
            </w:r>
            <w:r>
              <w:rPr>
                <w:rFonts w:ascii="Times New Roman" w:hAnsi="Times New Roman" w:eastAsia="仿宋" w:cs="Times New Roman"/>
                <w:b/>
                <w:sz w:val="24"/>
                <w:szCs w:val="24"/>
                <w:highlight w:val="none"/>
              </w:rPr>
              <w:t>（进度）</w:t>
            </w:r>
          </w:p>
        </w:tc>
        <w:tc>
          <w:tcPr>
            <w:tcW w:w="1507" w:type="pct"/>
            <w:vAlign w:val="center"/>
          </w:tcPr>
          <w:p w14:paraId="5C02356F">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付款条件</w:t>
            </w:r>
          </w:p>
        </w:tc>
        <w:tc>
          <w:tcPr>
            <w:tcW w:w="927" w:type="pct"/>
            <w:vAlign w:val="center"/>
          </w:tcPr>
          <w:p w14:paraId="228F80DE">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付款比例（或金额）</w:t>
            </w:r>
          </w:p>
        </w:tc>
        <w:tc>
          <w:tcPr>
            <w:tcW w:w="696" w:type="pct"/>
          </w:tcPr>
          <w:p w14:paraId="2BD69803">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资金支付方式</w:t>
            </w:r>
          </w:p>
        </w:tc>
        <w:tc>
          <w:tcPr>
            <w:tcW w:w="463" w:type="pct"/>
            <w:vAlign w:val="center"/>
          </w:tcPr>
          <w:p w14:paraId="6E6358C7">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备注</w:t>
            </w:r>
          </w:p>
        </w:tc>
      </w:tr>
      <w:tr w14:paraId="42D9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455" w:type="pct"/>
            <w:tcBorders>
              <w:top w:val="single" w:color="auto" w:sz="4" w:space="0"/>
              <w:left w:val="single" w:color="auto" w:sz="4" w:space="0"/>
              <w:right w:val="single" w:color="auto" w:sz="4" w:space="0"/>
            </w:tcBorders>
            <w:vAlign w:val="center"/>
          </w:tcPr>
          <w:p w14:paraId="79B54B07">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949" w:type="pct"/>
            <w:tcBorders>
              <w:top w:val="single" w:color="auto" w:sz="4" w:space="0"/>
              <w:left w:val="single" w:color="auto" w:sz="4" w:space="0"/>
              <w:right w:val="single" w:color="auto" w:sz="4" w:space="0"/>
            </w:tcBorders>
            <w:vAlign w:val="center"/>
          </w:tcPr>
          <w:p w14:paraId="533CE0AA">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到货</w:t>
            </w:r>
            <w:r>
              <w:rPr>
                <w:rFonts w:hint="default" w:ascii="Times New Roman" w:hAnsi="Times New Roman" w:eastAsia="仿宋" w:cs="Times New Roman"/>
                <w:sz w:val="24"/>
                <w:highlight w:val="none"/>
                <w:lang w:val="en-US" w:eastAsia="zh-CN"/>
              </w:rPr>
              <w:t>验收</w:t>
            </w:r>
          </w:p>
        </w:tc>
        <w:tc>
          <w:tcPr>
            <w:tcW w:w="1507" w:type="pct"/>
            <w:tcBorders>
              <w:top w:val="single" w:color="auto" w:sz="4" w:space="0"/>
              <w:left w:val="single" w:color="auto" w:sz="4" w:space="0"/>
              <w:right w:val="single" w:color="auto" w:sz="4" w:space="0"/>
            </w:tcBorders>
            <w:vAlign w:val="center"/>
          </w:tcPr>
          <w:p w14:paraId="5EE010DA">
            <w:pPr>
              <w:shd w:val="clear" w:fill="FFFFFF" w:themeFill="background1"/>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到货验收</w:t>
            </w:r>
            <w:r>
              <w:rPr>
                <w:rFonts w:hint="default" w:ascii="Times New Roman" w:hAnsi="Times New Roman" w:eastAsia="仿宋" w:cs="Times New Roman"/>
                <w:sz w:val="24"/>
                <w:highlight w:val="none"/>
                <w:lang w:val="en-US" w:eastAsia="zh-CN"/>
              </w:rPr>
              <w:t>经采购人验收通过，出具生效的验收材料等单据，收到供应商提供的</w:t>
            </w:r>
            <w:r>
              <w:rPr>
                <w:rFonts w:hint="eastAsia" w:ascii="Times New Roman" w:hAnsi="Times New Roman" w:eastAsia="仿宋" w:cs="Times New Roman"/>
                <w:sz w:val="24"/>
                <w:highlight w:val="none"/>
                <w:lang w:val="en-US" w:eastAsia="zh-CN"/>
              </w:rPr>
              <w:t>当期批次货物总金额</w:t>
            </w:r>
            <w:r>
              <w:rPr>
                <w:rFonts w:hint="default" w:ascii="Times New Roman" w:hAnsi="Times New Roman" w:eastAsia="仿宋" w:cs="Times New Roman"/>
                <w:sz w:val="24"/>
                <w:highlight w:val="none"/>
                <w:lang w:val="en-US" w:eastAsia="zh-CN"/>
              </w:rPr>
              <w:t>的增值税专用发票，且付款材料经审核齐备后10个工作日内</w:t>
            </w:r>
          </w:p>
        </w:tc>
        <w:tc>
          <w:tcPr>
            <w:tcW w:w="927" w:type="pct"/>
            <w:tcBorders>
              <w:top w:val="single" w:color="auto" w:sz="4" w:space="0"/>
              <w:left w:val="single" w:color="auto" w:sz="4" w:space="0"/>
              <w:right w:val="single" w:color="auto" w:sz="4" w:space="0"/>
            </w:tcBorders>
            <w:vAlign w:val="center"/>
          </w:tcPr>
          <w:p w14:paraId="300086A4">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货款70%</w:t>
            </w:r>
          </w:p>
        </w:tc>
        <w:tc>
          <w:tcPr>
            <w:tcW w:w="696" w:type="pct"/>
            <w:tcBorders>
              <w:top w:val="single" w:color="auto" w:sz="4" w:space="0"/>
              <w:left w:val="single" w:color="auto" w:sz="4" w:space="0"/>
              <w:right w:val="single" w:color="auto" w:sz="4" w:space="0"/>
            </w:tcBorders>
            <w:vAlign w:val="center"/>
          </w:tcPr>
          <w:p w14:paraId="22326720">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电汇</w:t>
            </w:r>
          </w:p>
        </w:tc>
        <w:tc>
          <w:tcPr>
            <w:tcW w:w="463" w:type="pct"/>
            <w:tcBorders>
              <w:top w:val="single" w:color="auto" w:sz="4" w:space="0"/>
              <w:left w:val="single" w:color="auto" w:sz="4" w:space="0"/>
              <w:right w:val="single" w:color="auto" w:sz="4" w:space="0"/>
            </w:tcBorders>
            <w:vAlign w:val="center"/>
          </w:tcPr>
          <w:p w14:paraId="21816ACC">
            <w:pPr>
              <w:shd w:val="clear" w:fill="FFFFFF" w:themeFill="background1"/>
              <w:rPr>
                <w:rFonts w:hint="eastAsia" w:ascii="Times New Roman" w:hAnsi="Times New Roman" w:eastAsia="仿宋" w:cs="Times New Roman"/>
                <w:sz w:val="24"/>
                <w:highlight w:val="none"/>
                <w:lang w:eastAsia="zh-CN"/>
              </w:rPr>
            </w:pPr>
            <w:r>
              <w:rPr>
                <w:rFonts w:hint="eastAsia" w:ascii="Times New Roman" w:hAnsi="Times New Roman" w:eastAsia="仿宋" w:cs="Times New Roman"/>
                <w:sz w:val="24"/>
                <w:highlight w:val="none"/>
                <w:lang w:eastAsia="zh-CN"/>
              </w:rPr>
              <w:t>——</w:t>
            </w:r>
          </w:p>
        </w:tc>
      </w:tr>
      <w:tr w14:paraId="1790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455" w:type="pct"/>
            <w:tcBorders>
              <w:top w:val="single" w:color="auto" w:sz="4" w:space="0"/>
              <w:left w:val="single" w:color="auto" w:sz="4" w:space="0"/>
              <w:right w:val="single" w:color="auto" w:sz="4" w:space="0"/>
            </w:tcBorders>
            <w:vAlign w:val="center"/>
          </w:tcPr>
          <w:p w14:paraId="20E07955">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949" w:type="pct"/>
            <w:tcBorders>
              <w:top w:val="single" w:color="auto" w:sz="4" w:space="0"/>
              <w:left w:val="single" w:color="auto" w:sz="4" w:space="0"/>
              <w:right w:val="single" w:color="auto" w:sz="4" w:space="0"/>
            </w:tcBorders>
            <w:vAlign w:val="center"/>
          </w:tcPr>
          <w:p w14:paraId="4CF2C1F9">
            <w:pPr>
              <w:shd w:val="clear" w:fill="FFFFFF" w:themeFill="background1"/>
              <w:jc w:val="center"/>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最终验收</w:t>
            </w:r>
          </w:p>
        </w:tc>
        <w:tc>
          <w:tcPr>
            <w:tcW w:w="1507" w:type="pct"/>
            <w:tcBorders>
              <w:top w:val="single" w:color="auto" w:sz="4" w:space="0"/>
              <w:left w:val="single" w:color="auto" w:sz="4" w:space="0"/>
              <w:right w:val="single" w:color="auto" w:sz="4" w:space="0"/>
            </w:tcBorders>
            <w:vAlign w:val="center"/>
          </w:tcPr>
          <w:p w14:paraId="47034EEE">
            <w:pPr>
              <w:shd w:val="clear" w:fill="FFFFFF" w:themeFill="background1"/>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最终验收</w:t>
            </w:r>
            <w:r>
              <w:rPr>
                <w:rFonts w:hint="default" w:ascii="Times New Roman" w:hAnsi="Times New Roman" w:eastAsia="仿宋" w:cs="Times New Roman"/>
                <w:sz w:val="24"/>
                <w:highlight w:val="none"/>
                <w:lang w:val="en-US" w:eastAsia="zh-CN"/>
              </w:rPr>
              <w:t>经采购人验收通过，出具生效的验收材料等单据，且付款材料经审核齐备后10个工作日内</w:t>
            </w:r>
          </w:p>
        </w:tc>
        <w:tc>
          <w:tcPr>
            <w:tcW w:w="927" w:type="pct"/>
            <w:tcBorders>
              <w:top w:val="single" w:color="auto" w:sz="4" w:space="0"/>
              <w:left w:val="single" w:color="auto" w:sz="4" w:space="0"/>
              <w:right w:val="single" w:color="auto" w:sz="4" w:space="0"/>
            </w:tcBorders>
            <w:vAlign w:val="center"/>
          </w:tcPr>
          <w:p w14:paraId="13581F1A">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货款28%</w:t>
            </w:r>
          </w:p>
        </w:tc>
        <w:tc>
          <w:tcPr>
            <w:tcW w:w="696" w:type="pct"/>
            <w:tcBorders>
              <w:top w:val="single" w:color="auto" w:sz="4" w:space="0"/>
              <w:left w:val="single" w:color="auto" w:sz="4" w:space="0"/>
              <w:right w:val="single" w:color="auto" w:sz="4" w:space="0"/>
            </w:tcBorders>
            <w:vAlign w:val="center"/>
          </w:tcPr>
          <w:p w14:paraId="07063C14">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电汇</w:t>
            </w:r>
          </w:p>
        </w:tc>
        <w:tc>
          <w:tcPr>
            <w:tcW w:w="463" w:type="pct"/>
            <w:tcBorders>
              <w:top w:val="single" w:color="auto" w:sz="4" w:space="0"/>
              <w:left w:val="single" w:color="auto" w:sz="4" w:space="0"/>
              <w:right w:val="single" w:color="auto" w:sz="4" w:space="0"/>
            </w:tcBorders>
            <w:vAlign w:val="center"/>
          </w:tcPr>
          <w:p w14:paraId="47C28B61">
            <w:pPr>
              <w:shd w:val="clear" w:fill="FFFFFF" w:themeFill="background1"/>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eastAsia="zh-CN"/>
              </w:rPr>
              <w:t>——</w:t>
            </w:r>
          </w:p>
        </w:tc>
      </w:tr>
      <w:tr w14:paraId="056A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14:paraId="48EB8959">
            <w:pPr>
              <w:shd w:val="clear" w:fill="FFFFFF" w:themeFill="background1"/>
              <w:jc w:val="center"/>
              <w:rPr>
                <w:rFonts w:hint="default" w:ascii="Times New Roman" w:hAnsi="Times New Roman" w:eastAsia="仿宋" w:cs="Times New Roman"/>
                <w:kern w:val="2"/>
                <w:sz w:val="24"/>
                <w:szCs w:val="22"/>
                <w:highlight w:val="none"/>
                <w:lang w:val="en-US" w:eastAsia="zh-CN" w:bidi="ar-SA"/>
              </w:rPr>
            </w:pPr>
            <w:r>
              <w:rPr>
                <w:rFonts w:hint="eastAsia" w:ascii="Times New Roman" w:hAnsi="Times New Roman" w:eastAsia="仿宋" w:cs="Times New Roman"/>
                <w:sz w:val="24"/>
                <w:highlight w:val="none"/>
                <w:lang w:val="en-US" w:eastAsia="zh-CN"/>
              </w:rPr>
              <w:t>3</w:t>
            </w:r>
          </w:p>
        </w:tc>
        <w:tc>
          <w:tcPr>
            <w:tcW w:w="949" w:type="pct"/>
            <w:tcBorders>
              <w:top w:val="single" w:color="auto" w:sz="4" w:space="0"/>
              <w:left w:val="single" w:color="auto" w:sz="4" w:space="0"/>
              <w:bottom w:val="single" w:color="auto" w:sz="4" w:space="0"/>
              <w:right w:val="single" w:color="auto" w:sz="4" w:space="0"/>
            </w:tcBorders>
            <w:vAlign w:val="center"/>
          </w:tcPr>
          <w:p w14:paraId="3C200A07">
            <w:pPr>
              <w:shd w:val="clear" w:fill="FFFFFF" w:themeFill="background1"/>
              <w:jc w:val="center"/>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lang w:val="en-US" w:eastAsia="zh-CN"/>
              </w:rPr>
              <w:t>尾款</w:t>
            </w:r>
          </w:p>
        </w:tc>
        <w:tc>
          <w:tcPr>
            <w:tcW w:w="1507" w:type="pct"/>
            <w:tcBorders>
              <w:top w:val="single" w:color="auto" w:sz="4" w:space="0"/>
              <w:left w:val="single" w:color="auto" w:sz="4" w:space="0"/>
              <w:bottom w:val="single" w:color="auto" w:sz="4" w:space="0"/>
              <w:right w:val="single" w:color="auto" w:sz="4" w:space="0"/>
            </w:tcBorders>
            <w:vAlign w:val="center"/>
          </w:tcPr>
          <w:p w14:paraId="3356087C">
            <w:pPr>
              <w:shd w:val="clear" w:fill="FFFFFF" w:themeFill="background1"/>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lang w:val="en-US" w:eastAsia="zh-CN"/>
              </w:rPr>
              <w:t>全部</w:t>
            </w:r>
            <w:r>
              <w:rPr>
                <w:rFonts w:hint="default" w:ascii="Times New Roman" w:hAnsi="Times New Roman" w:eastAsia="仿宋" w:cs="Times New Roman"/>
                <w:sz w:val="24"/>
                <w:highlight w:val="none"/>
              </w:rPr>
              <w:t>维保服务</w:t>
            </w:r>
            <w:r>
              <w:rPr>
                <w:rFonts w:hint="default" w:ascii="Times New Roman" w:hAnsi="Times New Roman" w:eastAsia="仿宋" w:cs="Times New Roman"/>
                <w:sz w:val="24"/>
                <w:highlight w:val="none"/>
                <w:lang w:val="en-US" w:eastAsia="zh-CN"/>
              </w:rPr>
              <w:t>结束</w:t>
            </w:r>
            <w:r>
              <w:rPr>
                <w:rFonts w:hint="default" w:ascii="Times New Roman" w:hAnsi="Times New Roman" w:eastAsia="仿宋" w:cs="Times New Roman"/>
                <w:sz w:val="24"/>
                <w:highlight w:val="none"/>
              </w:rPr>
              <w:t>后</w:t>
            </w:r>
            <w:r>
              <w:rPr>
                <w:rFonts w:hint="default" w:ascii="Times New Roman" w:hAnsi="Times New Roman" w:eastAsia="仿宋" w:cs="Times New Roman"/>
                <w:sz w:val="24"/>
                <w:highlight w:val="none"/>
                <w:lang w:val="en-US" w:eastAsia="zh-CN"/>
              </w:rPr>
              <w:t>经采购人验收通过，出具生效的验收材料等单据，且付款材料经审核齐备后10个工作日内</w:t>
            </w:r>
          </w:p>
        </w:tc>
        <w:tc>
          <w:tcPr>
            <w:tcW w:w="927" w:type="pct"/>
            <w:tcBorders>
              <w:top w:val="single" w:color="auto" w:sz="4" w:space="0"/>
              <w:left w:val="single" w:color="auto" w:sz="4" w:space="0"/>
              <w:bottom w:val="single" w:color="auto" w:sz="4" w:space="0"/>
              <w:right w:val="single" w:color="auto" w:sz="4" w:space="0"/>
            </w:tcBorders>
            <w:vAlign w:val="center"/>
          </w:tcPr>
          <w:p w14:paraId="3EB19010">
            <w:pPr>
              <w:shd w:val="clear" w:fill="FFFFFF" w:themeFill="background1"/>
              <w:jc w:val="center"/>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rPr>
              <w:t>货款2%</w:t>
            </w:r>
          </w:p>
        </w:tc>
        <w:tc>
          <w:tcPr>
            <w:tcW w:w="696" w:type="pct"/>
            <w:tcBorders>
              <w:top w:val="single" w:color="auto" w:sz="4" w:space="0"/>
              <w:left w:val="single" w:color="auto" w:sz="4" w:space="0"/>
              <w:bottom w:val="single" w:color="auto" w:sz="4" w:space="0"/>
              <w:right w:val="single" w:color="auto" w:sz="4" w:space="0"/>
            </w:tcBorders>
            <w:vAlign w:val="center"/>
          </w:tcPr>
          <w:p w14:paraId="4C2268E8">
            <w:pPr>
              <w:shd w:val="clear" w:fill="FFFFFF" w:themeFill="background1"/>
              <w:jc w:val="center"/>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rPr>
              <w:t>电汇</w:t>
            </w:r>
          </w:p>
        </w:tc>
        <w:tc>
          <w:tcPr>
            <w:tcW w:w="463" w:type="pct"/>
            <w:tcBorders>
              <w:top w:val="single" w:color="auto" w:sz="4" w:space="0"/>
              <w:left w:val="single" w:color="auto" w:sz="4" w:space="0"/>
              <w:bottom w:val="single" w:color="auto" w:sz="4" w:space="0"/>
              <w:right w:val="single" w:color="auto" w:sz="4" w:space="0"/>
            </w:tcBorders>
            <w:vAlign w:val="center"/>
          </w:tcPr>
          <w:p w14:paraId="6166676E">
            <w:pPr>
              <w:shd w:val="clear" w:fill="FFFFFF" w:themeFill="background1"/>
              <w:rPr>
                <w:rFonts w:hint="default" w:ascii="Times New Roman" w:hAnsi="Times New Roman" w:eastAsia="仿宋" w:cs="Times New Roman"/>
                <w:kern w:val="2"/>
                <w:sz w:val="24"/>
                <w:szCs w:val="22"/>
                <w:highlight w:val="none"/>
                <w:lang w:val="en-US" w:eastAsia="zh-CN" w:bidi="ar-SA"/>
              </w:rPr>
            </w:pPr>
            <w:r>
              <w:rPr>
                <w:rFonts w:hint="eastAsia" w:ascii="Times New Roman" w:hAnsi="Times New Roman" w:eastAsia="仿宋" w:cs="Times New Roman"/>
                <w:sz w:val="24"/>
                <w:highlight w:val="none"/>
                <w:lang w:eastAsia="zh-CN"/>
              </w:rPr>
              <w:t>——</w:t>
            </w:r>
          </w:p>
        </w:tc>
      </w:tr>
    </w:tbl>
    <w:p w14:paraId="6D010E48">
      <w:pPr>
        <w:shd w:val="clear" w:fill="FFFFFF" w:themeFill="background1"/>
        <w:autoSpaceDE w:val="0"/>
        <w:autoSpaceDN w:val="0"/>
        <w:adjustRightInd w:val="0"/>
        <w:snapToGrid w:val="0"/>
        <w:spacing w:line="400" w:lineRule="exact"/>
        <w:jc w:val="left"/>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br w:type="page"/>
      </w:r>
    </w:p>
    <w:p w14:paraId="6AF8C4C9">
      <w:pPr>
        <w:keepNext w:val="0"/>
        <w:keepLines w:val="0"/>
        <w:pageBreakBefore w:val="0"/>
        <w:widowControl w:val="0"/>
        <w:suppressLineNumbers w:val="0"/>
        <w:shd w:val="clear" w:fill="FFFFFF" w:themeFill="background1"/>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3"/>
        <w:rPr>
          <w:rFonts w:hint="eastAsia" w:ascii="黑体" w:hAnsi="黑体" w:eastAsia="黑体" w:cs="黑体"/>
          <w:b w:val="0"/>
          <w:bCs w:val="0"/>
          <w:caps w:val="0"/>
          <w:color w:val="auto"/>
          <w:kern w:val="2"/>
          <w:sz w:val="32"/>
          <w:szCs w:val="32"/>
          <w:vertAlign w:val="baseline"/>
          <w:lang w:val="en-US" w:eastAsia="zh-CN" w:bidi="ar"/>
        </w:rPr>
      </w:pPr>
      <w:r>
        <w:rPr>
          <w:rFonts w:hint="eastAsia" w:ascii="黑体" w:hAnsi="黑体" w:eastAsia="黑体" w:cs="黑体"/>
          <w:b w:val="0"/>
          <w:bCs w:val="0"/>
          <w:caps w:val="0"/>
          <w:color w:val="auto"/>
          <w:kern w:val="2"/>
          <w:sz w:val="32"/>
          <w:szCs w:val="32"/>
          <w:vertAlign w:val="baseline"/>
          <w:lang w:val="en-US" w:eastAsia="zh-CN" w:bidi="ar"/>
        </w:rPr>
        <w:t>附件：</w:t>
      </w:r>
    </w:p>
    <w:p w14:paraId="29644013">
      <w:pPr>
        <w:spacing w:line="560" w:lineRule="exact"/>
        <w:jc w:val="left"/>
        <w:rPr>
          <w:rFonts w:hint="eastAsia"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1.</w:t>
      </w:r>
      <w:r>
        <w:rPr>
          <w:rFonts w:hint="eastAsia" w:ascii="黑体" w:hAnsi="黑体" w:eastAsia="黑体" w:cs="Times New Roman"/>
          <w:color w:val="000000" w:themeColor="text1"/>
          <w:sz w:val="32"/>
          <w:szCs w:val="32"/>
          <w:highlight w:val="none"/>
          <w14:textFill>
            <w14:solidFill>
              <w14:schemeClr w14:val="tx1"/>
            </w14:solidFill>
          </w14:textFill>
        </w:rPr>
        <w:t>验收</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清单</w:t>
      </w:r>
      <w:r>
        <w:rPr>
          <w:rFonts w:hint="eastAsia" w:ascii="黑体" w:hAnsi="黑体" w:eastAsia="黑体" w:cs="Times New Roman"/>
          <w:color w:val="000000" w:themeColor="text1"/>
          <w:sz w:val="32"/>
          <w:szCs w:val="32"/>
          <w:highlight w:val="none"/>
          <w14:textFill>
            <w14:solidFill>
              <w14:schemeClr w14:val="tx1"/>
            </w14:solidFill>
          </w14:textFill>
        </w:rPr>
        <w:t>模板</w:t>
      </w:r>
    </w:p>
    <w:p w14:paraId="6F826D50">
      <w:pPr>
        <w:jc w:val="center"/>
        <w:rPr>
          <w:rFonts w:hint="eastAsia"/>
          <w:sz w:val="32"/>
          <w:szCs w:val="32"/>
          <w:highlight w:val="none"/>
        </w:rPr>
      </w:pPr>
      <w:r>
        <w:rPr>
          <w:rFonts w:hint="eastAsia" w:ascii="仿宋_GB2312" w:hAnsi="仿宋" w:eastAsia="仿宋_GB2312" w:cs="仿宋"/>
          <w:b/>
          <w:sz w:val="32"/>
          <w:szCs w:val="32"/>
          <w:highlight w:val="none"/>
        </w:rPr>
        <w:t>验收</w:t>
      </w:r>
      <w:r>
        <w:rPr>
          <w:rFonts w:hint="eastAsia" w:ascii="仿宋_GB2312" w:hAnsi="仿宋" w:eastAsia="仿宋_GB2312" w:cs="仿宋"/>
          <w:b/>
          <w:sz w:val="32"/>
          <w:szCs w:val="32"/>
          <w:highlight w:val="none"/>
          <w:lang w:val="en-US" w:eastAsia="zh-CN"/>
        </w:rPr>
        <w:t>清单</w:t>
      </w:r>
    </w:p>
    <w:tbl>
      <w:tblPr>
        <w:tblStyle w:val="10"/>
        <w:tblW w:w="9278"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1"/>
        <w:gridCol w:w="5617"/>
      </w:tblGrid>
      <w:tr w14:paraId="51C7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3661" w:type="dxa"/>
            <w:noWrap w:val="0"/>
            <w:vAlign w:val="center"/>
          </w:tcPr>
          <w:p w14:paraId="10D72033">
            <w:pPr>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采购</w:t>
            </w:r>
            <w:r>
              <w:rPr>
                <w:rFonts w:hint="eastAsia" w:ascii="仿宋_GB2312" w:hAnsi="宋体" w:eastAsia="仿宋_GB2312" w:cs="宋体"/>
                <w:sz w:val="28"/>
                <w:szCs w:val="28"/>
                <w:highlight w:val="none"/>
                <w:lang w:val="en-US" w:eastAsia="zh-CN"/>
              </w:rPr>
              <w:t>合同</w:t>
            </w:r>
            <w:r>
              <w:rPr>
                <w:rFonts w:hint="eastAsia" w:ascii="仿宋_GB2312" w:hAnsi="宋体" w:eastAsia="仿宋_GB2312" w:cs="宋体"/>
                <w:sz w:val="28"/>
                <w:szCs w:val="28"/>
                <w:highlight w:val="none"/>
              </w:rPr>
              <w:t>基本信息</w:t>
            </w:r>
          </w:p>
        </w:tc>
        <w:tc>
          <w:tcPr>
            <w:tcW w:w="5617" w:type="dxa"/>
            <w:noWrap w:val="0"/>
            <w:vAlign w:val="center"/>
          </w:tcPr>
          <w:p w14:paraId="7606A0C0">
            <w:pPr>
              <w:rPr>
                <w:rFonts w:hint="eastAsia" w:ascii="仿宋_GB2312" w:hAnsi="宋体" w:eastAsia="仿宋_GB2312" w:cs="宋体"/>
                <w:sz w:val="32"/>
                <w:szCs w:val="32"/>
                <w:highlight w:val="none"/>
                <w:lang w:eastAsia="zh-CN"/>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合同编号、合同名称</w:t>
            </w:r>
            <w:r>
              <w:rPr>
                <w:rFonts w:hint="eastAsia" w:ascii="仿宋_GB2312" w:hAnsi="宋体" w:eastAsia="仿宋_GB2312" w:cs="宋体"/>
                <w:sz w:val="24"/>
                <w:szCs w:val="24"/>
                <w:highlight w:val="none"/>
                <w:lang w:eastAsia="zh-CN"/>
              </w:rPr>
              <w:t>）</w:t>
            </w:r>
          </w:p>
        </w:tc>
      </w:tr>
      <w:tr w14:paraId="6116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61" w:type="dxa"/>
            <w:noWrap w:val="0"/>
            <w:vAlign w:val="center"/>
          </w:tcPr>
          <w:p w14:paraId="05FC008D">
            <w:pPr>
              <w:jc w:val="center"/>
              <w:rPr>
                <w:rFonts w:hint="default"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rPr>
              <w:t>验收</w:t>
            </w:r>
            <w:r>
              <w:rPr>
                <w:rFonts w:hint="eastAsia" w:ascii="仿宋_GB2312" w:hAnsi="宋体" w:eastAsia="仿宋_GB2312" w:cs="宋体"/>
                <w:sz w:val="28"/>
                <w:szCs w:val="28"/>
                <w:highlight w:val="none"/>
                <w:lang w:val="en-US" w:eastAsia="zh-CN"/>
              </w:rPr>
              <w:t>小组成员</w:t>
            </w:r>
          </w:p>
        </w:tc>
        <w:tc>
          <w:tcPr>
            <w:tcW w:w="5617" w:type="dxa"/>
            <w:noWrap w:val="0"/>
            <w:vAlign w:val="center"/>
          </w:tcPr>
          <w:p w14:paraId="4C2ED5FA">
            <w:pPr>
              <w:rPr>
                <w:rFonts w:hint="eastAsia" w:ascii="仿宋_GB2312" w:hAnsi="宋体" w:eastAsia="仿宋_GB2312" w:cs="宋体"/>
                <w:sz w:val="32"/>
                <w:szCs w:val="32"/>
                <w:highlight w:val="none"/>
                <w:lang w:eastAsia="zh-CN"/>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rPr>
              <w:t>由履约执行</w:t>
            </w:r>
            <w:r>
              <w:rPr>
                <w:rFonts w:hint="eastAsia" w:ascii="仿宋_GB2312" w:hAnsi="宋体" w:eastAsia="仿宋_GB2312" w:cs="宋体"/>
                <w:sz w:val="24"/>
                <w:szCs w:val="24"/>
                <w:highlight w:val="none"/>
                <w:lang w:val="en-US" w:eastAsia="zh-CN"/>
              </w:rPr>
              <w:t>部门</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val="en-US" w:eastAsia="zh-CN"/>
              </w:rPr>
              <w:t>人员</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val="en-US" w:eastAsia="zh-CN"/>
              </w:rPr>
              <w:t>牵头</w:t>
            </w:r>
            <w:r>
              <w:rPr>
                <w:rFonts w:hint="eastAsia" w:ascii="仿宋_GB2312" w:hAnsi="宋体" w:eastAsia="仿宋_GB2312" w:cs="宋体"/>
                <w:sz w:val="24"/>
                <w:szCs w:val="24"/>
                <w:highlight w:val="none"/>
              </w:rPr>
              <w:t>组成至少</w:t>
            </w:r>
            <w:r>
              <w:rPr>
                <w:rFonts w:hint="eastAsia" w:ascii="仿宋_GB2312" w:hAnsi="宋体" w:eastAsia="仿宋_GB2312" w:cs="宋体"/>
                <w:sz w:val="24"/>
                <w:szCs w:val="24"/>
                <w:highlight w:val="none"/>
                <w:lang w:val="en-US" w:eastAsia="zh-CN"/>
              </w:rPr>
              <w:t>3</w:t>
            </w:r>
            <w:r>
              <w:rPr>
                <w:rFonts w:hint="eastAsia" w:ascii="仿宋_GB2312" w:hAnsi="宋体" w:eastAsia="仿宋_GB2312" w:cs="宋体"/>
                <w:sz w:val="24"/>
                <w:szCs w:val="24"/>
                <w:highlight w:val="none"/>
              </w:rPr>
              <w:t>人（含）以上的验收小组</w:t>
            </w:r>
            <w:r>
              <w:rPr>
                <w:rFonts w:hint="eastAsia" w:ascii="仿宋_GB2312" w:hAnsi="宋体" w:eastAsia="仿宋_GB2312" w:cs="宋体"/>
                <w:sz w:val="24"/>
                <w:szCs w:val="24"/>
                <w:highlight w:val="none"/>
                <w:lang w:eastAsia="zh-CN"/>
              </w:rPr>
              <w:t>。）</w:t>
            </w:r>
          </w:p>
        </w:tc>
      </w:tr>
      <w:tr w14:paraId="744E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3661" w:type="dxa"/>
            <w:noWrap w:val="0"/>
            <w:vAlign w:val="center"/>
          </w:tcPr>
          <w:p w14:paraId="3B1D700F">
            <w:pPr>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验收内容</w:t>
            </w:r>
          </w:p>
        </w:tc>
        <w:tc>
          <w:tcPr>
            <w:tcW w:w="5617" w:type="dxa"/>
            <w:noWrap w:val="0"/>
            <w:vAlign w:val="center"/>
          </w:tcPr>
          <w:p w14:paraId="604949A1">
            <w:pPr>
              <w:jc w:val="left"/>
              <w:rPr>
                <w:rFonts w:hint="eastAsia" w:ascii="仿宋_GB2312" w:hAnsi="宋体" w:eastAsia="仿宋_GB2312" w:cs="宋体"/>
                <w:sz w:val="32"/>
                <w:szCs w:val="32"/>
                <w:highlight w:val="none"/>
              </w:rPr>
            </w:pPr>
            <w:r>
              <w:rPr>
                <w:rFonts w:hint="eastAsia" w:ascii="仿宋_GB2312" w:hAnsi="宋体" w:eastAsia="仿宋_GB2312" w:cs="宋体"/>
                <w:sz w:val="24"/>
                <w:highlight w:val="none"/>
                <w:lang w:eastAsia="zh-CN"/>
              </w:rPr>
              <w:t>（</w:t>
            </w:r>
            <w:r>
              <w:rPr>
                <w:rFonts w:hint="eastAsia" w:ascii="仿宋_GB2312" w:hAnsi="宋体" w:eastAsia="仿宋_GB2312" w:cs="宋体"/>
                <w:sz w:val="24"/>
                <w:highlight w:val="none"/>
              </w:rPr>
              <w:t>对货物类合同，应严格</w:t>
            </w:r>
            <w:r>
              <w:rPr>
                <w:rFonts w:hint="eastAsia" w:ascii="仿宋_GB2312" w:hAnsi="宋体" w:eastAsia="仿宋_GB2312" w:cs="宋体"/>
                <w:sz w:val="24"/>
                <w:highlight w:val="none"/>
                <w:lang w:val="en-US" w:eastAsia="zh-CN"/>
              </w:rPr>
              <w:t>填写需在验收中核对的</w:t>
            </w:r>
            <w:r>
              <w:rPr>
                <w:rFonts w:hint="eastAsia" w:ascii="仿宋_GB2312" w:hAnsi="宋体" w:eastAsia="仿宋_GB2312" w:cs="宋体"/>
                <w:sz w:val="24"/>
                <w:highlight w:val="none"/>
              </w:rPr>
              <w:t>品牌、规格、型号、材质、配置、制造商名称、数量、价格、产品外观、包装、到货时间等信息；对服务类合同，应严格</w:t>
            </w:r>
            <w:r>
              <w:rPr>
                <w:rFonts w:hint="eastAsia" w:ascii="仿宋_GB2312" w:hAnsi="宋体" w:eastAsia="仿宋_GB2312" w:cs="宋体"/>
                <w:sz w:val="24"/>
                <w:highlight w:val="none"/>
                <w:lang w:val="en-US" w:eastAsia="zh-CN"/>
              </w:rPr>
              <w:t>填写需在验收中核对的</w:t>
            </w:r>
            <w:r>
              <w:rPr>
                <w:rFonts w:hint="eastAsia" w:ascii="仿宋_GB2312" w:hAnsi="宋体" w:eastAsia="仿宋_GB2312" w:cs="宋体"/>
                <w:sz w:val="24"/>
                <w:highlight w:val="none"/>
              </w:rPr>
              <w:t>工作人员上岗人数、技术资格、专业素质、同业经验、考勤工作量、服务效果满意度等信息。对工程类合同，应严格</w:t>
            </w:r>
            <w:r>
              <w:rPr>
                <w:rFonts w:hint="eastAsia" w:ascii="仿宋_GB2312" w:hAnsi="宋体" w:eastAsia="仿宋_GB2312" w:cs="宋体"/>
                <w:sz w:val="24"/>
                <w:highlight w:val="none"/>
                <w:lang w:val="en-US" w:eastAsia="zh-CN"/>
              </w:rPr>
              <w:t>填写需在验收中核对的</w:t>
            </w:r>
            <w:r>
              <w:rPr>
                <w:rFonts w:hint="eastAsia" w:ascii="仿宋_GB2312" w:hAnsi="宋体" w:eastAsia="仿宋_GB2312" w:cs="宋体"/>
                <w:sz w:val="24"/>
                <w:highlight w:val="none"/>
              </w:rPr>
              <w:t>工程质量、材料质量、工程量、安全情况、文明施工等信息。</w:t>
            </w:r>
            <w:r>
              <w:rPr>
                <w:rFonts w:hint="eastAsia" w:ascii="仿宋_GB2312" w:hAnsi="宋体" w:eastAsia="仿宋_GB2312" w:cs="宋体"/>
                <w:sz w:val="24"/>
                <w:highlight w:val="none"/>
                <w:lang w:val="en-US" w:eastAsia="zh-CN"/>
              </w:rPr>
              <w:t>以上信息为参考标准，实际验收内容以合同约定为准。</w:t>
            </w:r>
            <w:r>
              <w:rPr>
                <w:rFonts w:hint="eastAsia" w:ascii="仿宋_GB2312" w:hAnsi="宋体" w:eastAsia="仿宋_GB2312" w:cs="宋体"/>
                <w:sz w:val="24"/>
                <w:highlight w:val="none"/>
                <w:lang w:eastAsia="zh-CN"/>
              </w:rPr>
              <w:t>）</w:t>
            </w:r>
          </w:p>
        </w:tc>
      </w:tr>
      <w:tr w14:paraId="5009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4" w:hRule="atLeast"/>
        </w:trPr>
        <w:tc>
          <w:tcPr>
            <w:tcW w:w="3661" w:type="dxa"/>
            <w:noWrap w:val="0"/>
            <w:vAlign w:val="center"/>
          </w:tcPr>
          <w:p w14:paraId="51E48901">
            <w:pPr>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验收标准</w:t>
            </w:r>
          </w:p>
        </w:tc>
        <w:tc>
          <w:tcPr>
            <w:tcW w:w="5617" w:type="dxa"/>
            <w:noWrap w:val="0"/>
            <w:vAlign w:val="center"/>
          </w:tcPr>
          <w:p w14:paraId="1167A657">
            <w:pPr>
              <w:rPr>
                <w:rFonts w:hint="eastAsia" w:ascii="仿宋_GB2312" w:hAnsi="宋体" w:eastAsia="仿宋_GB2312" w:cs="宋体"/>
                <w:sz w:val="32"/>
                <w:szCs w:val="32"/>
                <w:highlight w:val="none"/>
              </w:rPr>
            </w:pPr>
            <w:r>
              <w:rPr>
                <w:rFonts w:hint="eastAsia" w:ascii="仿宋_GB2312" w:eastAsia="仿宋_GB2312"/>
                <w:sz w:val="24"/>
                <w:szCs w:val="22"/>
                <w:highlight w:val="none"/>
                <w:lang w:eastAsia="zh-CN"/>
              </w:rPr>
              <w:t>（验收不同阶段应各自对应明确的标准，包括所有客观、量化指标。不能明确客观标准、涉及主观判断的，可以通过开展问卷调查等方式，转化为客观、量化的验收标准。）</w:t>
            </w:r>
          </w:p>
        </w:tc>
      </w:tr>
    </w:tbl>
    <w:p w14:paraId="554EBF49">
      <w:pPr>
        <w:pStyle w:val="4"/>
        <w:rPr>
          <w:rFonts w:hint="eastAsia"/>
          <w:highlight w:val="none"/>
          <w:lang w:val="en-US" w:eastAsia="zh-CN"/>
        </w:rPr>
      </w:pPr>
    </w:p>
    <w:p w14:paraId="5FADE5E4">
      <w:pPr>
        <w:pStyle w:val="4"/>
        <w:rPr>
          <w:rFonts w:hint="eastAsia"/>
          <w:highlight w:val="none"/>
          <w:lang w:val="en-US" w:eastAsia="zh-CN"/>
        </w:rPr>
      </w:pPr>
    </w:p>
    <w:p w14:paraId="0B3A7AF8">
      <w:pPr>
        <w:pStyle w:val="4"/>
        <w:rPr>
          <w:rFonts w:hint="eastAsia"/>
          <w:highlight w:val="none"/>
          <w:lang w:val="en-US" w:eastAsia="zh-CN"/>
        </w:rPr>
      </w:pPr>
    </w:p>
    <w:p w14:paraId="0C084DF8">
      <w:pPr>
        <w:rPr>
          <w:rFonts w:hint="eastAsia"/>
          <w:highlight w:val="none"/>
          <w:lang w:val="en-US" w:eastAsia="zh-CN"/>
        </w:rPr>
      </w:pPr>
      <w:r>
        <w:rPr>
          <w:rFonts w:hint="eastAsia"/>
          <w:highlight w:val="none"/>
          <w:lang w:val="en-US" w:eastAsia="zh-CN"/>
        </w:rPr>
        <w:br w:type="page"/>
      </w:r>
    </w:p>
    <w:p w14:paraId="5640795F">
      <w:pPr>
        <w:spacing w:line="560" w:lineRule="exact"/>
        <w:jc w:val="left"/>
        <w:rPr>
          <w:rFonts w:hint="eastAsia" w:ascii="黑体" w:hAnsi="黑体" w:eastAsia="黑体" w:cs="Times New Roman"/>
          <w:sz w:val="32"/>
          <w:szCs w:val="32"/>
          <w:highlight w:val="none"/>
        </w:rPr>
      </w:pPr>
      <w:r>
        <w:rPr>
          <w:rFonts w:hint="eastAsia" w:ascii="黑体" w:hAnsi="黑体" w:eastAsia="黑体" w:cs="Times New Roman"/>
          <w:sz w:val="32"/>
          <w:szCs w:val="32"/>
          <w:highlight w:val="none"/>
          <w:lang w:val="en-US" w:eastAsia="zh-CN"/>
        </w:rPr>
        <w:t>2.验收实施计划</w:t>
      </w:r>
      <w:r>
        <w:rPr>
          <w:rFonts w:hint="eastAsia" w:ascii="黑体" w:hAnsi="黑体" w:eastAsia="黑体" w:cs="Times New Roman"/>
          <w:sz w:val="32"/>
          <w:szCs w:val="32"/>
          <w:highlight w:val="none"/>
        </w:rPr>
        <w:t>模板</w:t>
      </w:r>
    </w:p>
    <w:p w14:paraId="37E745F8">
      <w:pPr>
        <w:jc w:val="center"/>
        <w:rPr>
          <w:rFonts w:ascii="黑体" w:hAnsi="黑体" w:eastAsia="黑体" w:cs="黑体"/>
          <w:sz w:val="36"/>
          <w:szCs w:val="36"/>
          <w:highlight w:val="none"/>
        </w:rPr>
      </w:pPr>
      <w:r>
        <w:rPr>
          <w:rFonts w:hint="eastAsia" w:ascii="仿宋_GB2312" w:hAnsi="仿宋_GB2312" w:eastAsia="仿宋_GB2312" w:cs="仿宋_GB2312"/>
          <w:b/>
          <w:bCs/>
          <w:sz w:val="32"/>
          <w:szCs w:val="32"/>
          <w:highlight w:val="none"/>
        </w:rPr>
        <w:t>验收实施计划</w:t>
      </w:r>
    </w:p>
    <w:p w14:paraId="32C13CA9">
      <w:pPr>
        <w:rPr>
          <w:rFonts w:hint="eastAsia" w:ascii="仿宋_GB2312" w:eastAsia="仿宋_GB2312"/>
          <w:sz w:val="24"/>
          <w:szCs w:val="22"/>
          <w:highlight w:val="none"/>
          <w:lang w:val="en-US" w:eastAsia="zh-CN"/>
        </w:rPr>
      </w:pPr>
    </w:p>
    <w:p w14:paraId="7140FD77">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使用说明】根据《网联清算有限公司采购合同履约工作规范（试行）》第十六条“......对于合同金额大于等于500万的采购项目，验收小组还应在每阶段验收前制定验收实施计划。”要求，此验收实施计划模版在合同签订阶段根据实际成交金额判断是否需要提供。</w:t>
      </w:r>
    </w:p>
    <w:p w14:paraId="43DB0B39">
      <w:pPr>
        <w:rPr>
          <w:rFonts w:hint="eastAsia" w:ascii="仿宋_GB2312" w:eastAsia="仿宋_GB2312"/>
          <w:sz w:val="24"/>
          <w:szCs w:val="22"/>
          <w:highlight w:val="none"/>
          <w:lang w:val="en-US" w:eastAsia="zh-CN"/>
        </w:rPr>
      </w:pPr>
    </w:p>
    <w:p w14:paraId="7E1AB402">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671F98BD">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在每次验收前均应根据履约验收方案及有关条款，制定验收实施计划。验收实施计划应列明：该次验收的阶段、时间、地点、方法、内容、标准、验收小组人员构成等。</w:t>
      </w:r>
    </w:p>
    <w:p w14:paraId="2F0778E7">
      <w:pPr>
        <w:rPr>
          <w:rFonts w:hint="eastAsia" w:ascii="仿宋_GB2312" w:eastAsia="仿宋_GB2312"/>
          <w:sz w:val="24"/>
          <w:szCs w:val="22"/>
          <w:highlight w:val="none"/>
          <w:lang w:val="en-US" w:eastAsia="zh-CN"/>
        </w:rPr>
      </w:pPr>
    </w:p>
    <w:p w14:paraId="6A2E7791">
      <w:pPr>
        <w:numPr>
          <w:ilvl w:val="0"/>
          <w:numId w:val="6"/>
        </w:numPr>
        <w:tabs>
          <w:tab w:val="left" w:pos="312"/>
        </w:tabs>
        <w:snapToGrid w:val="0"/>
        <w:ind w:firstLine="640" w:firstLineChars="200"/>
        <w:jc w:val="left"/>
        <w:rPr>
          <w:rFonts w:hint="eastAsia" w:ascii="仿宋_GB2312" w:hAnsi="宋体" w:eastAsia="仿宋_GB2312" w:cs="仿宋_GB2312"/>
          <w:color w:val="000000"/>
          <w:kern w:val="0"/>
          <w:sz w:val="32"/>
          <w:szCs w:val="32"/>
          <w:highlight w:val="none"/>
          <w:u w:val="single"/>
          <w:lang w:bidi="ar"/>
        </w:rPr>
      </w:pPr>
      <w:r>
        <w:rPr>
          <w:rFonts w:hint="eastAsia" w:ascii="仿宋_GB2312" w:hAnsi="宋体" w:eastAsia="仿宋_GB2312" w:cs="仿宋_GB2312"/>
          <w:color w:val="000000"/>
          <w:kern w:val="0"/>
          <w:sz w:val="32"/>
          <w:szCs w:val="32"/>
          <w:highlight w:val="none"/>
          <w:lang w:bidi="ar"/>
        </w:rPr>
        <w:t>采购合同信息</w:t>
      </w:r>
      <w:r>
        <w:rPr>
          <w:rFonts w:hint="eastAsia" w:ascii="仿宋_GB2312" w:hAnsi="宋体" w:eastAsia="仿宋_GB2312" w:cs="仿宋_GB2312"/>
          <w:color w:val="000000"/>
          <w:kern w:val="0"/>
          <w:sz w:val="32"/>
          <w:szCs w:val="32"/>
          <w:highlight w:val="none"/>
          <w:u w:val="single"/>
          <w:lang w:bidi="ar"/>
        </w:rPr>
        <w:t xml:space="preserve">            </w:t>
      </w:r>
    </w:p>
    <w:p w14:paraId="06367EA0">
      <w:pPr>
        <w:pStyle w:val="4"/>
        <w:rPr>
          <w:rFonts w:hint="eastAsia" w:ascii="楷体" w:hAnsi="楷体" w:eastAsia="楷体" w:cs="楷体"/>
          <w:i/>
          <w:color w:val="0000FF"/>
          <w:kern w:val="0"/>
          <w:sz w:val="24"/>
          <w:highlight w:val="none"/>
          <w:lang w:bidi="ar"/>
        </w:rPr>
      </w:pPr>
    </w:p>
    <w:p w14:paraId="33AF1374">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452490A6">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 xml:space="preserve"> 合同名称、合同编号等内容。</w:t>
      </w:r>
    </w:p>
    <w:p w14:paraId="520C6050">
      <w:pPr>
        <w:rPr>
          <w:rFonts w:hint="eastAsia" w:ascii="仿宋_GB2312" w:eastAsia="仿宋_GB2312"/>
          <w:sz w:val="24"/>
          <w:szCs w:val="22"/>
          <w:highlight w:val="none"/>
          <w:lang w:val="en-US" w:eastAsia="zh-CN"/>
        </w:rPr>
      </w:pPr>
    </w:p>
    <w:p w14:paraId="2816842A">
      <w:pPr>
        <w:numPr>
          <w:ilvl w:val="0"/>
          <w:numId w:val="6"/>
        </w:numPr>
        <w:tabs>
          <w:tab w:val="left" w:pos="312"/>
        </w:tabs>
        <w:snapToGrid w:val="0"/>
        <w:ind w:firstLine="640" w:firstLineChars="200"/>
        <w:jc w:val="left"/>
        <w:rPr>
          <w:rFonts w:hint="eastAsia" w:ascii="仿宋_GB2312" w:hAnsi="宋体" w:eastAsia="仿宋_GB2312" w:cs="仿宋_GB2312"/>
          <w:color w:val="000000"/>
          <w:kern w:val="0"/>
          <w:sz w:val="31"/>
          <w:szCs w:val="31"/>
          <w:highlight w:val="none"/>
          <w:u w:val="single"/>
          <w:lang w:bidi="ar"/>
        </w:rPr>
      </w:pPr>
      <w:r>
        <w:rPr>
          <w:rFonts w:hint="eastAsia" w:ascii="仿宋" w:hAnsi="仿宋" w:eastAsia="仿宋" w:cs="仿宋_GB2312"/>
          <w:color w:val="000000"/>
          <w:kern w:val="0"/>
          <w:sz w:val="32"/>
          <w:szCs w:val="32"/>
          <w:highlight w:val="none"/>
          <w:lang w:bidi="ar"/>
        </w:rPr>
        <w:t>验收阶段（期）</w:t>
      </w:r>
      <w:r>
        <w:rPr>
          <w:rFonts w:hint="eastAsia" w:ascii="仿宋_GB2312" w:hAnsi="宋体" w:eastAsia="仿宋_GB2312" w:cs="仿宋_GB2312"/>
          <w:color w:val="000000"/>
          <w:kern w:val="0"/>
          <w:sz w:val="31"/>
          <w:szCs w:val="31"/>
          <w:highlight w:val="none"/>
          <w:u w:val="single"/>
          <w:lang w:bidi="ar"/>
        </w:rPr>
        <w:t xml:space="preserve">            </w:t>
      </w:r>
      <w:r>
        <w:rPr>
          <w:rFonts w:hint="eastAsia" w:ascii="仿宋_GB2312" w:hAnsi="宋体" w:eastAsia="仿宋_GB2312" w:cs="仿宋_GB2312"/>
          <w:color w:val="000000"/>
          <w:kern w:val="0"/>
          <w:sz w:val="31"/>
          <w:szCs w:val="31"/>
          <w:highlight w:val="none"/>
          <w:lang w:bidi="ar"/>
        </w:rPr>
        <w:t>，第</w:t>
      </w:r>
      <w:r>
        <w:rPr>
          <w:rFonts w:hint="eastAsia" w:ascii="仿宋_GB2312" w:hAnsi="宋体" w:eastAsia="仿宋_GB2312" w:cs="仿宋_GB2312"/>
          <w:color w:val="000000"/>
          <w:kern w:val="0"/>
          <w:sz w:val="31"/>
          <w:szCs w:val="31"/>
          <w:highlight w:val="none"/>
          <w:u w:val="single"/>
          <w:lang w:bidi="ar"/>
        </w:rPr>
        <w:t xml:space="preserve">  </w:t>
      </w:r>
      <w:r>
        <w:rPr>
          <w:rFonts w:hint="eastAsia" w:ascii="仿宋_GB2312" w:hAnsi="宋体" w:eastAsia="仿宋_GB2312" w:cs="仿宋_GB2312"/>
          <w:color w:val="000000"/>
          <w:kern w:val="0"/>
          <w:sz w:val="31"/>
          <w:szCs w:val="31"/>
          <w:highlight w:val="none"/>
          <w:lang w:bidi="ar"/>
        </w:rPr>
        <w:t>次验收</w:t>
      </w:r>
      <w:r>
        <w:rPr>
          <w:rFonts w:hint="eastAsia" w:ascii="仿宋_GB2312" w:hAnsi="宋体" w:eastAsia="仿宋_GB2312" w:cs="仿宋_GB2312"/>
          <w:color w:val="000000"/>
          <w:kern w:val="0"/>
          <w:sz w:val="31"/>
          <w:szCs w:val="31"/>
          <w:highlight w:val="none"/>
          <w:lang w:eastAsia="zh-CN" w:bidi="ar"/>
        </w:rPr>
        <w:t>，</w:t>
      </w:r>
      <w:r>
        <w:rPr>
          <w:rFonts w:hint="eastAsia" w:ascii="仿宋_GB2312" w:hAnsi="宋体" w:eastAsia="仿宋_GB2312" w:cs="仿宋_GB2312"/>
          <w:color w:val="000000"/>
          <w:kern w:val="0"/>
          <w:sz w:val="31"/>
          <w:szCs w:val="31"/>
          <w:highlight w:val="none"/>
          <w:lang w:val="en-US" w:eastAsia="zh-CN" w:bidi="ar"/>
        </w:rPr>
        <w:t>本次验收对应付款金额</w:t>
      </w:r>
      <w:r>
        <w:rPr>
          <w:rFonts w:hint="eastAsia" w:ascii="仿宋_GB2312" w:hAnsi="宋体" w:eastAsia="仿宋_GB2312" w:cs="仿宋_GB2312"/>
          <w:color w:val="000000"/>
          <w:kern w:val="0"/>
          <w:sz w:val="31"/>
          <w:szCs w:val="31"/>
          <w:highlight w:val="none"/>
          <w:u w:val="single"/>
          <w:lang w:val="en-US" w:eastAsia="zh-CN" w:bidi="ar"/>
        </w:rPr>
        <w:t xml:space="preserve">       万元</w:t>
      </w:r>
      <w:r>
        <w:rPr>
          <w:rFonts w:hint="eastAsia" w:ascii="仿宋_GB2312" w:hAnsi="宋体" w:eastAsia="仿宋_GB2312" w:cs="仿宋_GB2312"/>
          <w:color w:val="000000"/>
          <w:kern w:val="0"/>
          <w:sz w:val="31"/>
          <w:szCs w:val="31"/>
          <w:highlight w:val="none"/>
          <w:u w:val="none"/>
          <w:lang w:val="en-US" w:eastAsia="zh-CN" w:bidi="ar"/>
        </w:rPr>
        <w:t>。</w:t>
      </w:r>
    </w:p>
    <w:p w14:paraId="4847F38D">
      <w:pPr>
        <w:rPr>
          <w:rFonts w:hint="eastAsia" w:ascii="仿宋_GB2312" w:eastAsia="仿宋_GB2312"/>
          <w:sz w:val="24"/>
          <w:szCs w:val="22"/>
          <w:highlight w:val="none"/>
          <w:lang w:val="en-US" w:eastAsia="zh-CN"/>
        </w:rPr>
      </w:pPr>
    </w:p>
    <w:p w14:paraId="0DD8FA36">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67F2D460">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即本次验收属于履约验收方案中哪一阶段（期），不得减少验收频次。以货物类分段验收方式为例，可以填交货验收/初验/终验等。该阶段（期）第一次验收不合格的，如重新组织第二次验收，应另行出具验收实施计划。</w:t>
      </w:r>
    </w:p>
    <w:p w14:paraId="55DA4234">
      <w:pPr>
        <w:rPr>
          <w:rFonts w:hint="eastAsia" w:ascii="仿宋_GB2312" w:eastAsia="仿宋_GB2312"/>
          <w:sz w:val="24"/>
          <w:szCs w:val="22"/>
          <w:highlight w:val="none"/>
          <w:lang w:val="en-US" w:eastAsia="zh-CN"/>
        </w:rPr>
      </w:pPr>
    </w:p>
    <w:p w14:paraId="1B32A932">
      <w:pPr>
        <w:numPr>
          <w:ilvl w:val="0"/>
          <w:numId w:val="6"/>
        </w:numPr>
        <w:tabs>
          <w:tab w:val="left" w:pos="312"/>
        </w:tabs>
        <w:snapToGrid w:val="0"/>
        <w:ind w:firstLine="640" w:firstLineChars="200"/>
        <w:jc w:val="left"/>
        <w:rPr>
          <w:rFonts w:hint="eastAsia" w:ascii="仿宋_GB2312" w:hAnsi="宋体" w:eastAsia="仿宋_GB2312" w:cs="仿宋_GB2312"/>
          <w:color w:val="000000"/>
          <w:kern w:val="0"/>
          <w:sz w:val="31"/>
          <w:szCs w:val="31"/>
          <w:highlight w:val="none"/>
          <w:u w:val="single"/>
          <w:lang w:bidi="ar"/>
        </w:rPr>
      </w:pPr>
      <w:r>
        <w:rPr>
          <w:rFonts w:hint="eastAsia" w:ascii="仿宋" w:hAnsi="仿宋" w:eastAsia="仿宋" w:cs="仿宋_GB2312"/>
          <w:color w:val="000000"/>
          <w:kern w:val="0"/>
          <w:sz w:val="32"/>
          <w:szCs w:val="32"/>
          <w:highlight w:val="none"/>
          <w:lang w:bidi="ar"/>
        </w:rPr>
        <w:t>验收时间</w:t>
      </w:r>
      <w:r>
        <w:rPr>
          <w:rFonts w:hint="eastAsia" w:ascii="仿宋_GB2312" w:hAnsi="宋体" w:eastAsia="仿宋_GB2312" w:cs="仿宋_GB2312"/>
          <w:color w:val="000000"/>
          <w:kern w:val="0"/>
          <w:sz w:val="31"/>
          <w:szCs w:val="31"/>
          <w:highlight w:val="none"/>
          <w:u w:val="single"/>
          <w:lang w:bidi="ar"/>
        </w:rPr>
        <w:t xml:space="preserve">            </w:t>
      </w:r>
    </w:p>
    <w:p w14:paraId="4FC0BCA0">
      <w:pPr>
        <w:rPr>
          <w:rFonts w:hint="eastAsia" w:ascii="仿宋_GB2312" w:eastAsia="仿宋_GB2312"/>
          <w:sz w:val="24"/>
          <w:szCs w:val="22"/>
          <w:highlight w:val="none"/>
          <w:lang w:val="en-US" w:eastAsia="zh-CN"/>
        </w:rPr>
      </w:pPr>
    </w:p>
    <w:p w14:paraId="358C1556">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394E373A">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在履约验收方案约定的验收时间段之内，填具体验收的时间点，即XX年XX月XX日，不得超出履约验收方案放宽验收时间。</w:t>
      </w:r>
    </w:p>
    <w:p w14:paraId="41015001">
      <w:pPr>
        <w:rPr>
          <w:rFonts w:hint="eastAsia" w:ascii="仿宋_GB2312" w:eastAsia="仿宋_GB2312"/>
          <w:sz w:val="24"/>
          <w:szCs w:val="22"/>
          <w:highlight w:val="none"/>
          <w:lang w:val="en-US" w:eastAsia="zh-CN"/>
        </w:rPr>
      </w:pPr>
    </w:p>
    <w:p w14:paraId="347640A2">
      <w:pPr>
        <w:numPr>
          <w:ilvl w:val="0"/>
          <w:numId w:val="6"/>
        </w:numPr>
        <w:tabs>
          <w:tab w:val="left" w:pos="312"/>
        </w:tabs>
        <w:snapToGrid w:val="0"/>
        <w:ind w:firstLine="640" w:firstLineChars="200"/>
        <w:jc w:val="left"/>
        <w:rPr>
          <w:rFonts w:hint="eastAsia" w:ascii="仿宋_GB2312" w:hAnsi="宋体" w:eastAsia="仿宋_GB2312" w:cs="仿宋_GB2312"/>
          <w:color w:val="000000"/>
          <w:kern w:val="0"/>
          <w:sz w:val="31"/>
          <w:szCs w:val="31"/>
          <w:highlight w:val="none"/>
          <w:u w:val="single"/>
          <w:lang w:bidi="ar"/>
        </w:rPr>
      </w:pPr>
      <w:r>
        <w:rPr>
          <w:rFonts w:hint="eastAsia" w:ascii="仿宋" w:hAnsi="仿宋" w:eastAsia="仿宋" w:cs="仿宋_GB2312"/>
          <w:color w:val="000000"/>
          <w:kern w:val="0"/>
          <w:sz w:val="32"/>
          <w:szCs w:val="32"/>
          <w:highlight w:val="none"/>
          <w:lang w:bidi="ar"/>
        </w:rPr>
        <w:t>验收地点</w:t>
      </w:r>
      <w:r>
        <w:rPr>
          <w:rFonts w:hint="eastAsia" w:ascii="仿宋_GB2312" w:hAnsi="宋体" w:eastAsia="仿宋_GB2312" w:cs="仿宋_GB2312"/>
          <w:color w:val="000000"/>
          <w:kern w:val="0"/>
          <w:sz w:val="31"/>
          <w:szCs w:val="31"/>
          <w:highlight w:val="none"/>
          <w:u w:val="single"/>
          <w:lang w:bidi="ar"/>
        </w:rPr>
        <w:t xml:space="preserve">            </w:t>
      </w:r>
    </w:p>
    <w:p w14:paraId="1DA4B3B6">
      <w:pPr>
        <w:rPr>
          <w:rFonts w:hint="eastAsia" w:ascii="仿宋_GB2312" w:eastAsia="仿宋_GB2312"/>
          <w:sz w:val="24"/>
          <w:szCs w:val="22"/>
          <w:highlight w:val="none"/>
          <w:lang w:val="en-US" w:eastAsia="zh-CN"/>
        </w:rPr>
      </w:pPr>
    </w:p>
    <w:p w14:paraId="554F1817">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5652B583">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与履约验收方案约定的地点一致，可以进行细化。</w:t>
      </w:r>
    </w:p>
    <w:p w14:paraId="2C186083">
      <w:pPr>
        <w:rPr>
          <w:rFonts w:hint="eastAsia" w:ascii="仿宋_GB2312" w:eastAsia="仿宋_GB2312"/>
          <w:sz w:val="24"/>
          <w:szCs w:val="22"/>
          <w:highlight w:val="none"/>
          <w:lang w:val="en-US" w:eastAsia="zh-CN"/>
        </w:rPr>
      </w:pPr>
    </w:p>
    <w:p w14:paraId="7B48F536">
      <w:pPr>
        <w:numPr>
          <w:ilvl w:val="0"/>
          <w:numId w:val="6"/>
        </w:numPr>
        <w:tabs>
          <w:tab w:val="left" w:pos="312"/>
        </w:tabs>
        <w:snapToGrid w:val="0"/>
        <w:ind w:firstLine="640" w:firstLineChars="200"/>
        <w:jc w:val="left"/>
        <w:rPr>
          <w:rFonts w:hint="eastAsia" w:ascii="仿宋" w:hAnsi="仿宋" w:eastAsia="仿宋" w:cs="仿宋_GB2312"/>
          <w:color w:val="000000"/>
          <w:kern w:val="0"/>
          <w:sz w:val="32"/>
          <w:szCs w:val="32"/>
          <w:highlight w:val="none"/>
          <w:lang w:bidi="ar"/>
        </w:rPr>
      </w:pPr>
      <w:r>
        <w:rPr>
          <w:rFonts w:hint="eastAsia" w:ascii="仿宋" w:hAnsi="仿宋" w:eastAsia="仿宋" w:cs="仿宋_GB2312"/>
          <w:color w:val="000000"/>
          <w:kern w:val="0"/>
          <w:sz w:val="32"/>
          <w:szCs w:val="32"/>
          <w:highlight w:val="none"/>
          <w:lang w:bidi="ar"/>
        </w:rPr>
        <w:t xml:space="preserve">验收方法            </w:t>
      </w:r>
    </w:p>
    <w:p w14:paraId="60C86525">
      <w:pPr>
        <w:rPr>
          <w:rFonts w:hint="eastAsia" w:ascii="仿宋_GB2312" w:eastAsia="仿宋_GB2312"/>
          <w:sz w:val="24"/>
          <w:szCs w:val="22"/>
          <w:highlight w:val="none"/>
          <w:lang w:val="en-US" w:eastAsia="zh-CN"/>
        </w:rPr>
      </w:pPr>
    </w:p>
    <w:p w14:paraId="0DE25905">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3B44F55D">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与履约验收方案约定的一致，可以进行细化。</w:t>
      </w:r>
    </w:p>
    <w:p w14:paraId="04EE8ABE">
      <w:pPr>
        <w:rPr>
          <w:rFonts w:hint="eastAsia" w:ascii="仿宋_GB2312" w:eastAsia="仿宋_GB2312"/>
          <w:sz w:val="24"/>
          <w:szCs w:val="22"/>
          <w:highlight w:val="none"/>
          <w:lang w:val="en-US" w:eastAsia="zh-CN"/>
        </w:rPr>
      </w:pPr>
    </w:p>
    <w:p w14:paraId="4B5E3779">
      <w:pPr>
        <w:numPr>
          <w:ilvl w:val="0"/>
          <w:numId w:val="6"/>
        </w:numPr>
        <w:tabs>
          <w:tab w:val="left" w:pos="312"/>
        </w:tabs>
        <w:snapToGrid w:val="0"/>
        <w:ind w:firstLine="640" w:firstLineChars="200"/>
        <w:jc w:val="left"/>
        <w:rPr>
          <w:rFonts w:hint="eastAsia" w:ascii="仿宋" w:hAnsi="仿宋" w:eastAsia="仿宋" w:cs="仿宋_GB2312"/>
          <w:color w:val="000000"/>
          <w:kern w:val="0"/>
          <w:sz w:val="32"/>
          <w:szCs w:val="32"/>
          <w:highlight w:val="none"/>
          <w:lang w:bidi="ar"/>
        </w:rPr>
      </w:pPr>
      <w:r>
        <w:rPr>
          <w:rFonts w:hint="eastAsia" w:ascii="仿宋" w:hAnsi="仿宋" w:eastAsia="仿宋" w:cs="仿宋_GB2312"/>
          <w:color w:val="000000"/>
          <w:kern w:val="0"/>
          <w:sz w:val="32"/>
          <w:szCs w:val="32"/>
          <w:highlight w:val="none"/>
          <w:lang w:bidi="ar"/>
        </w:rPr>
        <w:t xml:space="preserve">验收内容            </w:t>
      </w:r>
    </w:p>
    <w:p w14:paraId="7A231738">
      <w:pPr>
        <w:rPr>
          <w:rFonts w:hint="eastAsia" w:ascii="仿宋_GB2312" w:eastAsia="仿宋_GB2312"/>
          <w:sz w:val="24"/>
          <w:szCs w:val="22"/>
          <w:highlight w:val="none"/>
          <w:lang w:val="en-US" w:eastAsia="zh-CN"/>
        </w:rPr>
      </w:pPr>
    </w:p>
    <w:p w14:paraId="22DC9032">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02DA87EF">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验收实施计划内容既包括采购文件中的技术需求，也包括供应商响应、承诺的相关内容，但不得超出采购合同约定。</w:t>
      </w:r>
    </w:p>
    <w:p w14:paraId="448B1400">
      <w:pPr>
        <w:rPr>
          <w:rFonts w:hint="eastAsia" w:ascii="仿宋_GB2312" w:eastAsia="仿宋_GB2312"/>
          <w:sz w:val="24"/>
          <w:szCs w:val="22"/>
          <w:highlight w:val="none"/>
          <w:lang w:val="en-US" w:eastAsia="zh-CN"/>
        </w:rPr>
      </w:pPr>
    </w:p>
    <w:p w14:paraId="05F45BC0">
      <w:pPr>
        <w:numPr>
          <w:ilvl w:val="0"/>
          <w:numId w:val="6"/>
        </w:numPr>
        <w:tabs>
          <w:tab w:val="left" w:pos="312"/>
        </w:tabs>
        <w:snapToGrid w:val="0"/>
        <w:ind w:firstLine="640" w:firstLineChars="200"/>
        <w:jc w:val="left"/>
        <w:rPr>
          <w:rFonts w:hint="eastAsia" w:ascii="仿宋" w:hAnsi="仿宋" w:eastAsia="仿宋" w:cs="仿宋_GB2312"/>
          <w:color w:val="000000"/>
          <w:kern w:val="0"/>
          <w:sz w:val="32"/>
          <w:szCs w:val="32"/>
          <w:highlight w:val="none"/>
          <w:lang w:bidi="ar"/>
        </w:rPr>
      </w:pPr>
      <w:r>
        <w:rPr>
          <w:rFonts w:hint="eastAsia" w:ascii="仿宋" w:hAnsi="仿宋" w:eastAsia="仿宋" w:cs="仿宋_GB2312"/>
          <w:color w:val="000000"/>
          <w:kern w:val="0"/>
          <w:sz w:val="32"/>
          <w:szCs w:val="32"/>
          <w:highlight w:val="none"/>
          <w:lang w:bidi="ar"/>
        </w:rPr>
        <w:t xml:space="preserve">验收标准            </w:t>
      </w:r>
    </w:p>
    <w:p w14:paraId="4A169ADA">
      <w:pPr>
        <w:rPr>
          <w:rFonts w:hint="eastAsia" w:ascii="仿宋_GB2312" w:eastAsia="仿宋_GB2312"/>
          <w:sz w:val="24"/>
          <w:szCs w:val="22"/>
          <w:highlight w:val="none"/>
          <w:lang w:val="en-US" w:eastAsia="zh-CN"/>
        </w:rPr>
      </w:pPr>
    </w:p>
    <w:p w14:paraId="081F5DA0">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22821AF3">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与履约验收方案约定的标准一致，可以进行细化。</w:t>
      </w:r>
    </w:p>
    <w:p w14:paraId="2E878C24">
      <w:pPr>
        <w:rPr>
          <w:rFonts w:hint="eastAsia" w:ascii="仿宋_GB2312" w:eastAsia="仿宋_GB2312"/>
          <w:sz w:val="24"/>
          <w:szCs w:val="22"/>
          <w:highlight w:val="none"/>
          <w:lang w:val="en-US" w:eastAsia="zh-CN"/>
        </w:rPr>
      </w:pPr>
    </w:p>
    <w:p w14:paraId="55F86D7E">
      <w:pPr>
        <w:numPr>
          <w:ilvl w:val="0"/>
          <w:numId w:val="6"/>
        </w:numPr>
        <w:tabs>
          <w:tab w:val="left" w:pos="312"/>
        </w:tabs>
        <w:snapToGrid w:val="0"/>
        <w:ind w:firstLine="640" w:firstLineChars="200"/>
        <w:jc w:val="left"/>
        <w:rPr>
          <w:rFonts w:hint="eastAsia" w:ascii="仿宋" w:hAnsi="仿宋" w:eastAsia="仿宋" w:cs="仿宋_GB2312"/>
          <w:color w:val="000000"/>
          <w:kern w:val="0"/>
          <w:sz w:val="32"/>
          <w:szCs w:val="32"/>
          <w:highlight w:val="none"/>
          <w:lang w:bidi="ar"/>
        </w:rPr>
      </w:pPr>
      <w:r>
        <w:rPr>
          <w:rFonts w:hint="eastAsia" w:ascii="仿宋" w:hAnsi="仿宋" w:eastAsia="仿宋" w:cs="仿宋_GB2312"/>
          <w:color w:val="000000"/>
          <w:kern w:val="0"/>
          <w:sz w:val="32"/>
          <w:szCs w:val="32"/>
          <w:highlight w:val="none"/>
          <w:lang w:bidi="ar"/>
        </w:rPr>
        <w:t xml:space="preserve">验收小组成员              </w:t>
      </w:r>
    </w:p>
    <w:p w14:paraId="01496093">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 xml:space="preserve"> </w:t>
      </w:r>
    </w:p>
    <w:p w14:paraId="0D12605F">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3966D19F">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验收小组成员由履约执行人员（部门）牵头组成，并明确主要负责人员。验收小组至少由3人（含）以上单数人员组成，相关专业人员人数不得少于验收小组人员总数的三分之二。验收小组成员不得与供应商存在利害关系。</w:t>
      </w:r>
    </w:p>
    <w:p w14:paraId="21D9A92F">
      <w:pPr>
        <w:rPr>
          <w:rFonts w:hint="eastAsia" w:ascii="仿宋_GB2312" w:eastAsia="仿宋_GB2312"/>
          <w:sz w:val="24"/>
          <w:szCs w:val="22"/>
          <w:highlight w:val="none"/>
          <w:lang w:val="en-US" w:eastAsia="zh-CN"/>
        </w:rPr>
      </w:pPr>
    </w:p>
    <w:p w14:paraId="53C359F6">
      <w:pPr>
        <w:rPr>
          <w:rFonts w:hint="eastAsia" w:ascii="仿宋_GB2312" w:eastAsia="仿宋_GB2312"/>
          <w:sz w:val="24"/>
          <w:szCs w:val="22"/>
          <w:highlight w:val="none"/>
          <w:lang w:val="en-US" w:eastAsia="zh-CN"/>
        </w:rPr>
      </w:pPr>
    </w:p>
    <w:p w14:paraId="54C2A03D">
      <w:pPr>
        <w:rPr>
          <w:rFonts w:hint="eastAsia" w:ascii="仿宋_GB2312" w:eastAsia="仿宋_GB2312"/>
          <w:sz w:val="24"/>
          <w:szCs w:val="22"/>
          <w:highlight w:val="none"/>
          <w:lang w:val="en-US" w:eastAsia="zh-CN"/>
        </w:rPr>
      </w:pPr>
    </w:p>
    <w:p w14:paraId="37893260">
      <w:pPr>
        <w:pStyle w:val="4"/>
        <w:rPr>
          <w:rFonts w:hint="eastAsia" w:ascii="仿宋_GB2312" w:eastAsia="仿宋_GB2312"/>
          <w:sz w:val="24"/>
          <w:szCs w:val="22"/>
          <w:highlight w:val="none"/>
          <w:lang w:val="en-US" w:eastAsia="zh-CN"/>
        </w:rPr>
      </w:pPr>
    </w:p>
    <w:p w14:paraId="5A5B4044">
      <w:pPr>
        <w:pStyle w:val="4"/>
        <w:rPr>
          <w:rFonts w:hint="eastAsia" w:ascii="仿宋_GB2312" w:eastAsia="仿宋_GB2312"/>
          <w:sz w:val="24"/>
          <w:szCs w:val="22"/>
          <w:highlight w:val="none"/>
          <w:lang w:val="en-US" w:eastAsia="zh-CN"/>
        </w:rPr>
      </w:pPr>
    </w:p>
    <w:p w14:paraId="65E3D209">
      <w:pPr>
        <w:pStyle w:val="4"/>
        <w:rPr>
          <w:rFonts w:hint="eastAsia" w:ascii="仿宋_GB2312" w:eastAsia="仿宋_GB2312"/>
          <w:sz w:val="24"/>
          <w:szCs w:val="22"/>
          <w:highlight w:val="none"/>
          <w:lang w:val="en-US" w:eastAsia="zh-CN"/>
        </w:rPr>
      </w:pPr>
    </w:p>
    <w:p w14:paraId="3CC578A3">
      <w:pPr>
        <w:pStyle w:val="4"/>
        <w:rPr>
          <w:rFonts w:hint="eastAsia" w:ascii="仿宋_GB2312" w:eastAsia="仿宋_GB2312"/>
          <w:sz w:val="24"/>
          <w:szCs w:val="22"/>
          <w:highlight w:val="none"/>
          <w:lang w:val="en-US" w:eastAsia="zh-CN"/>
        </w:rPr>
      </w:pPr>
    </w:p>
    <w:p w14:paraId="398097FA">
      <w:pPr>
        <w:pStyle w:val="4"/>
        <w:rPr>
          <w:rFonts w:hint="eastAsia" w:ascii="仿宋_GB2312" w:eastAsia="仿宋_GB2312"/>
          <w:sz w:val="24"/>
          <w:szCs w:val="22"/>
          <w:highlight w:val="none"/>
          <w:lang w:val="en-US" w:eastAsia="zh-CN"/>
        </w:rPr>
      </w:pPr>
    </w:p>
    <w:p w14:paraId="2BE875F3">
      <w:pPr>
        <w:pStyle w:val="4"/>
        <w:rPr>
          <w:rFonts w:hint="eastAsia" w:ascii="仿宋_GB2312" w:eastAsia="仿宋_GB2312"/>
          <w:sz w:val="24"/>
          <w:szCs w:val="22"/>
          <w:highlight w:val="none"/>
          <w:lang w:val="en-US" w:eastAsia="zh-CN"/>
        </w:rPr>
      </w:pPr>
    </w:p>
    <w:p w14:paraId="220FB658">
      <w:pPr>
        <w:pStyle w:val="4"/>
        <w:rPr>
          <w:rFonts w:hint="eastAsia" w:ascii="仿宋_GB2312" w:eastAsia="仿宋_GB2312"/>
          <w:sz w:val="24"/>
          <w:szCs w:val="22"/>
          <w:highlight w:val="none"/>
          <w:lang w:val="en-US" w:eastAsia="zh-CN"/>
        </w:rPr>
      </w:pPr>
    </w:p>
    <w:p w14:paraId="6CD3C886">
      <w:pPr>
        <w:pStyle w:val="4"/>
        <w:rPr>
          <w:rFonts w:hint="eastAsia" w:ascii="仿宋_GB2312" w:eastAsia="仿宋_GB2312"/>
          <w:sz w:val="24"/>
          <w:szCs w:val="22"/>
          <w:highlight w:val="none"/>
          <w:lang w:val="en-US" w:eastAsia="zh-CN"/>
        </w:rPr>
      </w:pPr>
    </w:p>
    <w:p w14:paraId="480C59CE">
      <w:pPr>
        <w:pStyle w:val="4"/>
        <w:rPr>
          <w:rFonts w:hint="eastAsia" w:ascii="仿宋_GB2312" w:eastAsia="仿宋_GB2312"/>
          <w:sz w:val="24"/>
          <w:szCs w:val="22"/>
          <w:highlight w:val="none"/>
          <w:lang w:val="en-US" w:eastAsia="zh-CN"/>
        </w:rPr>
      </w:pPr>
    </w:p>
    <w:p w14:paraId="630D6900">
      <w:pPr>
        <w:pStyle w:val="4"/>
        <w:rPr>
          <w:rFonts w:hint="eastAsia" w:ascii="仿宋_GB2312" w:eastAsia="仿宋_GB2312"/>
          <w:sz w:val="24"/>
          <w:szCs w:val="22"/>
          <w:highlight w:val="none"/>
          <w:lang w:val="en-US" w:eastAsia="zh-CN"/>
        </w:rPr>
      </w:pPr>
    </w:p>
    <w:p w14:paraId="105FBD1E">
      <w:pPr>
        <w:pStyle w:val="4"/>
        <w:rPr>
          <w:rFonts w:hint="eastAsia" w:ascii="仿宋_GB2312" w:eastAsia="仿宋_GB2312"/>
          <w:sz w:val="24"/>
          <w:szCs w:val="22"/>
          <w:highlight w:val="none"/>
          <w:lang w:val="en-US" w:eastAsia="zh-CN"/>
        </w:rPr>
      </w:pPr>
    </w:p>
    <w:p w14:paraId="00443D7C">
      <w:pPr>
        <w:pStyle w:val="4"/>
        <w:rPr>
          <w:rFonts w:hint="eastAsia" w:ascii="仿宋_GB2312" w:eastAsia="仿宋_GB2312"/>
          <w:sz w:val="24"/>
          <w:szCs w:val="22"/>
          <w:highlight w:val="none"/>
          <w:lang w:val="en-US" w:eastAsia="zh-CN"/>
        </w:rPr>
      </w:pPr>
    </w:p>
    <w:p w14:paraId="10D8149A">
      <w:pPr>
        <w:pStyle w:val="4"/>
        <w:rPr>
          <w:rFonts w:hint="eastAsia" w:ascii="仿宋_GB2312" w:eastAsia="仿宋_GB2312"/>
          <w:sz w:val="24"/>
          <w:szCs w:val="22"/>
          <w:highlight w:val="none"/>
          <w:lang w:val="en-US" w:eastAsia="zh-CN"/>
        </w:rPr>
      </w:pPr>
    </w:p>
    <w:p w14:paraId="3B2BD7B4">
      <w:pPr>
        <w:pStyle w:val="4"/>
        <w:rPr>
          <w:rFonts w:hint="eastAsia" w:ascii="仿宋_GB2312" w:eastAsia="仿宋_GB2312"/>
          <w:sz w:val="24"/>
          <w:szCs w:val="22"/>
          <w:highlight w:val="none"/>
          <w:lang w:val="en-US" w:eastAsia="zh-CN"/>
        </w:rPr>
      </w:pPr>
    </w:p>
    <w:p w14:paraId="5098CDC5">
      <w:pPr>
        <w:pStyle w:val="4"/>
        <w:rPr>
          <w:rFonts w:hint="eastAsia" w:ascii="仿宋_GB2312" w:eastAsia="仿宋_GB2312"/>
          <w:sz w:val="24"/>
          <w:szCs w:val="22"/>
          <w:highlight w:val="none"/>
          <w:lang w:val="en-US" w:eastAsia="zh-CN"/>
        </w:rPr>
      </w:pPr>
    </w:p>
    <w:p w14:paraId="386FB098">
      <w:pPr>
        <w:pStyle w:val="4"/>
        <w:rPr>
          <w:rFonts w:hint="eastAsia" w:ascii="仿宋_GB2312" w:eastAsia="仿宋_GB2312"/>
          <w:sz w:val="24"/>
          <w:szCs w:val="22"/>
          <w:highlight w:val="none"/>
          <w:lang w:val="en-US" w:eastAsia="zh-CN"/>
        </w:rPr>
      </w:pPr>
    </w:p>
    <w:p w14:paraId="0EEB3F6E">
      <w:pPr>
        <w:pStyle w:val="4"/>
        <w:rPr>
          <w:rFonts w:hint="eastAsia" w:ascii="仿宋_GB2312" w:eastAsia="仿宋_GB2312"/>
          <w:sz w:val="24"/>
          <w:szCs w:val="22"/>
          <w:highlight w:val="none"/>
          <w:lang w:val="en-US" w:eastAsia="zh-CN"/>
        </w:rPr>
      </w:pPr>
    </w:p>
    <w:p w14:paraId="1ADA2A73">
      <w:pPr>
        <w:pStyle w:val="4"/>
        <w:rPr>
          <w:rFonts w:hint="eastAsia" w:ascii="仿宋_GB2312" w:eastAsia="仿宋_GB2312"/>
          <w:sz w:val="24"/>
          <w:szCs w:val="22"/>
          <w:highlight w:val="none"/>
          <w:lang w:val="en-US" w:eastAsia="zh-CN"/>
        </w:rPr>
      </w:pPr>
    </w:p>
    <w:p w14:paraId="0B47D04E">
      <w:pPr>
        <w:pStyle w:val="4"/>
        <w:rPr>
          <w:rFonts w:hint="eastAsia" w:ascii="仿宋_GB2312" w:eastAsia="仿宋_GB2312"/>
          <w:sz w:val="24"/>
          <w:szCs w:val="22"/>
          <w:highlight w:val="none"/>
          <w:lang w:val="en-US" w:eastAsia="zh-CN"/>
        </w:rPr>
      </w:pPr>
    </w:p>
    <w:p w14:paraId="4B17F004">
      <w:pPr>
        <w:pStyle w:val="4"/>
        <w:rPr>
          <w:rFonts w:hint="eastAsia" w:ascii="仿宋_GB2312" w:eastAsia="仿宋_GB2312"/>
          <w:sz w:val="24"/>
          <w:szCs w:val="22"/>
          <w:highlight w:val="none"/>
          <w:lang w:val="en-US" w:eastAsia="zh-CN"/>
        </w:rPr>
      </w:pPr>
    </w:p>
    <w:p w14:paraId="7F2D4165">
      <w:pPr>
        <w:pStyle w:val="4"/>
        <w:rPr>
          <w:rFonts w:hint="eastAsia" w:ascii="仿宋_GB2312" w:eastAsia="仿宋_GB2312"/>
          <w:sz w:val="24"/>
          <w:szCs w:val="22"/>
          <w:highlight w:val="none"/>
          <w:lang w:val="en-US" w:eastAsia="zh-CN"/>
        </w:rPr>
      </w:pPr>
    </w:p>
    <w:p w14:paraId="588E6DD0">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br w:type="page"/>
      </w:r>
    </w:p>
    <w:p w14:paraId="78942049">
      <w:pPr>
        <w:spacing w:line="560" w:lineRule="exact"/>
        <w:jc w:val="left"/>
        <w:rPr>
          <w:rFonts w:hint="eastAsia" w:ascii="黑体" w:hAnsi="黑体" w:eastAsia="黑体" w:cs="Times New Roman"/>
          <w:sz w:val="32"/>
          <w:szCs w:val="32"/>
          <w:highlight w:val="none"/>
        </w:rPr>
      </w:pPr>
      <w:r>
        <w:rPr>
          <w:rFonts w:hint="eastAsia" w:ascii="黑体" w:hAnsi="黑体" w:eastAsia="黑体" w:cs="Times New Roman"/>
          <w:sz w:val="32"/>
          <w:szCs w:val="32"/>
          <w:highlight w:val="none"/>
          <w:lang w:val="en-US" w:eastAsia="zh-CN"/>
        </w:rPr>
        <w:t>3.</w:t>
      </w:r>
      <w:r>
        <w:rPr>
          <w:rFonts w:hint="eastAsia" w:ascii="黑体" w:hAnsi="黑体" w:eastAsia="黑体" w:cs="Times New Roman"/>
          <w:sz w:val="32"/>
          <w:szCs w:val="32"/>
          <w:highlight w:val="none"/>
        </w:rPr>
        <w:t>验收报告模板</w:t>
      </w:r>
    </w:p>
    <w:p w14:paraId="3F91F092">
      <w:pPr>
        <w:jc w:val="center"/>
        <w:rPr>
          <w:rFonts w:hint="eastAsia" w:ascii="仿宋_GB2312" w:hAnsi="仿宋" w:eastAsia="仿宋_GB2312" w:cs="仿宋"/>
          <w:b/>
          <w:sz w:val="32"/>
          <w:szCs w:val="32"/>
          <w:highlight w:val="none"/>
        </w:rPr>
      </w:pPr>
      <w:r>
        <w:rPr>
          <w:rFonts w:hint="eastAsia" w:ascii="仿宋_GB2312" w:hAnsi="仿宋" w:eastAsia="仿宋_GB2312" w:cs="仿宋"/>
          <w:b/>
          <w:sz w:val="32"/>
          <w:szCs w:val="32"/>
          <w:highlight w:val="none"/>
        </w:rPr>
        <w:t>验收报告</w:t>
      </w:r>
    </w:p>
    <w:p w14:paraId="139734CE">
      <w:pPr>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验收</w:t>
      </w:r>
      <w:r>
        <w:rPr>
          <w:rFonts w:ascii="仿宋_GB2312" w:hAnsi="仿宋" w:eastAsia="仿宋_GB2312" w:cs="仿宋"/>
          <w:sz w:val="28"/>
          <w:szCs w:val="28"/>
          <w:highlight w:val="none"/>
        </w:rPr>
        <w:t>阶段（</w:t>
      </w:r>
      <w:r>
        <w:rPr>
          <w:rFonts w:hint="eastAsia" w:ascii="仿宋_GB2312" w:hAnsi="仿宋" w:eastAsia="仿宋_GB2312" w:cs="仿宋"/>
          <w:sz w:val="28"/>
          <w:szCs w:val="28"/>
          <w:highlight w:val="none"/>
        </w:rPr>
        <w:t>期</w:t>
      </w:r>
      <w:r>
        <w:rPr>
          <w:rFonts w:ascii="仿宋_GB2312" w:hAnsi="仿宋" w:eastAsia="仿宋_GB2312" w:cs="仿宋"/>
          <w:sz w:val="28"/>
          <w:szCs w:val="28"/>
          <w:highlight w:val="none"/>
        </w:rPr>
        <w:t>）</w:t>
      </w:r>
      <w:r>
        <w:rPr>
          <w:rFonts w:hint="eastAsia" w:ascii="仿宋_GB2312" w:hAnsi="仿宋" w:eastAsia="仿宋_GB2312" w:cs="仿宋"/>
          <w:sz w:val="28"/>
          <w:szCs w:val="28"/>
          <w:highlight w:val="none"/>
        </w:rPr>
        <w:t xml:space="preserve">                                 第  </w:t>
      </w:r>
      <w:r>
        <w:rPr>
          <w:rFonts w:ascii="仿宋_GB2312" w:hAnsi="仿宋" w:eastAsia="仿宋_GB2312" w:cs="仿宋"/>
          <w:sz w:val="28"/>
          <w:szCs w:val="28"/>
          <w:highlight w:val="none"/>
        </w:rPr>
        <w:t xml:space="preserve"> </w:t>
      </w:r>
      <w:r>
        <w:rPr>
          <w:rFonts w:hint="eastAsia" w:ascii="仿宋_GB2312" w:hAnsi="仿宋" w:eastAsia="仿宋_GB2312" w:cs="仿宋"/>
          <w:sz w:val="28"/>
          <w:szCs w:val="28"/>
          <w:highlight w:val="none"/>
        </w:rPr>
        <w:t>次验收</w:t>
      </w:r>
    </w:p>
    <w:tbl>
      <w:tblPr>
        <w:tblStyle w:val="10"/>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7124"/>
      </w:tblGrid>
      <w:tr w14:paraId="59D5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54" w:type="dxa"/>
            <w:tcBorders>
              <w:bottom w:val="single" w:color="auto" w:sz="4" w:space="0"/>
              <w:right w:val="single" w:color="auto" w:sz="4" w:space="0"/>
            </w:tcBorders>
            <w:noWrap w:val="0"/>
            <w:vAlign w:val="center"/>
          </w:tcPr>
          <w:p w14:paraId="5BA7BC7C">
            <w:pPr>
              <w:ind w:left="-107" w:leftChars="-52" w:right="-108" w:hanging="2"/>
              <w:jc w:val="center"/>
              <w:rPr>
                <w:rFonts w:ascii="仿宋_GB2312" w:eastAsia="仿宋_GB2312"/>
                <w:sz w:val="28"/>
                <w:highlight w:val="none"/>
              </w:rPr>
            </w:pPr>
            <w:r>
              <w:rPr>
                <w:rFonts w:hint="eastAsia" w:ascii="仿宋_GB2312" w:eastAsia="仿宋_GB2312"/>
                <w:sz w:val="28"/>
                <w:highlight w:val="none"/>
              </w:rPr>
              <w:t>采购合同信息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106373EE">
            <w:pPr>
              <w:rPr>
                <w:rFonts w:hint="eastAsia" w:ascii="仿宋_GB2312" w:eastAsia="仿宋_GB2312"/>
                <w:sz w:val="28"/>
                <w:highlight w:val="none"/>
              </w:rPr>
            </w:pPr>
            <w:r>
              <w:rPr>
                <w:rFonts w:hint="eastAsia" w:ascii="仿宋_GB2312" w:eastAsia="仿宋_GB2312"/>
                <w:sz w:val="24"/>
                <w:szCs w:val="22"/>
                <w:highlight w:val="none"/>
              </w:rPr>
              <w:t>（合同名称、合同编号等内容）</w:t>
            </w:r>
          </w:p>
        </w:tc>
      </w:tr>
      <w:tr w14:paraId="781A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154" w:type="dxa"/>
            <w:tcBorders>
              <w:bottom w:val="single" w:color="auto" w:sz="4" w:space="0"/>
              <w:right w:val="single" w:color="auto" w:sz="4" w:space="0"/>
            </w:tcBorders>
            <w:noWrap w:val="0"/>
            <w:vAlign w:val="center"/>
          </w:tcPr>
          <w:p w14:paraId="69811572">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7F420FBB">
            <w:pPr>
              <w:rPr>
                <w:rFonts w:ascii="仿宋_GB2312" w:eastAsia="仿宋_GB2312"/>
                <w:sz w:val="28"/>
                <w:highlight w:val="none"/>
              </w:rPr>
            </w:pPr>
            <w:r>
              <w:rPr>
                <w:rFonts w:hint="eastAsia" w:ascii="仿宋_GB2312" w:eastAsia="仿宋_GB2312"/>
                <w:sz w:val="24"/>
                <w:szCs w:val="22"/>
                <w:highlight w:val="none"/>
              </w:rPr>
              <w:t>（验收时间、验收地点等内容）</w:t>
            </w:r>
          </w:p>
        </w:tc>
      </w:tr>
      <w:tr w14:paraId="43EB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54" w:type="dxa"/>
            <w:tcBorders>
              <w:bottom w:val="single" w:color="auto" w:sz="4" w:space="0"/>
              <w:right w:val="single" w:color="auto" w:sz="4" w:space="0"/>
            </w:tcBorders>
            <w:noWrap w:val="0"/>
            <w:vAlign w:val="center"/>
          </w:tcPr>
          <w:p w14:paraId="3F23BE57">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验收小组成员</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65A45F6F">
            <w:pPr>
              <w:rPr>
                <w:rFonts w:hint="eastAsia" w:ascii="仿宋_GB2312" w:eastAsia="仿宋_GB2312"/>
                <w:sz w:val="28"/>
                <w:highlight w:val="none"/>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rPr>
              <w:t>由履约执行</w:t>
            </w:r>
            <w:r>
              <w:rPr>
                <w:rFonts w:hint="eastAsia" w:ascii="仿宋_GB2312" w:hAnsi="宋体" w:eastAsia="仿宋_GB2312" w:cs="宋体"/>
                <w:sz w:val="24"/>
                <w:szCs w:val="24"/>
                <w:highlight w:val="none"/>
                <w:lang w:val="en-US" w:eastAsia="zh-CN"/>
              </w:rPr>
              <w:t>部门</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val="en-US" w:eastAsia="zh-CN"/>
              </w:rPr>
              <w:t>人员</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val="en-US" w:eastAsia="zh-CN"/>
              </w:rPr>
              <w:t>牵头</w:t>
            </w:r>
            <w:r>
              <w:rPr>
                <w:rFonts w:hint="eastAsia" w:ascii="仿宋_GB2312" w:hAnsi="宋体" w:eastAsia="仿宋_GB2312" w:cs="宋体"/>
                <w:sz w:val="24"/>
                <w:szCs w:val="24"/>
                <w:highlight w:val="none"/>
              </w:rPr>
              <w:t>组成至少</w:t>
            </w:r>
            <w:r>
              <w:rPr>
                <w:rFonts w:hint="eastAsia" w:ascii="仿宋_GB2312" w:hAnsi="宋体" w:eastAsia="仿宋_GB2312" w:cs="宋体"/>
                <w:sz w:val="24"/>
                <w:szCs w:val="24"/>
                <w:highlight w:val="none"/>
                <w:lang w:val="en-US" w:eastAsia="zh-CN"/>
              </w:rPr>
              <w:t>3</w:t>
            </w:r>
            <w:r>
              <w:rPr>
                <w:rFonts w:hint="eastAsia" w:ascii="仿宋_GB2312" w:hAnsi="宋体" w:eastAsia="仿宋_GB2312" w:cs="宋体"/>
                <w:sz w:val="24"/>
                <w:szCs w:val="24"/>
                <w:highlight w:val="none"/>
              </w:rPr>
              <w:t>人（含）以上的验收小组</w:t>
            </w:r>
            <w:r>
              <w:rPr>
                <w:rFonts w:hint="eastAsia" w:ascii="仿宋_GB2312" w:hAnsi="宋体" w:eastAsia="仿宋_GB2312" w:cs="宋体"/>
                <w:sz w:val="24"/>
                <w:szCs w:val="24"/>
                <w:highlight w:val="none"/>
                <w:lang w:eastAsia="zh-CN"/>
              </w:rPr>
              <w:t>。）</w:t>
            </w:r>
          </w:p>
        </w:tc>
      </w:tr>
      <w:tr w14:paraId="3075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jc w:val="center"/>
        </w:trPr>
        <w:tc>
          <w:tcPr>
            <w:tcW w:w="2154" w:type="dxa"/>
            <w:tcBorders>
              <w:bottom w:val="single" w:color="auto" w:sz="4" w:space="0"/>
              <w:right w:val="single" w:color="auto" w:sz="4" w:space="0"/>
            </w:tcBorders>
            <w:noWrap w:val="0"/>
            <w:vAlign w:val="center"/>
          </w:tcPr>
          <w:p w14:paraId="074D9FDA">
            <w:pPr>
              <w:ind w:left="-107" w:leftChars="-52" w:right="-108" w:hanging="2"/>
              <w:jc w:val="center"/>
              <w:rPr>
                <w:rFonts w:hint="eastAsia" w:ascii="仿宋_GB2312" w:eastAsia="仿宋_GB2312"/>
                <w:sz w:val="28"/>
                <w:highlight w:val="none"/>
                <w:lang w:val="en-US" w:eastAsia="zh-CN"/>
              </w:rPr>
            </w:pPr>
            <w:r>
              <w:rPr>
                <w:rFonts w:hint="eastAsia" w:ascii="仿宋_GB2312" w:eastAsia="仿宋_GB2312"/>
                <w:sz w:val="28"/>
                <w:highlight w:val="none"/>
                <w:lang w:val="en-US" w:eastAsia="zh-CN"/>
              </w:rPr>
              <w:t>验收内容</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0A9EF375">
            <w:pPr>
              <w:rPr>
                <w:rFonts w:hint="eastAsia" w:ascii="仿宋_GB2312" w:hAnsi="宋体" w:eastAsia="仿宋_GB2312" w:cs="宋体"/>
                <w:sz w:val="24"/>
                <w:szCs w:val="24"/>
                <w:highlight w:val="none"/>
                <w:lang w:eastAsia="zh-CN"/>
              </w:rPr>
            </w:pPr>
            <w:r>
              <w:rPr>
                <w:rFonts w:hint="eastAsia" w:ascii="仿宋_GB2312" w:eastAsia="仿宋_GB2312"/>
                <w:sz w:val="24"/>
                <w:szCs w:val="22"/>
                <w:highlight w:val="none"/>
              </w:rPr>
              <w:t>（</w:t>
            </w:r>
            <w:r>
              <w:rPr>
                <w:rFonts w:hint="eastAsia" w:ascii="仿宋_GB2312" w:eastAsia="仿宋_GB2312"/>
                <w:sz w:val="24"/>
                <w:szCs w:val="22"/>
                <w:highlight w:val="none"/>
                <w:lang w:eastAsia="zh-CN"/>
              </w:rPr>
              <w:t>应包含</w:t>
            </w:r>
            <w:r>
              <w:rPr>
                <w:rFonts w:hint="eastAsia" w:ascii="仿宋_GB2312" w:eastAsia="仿宋_GB2312"/>
                <w:sz w:val="24"/>
                <w:szCs w:val="22"/>
                <w:highlight w:val="none"/>
                <w:lang w:val="en-US" w:eastAsia="zh-CN"/>
              </w:rPr>
              <w:t>采购文件中的技术需求</w:t>
            </w:r>
            <w:r>
              <w:rPr>
                <w:rFonts w:hint="eastAsia" w:ascii="仿宋_GB2312" w:eastAsia="仿宋_GB2312"/>
                <w:sz w:val="24"/>
                <w:szCs w:val="22"/>
                <w:highlight w:val="none"/>
                <w:lang w:eastAsia="zh-CN"/>
              </w:rPr>
              <w:t>，</w:t>
            </w:r>
            <w:r>
              <w:rPr>
                <w:rFonts w:hint="eastAsia" w:ascii="仿宋_GB2312" w:eastAsia="仿宋_GB2312"/>
                <w:sz w:val="24"/>
                <w:szCs w:val="22"/>
                <w:highlight w:val="none"/>
                <w:lang w:val="en-US" w:eastAsia="zh-CN"/>
              </w:rPr>
              <w:t>也包括供应商响应、承诺的相关内容，但不得超出采购合同约定。）</w:t>
            </w:r>
          </w:p>
        </w:tc>
      </w:tr>
      <w:tr w14:paraId="4046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2154" w:type="dxa"/>
            <w:tcBorders>
              <w:bottom w:val="single" w:color="auto" w:sz="4" w:space="0"/>
              <w:right w:val="single" w:color="auto" w:sz="4" w:space="0"/>
            </w:tcBorders>
            <w:noWrap w:val="0"/>
            <w:vAlign w:val="center"/>
          </w:tcPr>
          <w:p w14:paraId="0ECDAC4F">
            <w:pPr>
              <w:ind w:left="-107" w:leftChars="-52" w:right="-108" w:hanging="2"/>
              <w:jc w:val="center"/>
              <w:rPr>
                <w:rFonts w:hint="eastAsia" w:ascii="仿宋_GB2312" w:eastAsia="仿宋_GB2312"/>
                <w:sz w:val="28"/>
                <w:highlight w:val="none"/>
                <w:lang w:val="en-US" w:eastAsia="zh-CN"/>
              </w:rPr>
            </w:pPr>
            <w:r>
              <w:rPr>
                <w:rFonts w:hint="eastAsia" w:ascii="仿宋_GB2312" w:eastAsia="仿宋_GB2312"/>
                <w:sz w:val="28"/>
                <w:highlight w:val="none"/>
                <w:lang w:val="en-US" w:eastAsia="zh-CN"/>
              </w:rPr>
              <w:t>验收标准</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351A820A">
            <w:pPr>
              <w:rPr>
                <w:rFonts w:hint="eastAsia" w:ascii="仿宋_GB2312" w:hAnsi="宋体" w:eastAsia="仿宋_GB2312" w:cs="宋体"/>
                <w:sz w:val="24"/>
                <w:szCs w:val="24"/>
                <w:highlight w:val="none"/>
                <w:lang w:eastAsia="zh-CN"/>
              </w:rPr>
            </w:pPr>
            <w:r>
              <w:rPr>
                <w:rFonts w:hint="eastAsia" w:ascii="仿宋_GB2312" w:eastAsia="仿宋_GB2312"/>
                <w:sz w:val="24"/>
                <w:szCs w:val="22"/>
                <w:highlight w:val="none"/>
                <w:lang w:eastAsia="zh-CN"/>
              </w:rPr>
              <w:t>（验收不同阶段应各自对应明确的标准，包括所有客观、量化指标。不能明确客观标准、涉及主观判断的，可以通过开展问卷调查等方式，转化为客观、量化的验收标准。）</w:t>
            </w:r>
          </w:p>
        </w:tc>
      </w:tr>
      <w:tr w14:paraId="160F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154" w:type="dxa"/>
            <w:tcBorders>
              <w:bottom w:val="single" w:color="auto" w:sz="4" w:space="0"/>
              <w:right w:val="single" w:color="auto" w:sz="4" w:space="0"/>
            </w:tcBorders>
            <w:noWrap w:val="0"/>
            <w:vAlign w:val="center"/>
          </w:tcPr>
          <w:p w14:paraId="5F1A24FC">
            <w:pPr>
              <w:ind w:left="-107" w:leftChars="-52" w:right="-108" w:hanging="2"/>
              <w:jc w:val="center"/>
              <w:rPr>
                <w:rFonts w:hint="eastAsia" w:ascii="仿宋_GB2312" w:eastAsia="仿宋_GB2312"/>
                <w:sz w:val="28"/>
                <w:highlight w:val="none"/>
                <w:lang w:val="en-US" w:eastAsia="zh-CN"/>
              </w:rPr>
            </w:pPr>
            <w:r>
              <w:rPr>
                <w:rFonts w:hint="eastAsia" w:ascii="仿宋_GB2312" w:eastAsia="仿宋_GB2312"/>
                <w:sz w:val="28"/>
                <w:highlight w:val="none"/>
                <w:lang w:val="en-US" w:eastAsia="zh-CN"/>
              </w:rPr>
              <w:t>本次验收对应付款金额</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33913AA0">
            <w:pPr>
              <w:ind w:firstLine="2240" w:firstLineChars="800"/>
              <w:rPr>
                <w:rFonts w:hint="eastAsia" w:ascii="仿宋_GB2312" w:eastAsia="仿宋_GB2312"/>
                <w:sz w:val="24"/>
                <w:szCs w:val="22"/>
                <w:highlight w:val="none"/>
                <w:lang w:eastAsia="zh-CN"/>
              </w:rPr>
            </w:pPr>
            <w:r>
              <w:rPr>
                <w:rFonts w:hint="eastAsia" w:ascii="仿宋_GB2312" w:eastAsia="仿宋_GB2312"/>
                <w:sz w:val="28"/>
                <w:highlight w:val="none"/>
                <w:u w:val="single"/>
                <w:lang w:val="en-US" w:eastAsia="zh-CN"/>
              </w:rPr>
              <w:t xml:space="preserve">    </w:t>
            </w:r>
            <w:r>
              <w:rPr>
                <w:rFonts w:hint="eastAsia" w:ascii="仿宋_GB2312" w:eastAsia="仿宋_GB2312"/>
                <w:sz w:val="28"/>
                <w:highlight w:val="none"/>
                <w:lang w:val="en-US" w:eastAsia="zh-CN"/>
              </w:rPr>
              <w:t>万</w:t>
            </w:r>
            <w:r>
              <w:rPr>
                <w:rFonts w:hint="default" w:ascii="仿宋_GB2312" w:eastAsia="仿宋_GB2312"/>
                <w:sz w:val="28"/>
                <w:highlight w:val="none"/>
                <w:lang w:val="en-US" w:eastAsia="zh-CN"/>
              </w:rPr>
              <w:t>元</w:t>
            </w:r>
          </w:p>
        </w:tc>
      </w:tr>
      <w:tr w14:paraId="1846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2154" w:type="dxa"/>
            <w:tcBorders>
              <w:bottom w:val="single" w:color="auto" w:sz="4" w:space="0"/>
              <w:right w:val="single" w:color="auto" w:sz="4" w:space="0"/>
            </w:tcBorders>
            <w:noWrap w:val="0"/>
            <w:vAlign w:val="center"/>
          </w:tcPr>
          <w:p w14:paraId="1D184EA4">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验收报告</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429D428E">
            <w:pPr>
              <w:rPr>
                <w:rFonts w:hint="eastAsia" w:ascii="仿宋_GB2312" w:eastAsia="仿宋_GB2312"/>
                <w:sz w:val="28"/>
                <w:highlight w:val="none"/>
              </w:rPr>
            </w:pPr>
            <w:r>
              <w:rPr>
                <w:rFonts w:hint="eastAsia" w:ascii="仿宋_GB2312" w:eastAsia="仿宋_GB2312"/>
                <w:sz w:val="24"/>
                <w:szCs w:val="22"/>
                <w:highlight w:val="none"/>
                <w:lang w:val="en-US" w:eastAsia="zh-CN"/>
              </w:rPr>
              <w:t>（</w:t>
            </w:r>
            <w:r>
              <w:rPr>
                <w:rFonts w:hint="eastAsia" w:ascii="仿宋_GB2312" w:eastAsia="仿宋_GB2312"/>
                <w:sz w:val="24"/>
                <w:szCs w:val="22"/>
                <w:highlight w:val="none"/>
              </w:rPr>
              <w:t>验收过程基本陈述，对照验收</w:t>
            </w:r>
            <w:r>
              <w:rPr>
                <w:rFonts w:hint="eastAsia" w:ascii="仿宋_GB2312" w:eastAsia="仿宋_GB2312"/>
                <w:sz w:val="24"/>
                <w:szCs w:val="22"/>
                <w:highlight w:val="none"/>
                <w:lang w:val="en-US" w:eastAsia="zh-CN"/>
              </w:rPr>
              <w:t>清单、验收</w:t>
            </w:r>
            <w:r>
              <w:rPr>
                <w:rFonts w:hint="eastAsia" w:ascii="仿宋_GB2312" w:eastAsia="仿宋_GB2312"/>
                <w:sz w:val="24"/>
                <w:szCs w:val="22"/>
                <w:highlight w:val="none"/>
              </w:rPr>
              <w:t>实施计划</w:t>
            </w:r>
            <w:r>
              <w:rPr>
                <w:rFonts w:hint="eastAsia" w:ascii="仿宋_GB2312" w:eastAsia="仿宋_GB2312"/>
                <w:sz w:val="24"/>
                <w:szCs w:val="22"/>
                <w:highlight w:val="none"/>
                <w:lang w:eastAsia="zh-CN"/>
              </w:rPr>
              <w:t>（</w:t>
            </w:r>
            <w:r>
              <w:rPr>
                <w:rFonts w:hint="eastAsia" w:ascii="仿宋_GB2312" w:eastAsia="仿宋_GB2312"/>
                <w:sz w:val="24"/>
                <w:szCs w:val="22"/>
                <w:highlight w:val="none"/>
                <w:lang w:val="en-US" w:eastAsia="zh-CN"/>
              </w:rPr>
              <w:t>如有</w:t>
            </w:r>
            <w:r>
              <w:rPr>
                <w:rFonts w:hint="eastAsia" w:ascii="仿宋_GB2312" w:eastAsia="仿宋_GB2312"/>
                <w:sz w:val="24"/>
                <w:szCs w:val="22"/>
                <w:highlight w:val="none"/>
                <w:lang w:eastAsia="zh-CN"/>
              </w:rPr>
              <w:t>）</w:t>
            </w:r>
            <w:r>
              <w:rPr>
                <w:rFonts w:hint="eastAsia" w:ascii="仿宋_GB2312" w:eastAsia="仿宋_GB2312"/>
                <w:sz w:val="24"/>
                <w:szCs w:val="22"/>
                <w:highlight w:val="none"/>
              </w:rPr>
              <w:t>逐项核查的履约情况等</w:t>
            </w:r>
            <w:r>
              <w:rPr>
                <w:rFonts w:hint="eastAsia" w:ascii="仿宋_GB2312" w:eastAsia="仿宋_GB2312"/>
                <w:sz w:val="24"/>
                <w:szCs w:val="22"/>
                <w:highlight w:val="none"/>
                <w:lang w:eastAsia="zh-CN"/>
              </w:rPr>
              <w:t>。</w:t>
            </w:r>
            <w:r>
              <w:rPr>
                <w:rFonts w:hint="eastAsia" w:ascii="仿宋_GB2312" w:eastAsia="仿宋_GB2312"/>
                <w:sz w:val="24"/>
                <w:szCs w:val="22"/>
                <w:highlight w:val="none"/>
              </w:rPr>
              <w:t>对货物类合同，应严格核对品牌、规格、型号、材质、配置、制造商名称、数量、价格、产品外观、包装、到货时间</w:t>
            </w:r>
            <w:r>
              <w:rPr>
                <w:rFonts w:hint="eastAsia" w:ascii="仿宋_GB2312" w:eastAsia="仿宋_GB2312"/>
                <w:sz w:val="24"/>
                <w:szCs w:val="22"/>
                <w:highlight w:val="none"/>
                <w:lang w:eastAsia="zh-CN"/>
              </w:rPr>
              <w:t>、</w:t>
            </w:r>
            <w:r>
              <w:rPr>
                <w:rFonts w:hint="eastAsia" w:ascii="仿宋_GB2312" w:eastAsia="仿宋_GB2312"/>
                <w:sz w:val="24"/>
                <w:szCs w:val="22"/>
                <w:highlight w:val="none"/>
                <w:lang w:val="en-US" w:eastAsia="zh-CN"/>
              </w:rPr>
              <w:t>安全标准</w:t>
            </w:r>
            <w:r>
              <w:rPr>
                <w:rFonts w:hint="eastAsia" w:ascii="仿宋_GB2312" w:eastAsia="仿宋_GB2312"/>
                <w:sz w:val="24"/>
                <w:szCs w:val="22"/>
                <w:highlight w:val="none"/>
              </w:rPr>
              <w:t>等信息；对服务类合同，应严格核对工作人员上岗人数、技术资格、专业素质、同业经验、考勤工作量、服务效果满意度等信息。对工程类合同，应严格核对工程质量、材料质量、工程量、安全情况、文明施工等信息。</w:t>
            </w:r>
            <w:r>
              <w:rPr>
                <w:rFonts w:hint="eastAsia" w:ascii="仿宋_GB2312" w:hAnsi="宋体" w:eastAsia="仿宋_GB2312" w:cs="宋体"/>
                <w:sz w:val="24"/>
                <w:highlight w:val="none"/>
                <w:lang w:val="en-US" w:eastAsia="zh-CN"/>
              </w:rPr>
              <w:t>以上信息为参考标准，实际验收报告内容以验收内容约定为准。</w:t>
            </w:r>
            <w:r>
              <w:rPr>
                <w:rFonts w:hint="eastAsia" w:ascii="仿宋_GB2312" w:eastAsia="仿宋_GB2312"/>
                <w:sz w:val="24"/>
                <w:szCs w:val="22"/>
                <w:highlight w:val="none"/>
              </w:rPr>
              <w:t>）</w:t>
            </w:r>
          </w:p>
        </w:tc>
      </w:tr>
      <w:tr w14:paraId="3BD2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2154" w:type="dxa"/>
            <w:noWrap w:val="0"/>
            <w:vAlign w:val="center"/>
          </w:tcPr>
          <w:p w14:paraId="137BC0E9">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验收结果</w:t>
            </w:r>
          </w:p>
        </w:tc>
        <w:tc>
          <w:tcPr>
            <w:tcW w:w="7124" w:type="dxa"/>
            <w:noWrap w:val="0"/>
            <w:vAlign w:val="center"/>
          </w:tcPr>
          <w:p w14:paraId="5C53E649">
            <w:pPr>
              <w:spacing w:line="400" w:lineRule="exact"/>
              <w:ind w:right="1120"/>
              <w:rPr>
                <w:rFonts w:hint="eastAsia"/>
                <w:highlight w:val="none"/>
              </w:rPr>
            </w:pPr>
          </w:p>
          <w:p w14:paraId="437AFEA4">
            <w:pPr>
              <w:jc w:val="center"/>
              <w:rPr>
                <w:rFonts w:hint="eastAsia" w:ascii="仿宋_GB2312" w:eastAsia="仿宋_GB2312"/>
                <w:sz w:val="28"/>
                <w:highlight w:val="none"/>
              </w:rPr>
            </w:pPr>
            <w:r>
              <w:rPr>
                <w:rFonts w:hint="eastAsia" w:ascii="仿宋_GB2312" w:eastAsia="仿宋_GB2312"/>
                <w:sz w:val="28"/>
                <w:highlight w:val="none"/>
              </w:rPr>
              <w:t>合格</w:t>
            </w:r>
            <w:r>
              <w:rPr>
                <w:rFonts w:hint="eastAsia" w:ascii="仿宋_GB2312" w:eastAsia="仿宋_GB2312"/>
                <w:sz w:val="28"/>
                <w:szCs w:val="28"/>
                <w:highlight w:val="none"/>
                <w:lang w:val="en-US" w:eastAsia="zh-CN"/>
              </w:rPr>
              <w:t>或</w:t>
            </w:r>
            <w:r>
              <w:rPr>
                <w:rFonts w:hint="eastAsia" w:ascii="仿宋_GB2312" w:eastAsia="仿宋_GB2312"/>
                <w:sz w:val="28"/>
                <w:highlight w:val="none"/>
              </w:rPr>
              <w:t>不合格</w:t>
            </w:r>
          </w:p>
          <w:p w14:paraId="5BA7B682">
            <w:pPr>
              <w:jc w:val="center"/>
              <w:rPr>
                <w:rFonts w:hint="eastAsia"/>
                <w:highlight w:val="none"/>
              </w:rPr>
            </w:pPr>
            <w:r>
              <w:rPr>
                <w:rFonts w:hint="eastAsia" w:ascii="仿宋_GB2312" w:eastAsia="仿宋_GB2312"/>
                <w:sz w:val="28"/>
                <w:highlight w:val="none"/>
              </w:rPr>
              <w:t>验收小组成员签字：</w:t>
            </w:r>
          </w:p>
        </w:tc>
      </w:tr>
      <w:tr w14:paraId="1252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4" w:type="dxa"/>
            <w:noWrap w:val="0"/>
            <w:vAlign w:val="center"/>
          </w:tcPr>
          <w:p w14:paraId="086D169F">
            <w:pPr>
              <w:ind w:left="-107" w:leftChars="-52" w:right="-108" w:hanging="2"/>
              <w:jc w:val="center"/>
              <w:rPr>
                <w:rFonts w:hint="eastAsia" w:ascii="仿宋_GB2312" w:eastAsia="仿宋_GB2312"/>
                <w:sz w:val="28"/>
                <w:highlight w:val="none"/>
              </w:rPr>
            </w:pPr>
            <w:r>
              <w:rPr>
                <w:rFonts w:hint="eastAsia" w:ascii="仿宋_GB2312" w:eastAsia="仿宋_GB2312" w:cs="Times New Roman"/>
                <w:sz w:val="28"/>
                <w:highlight w:val="none"/>
                <w:lang w:val="en-US" w:eastAsia="zh-CN"/>
              </w:rPr>
              <w:t>供应商</w:t>
            </w:r>
            <w:r>
              <w:rPr>
                <w:rFonts w:hint="eastAsia" w:ascii="仿宋_GB2312" w:eastAsia="仿宋_GB2312"/>
                <w:sz w:val="28"/>
                <w:highlight w:val="none"/>
              </w:rPr>
              <w:t>认定意见</w:t>
            </w:r>
          </w:p>
        </w:tc>
        <w:tc>
          <w:tcPr>
            <w:tcW w:w="7124" w:type="dxa"/>
            <w:noWrap w:val="0"/>
            <w:vAlign w:val="center"/>
          </w:tcPr>
          <w:p w14:paraId="7F2AC805">
            <w:pPr>
              <w:ind w:right="-108"/>
              <w:jc w:val="both"/>
              <w:rPr>
                <w:rFonts w:hint="eastAsia" w:ascii="仿宋_GB2312" w:eastAsia="仿宋_GB2312"/>
                <w:sz w:val="28"/>
                <w:szCs w:val="28"/>
                <w:highlight w:val="none"/>
              </w:rPr>
            </w:pPr>
          </w:p>
          <w:p w14:paraId="7E4B64AE">
            <w:pPr>
              <w:ind w:right="-108"/>
              <w:jc w:val="center"/>
              <w:rPr>
                <w:rFonts w:hint="eastAsia" w:ascii="仿宋_GB2312" w:eastAsia="仿宋_GB2312"/>
                <w:sz w:val="28"/>
                <w:szCs w:val="28"/>
                <w:highlight w:val="none"/>
              </w:rPr>
            </w:pPr>
            <w:r>
              <w:rPr>
                <w:rFonts w:hint="eastAsia" w:ascii="仿宋_GB2312" w:eastAsia="仿宋_GB2312"/>
                <w:sz w:val="28"/>
                <w:szCs w:val="28"/>
                <w:highlight w:val="none"/>
              </w:rPr>
              <w:t>认定意见：同意</w:t>
            </w:r>
            <w:r>
              <w:rPr>
                <w:rFonts w:hint="eastAsia" w:ascii="仿宋_GB2312" w:eastAsia="仿宋_GB2312"/>
                <w:sz w:val="28"/>
                <w:szCs w:val="28"/>
                <w:highlight w:val="none"/>
                <w:lang w:val="en-US" w:eastAsia="zh-CN"/>
              </w:rPr>
              <w:t>或</w:t>
            </w:r>
            <w:r>
              <w:rPr>
                <w:rFonts w:hint="eastAsia" w:ascii="仿宋_GB2312" w:eastAsia="仿宋_GB2312"/>
                <w:sz w:val="28"/>
                <w:szCs w:val="28"/>
                <w:highlight w:val="none"/>
              </w:rPr>
              <w:t>不同意</w:t>
            </w:r>
          </w:p>
          <w:p w14:paraId="2349007C">
            <w:pPr>
              <w:ind w:right="-108"/>
              <w:jc w:val="center"/>
              <w:rPr>
                <w:rFonts w:hint="eastAsia" w:ascii="仿宋_GB2312" w:eastAsia="仿宋_GB2312"/>
                <w:sz w:val="28"/>
                <w:szCs w:val="28"/>
                <w:highlight w:val="none"/>
              </w:rPr>
            </w:pPr>
            <w:r>
              <w:rPr>
                <w:rFonts w:hint="eastAsia" w:ascii="仿宋_GB2312" w:eastAsia="仿宋_GB2312"/>
                <w:sz w:val="28"/>
                <w:szCs w:val="28"/>
                <w:highlight w:val="none"/>
                <w:lang w:val="en-US" w:eastAsia="zh-CN"/>
              </w:rPr>
              <w:t>法定代表人或其授权代表签字或</w:t>
            </w:r>
            <w:r>
              <w:rPr>
                <w:rFonts w:hint="eastAsia" w:ascii="仿宋_GB2312" w:eastAsia="仿宋_GB2312"/>
                <w:sz w:val="28"/>
                <w:szCs w:val="28"/>
                <w:highlight w:val="none"/>
              </w:rPr>
              <w:t>加盖公章或验收专用章：</w:t>
            </w:r>
          </w:p>
          <w:p w14:paraId="4D2643A5">
            <w:pPr>
              <w:pStyle w:val="4"/>
              <w:rPr>
                <w:rFonts w:hint="eastAsia"/>
                <w:highlight w:val="none"/>
              </w:rPr>
            </w:pPr>
          </w:p>
          <w:p w14:paraId="6C57112C">
            <w:pPr>
              <w:pStyle w:val="4"/>
              <w:rPr>
                <w:rFonts w:hint="eastAsia" w:eastAsia="楷体"/>
                <w:strike w:val="0"/>
                <w:color w:val="auto"/>
                <w:highlight w:val="none"/>
                <w:lang w:eastAsia="zh-CN"/>
              </w:rPr>
            </w:pPr>
            <w:r>
              <w:rPr>
                <w:rFonts w:hint="eastAsia" w:ascii="仿宋_GB2312" w:eastAsia="仿宋_GB2312" w:cs="Times New Roman"/>
                <w:kern w:val="2"/>
                <w:sz w:val="24"/>
                <w:szCs w:val="22"/>
                <w:highlight w:val="none"/>
                <w:lang w:val="en-US" w:eastAsia="zh-CN" w:bidi="ar-SA"/>
              </w:rPr>
              <w:t>（</w:t>
            </w:r>
            <w:r>
              <w:rPr>
                <w:rFonts w:hint="eastAsia" w:ascii="仿宋_GB2312" w:hAnsi="Calibri" w:eastAsia="仿宋_GB2312" w:cs="Times New Roman"/>
                <w:kern w:val="2"/>
                <w:sz w:val="24"/>
                <w:szCs w:val="22"/>
                <w:highlight w:val="none"/>
                <w:lang w:val="en-US" w:eastAsia="zh-CN" w:bidi="ar-SA"/>
              </w:rPr>
              <w:t>无论验收结果是否合格，供应商均应</w:t>
            </w:r>
            <w:r>
              <w:rPr>
                <w:rFonts w:hint="eastAsia" w:ascii="仿宋_GB2312" w:eastAsia="仿宋_GB2312" w:cs="Times New Roman"/>
                <w:kern w:val="2"/>
                <w:sz w:val="24"/>
                <w:szCs w:val="22"/>
                <w:highlight w:val="none"/>
                <w:lang w:val="en-US" w:eastAsia="zh-CN" w:bidi="ar-SA"/>
              </w:rPr>
              <w:t>签字或盖章认定。供应商签字确认的，</w:t>
            </w:r>
            <w:r>
              <w:rPr>
                <w:rFonts w:hint="eastAsia" w:ascii="仿宋_GB2312" w:hAnsi="宋体" w:eastAsia="仿宋_GB2312" w:cs="宋体"/>
                <w:sz w:val="24"/>
                <w:szCs w:val="24"/>
                <w:highlight w:val="none"/>
                <w:lang w:val="en-US" w:eastAsia="zh-CN"/>
              </w:rPr>
              <w:t>应要求其提供法定代表人授权书并签字认定，授权书作为本报告附件留存。如供应商拒绝认定，则视为同意，并由验收小组备注说明。</w:t>
            </w:r>
            <w:r>
              <w:rPr>
                <w:rFonts w:hint="eastAsia" w:ascii="仿宋_GB2312" w:hAnsi="Calibri" w:eastAsia="仿宋_GB2312" w:cs="Times New Roman"/>
                <w:kern w:val="2"/>
                <w:sz w:val="24"/>
                <w:szCs w:val="22"/>
                <w:highlight w:val="none"/>
                <w:lang w:val="en-US" w:eastAsia="zh-CN" w:bidi="ar-SA"/>
              </w:rPr>
              <w:t>）</w:t>
            </w:r>
          </w:p>
          <w:p w14:paraId="17FB0BC7">
            <w:pPr>
              <w:pStyle w:val="4"/>
              <w:jc w:val="right"/>
              <w:rPr>
                <w:rFonts w:hint="eastAsia" w:ascii="仿宋_GB2312" w:eastAsia="仿宋_GB2312"/>
                <w:sz w:val="28"/>
                <w:szCs w:val="28"/>
                <w:highlight w:val="none"/>
              </w:rPr>
            </w:pPr>
            <w:r>
              <w:rPr>
                <w:rFonts w:hint="eastAsia" w:ascii="仿宋_GB2312" w:eastAsia="仿宋_GB2312"/>
                <w:sz w:val="28"/>
                <w:szCs w:val="28"/>
                <w:highlight w:val="none"/>
              </w:rPr>
              <w:t xml:space="preserve">年 </w:t>
            </w:r>
            <w:r>
              <w:rPr>
                <w:rFonts w:ascii="仿宋_GB2312" w:eastAsia="仿宋_GB2312"/>
                <w:sz w:val="28"/>
                <w:szCs w:val="28"/>
                <w:highlight w:val="none"/>
              </w:rPr>
              <w:t xml:space="preserve"> </w:t>
            </w:r>
            <w:r>
              <w:rPr>
                <w:rFonts w:hint="eastAsia" w:ascii="仿宋_GB2312" w:eastAsia="仿宋_GB2312"/>
                <w:sz w:val="28"/>
                <w:szCs w:val="28"/>
                <w:highlight w:val="none"/>
              </w:rPr>
              <w:t xml:space="preserve">月 </w:t>
            </w:r>
            <w:r>
              <w:rPr>
                <w:rFonts w:ascii="仿宋_GB2312" w:eastAsia="仿宋_GB2312"/>
                <w:sz w:val="28"/>
                <w:szCs w:val="28"/>
                <w:highlight w:val="none"/>
              </w:rPr>
              <w:t xml:space="preserve"> </w:t>
            </w:r>
            <w:r>
              <w:rPr>
                <w:rFonts w:hint="eastAsia" w:ascii="仿宋_GB2312" w:eastAsia="仿宋_GB2312"/>
                <w:sz w:val="28"/>
                <w:szCs w:val="28"/>
                <w:highlight w:val="none"/>
              </w:rPr>
              <w:t>日</w:t>
            </w:r>
          </w:p>
        </w:tc>
      </w:tr>
    </w:tbl>
    <w:p w14:paraId="13115970">
      <w:pPr>
        <w:jc w:val="left"/>
        <w:rPr>
          <w:rFonts w:hint="eastAsia" w:ascii="仿宋_GB2312" w:hAnsi="宋体" w:eastAsia="仿宋_GB2312" w:cs="宋体"/>
          <w:sz w:val="24"/>
          <w:szCs w:val="24"/>
          <w:highlight w:val="none"/>
          <w:lang w:val="en-US" w:eastAsia="zh-CN"/>
        </w:rPr>
      </w:pPr>
    </w:p>
    <w:p w14:paraId="51410DC8">
      <w:pPr>
        <w:keepNext w:val="0"/>
        <w:keepLines w:val="0"/>
        <w:pageBreakBefore w:val="0"/>
        <w:widowControl w:val="0"/>
        <w:kinsoku/>
        <w:wordWrap/>
        <w:overflowPunct/>
        <w:topLinePunct w:val="0"/>
        <w:autoSpaceDE/>
        <w:autoSpaceDN/>
        <w:bidi w:val="0"/>
        <w:snapToGrid/>
        <w:spacing w:before="312" w:beforeLines="100" w:beforeAutospacing="0" w:after="312" w:afterLines="100" w:afterAutospacing="0"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bidi="ar-SA"/>
        </w:rPr>
      </w:pPr>
    </w:p>
    <w:p w14:paraId="66FA577A">
      <w:pPr>
        <w:pStyle w:val="4"/>
        <w:rPr>
          <w:rFonts w:hint="eastAsia"/>
          <w:highlight w:val="none"/>
          <w:lang w:val="en-US" w:eastAsia="zh-CN"/>
        </w:rPr>
      </w:pPr>
    </w:p>
    <w:p w14:paraId="3E6128A7">
      <w:pPr>
        <w:pStyle w:val="4"/>
        <w:rPr>
          <w:rFonts w:hint="eastAsia"/>
          <w:highlight w:val="none"/>
          <w:lang w:val="en-US" w:eastAsia="zh-CN"/>
        </w:rPr>
      </w:pPr>
    </w:p>
    <w:p w14:paraId="0EFC9DA7">
      <w:pPr>
        <w:pStyle w:val="4"/>
        <w:rPr>
          <w:rFonts w:hint="eastAsia"/>
          <w:highlight w:val="none"/>
          <w:lang w:val="en-US" w:eastAsia="zh-CN"/>
        </w:rPr>
      </w:pPr>
    </w:p>
    <w:p w14:paraId="1E8619B7">
      <w:pPr>
        <w:pStyle w:val="4"/>
        <w:rPr>
          <w:rFonts w:hint="eastAsia"/>
          <w:highlight w:val="none"/>
          <w:lang w:val="en-US" w:eastAsia="zh-CN"/>
        </w:rPr>
      </w:pPr>
    </w:p>
    <w:p w14:paraId="5543BC49">
      <w:pPr>
        <w:pStyle w:val="4"/>
        <w:rPr>
          <w:rFonts w:hint="eastAsia"/>
          <w:highlight w:val="none"/>
          <w:lang w:val="en-US" w:eastAsia="zh-CN"/>
        </w:rPr>
      </w:pPr>
    </w:p>
    <w:p w14:paraId="3D4E9C0B">
      <w:pPr>
        <w:pStyle w:val="4"/>
        <w:rPr>
          <w:rFonts w:hint="eastAsia"/>
          <w:highlight w:val="none"/>
          <w:lang w:val="en-US" w:eastAsia="zh-CN"/>
        </w:rPr>
      </w:pPr>
    </w:p>
    <w:p w14:paraId="5C315039">
      <w:pPr>
        <w:pStyle w:val="4"/>
        <w:rPr>
          <w:rFonts w:hint="eastAsia"/>
          <w:highlight w:val="none"/>
          <w:lang w:val="en-US" w:eastAsia="zh-CN"/>
        </w:rPr>
      </w:pPr>
    </w:p>
    <w:p w14:paraId="0849F098">
      <w:pPr>
        <w:pStyle w:val="4"/>
        <w:rPr>
          <w:rFonts w:hint="eastAsia"/>
          <w:highlight w:val="none"/>
          <w:lang w:val="en-US" w:eastAsia="zh-CN"/>
        </w:rPr>
      </w:pPr>
    </w:p>
    <w:p w14:paraId="1D7D9531">
      <w:pPr>
        <w:pStyle w:val="4"/>
        <w:rPr>
          <w:rFonts w:hint="eastAsia"/>
          <w:highlight w:val="none"/>
          <w:lang w:val="en-US" w:eastAsia="zh-CN"/>
        </w:rPr>
      </w:pPr>
    </w:p>
    <w:p w14:paraId="5B8CA9B2">
      <w:pPr>
        <w:pStyle w:val="4"/>
        <w:rPr>
          <w:rFonts w:hint="eastAsia"/>
          <w:highlight w:val="none"/>
          <w:lang w:val="en-US" w:eastAsia="zh-CN"/>
        </w:rPr>
      </w:pPr>
    </w:p>
    <w:p w14:paraId="24CEE1EE">
      <w:pPr>
        <w:pStyle w:val="4"/>
        <w:rPr>
          <w:rFonts w:hint="eastAsia"/>
          <w:highlight w:val="none"/>
          <w:lang w:val="en-US" w:eastAsia="zh-CN"/>
        </w:rPr>
      </w:pPr>
    </w:p>
    <w:p w14:paraId="5CB03503">
      <w:pPr>
        <w:pStyle w:val="4"/>
        <w:rPr>
          <w:rFonts w:hint="eastAsia"/>
          <w:highlight w:val="none"/>
          <w:lang w:val="en-US" w:eastAsia="zh-CN"/>
        </w:rPr>
      </w:pPr>
    </w:p>
    <w:p w14:paraId="1EDE5070">
      <w:pPr>
        <w:pStyle w:val="4"/>
        <w:rPr>
          <w:rFonts w:hint="eastAsia"/>
          <w:highlight w:val="none"/>
          <w:lang w:val="en-US" w:eastAsia="zh-CN"/>
        </w:rPr>
      </w:pPr>
    </w:p>
    <w:p w14:paraId="1CFA567F">
      <w:pPr>
        <w:pStyle w:val="4"/>
        <w:rPr>
          <w:rFonts w:hint="eastAsia"/>
          <w:highlight w:val="none"/>
          <w:lang w:val="en-US" w:eastAsia="zh-CN"/>
        </w:rPr>
      </w:pPr>
    </w:p>
    <w:p w14:paraId="4B36B1B1">
      <w:pPr>
        <w:pStyle w:val="4"/>
        <w:rPr>
          <w:rFonts w:hint="eastAsia"/>
          <w:highlight w:val="none"/>
          <w:lang w:val="en-US" w:eastAsia="zh-CN"/>
        </w:rPr>
      </w:pPr>
    </w:p>
    <w:p w14:paraId="6BF9298C">
      <w:pPr>
        <w:pStyle w:val="4"/>
        <w:rPr>
          <w:rFonts w:hint="eastAsia"/>
          <w:highlight w:val="none"/>
          <w:lang w:val="en-US" w:eastAsia="zh-CN"/>
        </w:rPr>
      </w:pPr>
    </w:p>
    <w:p w14:paraId="0EA307E7">
      <w:pPr>
        <w:pStyle w:val="4"/>
        <w:rPr>
          <w:rFonts w:hint="eastAsia"/>
          <w:highlight w:val="none"/>
          <w:lang w:val="en-US" w:eastAsia="zh-CN"/>
        </w:rPr>
      </w:pPr>
    </w:p>
    <w:p w14:paraId="5C741960">
      <w:pPr>
        <w:pStyle w:val="4"/>
        <w:rPr>
          <w:rFonts w:hint="eastAsia"/>
          <w:highlight w:val="none"/>
          <w:lang w:val="en-US" w:eastAsia="zh-CN"/>
        </w:rPr>
      </w:pPr>
    </w:p>
    <w:p w14:paraId="6616599D">
      <w:pPr>
        <w:rPr>
          <w:rFonts w:hint="eastAsia"/>
          <w:highlight w:val="none"/>
          <w:lang w:val="en-US" w:eastAsia="zh-CN"/>
        </w:rPr>
      </w:pPr>
      <w:r>
        <w:rPr>
          <w:rFonts w:hint="eastAsia"/>
          <w:highlight w:val="none"/>
          <w:lang w:val="en-US" w:eastAsia="zh-CN"/>
        </w:rPr>
        <w:br w:type="page"/>
      </w:r>
    </w:p>
    <w:p w14:paraId="644D9E7B">
      <w:pPr>
        <w:spacing w:line="560" w:lineRule="exact"/>
        <w:jc w:val="left"/>
        <w:rPr>
          <w:rFonts w:hint="eastAsia" w:ascii="黑体" w:hAnsi="黑体" w:eastAsia="黑体" w:cs="Times New Roman"/>
          <w:sz w:val="32"/>
          <w:szCs w:val="32"/>
          <w:highlight w:val="none"/>
        </w:rPr>
      </w:pPr>
      <w:r>
        <w:rPr>
          <w:rFonts w:hint="eastAsia" w:ascii="黑体" w:hAnsi="黑体" w:eastAsia="黑体" w:cs="Times New Roman"/>
          <w:sz w:val="32"/>
          <w:szCs w:val="32"/>
          <w:highlight w:val="none"/>
          <w:lang w:val="en-US" w:eastAsia="zh-CN"/>
        </w:rPr>
        <w:t>4.</w:t>
      </w:r>
      <w:r>
        <w:rPr>
          <w:rFonts w:hint="eastAsia" w:ascii="黑体" w:hAnsi="黑体" w:eastAsia="黑体" w:cs="Times New Roman"/>
          <w:sz w:val="32"/>
          <w:szCs w:val="32"/>
          <w:highlight w:val="none"/>
        </w:rPr>
        <w:t>验收</w:t>
      </w:r>
      <w:r>
        <w:rPr>
          <w:rFonts w:hint="eastAsia" w:ascii="黑体" w:hAnsi="黑体" w:eastAsia="黑体" w:cs="Times New Roman"/>
          <w:sz w:val="32"/>
          <w:szCs w:val="32"/>
          <w:highlight w:val="none"/>
          <w:lang w:val="en-US" w:eastAsia="zh-CN"/>
        </w:rPr>
        <w:t>结论</w:t>
      </w:r>
      <w:r>
        <w:rPr>
          <w:rFonts w:hint="eastAsia" w:ascii="黑体" w:hAnsi="黑体" w:eastAsia="黑体" w:cs="Times New Roman"/>
          <w:sz w:val="32"/>
          <w:szCs w:val="32"/>
          <w:highlight w:val="none"/>
        </w:rPr>
        <w:t>模板</w:t>
      </w:r>
    </w:p>
    <w:p w14:paraId="29CD58FB">
      <w:pPr>
        <w:jc w:val="center"/>
        <w:rPr>
          <w:rFonts w:hint="eastAsia" w:ascii="仿宋_GB2312" w:hAnsi="仿宋" w:eastAsia="仿宋_GB2312" w:cs="仿宋"/>
          <w:b/>
          <w:sz w:val="32"/>
          <w:szCs w:val="32"/>
          <w:highlight w:val="none"/>
        </w:rPr>
      </w:pPr>
      <w:r>
        <w:rPr>
          <w:rFonts w:hint="eastAsia" w:ascii="仿宋_GB2312" w:hAnsi="仿宋" w:eastAsia="仿宋_GB2312" w:cs="仿宋"/>
          <w:b/>
          <w:sz w:val="32"/>
          <w:szCs w:val="32"/>
          <w:highlight w:val="none"/>
        </w:rPr>
        <w:t>验收结论</w:t>
      </w:r>
    </w:p>
    <w:p w14:paraId="669B6188">
      <w:pPr>
        <w:rPr>
          <w:rFonts w:hint="eastAsia"/>
          <w:highlight w:val="none"/>
        </w:rPr>
      </w:pPr>
      <w:r>
        <w:rPr>
          <w:rFonts w:hint="eastAsia" w:ascii="仿宋_GB2312" w:hAnsi="仿宋" w:eastAsia="仿宋_GB2312" w:cs="仿宋"/>
          <w:sz w:val="28"/>
          <w:szCs w:val="28"/>
          <w:highlight w:val="none"/>
        </w:rPr>
        <w:t>验收</w:t>
      </w:r>
      <w:r>
        <w:rPr>
          <w:rFonts w:ascii="仿宋_GB2312" w:hAnsi="仿宋" w:eastAsia="仿宋_GB2312" w:cs="仿宋"/>
          <w:sz w:val="28"/>
          <w:szCs w:val="28"/>
          <w:highlight w:val="none"/>
        </w:rPr>
        <w:t>阶段（</w:t>
      </w:r>
      <w:r>
        <w:rPr>
          <w:rFonts w:hint="eastAsia" w:ascii="仿宋_GB2312" w:hAnsi="仿宋" w:eastAsia="仿宋_GB2312" w:cs="仿宋"/>
          <w:sz w:val="28"/>
          <w:szCs w:val="28"/>
          <w:highlight w:val="none"/>
        </w:rPr>
        <w:t>期</w:t>
      </w:r>
      <w:r>
        <w:rPr>
          <w:rFonts w:ascii="仿宋_GB2312" w:hAnsi="仿宋" w:eastAsia="仿宋_GB2312" w:cs="仿宋"/>
          <w:sz w:val="28"/>
          <w:szCs w:val="28"/>
          <w:highlight w:val="none"/>
        </w:rPr>
        <w:t>）</w:t>
      </w:r>
      <w:r>
        <w:rPr>
          <w:rFonts w:hint="eastAsia" w:ascii="仿宋_GB2312" w:hAnsi="仿宋" w:eastAsia="仿宋_GB2312" w:cs="仿宋"/>
          <w:sz w:val="28"/>
          <w:szCs w:val="28"/>
          <w:highlight w:val="none"/>
        </w:rPr>
        <w:t xml:space="preserve">：                                 第  </w:t>
      </w:r>
      <w:r>
        <w:rPr>
          <w:rFonts w:ascii="仿宋_GB2312" w:hAnsi="仿宋" w:eastAsia="仿宋_GB2312" w:cs="仿宋"/>
          <w:sz w:val="28"/>
          <w:szCs w:val="28"/>
          <w:highlight w:val="none"/>
        </w:rPr>
        <w:t xml:space="preserve"> </w:t>
      </w:r>
      <w:r>
        <w:rPr>
          <w:rFonts w:hint="eastAsia" w:ascii="仿宋_GB2312" w:hAnsi="仿宋" w:eastAsia="仿宋_GB2312" w:cs="仿宋"/>
          <w:sz w:val="28"/>
          <w:szCs w:val="28"/>
          <w:highlight w:val="none"/>
        </w:rPr>
        <w:t>次验收</w:t>
      </w:r>
    </w:p>
    <w:tbl>
      <w:tblPr>
        <w:tblStyle w:val="10"/>
        <w:tblW w:w="9278"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6904"/>
      </w:tblGrid>
      <w:tr w14:paraId="5F53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74" w:type="dxa"/>
            <w:noWrap w:val="0"/>
            <w:vAlign w:val="top"/>
          </w:tcPr>
          <w:p w14:paraId="3FD0A453">
            <w:pPr>
              <w:ind w:left="-107" w:leftChars="-52" w:right="-108" w:hanging="2"/>
              <w:jc w:val="center"/>
              <w:rPr>
                <w:rFonts w:hint="eastAsia" w:ascii="仿宋_GB2312" w:eastAsia="仿宋_GB2312" w:cs="Times New Roman"/>
                <w:sz w:val="28"/>
                <w:highlight w:val="none"/>
              </w:rPr>
            </w:pPr>
            <w:r>
              <w:rPr>
                <w:rFonts w:hint="eastAsia" w:ascii="仿宋_GB2312" w:eastAsia="仿宋_GB2312" w:cs="Times New Roman"/>
                <w:sz w:val="28"/>
                <w:highlight w:val="none"/>
              </w:rPr>
              <w:t>采购合同信息</w:t>
            </w:r>
          </w:p>
        </w:tc>
        <w:tc>
          <w:tcPr>
            <w:tcW w:w="6904" w:type="dxa"/>
            <w:noWrap w:val="0"/>
            <w:vAlign w:val="top"/>
          </w:tcPr>
          <w:p w14:paraId="3320AB08">
            <w:pPr>
              <w:spacing w:line="480" w:lineRule="auto"/>
              <w:ind w:right="-108"/>
              <w:jc w:val="both"/>
              <w:rPr>
                <w:rFonts w:hint="default" w:ascii="仿宋_GB2312" w:eastAsia="仿宋_GB2312" w:cs="Times New Roman"/>
                <w:sz w:val="28"/>
                <w:highlight w:val="none"/>
                <w:lang w:val="en-US" w:eastAsia="zh-CN"/>
              </w:rPr>
            </w:pPr>
            <w:r>
              <w:rPr>
                <w:rFonts w:hint="eastAsia" w:ascii="仿宋_GB2312" w:eastAsia="仿宋_GB2312" w:cs="Times New Roman"/>
                <w:sz w:val="28"/>
                <w:highlight w:val="none"/>
                <w:lang w:val="en-US" w:eastAsia="zh-CN"/>
              </w:rPr>
              <w:t>（</w:t>
            </w:r>
            <w:r>
              <w:rPr>
                <w:rFonts w:hint="eastAsia" w:ascii="仿宋_GB2312" w:eastAsia="仿宋_GB2312"/>
                <w:sz w:val="24"/>
                <w:szCs w:val="22"/>
                <w:highlight w:val="none"/>
              </w:rPr>
              <w:t>合同名称、合同编号等内容</w:t>
            </w:r>
            <w:r>
              <w:rPr>
                <w:rFonts w:hint="eastAsia" w:ascii="仿宋_GB2312" w:eastAsia="仿宋_GB2312" w:cs="Times New Roman"/>
                <w:sz w:val="28"/>
                <w:highlight w:val="none"/>
                <w:lang w:val="en-US" w:eastAsia="zh-CN"/>
              </w:rPr>
              <w:t>）</w:t>
            </w:r>
          </w:p>
        </w:tc>
      </w:tr>
      <w:tr w14:paraId="7DAE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374" w:type="dxa"/>
            <w:noWrap w:val="0"/>
            <w:vAlign w:val="top"/>
          </w:tcPr>
          <w:p w14:paraId="450794A6">
            <w:pPr>
              <w:ind w:left="-107" w:leftChars="-52" w:right="-108" w:hanging="2"/>
              <w:jc w:val="center"/>
              <w:rPr>
                <w:rFonts w:hint="eastAsia" w:ascii="仿宋_GB2312" w:hAnsi="仿宋" w:eastAsia="仿宋_GB2312" w:cs="仿宋"/>
                <w:b/>
                <w:sz w:val="36"/>
                <w:szCs w:val="36"/>
                <w:highlight w:val="none"/>
              </w:rPr>
            </w:pPr>
            <w:r>
              <w:rPr>
                <w:rFonts w:hint="eastAsia" w:ascii="仿宋_GB2312" w:eastAsia="仿宋_GB2312"/>
                <w:sz w:val="28"/>
                <w:highlight w:val="none"/>
              </w:rPr>
              <w:t>验收信息</w:t>
            </w:r>
          </w:p>
        </w:tc>
        <w:tc>
          <w:tcPr>
            <w:tcW w:w="6904" w:type="dxa"/>
            <w:noWrap w:val="0"/>
            <w:vAlign w:val="top"/>
          </w:tcPr>
          <w:p w14:paraId="1340405A">
            <w:pPr>
              <w:spacing w:line="480" w:lineRule="auto"/>
              <w:ind w:right="-108"/>
              <w:jc w:val="left"/>
              <w:rPr>
                <w:rFonts w:ascii="仿宋_GB2312" w:eastAsia="仿宋_GB2312"/>
                <w:sz w:val="28"/>
                <w:highlight w:val="none"/>
              </w:rPr>
            </w:pPr>
            <w:r>
              <w:rPr>
                <w:rFonts w:hint="eastAsia" w:ascii="仿宋_GB2312" w:eastAsia="仿宋_GB2312"/>
                <w:sz w:val="24"/>
                <w:szCs w:val="22"/>
                <w:highlight w:val="none"/>
              </w:rPr>
              <w:t>（验收时间、验收地点等内容）</w:t>
            </w:r>
          </w:p>
        </w:tc>
      </w:tr>
      <w:tr w14:paraId="6DAC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374" w:type="dxa"/>
            <w:noWrap w:val="0"/>
            <w:vAlign w:val="top"/>
          </w:tcPr>
          <w:p w14:paraId="3D88522A">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验收报告信息</w:t>
            </w:r>
          </w:p>
        </w:tc>
        <w:tc>
          <w:tcPr>
            <w:tcW w:w="6904" w:type="dxa"/>
            <w:noWrap w:val="0"/>
            <w:vAlign w:val="top"/>
          </w:tcPr>
          <w:p w14:paraId="4CF35A1F">
            <w:pPr>
              <w:spacing w:line="480" w:lineRule="auto"/>
              <w:rPr>
                <w:rFonts w:hint="eastAsia" w:ascii="仿宋_GB2312" w:eastAsia="仿宋_GB2312"/>
                <w:sz w:val="28"/>
                <w:highlight w:val="none"/>
              </w:rPr>
            </w:pPr>
            <w:r>
              <w:rPr>
                <w:rFonts w:hint="eastAsia" w:ascii="仿宋_GB2312" w:eastAsia="仿宋_GB2312"/>
                <w:sz w:val="24"/>
                <w:szCs w:val="22"/>
                <w:highlight w:val="none"/>
              </w:rPr>
              <w:t>（验收结果等内容）</w:t>
            </w:r>
          </w:p>
        </w:tc>
      </w:tr>
      <w:tr w14:paraId="74F1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2374" w:type="dxa"/>
            <w:noWrap w:val="0"/>
            <w:vAlign w:val="top"/>
          </w:tcPr>
          <w:p w14:paraId="3087681E">
            <w:pPr>
              <w:ind w:left="-107" w:leftChars="-52" w:right="-108" w:hanging="2"/>
              <w:jc w:val="center"/>
              <w:rPr>
                <w:rFonts w:ascii="仿宋_GB2312" w:eastAsia="仿宋_GB2312"/>
                <w:sz w:val="28"/>
                <w:highlight w:val="none"/>
              </w:rPr>
            </w:pPr>
          </w:p>
          <w:p w14:paraId="1EE77E8B">
            <w:pPr>
              <w:ind w:left="-107" w:leftChars="-52" w:right="-108" w:hanging="2"/>
              <w:jc w:val="center"/>
              <w:rPr>
                <w:rFonts w:ascii="仿宋_GB2312" w:eastAsia="仿宋_GB2312"/>
                <w:sz w:val="28"/>
                <w:highlight w:val="none"/>
              </w:rPr>
            </w:pPr>
          </w:p>
          <w:p w14:paraId="1C90A05B">
            <w:pPr>
              <w:ind w:left="-107" w:leftChars="-52" w:right="-108" w:hanging="2"/>
              <w:jc w:val="center"/>
              <w:rPr>
                <w:rFonts w:ascii="仿宋_GB2312" w:hAnsi="仿宋" w:eastAsia="仿宋_GB2312" w:cs="仿宋"/>
                <w:b/>
                <w:sz w:val="36"/>
                <w:szCs w:val="36"/>
                <w:highlight w:val="none"/>
              </w:rPr>
            </w:pPr>
            <w:r>
              <w:rPr>
                <w:rFonts w:hint="eastAsia" w:ascii="仿宋_GB2312" w:eastAsia="仿宋_GB2312"/>
                <w:sz w:val="28"/>
                <w:highlight w:val="none"/>
              </w:rPr>
              <w:t>履约执行</w:t>
            </w:r>
            <w:r>
              <w:rPr>
                <w:rFonts w:hint="eastAsia" w:ascii="仿宋_GB2312" w:hAnsi="宋体" w:eastAsia="仿宋_GB2312" w:cs="宋体"/>
                <w:sz w:val="28"/>
                <w:szCs w:val="28"/>
                <w:highlight w:val="none"/>
                <w:lang w:val="en-US" w:eastAsia="zh-CN"/>
              </w:rPr>
              <w:t>部门（人员）</w:t>
            </w:r>
            <w:r>
              <w:rPr>
                <w:rFonts w:hint="eastAsia" w:ascii="仿宋_GB2312" w:eastAsia="仿宋_GB2312"/>
                <w:sz w:val="28"/>
                <w:highlight w:val="none"/>
              </w:rPr>
              <w:t>认定意见</w:t>
            </w:r>
          </w:p>
        </w:tc>
        <w:tc>
          <w:tcPr>
            <w:tcW w:w="6904" w:type="dxa"/>
            <w:noWrap w:val="0"/>
            <w:vAlign w:val="top"/>
          </w:tcPr>
          <w:p w14:paraId="330C3D9D">
            <w:pPr>
              <w:ind w:left="-109" w:leftChars="-52" w:right="-108" w:firstLine="480" w:firstLineChars="200"/>
              <w:jc w:val="left"/>
              <w:rPr>
                <w:rFonts w:hint="eastAsia" w:ascii="仿宋_GB2312" w:eastAsia="仿宋_GB2312"/>
                <w:sz w:val="24"/>
                <w:szCs w:val="22"/>
                <w:highlight w:val="none"/>
              </w:rPr>
            </w:pPr>
          </w:p>
          <w:p w14:paraId="6C2A9A3E">
            <w:pPr>
              <w:ind w:left="-109" w:leftChars="-52" w:right="-108" w:firstLine="480" w:firstLineChars="200"/>
              <w:jc w:val="left"/>
              <w:rPr>
                <w:rFonts w:hint="eastAsia" w:ascii="仿宋_GB2312" w:eastAsia="仿宋_GB2312"/>
                <w:sz w:val="24"/>
                <w:szCs w:val="22"/>
                <w:highlight w:val="none"/>
              </w:rPr>
            </w:pPr>
          </w:p>
          <w:p w14:paraId="2D5BDEF3">
            <w:pPr>
              <w:ind w:left="-109" w:leftChars="-52" w:right="-108" w:firstLine="480" w:firstLineChars="200"/>
              <w:jc w:val="left"/>
              <w:rPr>
                <w:rFonts w:hint="eastAsia" w:ascii="仿宋_GB2312" w:eastAsia="仿宋_GB2312"/>
                <w:sz w:val="28"/>
                <w:highlight w:val="none"/>
              </w:rPr>
            </w:pPr>
            <w:r>
              <w:rPr>
                <w:rFonts w:hint="eastAsia" w:ascii="仿宋_GB2312" w:eastAsia="仿宋_GB2312"/>
                <w:sz w:val="24"/>
                <w:szCs w:val="22"/>
                <w:highlight w:val="none"/>
              </w:rPr>
              <w:t>（</w:t>
            </w:r>
            <w:bookmarkStart w:id="0" w:name="OLE_LINK1"/>
            <w:r>
              <w:rPr>
                <w:rFonts w:hint="eastAsia" w:ascii="仿宋_GB2312" w:eastAsia="仿宋_GB2312"/>
                <w:sz w:val="24"/>
                <w:szCs w:val="22"/>
                <w:highlight w:val="none"/>
              </w:rPr>
              <w:t>履约执行</w:t>
            </w:r>
            <w:r>
              <w:rPr>
                <w:rFonts w:hint="eastAsia" w:ascii="仿宋_GB2312" w:hAnsi="宋体" w:eastAsia="仿宋_GB2312" w:cs="宋体"/>
                <w:sz w:val="24"/>
                <w:szCs w:val="24"/>
                <w:highlight w:val="none"/>
                <w:lang w:val="en-US" w:eastAsia="zh-CN"/>
              </w:rPr>
              <w:t>部门</w:t>
            </w:r>
            <w:r>
              <w:rPr>
                <w:rFonts w:hint="eastAsia" w:ascii="仿宋_GB2312" w:eastAsia="仿宋_GB2312"/>
                <w:sz w:val="24"/>
                <w:szCs w:val="22"/>
                <w:highlight w:val="none"/>
              </w:rPr>
              <w:t>确认验收报告，</w:t>
            </w:r>
            <w:r>
              <w:rPr>
                <w:rFonts w:hint="eastAsia" w:ascii="仿宋_GB2312" w:eastAsia="仿宋_GB2312"/>
                <w:sz w:val="24"/>
                <w:szCs w:val="22"/>
                <w:highlight w:val="none"/>
                <w:lang w:val="en-US" w:eastAsia="zh-CN"/>
              </w:rPr>
              <w:t>牵头</w:t>
            </w:r>
            <w:r>
              <w:rPr>
                <w:rFonts w:hint="eastAsia" w:ascii="仿宋_GB2312" w:eastAsia="仿宋_GB2312"/>
                <w:sz w:val="24"/>
                <w:szCs w:val="22"/>
                <w:highlight w:val="none"/>
              </w:rPr>
              <w:t>形成验收结论。</w:t>
            </w:r>
            <w:bookmarkEnd w:id="0"/>
            <w:r>
              <w:rPr>
                <w:rFonts w:hint="eastAsia" w:ascii="仿宋_GB2312" w:eastAsia="仿宋_GB2312"/>
                <w:sz w:val="24"/>
                <w:szCs w:val="22"/>
                <w:highlight w:val="none"/>
              </w:rPr>
              <w:t>验收结论分为合格或不合格。履约执行</w:t>
            </w:r>
            <w:r>
              <w:rPr>
                <w:rFonts w:hint="eastAsia" w:ascii="仿宋_GB2312" w:hAnsi="宋体" w:eastAsia="仿宋_GB2312" w:cs="宋体"/>
                <w:sz w:val="24"/>
                <w:szCs w:val="24"/>
                <w:highlight w:val="none"/>
                <w:lang w:val="en-US" w:eastAsia="zh-CN"/>
              </w:rPr>
              <w:t>部门</w:t>
            </w:r>
            <w:r>
              <w:rPr>
                <w:rFonts w:hint="eastAsia" w:ascii="仿宋_GB2312" w:eastAsia="仿宋_GB2312"/>
                <w:sz w:val="24"/>
                <w:szCs w:val="22"/>
                <w:highlight w:val="none"/>
              </w:rPr>
              <w:t>对验收报告有异议的，应说明理由。）</w:t>
            </w:r>
            <w:r>
              <w:rPr>
                <w:rFonts w:hint="eastAsia" w:ascii="仿宋_GB2312" w:eastAsia="仿宋_GB2312"/>
                <w:sz w:val="28"/>
                <w:highlight w:val="none"/>
              </w:rPr>
              <w:t xml:space="preserve"> </w:t>
            </w:r>
          </w:p>
          <w:p w14:paraId="1CA4556D">
            <w:pPr>
              <w:pStyle w:val="4"/>
              <w:rPr>
                <w:rFonts w:hint="eastAsia"/>
                <w:highlight w:val="none"/>
              </w:rPr>
            </w:pPr>
          </w:p>
          <w:p w14:paraId="3D88B94A">
            <w:pPr>
              <w:pStyle w:val="4"/>
              <w:rPr>
                <w:rFonts w:hint="eastAsia"/>
                <w:highlight w:val="none"/>
              </w:rPr>
            </w:pPr>
          </w:p>
          <w:p w14:paraId="4D658213">
            <w:pPr>
              <w:ind w:left="-109" w:leftChars="-52" w:right="-108" w:firstLine="1400" w:firstLineChars="500"/>
              <w:jc w:val="both"/>
              <w:rPr>
                <w:rFonts w:ascii="仿宋_GB2312" w:eastAsia="仿宋_GB2312"/>
                <w:sz w:val="28"/>
                <w:szCs w:val="28"/>
                <w:highlight w:val="none"/>
              </w:rPr>
            </w:pPr>
            <w:r>
              <w:rPr>
                <w:rFonts w:hint="eastAsia" w:ascii="仿宋_GB2312" w:eastAsia="仿宋_GB2312"/>
                <w:sz w:val="28"/>
                <w:szCs w:val="28"/>
                <w:highlight w:val="none"/>
              </w:rPr>
              <w:t>验收结论：验收合格</w:t>
            </w:r>
            <w:r>
              <w:rPr>
                <w:rFonts w:hint="eastAsia" w:ascii="仿宋_GB2312" w:eastAsia="仿宋_GB2312"/>
                <w:sz w:val="28"/>
                <w:szCs w:val="28"/>
                <w:highlight w:val="none"/>
                <w:lang w:val="en-US" w:eastAsia="zh-CN"/>
              </w:rPr>
              <w:t>或</w:t>
            </w:r>
            <w:r>
              <w:rPr>
                <w:rFonts w:hint="eastAsia" w:ascii="仿宋_GB2312" w:eastAsia="仿宋_GB2312"/>
                <w:sz w:val="28"/>
                <w:szCs w:val="28"/>
                <w:highlight w:val="none"/>
              </w:rPr>
              <w:t>验收不合格</w:t>
            </w:r>
          </w:p>
          <w:p w14:paraId="3CE41322">
            <w:pPr>
              <w:ind w:left="3360" w:hanging="3360" w:hangingChars="1200"/>
              <w:rPr>
                <w:rFonts w:hint="eastAsia" w:ascii="仿宋_GB2312" w:eastAsia="仿宋_GB2312"/>
                <w:sz w:val="28"/>
                <w:szCs w:val="28"/>
                <w:highlight w:val="none"/>
              </w:rPr>
            </w:pPr>
            <w:r>
              <w:rPr>
                <w:rFonts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部门负责人签字</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 xml:space="preserve">  </w:t>
            </w:r>
            <w:r>
              <w:rPr>
                <w:rFonts w:hint="eastAsia" w:ascii="仿宋_GB2312" w:eastAsia="仿宋_GB2312"/>
                <w:sz w:val="32"/>
                <w:szCs w:val="28"/>
                <w:highlight w:val="none"/>
              </w:rPr>
              <w:t xml:space="preserve">    </w:t>
            </w:r>
            <w:r>
              <w:rPr>
                <w:rFonts w:hint="eastAsia" w:ascii="仿宋_GB2312" w:eastAsia="仿宋_GB2312"/>
                <w:sz w:val="28"/>
                <w:szCs w:val="28"/>
                <w:highlight w:val="none"/>
              </w:rPr>
              <w:t xml:space="preserve">   </w:t>
            </w:r>
          </w:p>
          <w:p w14:paraId="63F59A6D">
            <w:pPr>
              <w:rPr>
                <w:rFonts w:hint="eastAsia" w:ascii="仿宋_GB2312" w:eastAsia="仿宋_GB2312"/>
                <w:sz w:val="28"/>
                <w:szCs w:val="28"/>
                <w:highlight w:val="none"/>
              </w:rPr>
            </w:pPr>
            <w:r>
              <w:rPr>
                <w:rFonts w:hint="eastAsia" w:ascii="仿宋_GB2312" w:eastAsia="仿宋_GB2312"/>
                <w:sz w:val="28"/>
                <w:szCs w:val="28"/>
                <w:highlight w:val="none"/>
              </w:rPr>
              <w:t xml:space="preserve"> </w:t>
            </w:r>
          </w:p>
          <w:p w14:paraId="3A0FB83E">
            <w:pPr>
              <w:jc w:val="center"/>
              <w:rPr>
                <w:rFonts w:hint="eastAsia" w:ascii="仿宋_GB2312" w:eastAsia="仿宋_GB2312"/>
                <w:sz w:val="28"/>
                <w:highlight w:val="none"/>
              </w:rPr>
            </w:pPr>
            <w:r>
              <w:rPr>
                <w:rFonts w:hint="eastAsia" w:ascii="仿宋_GB2312" w:eastAsia="仿宋_GB2312"/>
                <w:sz w:val="28"/>
                <w:szCs w:val="28"/>
                <w:highlight w:val="none"/>
              </w:rPr>
              <w:t xml:space="preserve">                                  年  月</w:t>
            </w:r>
            <w:r>
              <w:rPr>
                <w:rFonts w:hint="eastAsia" w:ascii="仿宋_GB2312" w:eastAsia="仿宋_GB2312"/>
                <w:sz w:val="28"/>
                <w:szCs w:val="28"/>
                <w:highlight w:val="none"/>
                <w:lang w:val="en-US" w:eastAsia="zh-CN"/>
              </w:rPr>
              <w:t xml:space="preserve">  日</w:t>
            </w:r>
            <w:r>
              <w:rPr>
                <w:rFonts w:hint="eastAsia" w:ascii="仿宋_GB2312" w:eastAsia="仿宋_GB2312"/>
                <w:sz w:val="28"/>
                <w:szCs w:val="28"/>
                <w:highlight w:val="none"/>
              </w:rPr>
              <w:t xml:space="preserve">  </w:t>
            </w:r>
          </w:p>
        </w:tc>
      </w:tr>
      <w:tr w14:paraId="0479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2374" w:type="dxa"/>
            <w:noWrap w:val="0"/>
            <w:vAlign w:val="top"/>
          </w:tcPr>
          <w:p w14:paraId="22E12AC0">
            <w:pPr>
              <w:ind w:left="-107" w:leftChars="-52" w:right="-108" w:hanging="2"/>
              <w:jc w:val="center"/>
              <w:rPr>
                <w:rFonts w:hint="eastAsia" w:ascii="仿宋_GB2312" w:eastAsia="仿宋_GB2312"/>
                <w:sz w:val="28"/>
                <w:highlight w:val="none"/>
              </w:rPr>
            </w:pPr>
          </w:p>
          <w:p w14:paraId="07C454DD">
            <w:pPr>
              <w:ind w:left="-107" w:leftChars="-52" w:right="-108" w:hanging="2"/>
              <w:jc w:val="center"/>
              <w:rPr>
                <w:rFonts w:ascii="仿宋_GB2312" w:eastAsia="仿宋_GB2312"/>
                <w:sz w:val="28"/>
                <w:highlight w:val="none"/>
              </w:rPr>
            </w:pPr>
            <w:r>
              <w:rPr>
                <w:rFonts w:hint="eastAsia" w:ascii="仿宋_GB2312" w:eastAsia="仿宋_GB2312"/>
                <w:sz w:val="28"/>
                <w:highlight w:val="none"/>
              </w:rPr>
              <w:t>履约监督</w:t>
            </w:r>
            <w:r>
              <w:rPr>
                <w:rFonts w:hint="eastAsia" w:ascii="仿宋_GB2312" w:hAnsi="宋体" w:eastAsia="仿宋_GB2312" w:cs="宋体"/>
                <w:sz w:val="28"/>
                <w:szCs w:val="28"/>
                <w:highlight w:val="none"/>
                <w:lang w:val="en-US" w:eastAsia="zh-CN"/>
              </w:rPr>
              <w:t>部门（人员）</w:t>
            </w:r>
            <w:r>
              <w:rPr>
                <w:rFonts w:hint="eastAsia" w:ascii="仿宋_GB2312" w:eastAsia="仿宋_GB2312"/>
                <w:sz w:val="28"/>
                <w:highlight w:val="none"/>
              </w:rPr>
              <w:t>复核意见</w:t>
            </w:r>
          </w:p>
        </w:tc>
        <w:tc>
          <w:tcPr>
            <w:tcW w:w="6904" w:type="dxa"/>
            <w:noWrap w:val="0"/>
            <w:vAlign w:val="top"/>
          </w:tcPr>
          <w:p w14:paraId="623F99F5">
            <w:pPr>
              <w:jc w:val="center"/>
              <w:rPr>
                <w:rFonts w:hint="eastAsia"/>
                <w:highlight w:val="none"/>
              </w:rPr>
            </w:pPr>
          </w:p>
          <w:p w14:paraId="59B6B791">
            <w:pPr>
              <w:ind w:left="-109" w:leftChars="-52" w:right="-108" w:firstLine="480" w:firstLineChars="200"/>
              <w:jc w:val="left"/>
              <w:rPr>
                <w:rFonts w:hint="eastAsia" w:ascii="仿宋_GB2312" w:eastAsia="仿宋_GB2312"/>
                <w:sz w:val="24"/>
                <w:szCs w:val="24"/>
                <w:highlight w:val="none"/>
                <w:lang w:eastAsia="zh-CN"/>
              </w:rPr>
            </w:pPr>
          </w:p>
          <w:p w14:paraId="338A15DB">
            <w:pPr>
              <w:ind w:left="-109" w:leftChars="-52" w:right="-108" w:firstLine="480" w:firstLineChars="200"/>
              <w:jc w:val="left"/>
              <w:rPr>
                <w:rFonts w:hint="eastAsia" w:ascii="仿宋_GB2312" w:eastAsia="仿宋_GB2312"/>
                <w:sz w:val="24"/>
                <w:szCs w:val="24"/>
                <w:highlight w:val="none"/>
                <w:lang w:eastAsia="zh-CN"/>
              </w:rPr>
            </w:pPr>
            <w:r>
              <w:rPr>
                <w:rFonts w:hint="eastAsia" w:ascii="仿宋_GB2312" w:eastAsia="仿宋_GB2312"/>
                <w:sz w:val="24"/>
                <w:szCs w:val="24"/>
                <w:highlight w:val="none"/>
                <w:lang w:eastAsia="zh-CN"/>
              </w:rPr>
              <w:t>（</w:t>
            </w:r>
            <w:r>
              <w:rPr>
                <w:rFonts w:hint="eastAsia" w:ascii="仿宋_GB2312" w:eastAsia="仿宋_GB2312"/>
                <w:sz w:val="24"/>
                <w:szCs w:val="24"/>
                <w:highlight w:val="none"/>
              </w:rPr>
              <w:t>履约执行</w:t>
            </w:r>
            <w:r>
              <w:rPr>
                <w:rFonts w:hint="eastAsia" w:ascii="仿宋_GB2312" w:hAnsi="宋体" w:eastAsia="仿宋_GB2312" w:cs="宋体"/>
                <w:sz w:val="24"/>
                <w:szCs w:val="24"/>
                <w:highlight w:val="none"/>
                <w:lang w:val="en-US" w:eastAsia="zh-CN"/>
              </w:rPr>
              <w:t>部门（人员）</w:t>
            </w:r>
            <w:r>
              <w:rPr>
                <w:rFonts w:hint="eastAsia" w:ascii="仿宋_GB2312" w:eastAsia="仿宋_GB2312"/>
                <w:sz w:val="24"/>
                <w:szCs w:val="24"/>
                <w:highlight w:val="none"/>
              </w:rPr>
              <w:t>在验收后、提请付款前，应将验收报告、验收结论交由履约监督</w:t>
            </w:r>
            <w:r>
              <w:rPr>
                <w:rFonts w:hint="eastAsia" w:ascii="仿宋_GB2312" w:hAnsi="宋体" w:eastAsia="仿宋_GB2312" w:cs="宋体"/>
                <w:sz w:val="24"/>
                <w:szCs w:val="24"/>
                <w:highlight w:val="none"/>
                <w:lang w:val="en-US" w:eastAsia="zh-CN"/>
              </w:rPr>
              <w:t>部门（人员）</w:t>
            </w:r>
            <w:r>
              <w:rPr>
                <w:rFonts w:hint="eastAsia" w:ascii="仿宋_GB2312" w:eastAsia="仿宋_GB2312"/>
                <w:sz w:val="24"/>
                <w:szCs w:val="24"/>
                <w:highlight w:val="none"/>
              </w:rPr>
              <w:t>复核。履约监督</w:t>
            </w:r>
            <w:r>
              <w:rPr>
                <w:rFonts w:hint="eastAsia" w:ascii="仿宋_GB2312" w:hAnsi="宋体" w:eastAsia="仿宋_GB2312" w:cs="宋体"/>
                <w:sz w:val="24"/>
                <w:szCs w:val="24"/>
                <w:highlight w:val="none"/>
                <w:lang w:val="en-US" w:eastAsia="zh-CN"/>
              </w:rPr>
              <w:t>部门及协助部门（人员）（如有）</w:t>
            </w:r>
            <w:r>
              <w:rPr>
                <w:rFonts w:hint="eastAsia" w:ascii="仿宋_GB2312" w:eastAsia="仿宋_GB2312"/>
                <w:sz w:val="24"/>
                <w:szCs w:val="24"/>
                <w:highlight w:val="none"/>
              </w:rPr>
              <w:t>可在此处直接出具复核意见，也可另行出具书面材料。</w:t>
            </w:r>
            <w:r>
              <w:rPr>
                <w:rFonts w:hint="eastAsia" w:ascii="仿宋_GB2312" w:eastAsia="仿宋_GB2312"/>
                <w:sz w:val="24"/>
                <w:szCs w:val="24"/>
                <w:highlight w:val="none"/>
                <w:lang w:eastAsia="zh-CN"/>
              </w:rPr>
              <w:t>）</w:t>
            </w:r>
          </w:p>
          <w:p w14:paraId="3491A817">
            <w:pPr>
              <w:ind w:right="-108" w:firstLine="3080" w:firstLineChars="1100"/>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签字</w:t>
            </w:r>
            <w:r>
              <w:rPr>
                <w:rFonts w:hint="eastAsia" w:ascii="仿宋_GB2312" w:eastAsia="仿宋_GB2312"/>
                <w:sz w:val="28"/>
                <w:szCs w:val="28"/>
                <w:highlight w:val="none"/>
                <w:lang w:val="en-US" w:eastAsia="zh-CN"/>
              </w:rPr>
              <w:t>：</w:t>
            </w:r>
          </w:p>
          <w:p w14:paraId="0D4F436F">
            <w:pPr>
              <w:pStyle w:val="4"/>
              <w:rPr>
                <w:rFonts w:hint="eastAsia"/>
                <w:highlight w:val="none"/>
              </w:rPr>
            </w:pPr>
          </w:p>
          <w:p w14:paraId="31FC39DE">
            <w:pPr>
              <w:pStyle w:val="4"/>
              <w:wordWrap w:val="0"/>
              <w:jc w:val="right"/>
              <w:rPr>
                <w:rFonts w:hint="eastAsia" w:ascii="仿宋_GB2312" w:eastAsia="仿宋_GB2312"/>
                <w:sz w:val="28"/>
                <w:szCs w:val="28"/>
                <w:highlight w:val="none"/>
              </w:rPr>
            </w:pPr>
            <w:r>
              <w:rPr>
                <w:rFonts w:hint="eastAsia" w:ascii="仿宋_GB2312" w:eastAsia="仿宋_GB2312"/>
                <w:sz w:val="28"/>
                <w:szCs w:val="28"/>
                <w:highlight w:val="none"/>
              </w:rPr>
              <w:t>年  月  日</w:t>
            </w:r>
            <w:r>
              <w:rPr>
                <w:rFonts w:hint="eastAsia" w:ascii="仿宋_GB2312" w:eastAsia="仿宋_GB2312"/>
                <w:sz w:val="28"/>
                <w:szCs w:val="28"/>
                <w:highlight w:val="none"/>
                <w:lang w:val="en-US" w:eastAsia="zh-CN"/>
              </w:rPr>
              <w:t xml:space="preserve"> </w:t>
            </w:r>
          </w:p>
        </w:tc>
      </w:tr>
      <w:tr w14:paraId="6791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374" w:type="dxa"/>
            <w:noWrap w:val="0"/>
            <w:vAlign w:val="top"/>
          </w:tcPr>
          <w:p w14:paraId="7F5E8B94">
            <w:pPr>
              <w:ind w:left="-107" w:leftChars="-52" w:right="-108" w:hanging="2"/>
              <w:jc w:val="center"/>
              <w:rPr>
                <w:rFonts w:hint="eastAsia" w:ascii="仿宋_GB2312" w:eastAsia="仿宋_GB2312"/>
                <w:sz w:val="28"/>
                <w:highlight w:val="none"/>
                <w:lang w:val="en-US" w:eastAsia="zh-CN"/>
              </w:rPr>
            </w:pPr>
          </w:p>
          <w:p w14:paraId="083DE9CB">
            <w:pPr>
              <w:ind w:left="-107" w:leftChars="-52" w:right="-108" w:hanging="2"/>
              <w:jc w:val="center"/>
              <w:rPr>
                <w:rFonts w:hint="default" w:ascii="仿宋_GB2312" w:eastAsia="仿宋_GB2312"/>
                <w:sz w:val="28"/>
                <w:highlight w:val="none"/>
                <w:lang w:val="en-US" w:eastAsia="zh-CN"/>
              </w:rPr>
            </w:pPr>
            <w:r>
              <w:rPr>
                <w:rFonts w:hint="eastAsia" w:ascii="仿宋_GB2312" w:eastAsia="仿宋_GB2312"/>
                <w:sz w:val="28"/>
                <w:highlight w:val="none"/>
                <w:lang w:val="en-US" w:eastAsia="zh-CN"/>
              </w:rPr>
              <w:t>履约执行部门分管领导审批意见</w:t>
            </w:r>
          </w:p>
        </w:tc>
        <w:tc>
          <w:tcPr>
            <w:tcW w:w="6904" w:type="dxa"/>
            <w:noWrap w:val="0"/>
            <w:vAlign w:val="top"/>
          </w:tcPr>
          <w:p w14:paraId="564E7B3C">
            <w:pPr>
              <w:ind w:left="-109" w:leftChars="-52" w:right="-108" w:firstLine="1400" w:firstLineChars="500"/>
              <w:jc w:val="both"/>
              <w:rPr>
                <w:rFonts w:hint="eastAsia" w:ascii="仿宋_GB2312" w:eastAsia="仿宋_GB2312"/>
                <w:sz w:val="28"/>
                <w:szCs w:val="28"/>
                <w:highlight w:val="none"/>
              </w:rPr>
            </w:pPr>
          </w:p>
          <w:p w14:paraId="7EC89E31">
            <w:pPr>
              <w:ind w:left="3360" w:hanging="3360" w:hangingChars="1200"/>
              <w:rPr>
                <w:rFonts w:hint="eastAsia" w:ascii="仿宋_GB2312" w:eastAsia="仿宋_GB2312"/>
                <w:sz w:val="28"/>
                <w:szCs w:val="28"/>
                <w:highlight w:val="none"/>
                <w:lang w:val="en-US" w:eastAsia="zh-CN"/>
              </w:rPr>
            </w:pPr>
            <w:r>
              <w:rPr>
                <w:rFonts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p>
          <w:p w14:paraId="489DEFAA">
            <w:pPr>
              <w:ind w:firstLine="2800" w:firstLineChars="10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签字</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 xml:space="preserve">  </w:t>
            </w:r>
            <w:r>
              <w:rPr>
                <w:rFonts w:hint="eastAsia" w:ascii="仿宋_GB2312" w:eastAsia="仿宋_GB2312"/>
                <w:sz w:val="32"/>
                <w:szCs w:val="28"/>
                <w:highlight w:val="none"/>
              </w:rPr>
              <w:t xml:space="preserve">    </w:t>
            </w:r>
            <w:r>
              <w:rPr>
                <w:rFonts w:hint="eastAsia" w:ascii="仿宋_GB2312" w:eastAsia="仿宋_GB2312"/>
                <w:sz w:val="28"/>
                <w:szCs w:val="28"/>
                <w:highlight w:val="none"/>
              </w:rPr>
              <w:t xml:space="preserve">   </w:t>
            </w:r>
          </w:p>
          <w:p w14:paraId="6A6102F0">
            <w:pPr>
              <w:rPr>
                <w:rFonts w:hint="eastAsia" w:ascii="仿宋_GB2312" w:eastAsia="仿宋_GB2312"/>
                <w:sz w:val="28"/>
                <w:szCs w:val="28"/>
                <w:highlight w:val="none"/>
              </w:rPr>
            </w:pPr>
            <w:r>
              <w:rPr>
                <w:rFonts w:hint="eastAsia" w:ascii="仿宋_GB2312" w:eastAsia="仿宋_GB2312"/>
                <w:sz w:val="28"/>
                <w:szCs w:val="28"/>
                <w:highlight w:val="none"/>
              </w:rPr>
              <w:t xml:space="preserve">                                  年  月</w:t>
            </w:r>
            <w:r>
              <w:rPr>
                <w:rFonts w:hint="eastAsia" w:ascii="仿宋_GB2312" w:eastAsia="仿宋_GB2312"/>
                <w:sz w:val="28"/>
                <w:szCs w:val="28"/>
                <w:highlight w:val="none"/>
                <w:lang w:val="en-US" w:eastAsia="zh-CN"/>
              </w:rPr>
              <w:t xml:space="preserve">  日</w:t>
            </w:r>
            <w:r>
              <w:rPr>
                <w:rFonts w:hint="eastAsia" w:ascii="仿宋_GB2312" w:eastAsia="仿宋_GB2312"/>
                <w:sz w:val="28"/>
                <w:szCs w:val="28"/>
                <w:highlight w:val="none"/>
              </w:rPr>
              <w:t xml:space="preserve"> </w:t>
            </w:r>
          </w:p>
        </w:tc>
      </w:tr>
      <w:tr w14:paraId="768A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374" w:type="dxa"/>
            <w:tcBorders>
              <w:bottom w:val="single" w:color="auto" w:sz="4" w:space="0"/>
            </w:tcBorders>
            <w:noWrap w:val="0"/>
            <w:vAlign w:val="top"/>
          </w:tcPr>
          <w:p w14:paraId="32DCC1F8">
            <w:pPr>
              <w:ind w:left="-107" w:leftChars="-52" w:right="-108" w:hanging="2"/>
              <w:jc w:val="center"/>
              <w:rPr>
                <w:rFonts w:hint="eastAsia" w:ascii="仿宋_GB2312" w:eastAsia="仿宋_GB2312"/>
                <w:sz w:val="28"/>
                <w:highlight w:val="none"/>
                <w:lang w:val="en-US" w:eastAsia="zh-CN"/>
              </w:rPr>
            </w:pPr>
          </w:p>
          <w:p w14:paraId="1DE865C9">
            <w:pPr>
              <w:ind w:left="-107" w:leftChars="-52" w:right="-108" w:hanging="2"/>
              <w:jc w:val="center"/>
              <w:rPr>
                <w:rFonts w:hint="eastAsia" w:ascii="仿宋_GB2312" w:eastAsia="仿宋_GB2312"/>
                <w:sz w:val="28"/>
                <w:highlight w:val="none"/>
                <w:lang w:val="en-US" w:eastAsia="zh-CN"/>
              </w:rPr>
            </w:pPr>
          </w:p>
          <w:p w14:paraId="0DB6FC7E">
            <w:pPr>
              <w:ind w:left="-107" w:leftChars="-52" w:right="-108" w:hanging="2"/>
              <w:jc w:val="center"/>
              <w:rPr>
                <w:rFonts w:hint="default" w:ascii="仿宋_GB2312" w:eastAsia="仿宋_GB2312"/>
                <w:sz w:val="28"/>
                <w:highlight w:val="none"/>
                <w:lang w:val="en-US" w:eastAsia="zh-CN"/>
              </w:rPr>
            </w:pPr>
            <w:r>
              <w:rPr>
                <w:rFonts w:hint="eastAsia" w:ascii="仿宋_GB2312" w:eastAsia="仿宋_GB2312"/>
                <w:sz w:val="28"/>
                <w:highlight w:val="none"/>
                <w:lang w:val="en-US" w:eastAsia="zh-CN"/>
              </w:rPr>
              <w:t>总裁签批</w:t>
            </w:r>
          </w:p>
        </w:tc>
        <w:tc>
          <w:tcPr>
            <w:tcW w:w="6904" w:type="dxa"/>
            <w:tcBorders>
              <w:bottom w:val="single" w:color="auto" w:sz="4" w:space="0"/>
            </w:tcBorders>
            <w:noWrap w:val="0"/>
            <w:vAlign w:val="top"/>
          </w:tcPr>
          <w:p w14:paraId="2DEB82C4">
            <w:pPr>
              <w:ind w:left="3356" w:leftChars="798" w:hanging="1680" w:hangingChars="600"/>
              <w:rPr>
                <w:rFonts w:hint="eastAsia" w:ascii="仿宋_GB2312" w:eastAsia="仿宋_GB2312"/>
                <w:color w:val="FF0000"/>
                <w:sz w:val="28"/>
                <w:szCs w:val="28"/>
                <w:highlight w:val="none"/>
                <w:lang w:val="en-US" w:eastAsia="zh-CN"/>
              </w:rPr>
            </w:pPr>
          </w:p>
          <w:p w14:paraId="03511085">
            <w:pPr>
              <w:ind w:left="3360" w:hanging="2880" w:hangingChars="1200"/>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（涉及单次支付金额超过1,000万元的采购验收结论需公司总裁</w:t>
            </w:r>
          </w:p>
          <w:p w14:paraId="6AA74B56">
            <w:pPr>
              <w:ind w:left="3360" w:hanging="2880" w:hangingChars="1200"/>
              <w:rPr>
                <w:rFonts w:hint="eastAsia" w:ascii="仿宋_GB2312" w:eastAsia="仿宋_GB2312"/>
                <w:sz w:val="28"/>
                <w:szCs w:val="28"/>
                <w:highlight w:val="none"/>
                <w:lang w:val="en-US" w:eastAsia="zh-CN"/>
              </w:rPr>
            </w:pPr>
            <w:r>
              <w:rPr>
                <w:rFonts w:hint="eastAsia" w:ascii="仿宋_GB2312" w:eastAsia="仿宋_GB2312"/>
                <w:sz w:val="24"/>
                <w:szCs w:val="24"/>
                <w:highlight w:val="none"/>
                <w:lang w:val="en-US" w:eastAsia="zh-CN"/>
              </w:rPr>
              <w:t>审批，如不涉及请删除此栏）</w:t>
            </w:r>
            <w:r>
              <w:rPr>
                <w:rFonts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p>
          <w:p w14:paraId="1BCAA7AB">
            <w:pPr>
              <w:ind w:left="3353" w:leftChars="1330" w:hanging="560" w:hangingChars="2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签字：         </w:t>
            </w:r>
          </w:p>
          <w:p w14:paraId="3CBD5B57">
            <w:pPr>
              <w:ind w:left="3360" w:hanging="3360" w:hangingChars="1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 xml:space="preserve">                                  年  月  日 </w:t>
            </w:r>
          </w:p>
        </w:tc>
      </w:tr>
    </w:tbl>
    <w:p w14:paraId="213F3317">
      <w:pPr>
        <w:rPr>
          <w:rFonts w:hint="eastAsia" w:ascii="仿宋_GB2312" w:hAnsi="宋体" w:eastAsia="仿宋_GB2312" w:cs="宋体"/>
          <w:sz w:val="24"/>
          <w:szCs w:val="24"/>
          <w:highlight w:val="none"/>
          <w:lang w:val="en-US" w:eastAsia="zh-CN"/>
        </w:rPr>
      </w:pPr>
    </w:p>
    <w:p w14:paraId="1A3B8CAF">
      <w:pPr>
        <w:shd w:val="clear" w:fill="FFFFFF" w:themeFill="background1"/>
        <w:autoSpaceDE w:val="0"/>
        <w:autoSpaceDN w:val="0"/>
        <w:adjustRightInd w:val="0"/>
        <w:snapToGrid w:val="0"/>
        <w:spacing w:line="400" w:lineRule="exact"/>
        <w:jc w:val="left"/>
        <w:rPr>
          <w:rFonts w:ascii="Times New Roman" w:hAnsi="Times New Roman" w:eastAsia="仿宋_GB2312" w:cs="Times New Roman"/>
          <w:kern w:val="0"/>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14:paraId="72BC629C">
      <w:pPr>
        <w:pageBreakBefore w:val="0"/>
        <w:shd w:val="clear" w:fill="FFFFFF" w:themeFill="background1"/>
        <w:kinsoku/>
        <w:wordWrap/>
        <w:overflowPunct/>
        <w:topLinePunct w:val="0"/>
        <w:autoSpaceDE/>
        <w:autoSpaceDN/>
        <w:bidi w:val="0"/>
        <w:spacing w:line="560" w:lineRule="exact"/>
        <w:ind w:firstLine="640" w:firstLineChars="200"/>
        <w:jc w:val="left"/>
        <w:outlineLvl w:val="2"/>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包</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国产X86芯片服务器70台</w:t>
      </w:r>
    </w:p>
    <w:p w14:paraId="6F5D1FDC">
      <w:pPr>
        <w:pageBreakBefore w:val="0"/>
        <w:kinsoku/>
        <w:wordWrap/>
        <w:overflowPunct/>
        <w:topLinePunct w:val="0"/>
        <w:autoSpaceDE/>
        <w:autoSpaceDN/>
        <w:bidi w:val="0"/>
        <w:spacing w:line="560" w:lineRule="exact"/>
        <w:ind w:firstLine="640" w:firstLineChars="200"/>
        <w:jc w:val="left"/>
        <w:outlineLvl w:val="3"/>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技术要求</w:t>
      </w:r>
    </w:p>
    <w:p w14:paraId="1B4249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本技术要求</w:t>
      </w:r>
      <w:r>
        <w:rPr>
          <w:rFonts w:hint="default" w:ascii="Times New Roman" w:hAnsi="Times New Roman" w:eastAsia="仿宋_GB2312" w:cs="Times New Roman"/>
          <w:sz w:val="32"/>
          <w:szCs w:val="32"/>
        </w:rPr>
        <w:t>共有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指标</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92</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指标</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0</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指标</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83</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32EF68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说明：技术要求按重要性分为“★”、“#”和“△”指标。“★”代表最关键指标，不满足该指标项将导致投标被拒绝；“#”代表重要指标，“△”代表一般指标项，“#”和“△”指标可作为比较性评价指标。</w:t>
      </w:r>
    </w:p>
    <w:p w14:paraId="605034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Cs/>
          <w:sz w:val="32"/>
          <w:szCs w:val="32"/>
          <w:lang w:eastAsia="zh-CN"/>
        </w:rPr>
      </w:pPr>
      <w:r>
        <w:rPr>
          <w:rFonts w:hint="default" w:ascii="Times New Roman" w:hAnsi="Times New Roman" w:eastAsia="仿宋_GB2312" w:cs="Times New Roman"/>
          <w:iCs/>
          <w:sz w:val="32"/>
          <w:szCs w:val="32"/>
        </w:rPr>
        <w:t>本技术要求第</w:t>
      </w:r>
      <w:r>
        <w:rPr>
          <w:rFonts w:hint="default" w:ascii="Times New Roman" w:hAnsi="Times New Roman" w:eastAsia="仿宋_GB2312" w:cs="Times New Roman"/>
          <w:iCs/>
          <w:sz w:val="32"/>
          <w:szCs w:val="32"/>
          <w:u w:val="single"/>
        </w:rPr>
        <w:t xml:space="preserve"> 1 </w:t>
      </w:r>
      <w:r>
        <w:rPr>
          <w:rFonts w:hint="default" w:ascii="Times New Roman" w:hAnsi="Times New Roman" w:eastAsia="仿宋_GB2312" w:cs="Times New Roman"/>
          <w:iCs/>
          <w:sz w:val="32"/>
          <w:szCs w:val="32"/>
        </w:rPr>
        <w:t>项至第</w:t>
      </w:r>
      <w:r>
        <w:rPr>
          <w:rFonts w:hint="default" w:ascii="Times New Roman" w:hAnsi="Times New Roman" w:eastAsia="仿宋_GB2312" w:cs="Times New Roman"/>
          <w:iCs/>
          <w:sz w:val="32"/>
          <w:szCs w:val="32"/>
          <w:u w:val="single"/>
        </w:rPr>
        <w:t xml:space="preserve"> 145 </w:t>
      </w:r>
      <w:r>
        <w:rPr>
          <w:rFonts w:hint="default" w:ascii="Times New Roman" w:hAnsi="Times New Roman" w:eastAsia="仿宋_GB2312" w:cs="Times New Roman"/>
          <w:iCs/>
          <w:sz w:val="32"/>
          <w:szCs w:val="32"/>
        </w:rPr>
        <w:t>项为政府采购需求标准部分</w:t>
      </w:r>
      <w:r>
        <w:rPr>
          <w:rFonts w:hint="default" w:ascii="Times New Roman" w:hAnsi="Times New Roman" w:eastAsia="仿宋_GB2312" w:cs="Times New Roman"/>
          <w:iCs/>
          <w:sz w:val="32"/>
          <w:szCs w:val="32"/>
          <w:lang w:eastAsia="zh-CN"/>
        </w:rPr>
        <w:t>。</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457"/>
        <w:gridCol w:w="479"/>
        <w:gridCol w:w="696"/>
        <w:gridCol w:w="1176"/>
        <w:gridCol w:w="834"/>
        <w:gridCol w:w="3176"/>
        <w:gridCol w:w="1125"/>
      </w:tblGrid>
      <w:tr w14:paraId="3E6C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9" w:hRule="atLeast"/>
          <w:tblHeader/>
        </w:trPr>
        <w:tc>
          <w:tcPr>
            <w:tcW w:w="3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7695B2">
            <w:pPr>
              <w:keepNext w:val="0"/>
              <w:keepLines w:val="0"/>
              <w:widowControl/>
              <w:suppressLineNumbers w:val="0"/>
              <w:jc w:val="center"/>
              <w:textAlignment w:val="center"/>
              <w:rPr>
                <w:rFonts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序号</w:t>
            </w:r>
          </w:p>
        </w:tc>
        <w:tc>
          <w:tcPr>
            <w:tcW w:w="268" w:type="pct"/>
            <w:tcBorders>
              <w:top w:val="single" w:color="000000" w:sz="8" w:space="0"/>
              <w:left w:val="nil"/>
              <w:bottom w:val="single" w:color="000000" w:sz="8" w:space="0"/>
              <w:right w:val="single" w:color="000000" w:sz="8" w:space="0"/>
            </w:tcBorders>
            <w:shd w:val="clear" w:color="auto" w:fill="auto"/>
            <w:vAlign w:val="center"/>
          </w:tcPr>
          <w:p w14:paraId="59C0BB38">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重要性</w:t>
            </w:r>
          </w:p>
        </w:tc>
        <w:tc>
          <w:tcPr>
            <w:tcW w:w="282" w:type="pct"/>
            <w:tcBorders>
              <w:top w:val="single" w:color="000000" w:sz="8" w:space="0"/>
              <w:left w:val="nil"/>
              <w:bottom w:val="single" w:color="000000" w:sz="8" w:space="0"/>
              <w:right w:val="single" w:color="000000" w:sz="8" w:space="0"/>
            </w:tcBorders>
            <w:shd w:val="clear" w:color="auto" w:fill="auto"/>
            <w:vAlign w:val="center"/>
          </w:tcPr>
          <w:p w14:paraId="5475059D">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指标分类</w:t>
            </w:r>
          </w:p>
        </w:tc>
        <w:tc>
          <w:tcPr>
            <w:tcW w:w="408" w:type="pct"/>
            <w:tcBorders>
              <w:top w:val="single" w:color="000000" w:sz="8" w:space="0"/>
              <w:left w:val="nil"/>
              <w:bottom w:val="single" w:color="000000" w:sz="8" w:space="0"/>
              <w:right w:val="single" w:color="000000" w:sz="8" w:space="0"/>
            </w:tcBorders>
            <w:shd w:val="clear" w:color="auto" w:fill="auto"/>
            <w:vAlign w:val="center"/>
          </w:tcPr>
          <w:p w14:paraId="48686701">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一级指标</w:t>
            </w:r>
          </w:p>
        </w:tc>
        <w:tc>
          <w:tcPr>
            <w:tcW w:w="690" w:type="pct"/>
            <w:tcBorders>
              <w:top w:val="single" w:color="000000" w:sz="8" w:space="0"/>
              <w:left w:val="nil"/>
              <w:bottom w:val="single" w:color="000000" w:sz="8" w:space="0"/>
              <w:right w:val="single" w:color="000000" w:sz="8" w:space="0"/>
            </w:tcBorders>
            <w:shd w:val="clear" w:color="auto" w:fill="auto"/>
            <w:vAlign w:val="center"/>
          </w:tcPr>
          <w:p w14:paraId="6E330668">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二级指标</w:t>
            </w:r>
          </w:p>
        </w:tc>
        <w:tc>
          <w:tcPr>
            <w:tcW w:w="490" w:type="pct"/>
            <w:tcBorders>
              <w:top w:val="single" w:color="000000" w:sz="8" w:space="0"/>
              <w:left w:val="nil"/>
              <w:bottom w:val="single" w:color="000000" w:sz="8" w:space="0"/>
              <w:right w:val="single" w:color="000000" w:sz="8" w:space="0"/>
            </w:tcBorders>
            <w:shd w:val="clear" w:color="auto" w:fill="auto"/>
            <w:vAlign w:val="center"/>
          </w:tcPr>
          <w:p w14:paraId="0E83F083">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是否可以作为评分因素</w:t>
            </w:r>
          </w:p>
        </w:tc>
        <w:tc>
          <w:tcPr>
            <w:tcW w:w="1864" w:type="pct"/>
            <w:tcBorders>
              <w:top w:val="single" w:color="000000" w:sz="8" w:space="0"/>
              <w:left w:val="nil"/>
              <w:bottom w:val="single" w:color="000000" w:sz="8" w:space="0"/>
              <w:right w:val="single" w:color="000000" w:sz="8" w:space="0"/>
            </w:tcBorders>
            <w:shd w:val="clear" w:color="auto" w:fill="auto"/>
            <w:vAlign w:val="center"/>
          </w:tcPr>
          <w:p w14:paraId="56B5E5EB">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指标要求</w:t>
            </w:r>
          </w:p>
        </w:tc>
        <w:tc>
          <w:tcPr>
            <w:tcW w:w="657" w:type="pct"/>
            <w:tcBorders>
              <w:top w:val="single" w:color="000000" w:sz="8" w:space="0"/>
              <w:left w:val="nil"/>
              <w:bottom w:val="single" w:color="000000" w:sz="8" w:space="0"/>
              <w:right w:val="single" w:color="000000" w:sz="8" w:space="0"/>
            </w:tcBorders>
            <w:shd w:val="clear" w:color="auto" w:fill="auto"/>
            <w:vAlign w:val="center"/>
          </w:tcPr>
          <w:p w14:paraId="682A997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是否提供证明材料及方式</w:t>
            </w:r>
          </w:p>
        </w:tc>
      </w:tr>
      <w:tr w14:paraId="2F06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single" w:color="000000" w:sz="8" w:space="0"/>
              <w:bottom w:val="single" w:color="000000" w:sz="8" w:space="0"/>
              <w:right w:val="single" w:color="000000" w:sz="8" w:space="0"/>
            </w:tcBorders>
            <w:shd w:val="clear" w:color="auto" w:fill="auto"/>
            <w:vAlign w:val="center"/>
          </w:tcPr>
          <w:p w14:paraId="7C09E529">
            <w:pPr>
              <w:keepNext w:val="0"/>
              <w:keepLines w:val="0"/>
              <w:widowControl/>
              <w:suppressLineNumbers w:val="0"/>
              <w:jc w:val="both"/>
              <w:textAlignment w:val="center"/>
              <w:rPr>
                <w:rFonts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一、服务器单台配置通用要求（不低于如下要求）</w:t>
            </w:r>
          </w:p>
        </w:tc>
      </w:tr>
      <w:tr w14:paraId="3846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93C92F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268" w:type="pct"/>
            <w:tcBorders>
              <w:top w:val="single" w:color="000000" w:sz="8" w:space="0"/>
              <w:left w:val="nil"/>
              <w:bottom w:val="single" w:color="000000" w:sz="8" w:space="0"/>
              <w:right w:val="single" w:color="000000" w:sz="8" w:space="0"/>
            </w:tcBorders>
            <w:shd w:val="clear" w:color="auto" w:fill="auto"/>
            <w:vAlign w:val="center"/>
          </w:tcPr>
          <w:p w14:paraId="3C2DFF3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single" w:color="000000" w:sz="8" w:space="0"/>
              <w:left w:val="nil"/>
              <w:bottom w:val="single" w:color="000000" w:sz="8" w:space="0"/>
              <w:right w:val="single" w:color="000000" w:sz="8" w:space="0"/>
            </w:tcBorders>
            <w:shd w:val="clear" w:color="auto" w:fill="auto"/>
            <w:vAlign w:val="center"/>
          </w:tcPr>
          <w:p w14:paraId="023EB32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tcBorders>
              <w:top w:val="single" w:color="000000" w:sz="8" w:space="0"/>
              <w:left w:val="nil"/>
              <w:bottom w:val="single" w:color="000000" w:sz="8" w:space="0"/>
              <w:right w:val="single" w:color="000000" w:sz="8" w:space="0"/>
            </w:tcBorders>
            <w:shd w:val="clear" w:color="auto" w:fill="auto"/>
            <w:vAlign w:val="center"/>
          </w:tcPr>
          <w:p w14:paraId="7D86C3C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*CPU规格</w:t>
            </w:r>
          </w:p>
        </w:tc>
        <w:tc>
          <w:tcPr>
            <w:tcW w:w="690" w:type="pct"/>
            <w:tcBorders>
              <w:top w:val="single" w:color="000000" w:sz="8" w:space="0"/>
              <w:left w:val="nil"/>
              <w:bottom w:val="single" w:color="000000" w:sz="8" w:space="0"/>
              <w:right w:val="single" w:color="000000" w:sz="8" w:space="0"/>
            </w:tcBorders>
            <w:shd w:val="clear" w:color="auto" w:fill="auto"/>
            <w:vAlign w:val="center"/>
          </w:tcPr>
          <w:p w14:paraId="32E227B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 信息</w:t>
            </w:r>
          </w:p>
        </w:tc>
        <w:tc>
          <w:tcPr>
            <w:tcW w:w="490" w:type="pct"/>
            <w:tcBorders>
              <w:top w:val="single" w:color="000000" w:sz="8" w:space="0"/>
              <w:left w:val="nil"/>
              <w:bottom w:val="single" w:color="000000" w:sz="8" w:space="0"/>
              <w:right w:val="single" w:color="000000" w:sz="8" w:space="0"/>
            </w:tcBorders>
            <w:shd w:val="clear" w:color="auto" w:fill="auto"/>
            <w:vAlign w:val="center"/>
          </w:tcPr>
          <w:p w14:paraId="2254690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single" w:color="000000" w:sz="8" w:space="0"/>
              <w:left w:val="nil"/>
              <w:bottom w:val="single" w:color="000000" w:sz="8" w:space="0"/>
              <w:right w:val="single" w:color="000000" w:sz="8" w:space="0"/>
            </w:tcBorders>
            <w:shd w:val="clear" w:color="auto" w:fill="auto"/>
            <w:vAlign w:val="center"/>
          </w:tcPr>
          <w:p w14:paraId="6AC5EF9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供应商给出CPU信息，包含CPU型号、物理核心数、主频、末级缓存容量、线程数、热设计功耗及支持内存的最高速率、通道数和位宽</w:t>
            </w:r>
          </w:p>
        </w:tc>
        <w:tc>
          <w:tcPr>
            <w:tcW w:w="657" w:type="pct"/>
            <w:tcBorders>
              <w:top w:val="single" w:color="000000" w:sz="8" w:space="0"/>
              <w:left w:val="nil"/>
              <w:bottom w:val="single" w:color="000000" w:sz="8" w:space="0"/>
              <w:right w:val="single" w:color="000000" w:sz="8" w:space="0"/>
            </w:tcBorders>
            <w:shd w:val="clear" w:color="auto" w:fill="auto"/>
            <w:vAlign w:val="top"/>
          </w:tcPr>
          <w:p w14:paraId="65B7256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是，投标时提供产品信息表</w:t>
            </w:r>
          </w:p>
        </w:tc>
      </w:tr>
      <w:tr w14:paraId="7DA9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CB7FB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268" w:type="pct"/>
            <w:tcBorders>
              <w:top w:val="nil"/>
              <w:left w:val="nil"/>
              <w:bottom w:val="single" w:color="000000" w:sz="8" w:space="0"/>
              <w:right w:val="single" w:color="000000" w:sz="8" w:space="0"/>
            </w:tcBorders>
            <w:shd w:val="clear" w:color="auto" w:fill="auto"/>
            <w:vAlign w:val="center"/>
          </w:tcPr>
          <w:p w14:paraId="20AB2AB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4386C92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408BDDB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*主板规格</w:t>
            </w:r>
          </w:p>
        </w:tc>
        <w:tc>
          <w:tcPr>
            <w:tcW w:w="690" w:type="pct"/>
            <w:tcBorders>
              <w:top w:val="nil"/>
              <w:left w:val="nil"/>
              <w:bottom w:val="single" w:color="000000" w:sz="8" w:space="0"/>
              <w:right w:val="single" w:color="000000" w:sz="8" w:space="0"/>
            </w:tcBorders>
            <w:shd w:val="clear" w:color="auto" w:fill="auto"/>
            <w:vAlign w:val="center"/>
          </w:tcPr>
          <w:p w14:paraId="302D405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*主板支持的CPU 和内存情况</w:t>
            </w:r>
          </w:p>
        </w:tc>
        <w:tc>
          <w:tcPr>
            <w:tcW w:w="490" w:type="pct"/>
            <w:tcBorders>
              <w:top w:val="nil"/>
              <w:left w:val="nil"/>
              <w:bottom w:val="single" w:color="000000" w:sz="8" w:space="0"/>
              <w:right w:val="single" w:color="000000" w:sz="8" w:space="0"/>
            </w:tcBorders>
            <w:shd w:val="clear" w:color="auto" w:fill="auto"/>
            <w:vAlign w:val="center"/>
          </w:tcPr>
          <w:p w14:paraId="722ED6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2E0FB7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供应商给出主板支持的 CPU 和内存的型号数量</w:t>
            </w:r>
          </w:p>
        </w:tc>
        <w:tc>
          <w:tcPr>
            <w:tcW w:w="657" w:type="pct"/>
            <w:tcBorders>
              <w:top w:val="nil"/>
              <w:left w:val="nil"/>
              <w:bottom w:val="single" w:color="000000" w:sz="8" w:space="0"/>
              <w:right w:val="single" w:color="000000" w:sz="8" w:space="0"/>
            </w:tcBorders>
            <w:shd w:val="clear" w:color="auto" w:fill="auto"/>
            <w:vAlign w:val="top"/>
          </w:tcPr>
          <w:p w14:paraId="0898074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是，投标时提供产品信息表</w:t>
            </w:r>
          </w:p>
        </w:tc>
      </w:tr>
      <w:tr w14:paraId="1357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FFBCBC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268" w:type="pct"/>
            <w:tcBorders>
              <w:top w:val="nil"/>
              <w:left w:val="nil"/>
              <w:bottom w:val="single" w:color="000000" w:sz="8" w:space="0"/>
              <w:right w:val="single" w:color="000000" w:sz="8" w:space="0"/>
            </w:tcBorders>
            <w:shd w:val="clear" w:color="auto" w:fill="auto"/>
            <w:vAlign w:val="center"/>
          </w:tcPr>
          <w:p w14:paraId="2BB652B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7158D3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7AE29559">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625419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*主板内存槽数量</w:t>
            </w:r>
          </w:p>
        </w:tc>
        <w:tc>
          <w:tcPr>
            <w:tcW w:w="490" w:type="pct"/>
            <w:tcBorders>
              <w:top w:val="nil"/>
              <w:left w:val="nil"/>
              <w:bottom w:val="single" w:color="000000" w:sz="8" w:space="0"/>
              <w:right w:val="single" w:color="000000" w:sz="8" w:space="0"/>
            </w:tcBorders>
            <w:shd w:val="clear" w:color="auto" w:fill="auto"/>
            <w:vAlign w:val="center"/>
          </w:tcPr>
          <w:p w14:paraId="74761B0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4E82FFF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非板载内存的可扩展插槽数量应不少于 4 个</w:t>
            </w:r>
          </w:p>
        </w:tc>
        <w:tc>
          <w:tcPr>
            <w:tcW w:w="657" w:type="pct"/>
            <w:tcBorders>
              <w:top w:val="nil"/>
              <w:left w:val="nil"/>
              <w:bottom w:val="single" w:color="000000" w:sz="8" w:space="0"/>
              <w:right w:val="single" w:color="000000" w:sz="8" w:space="0"/>
            </w:tcBorders>
            <w:shd w:val="clear" w:color="auto" w:fill="auto"/>
            <w:vAlign w:val="top"/>
          </w:tcPr>
          <w:p w14:paraId="5816750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BC9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1DEDBC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268" w:type="pct"/>
            <w:tcBorders>
              <w:top w:val="nil"/>
              <w:left w:val="nil"/>
              <w:bottom w:val="single" w:color="000000" w:sz="8" w:space="0"/>
              <w:right w:val="single" w:color="000000" w:sz="8" w:space="0"/>
            </w:tcBorders>
            <w:shd w:val="clear" w:color="auto" w:fill="auto"/>
            <w:vAlign w:val="center"/>
          </w:tcPr>
          <w:p w14:paraId="2B09C63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A67F20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6F93104C">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1574C6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*主板存储接口</w:t>
            </w:r>
          </w:p>
        </w:tc>
        <w:tc>
          <w:tcPr>
            <w:tcW w:w="490" w:type="pct"/>
            <w:tcBorders>
              <w:top w:val="nil"/>
              <w:left w:val="nil"/>
              <w:bottom w:val="single" w:color="000000" w:sz="8" w:space="0"/>
              <w:right w:val="single" w:color="000000" w:sz="8" w:space="0"/>
            </w:tcBorders>
            <w:shd w:val="clear" w:color="auto" w:fill="auto"/>
            <w:vAlign w:val="center"/>
          </w:tcPr>
          <w:p w14:paraId="1C4E2E6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2472C94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至少支持 SATA、SAS、M.2、U.2 等存储接口中的 1 种</w:t>
            </w:r>
          </w:p>
        </w:tc>
        <w:tc>
          <w:tcPr>
            <w:tcW w:w="657" w:type="pct"/>
            <w:tcBorders>
              <w:top w:val="nil"/>
              <w:left w:val="nil"/>
              <w:bottom w:val="single" w:color="000000" w:sz="8" w:space="0"/>
              <w:right w:val="single" w:color="000000" w:sz="8" w:space="0"/>
            </w:tcBorders>
            <w:shd w:val="clear" w:color="auto" w:fill="auto"/>
            <w:vAlign w:val="top"/>
          </w:tcPr>
          <w:p w14:paraId="60DA8AD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B98D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4AB544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268" w:type="pct"/>
            <w:tcBorders>
              <w:top w:val="nil"/>
              <w:left w:val="nil"/>
              <w:bottom w:val="single" w:color="000000" w:sz="8" w:space="0"/>
              <w:right w:val="single" w:color="000000" w:sz="8" w:space="0"/>
            </w:tcBorders>
            <w:shd w:val="clear" w:color="auto" w:fill="auto"/>
            <w:vAlign w:val="center"/>
          </w:tcPr>
          <w:p w14:paraId="49717CE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55DB466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2CD28C4A">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35A8A7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*PCIe 插槽接口</w:t>
            </w:r>
          </w:p>
        </w:tc>
        <w:tc>
          <w:tcPr>
            <w:tcW w:w="490" w:type="pct"/>
            <w:tcBorders>
              <w:top w:val="nil"/>
              <w:left w:val="nil"/>
              <w:bottom w:val="single" w:color="000000" w:sz="8" w:space="0"/>
              <w:right w:val="single" w:color="000000" w:sz="8" w:space="0"/>
            </w:tcBorders>
            <w:shd w:val="clear" w:color="auto" w:fill="auto"/>
            <w:vAlign w:val="center"/>
          </w:tcPr>
          <w:p w14:paraId="746E195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6F9304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符合 PCIe3.0 或以上的高速串行计算机扩展总线标准，PCIe 的接口速率与位宽需保证向下兼容</w:t>
            </w:r>
          </w:p>
        </w:tc>
        <w:tc>
          <w:tcPr>
            <w:tcW w:w="657" w:type="pct"/>
            <w:tcBorders>
              <w:top w:val="nil"/>
              <w:left w:val="nil"/>
              <w:bottom w:val="single" w:color="000000" w:sz="8" w:space="0"/>
              <w:right w:val="single" w:color="000000" w:sz="8" w:space="0"/>
            </w:tcBorders>
            <w:shd w:val="clear" w:color="auto" w:fill="auto"/>
            <w:vAlign w:val="top"/>
          </w:tcPr>
          <w:p w14:paraId="618BF2E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DBD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4CEBF67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268" w:type="pct"/>
            <w:vMerge w:val="restart"/>
            <w:tcBorders>
              <w:top w:val="nil"/>
              <w:left w:val="nil"/>
              <w:bottom w:val="single" w:color="000000" w:sz="8" w:space="0"/>
              <w:right w:val="single" w:color="000000" w:sz="8" w:space="0"/>
            </w:tcBorders>
            <w:shd w:val="clear" w:color="auto" w:fill="auto"/>
            <w:vAlign w:val="center"/>
          </w:tcPr>
          <w:p w14:paraId="11A9EC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3FC6182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4EB48278">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4B1C652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*主板PCIe插槽数量及规格</w:t>
            </w:r>
          </w:p>
        </w:tc>
        <w:tc>
          <w:tcPr>
            <w:tcW w:w="490" w:type="pct"/>
            <w:vMerge w:val="restart"/>
            <w:tcBorders>
              <w:top w:val="nil"/>
              <w:left w:val="nil"/>
              <w:bottom w:val="single" w:color="000000" w:sz="8" w:space="0"/>
              <w:right w:val="single" w:color="000000" w:sz="8" w:space="0"/>
            </w:tcBorders>
            <w:shd w:val="clear" w:color="auto" w:fill="auto"/>
            <w:vAlign w:val="center"/>
          </w:tcPr>
          <w:p w14:paraId="1A8D08E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nil"/>
              <w:right w:val="single" w:color="000000" w:sz="8" w:space="0"/>
            </w:tcBorders>
            <w:shd w:val="clear" w:color="auto" w:fill="auto"/>
            <w:vAlign w:val="center"/>
          </w:tcPr>
          <w:p w14:paraId="6F3F0CD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高度大于 44.45mm 双路或以上服务器 PCIe 插槽或接口应不少于 5 个；</w:t>
            </w:r>
          </w:p>
        </w:tc>
        <w:tc>
          <w:tcPr>
            <w:tcW w:w="657" w:type="pct"/>
            <w:vMerge w:val="restart"/>
            <w:tcBorders>
              <w:top w:val="nil"/>
              <w:left w:val="nil"/>
              <w:bottom w:val="single" w:color="000000" w:sz="8" w:space="0"/>
              <w:right w:val="single" w:color="000000" w:sz="8" w:space="0"/>
            </w:tcBorders>
            <w:shd w:val="clear" w:color="auto" w:fill="auto"/>
            <w:vAlign w:val="top"/>
          </w:tcPr>
          <w:p w14:paraId="54EDDF1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A6E4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23F4812">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7797CC1">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78B15BA2">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8A0842F">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808998C">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475C9C25">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02C1FAA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单路服务器 PCIe 插槽或接口应不少于 4 个，可通过扩展卡进行插槽扩展</w:t>
            </w:r>
          </w:p>
        </w:tc>
        <w:tc>
          <w:tcPr>
            <w:tcW w:w="657" w:type="pct"/>
            <w:vMerge w:val="continue"/>
            <w:tcBorders>
              <w:top w:val="nil"/>
              <w:left w:val="nil"/>
              <w:bottom w:val="single" w:color="000000" w:sz="8" w:space="0"/>
              <w:right w:val="single" w:color="000000" w:sz="8" w:space="0"/>
            </w:tcBorders>
            <w:shd w:val="clear" w:color="auto" w:fill="auto"/>
            <w:vAlign w:val="top"/>
          </w:tcPr>
          <w:p w14:paraId="4022E556">
            <w:pPr>
              <w:jc w:val="center"/>
              <w:rPr>
                <w:rFonts w:hint="eastAsia" w:ascii="仿宋_GB2312" w:hAnsi="宋体" w:eastAsia="仿宋_GB2312" w:cs="仿宋_GB2312"/>
                <w:i w:val="0"/>
                <w:iCs w:val="0"/>
                <w:color w:val="auto"/>
                <w:sz w:val="24"/>
                <w:szCs w:val="24"/>
                <w:highlight w:val="none"/>
                <w:u w:val="none"/>
              </w:rPr>
            </w:pPr>
          </w:p>
        </w:tc>
      </w:tr>
      <w:tr w14:paraId="637A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2965474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w:t>
            </w:r>
          </w:p>
        </w:tc>
        <w:tc>
          <w:tcPr>
            <w:tcW w:w="268" w:type="pct"/>
            <w:vMerge w:val="restart"/>
            <w:tcBorders>
              <w:top w:val="nil"/>
              <w:left w:val="nil"/>
              <w:bottom w:val="single" w:color="000000" w:sz="8" w:space="0"/>
              <w:right w:val="single" w:color="000000" w:sz="8" w:space="0"/>
            </w:tcBorders>
            <w:shd w:val="clear" w:color="auto" w:fill="auto"/>
            <w:vAlign w:val="center"/>
          </w:tcPr>
          <w:p w14:paraId="389144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6E0B7C1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6AF6CEE3">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0A8B076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特殊孔位及接口</w:t>
            </w:r>
          </w:p>
        </w:tc>
        <w:tc>
          <w:tcPr>
            <w:tcW w:w="490" w:type="pct"/>
            <w:vMerge w:val="restart"/>
            <w:tcBorders>
              <w:top w:val="nil"/>
              <w:left w:val="nil"/>
              <w:bottom w:val="single" w:color="000000" w:sz="8" w:space="0"/>
              <w:right w:val="single" w:color="000000" w:sz="8" w:space="0"/>
            </w:tcBorders>
            <w:shd w:val="clear" w:color="auto" w:fill="auto"/>
            <w:vAlign w:val="center"/>
          </w:tcPr>
          <w:p w14:paraId="5847429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400A20C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 服务器机箱内主板可根据用户实际使用需求支持安装多功能导入装置板卡，机箱内需预留多功能导入装置板卡安装位置，容量不小于55mm×45mm×15mm（长×宽×高，单位毫米）；</w:t>
            </w:r>
          </w:p>
        </w:tc>
        <w:tc>
          <w:tcPr>
            <w:tcW w:w="657" w:type="pct"/>
            <w:vMerge w:val="restart"/>
            <w:tcBorders>
              <w:top w:val="nil"/>
              <w:left w:val="nil"/>
              <w:bottom w:val="single" w:color="000000" w:sz="8" w:space="0"/>
              <w:right w:val="single" w:color="000000" w:sz="8" w:space="0"/>
            </w:tcBorders>
            <w:shd w:val="clear" w:color="auto" w:fill="auto"/>
            <w:vAlign w:val="top"/>
          </w:tcPr>
          <w:p w14:paraId="6585CFC6">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C36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BC1932F">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F432106">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1C636B15">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A27F4C6">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F6B3EA5">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7D476B66">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33EFAC3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b)服务器主板可根据用户实际使用需求预留满足 USB2.0 或 USB3.0 数据传输规范的接口，工作电压 5V，采用 USB2.0 时，最大过电流应不小于 0.5A，采用 USB3.0 时，最大过电流应不小于 1A</w:t>
            </w:r>
          </w:p>
        </w:tc>
        <w:tc>
          <w:tcPr>
            <w:tcW w:w="657" w:type="pct"/>
            <w:vMerge w:val="continue"/>
            <w:tcBorders>
              <w:top w:val="nil"/>
              <w:left w:val="nil"/>
              <w:bottom w:val="single" w:color="000000" w:sz="8" w:space="0"/>
              <w:right w:val="single" w:color="000000" w:sz="8" w:space="0"/>
            </w:tcBorders>
            <w:shd w:val="clear" w:color="auto" w:fill="auto"/>
            <w:vAlign w:val="top"/>
          </w:tcPr>
          <w:p w14:paraId="1F54A7AD">
            <w:pPr>
              <w:jc w:val="center"/>
              <w:rPr>
                <w:rFonts w:hint="eastAsia" w:ascii="仿宋_GB2312" w:hAnsi="宋体" w:eastAsia="仿宋_GB2312" w:cs="仿宋_GB2312"/>
                <w:i w:val="0"/>
                <w:iCs w:val="0"/>
                <w:color w:val="auto"/>
                <w:sz w:val="24"/>
                <w:szCs w:val="24"/>
                <w:highlight w:val="none"/>
                <w:u w:val="none"/>
              </w:rPr>
            </w:pPr>
          </w:p>
        </w:tc>
      </w:tr>
      <w:tr w14:paraId="127C8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A2E5D9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268" w:type="pct"/>
            <w:tcBorders>
              <w:top w:val="nil"/>
              <w:left w:val="nil"/>
              <w:bottom w:val="single" w:color="000000" w:sz="8" w:space="0"/>
              <w:right w:val="single" w:color="000000" w:sz="8" w:space="0"/>
            </w:tcBorders>
            <w:shd w:val="clear" w:color="auto" w:fill="auto"/>
            <w:vAlign w:val="center"/>
          </w:tcPr>
          <w:p w14:paraId="3C6C88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4EE283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35B9BDDE">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BC59C2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板载网络接口</w:t>
            </w:r>
          </w:p>
        </w:tc>
        <w:tc>
          <w:tcPr>
            <w:tcW w:w="490" w:type="pct"/>
            <w:tcBorders>
              <w:top w:val="nil"/>
              <w:left w:val="nil"/>
              <w:bottom w:val="single" w:color="000000" w:sz="8" w:space="0"/>
              <w:right w:val="single" w:color="000000" w:sz="8" w:space="0"/>
            </w:tcBorders>
            <w:shd w:val="clear" w:color="auto" w:fill="auto"/>
            <w:vAlign w:val="center"/>
          </w:tcPr>
          <w:p w14:paraId="0979CF9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80153A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若支持板载网络接口应不少于 1 个1GE 网口</w:t>
            </w:r>
          </w:p>
        </w:tc>
        <w:tc>
          <w:tcPr>
            <w:tcW w:w="657" w:type="pct"/>
            <w:tcBorders>
              <w:top w:val="nil"/>
              <w:left w:val="nil"/>
              <w:bottom w:val="single" w:color="000000" w:sz="8" w:space="0"/>
              <w:right w:val="single" w:color="000000" w:sz="8" w:space="0"/>
            </w:tcBorders>
            <w:shd w:val="clear" w:color="auto" w:fill="auto"/>
            <w:vAlign w:val="top"/>
          </w:tcPr>
          <w:p w14:paraId="511034E8">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478E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BACF6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w:t>
            </w:r>
          </w:p>
        </w:tc>
        <w:tc>
          <w:tcPr>
            <w:tcW w:w="268" w:type="pct"/>
            <w:tcBorders>
              <w:top w:val="nil"/>
              <w:left w:val="nil"/>
              <w:bottom w:val="single" w:color="000000" w:sz="8" w:space="0"/>
              <w:right w:val="single" w:color="000000" w:sz="8" w:space="0"/>
            </w:tcBorders>
            <w:shd w:val="clear" w:color="auto" w:fill="auto"/>
            <w:vAlign w:val="center"/>
          </w:tcPr>
          <w:p w14:paraId="5E710336">
            <w:pPr>
              <w:jc w:val="center"/>
              <w:rPr>
                <w:rFonts w:hint="eastAsia" w:ascii="仿宋" w:hAnsi="仿宋" w:eastAsia="仿宋" w:cs="仿宋"/>
                <w:i w:val="0"/>
                <w:iCs w:val="0"/>
                <w:color w:val="auto"/>
                <w:sz w:val="24"/>
                <w:szCs w:val="24"/>
                <w:highlight w:val="none"/>
                <w:u w:val="none"/>
              </w:rPr>
            </w:pPr>
          </w:p>
        </w:tc>
        <w:tc>
          <w:tcPr>
            <w:tcW w:w="282" w:type="pct"/>
            <w:tcBorders>
              <w:top w:val="nil"/>
              <w:left w:val="nil"/>
              <w:bottom w:val="single" w:color="000000" w:sz="8" w:space="0"/>
              <w:right w:val="single" w:color="000000" w:sz="8" w:space="0"/>
            </w:tcBorders>
            <w:shd w:val="clear" w:color="auto" w:fill="auto"/>
            <w:vAlign w:val="center"/>
          </w:tcPr>
          <w:p w14:paraId="7E57A67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05C00DE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88A094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主板OCP 插槽数量</w:t>
            </w:r>
          </w:p>
        </w:tc>
        <w:tc>
          <w:tcPr>
            <w:tcW w:w="490" w:type="pct"/>
            <w:tcBorders>
              <w:top w:val="nil"/>
              <w:left w:val="nil"/>
              <w:bottom w:val="single" w:color="000000" w:sz="8" w:space="0"/>
              <w:right w:val="single" w:color="000000" w:sz="8" w:space="0"/>
            </w:tcBorders>
            <w:shd w:val="clear" w:color="auto" w:fill="auto"/>
            <w:vAlign w:val="center"/>
          </w:tcPr>
          <w:p w14:paraId="377D0E0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BF5973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57" w:type="pct"/>
            <w:tcBorders>
              <w:top w:val="nil"/>
              <w:left w:val="nil"/>
              <w:bottom w:val="single" w:color="000000" w:sz="8" w:space="0"/>
              <w:right w:val="single" w:color="000000" w:sz="8" w:space="0"/>
            </w:tcBorders>
            <w:shd w:val="clear" w:color="auto" w:fill="auto"/>
            <w:vAlign w:val="top"/>
          </w:tcPr>
          <w:p w14:paraId="08C6A66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D65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F84AAC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268" w:type="pct"/>
            <w:tcBorders>
              <w:top w:val="nil"/>
              <w:left w:val="nil"/>
              <w:bottom w:val="single" w:color="000000" w:sz="8" w:space="0"/>
              <w:right w:val="single" w:color="000000" w:sz="8" w:space="0"/>
            </w:tcBorders>
            <w:shd w:val="clear" w:color="auto" w:fill="auto"/>
            <w:vAlign w:val="center"/>
          </w:tcPr>
          <w:p w14:paraId="794BBD7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E10F04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545328E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*内存规格</w:t>
            </w:r>
          </w:p>
        </w:tc>
        <w:tc>
          <w:tcPr>
            <w:tcW w:w="690" w:type="pct"/>
            <w:tcBorders>
              <w:top w:val="nil"/>
              <w:left w:val="nil"/>
              <w:bottom w:val="single" w:color="000000" w:sz="8" w:space="0"/>
              <w:right w:val="single" w:color="000000" w:sz="8" w:space="0"/>
            </w:tcBorders>
            <w:shd w:val="clear" w:color="auto" w:fill="auto"/>
            <w:vAlign w:val="center"/>
          </w:tcPr>
          <w:p w14:paraId="2B1A8DC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*内存数量</w:t>
            </w:r>
          </w:p>
        </w:tc>
        <w:tc>
          <w:tcPr>
            <w:tcW w:w="490" w:type="pct"/>
            <w:tcBorders>
              <w:top w:val="nil"/>
              <w:left w:val="nil"/>
              <w:bottom w:val="single" w:color="000000" w:sz="8" w:space="0"/>
              <w:right w:val="single" w:color="000000" w:sz="8" w:space="0"/>
            </w:tcBorders>
            <w:shd w:val="clear" w:color="auto" w:fill="auto"/>
            <w:vAlign w:val="center"/>
          </w:tcPr>
          <w:p w14:paraId="50A22AA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234F8D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657" w:type="pct"/>
            <w:tcBorders>
              <w:top w:val="nil"/>
              <w:left w:val="nil"/>
              <w:bottom w:val="single" w:color="000000" w:sz="8" w:space="0"/>
              <w:right w:val="single" w:color="000000" w:sz="8" w:space="0"/>
            </w:tcBorders>
            <w:shd w:val="clear" w:color="auto" w:fill="auto"/>
            <w:vAlign w:val="top"/>
          </w:tcPr>
          <w:p w14:paraId="13AE8BC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369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DB2165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w:t>
            </w:r>
          </w:p>
        </w:tc>
        <w:tc>
          <w:tcPr>
            <w:tcW w:w="268" w:type="pct"/>
            <w:tcBorders>
              <w:top w:val="nil"/>
              <w:left w:val="nil"/>
              <w:bottom w:val="single" w:color="000000" w:sz="8" w:space="0"/>
              <w:right w:val="single" w:color="000000" w:sz="8" w:space="0"/>
            </w:tcBorders>
            <w:shd w:val="clear" w:color="auto" w:fill="auto"/>
            <w:vAlign w:val="center"/>
          </w:tcPr>
          <w:p w14:paraId="516C64A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4D58DBE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0DA9861C">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6E3C63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*内存规格</w:t>
            </w:r>
          </w:p>
        </w:tc>
        <w:tc>
          <w:tcPr>
            <w:tcW w:w="490" w:type="pct"/>
            <w:tcBorders>
              <w:top w:val="nil"/>
              <w:left w:val="nil"/>
              <w:bottom w:val="single" w:color="000000" w:sz="8" w:space="0"/>
              <w:right w:val="single" w:color="000000" w:sz="8" w:space="0"/>
            </w:tcBorders>
            <w:shd w:val="clear" w:color="auto" w:fill="auto"/>
            <w:vAlign w:val="center"/>
          </w:tcPr>
          <w:p w14:paraId="5F6A0C9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B63908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≥DDR4</w:t>
            </w:r>
          </w:p>
        </w:tc>
        <w:tc>
          <w:tcPr>
            <w:tcW w:w="657" w:type="pct"/>
            <w:tcBorders>
              <w:top w:val="nil"/>
              <w:left w:val="nil"/>
              <w:bottom w:val="single" w:color="000000" w:sz="8" w:space="0"/>
              <w:right w:val="single" w:color="000000" w:sz="8" w:space="0"/>
            </w:tcBorders>
            <w:shd w:val="clear" w:color="auto" w:fill="auto"/>
            <w:vAlign w:val="top"/>
          </w:tcPr>
          <w:p w14:paraId="0942497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41E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3691CC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w:t>
            </w:r>
          </w:p>
        </w:tc>
        <w:tc>
          <w:tcPr>
            <w:tcW w:w="268" w:type="pct"/>
            <w:tcBorders>
              <w:top w:val="nil"/>
              <w:left w:val="nil"/>
              <w:bottom w:val="single" w:color="000000" w:sz="8" w:space="0"/>
              <w:right w:val="single" w:color="000000" w:sz="8" w:space="0"/>
            </w:tcBorders>
            <w:shd w:val="clear" w:color="auto" w:fill="auto"/>
            <w:vAlign w:val="center"/>
          </w:tcPr>
          <w:p w14:paraId="688B0B7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40BD8C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464030A1">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86D6EF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*内存通道</w:t>
            </w:r>
          </w:p>
        </w:tc>
        <w:tc>
          <w:tcPr>
            <w:tcW w:w="490" w:type="pct"/>
            <w:tcBorders>
              <w:top w:val="nil"/>
              <w:left w:val="nil"/>
              <w:bottom w:val="single" w:color="000000" w:sz="8" w:space="0"/>
              <w:right w:val="single" w:color="000000" w:sz="8" w:space="0"/>
            </w:tcBorders>
            <w:shd w:val="clear" w:color="auto" w:fill="auto"/>
            <w:vAlign w:val="center"/>
          </w:tcPr>
          <w:p w14:paraId="5EE98BC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2615807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支持多个内存接口通道，每个通道可支持 1DPC 或 2DPC，当支持 2DPC时，印制电路板上应具备插槽的序号标识，具体通道数应在随机文件中明确</w:t>
            </w:r>
          </w:p>
        </w:tc>
        <w:tc>
          <w:tcPr>
            <w:tcW w:w="657" w:type="pct"/>
            <w:tcBorders>
              <w:top w:val="nil"/>
              <w:left w:val="nil"/>
              <w:bottom w:val="single" w:color="000000" w:sz="8" w:space="0"/>
              <w:right w:val="single" w:color="000000" w:sz="8" w:space="0"/>
            </w:tcBorders>
            <w:shd w:val="clear" w:color="auto" w:fill="auto"/>
            <w:vAlign w:val="top"/>
          </w:tcPr>
          <w:p w14:paraId="23189B8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6E33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B7A789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w:t>
            </w:r>
          </w:p>
        </w:tc>
        <w:tc>
          <w:tcPr>
            <w:tcW w:w="268" w:type="pct"/>
            <w:tcBorders>
              <w:top w:val="nil"/>
              <w:left w:val="nil"/>
              <w:bottom w:val="single" w:color="000000" w:sz="8" w:space="0"/>
              <w:right w:val="single" w:color="000000" w:sz="8" w:space="0"/>
            </w:tcBorders>
            <w:shd w:val="clear" w:color="auto" w:fill="auto"/>
            <w:vAlign w:val="center"/>
          </w:tcPr>
          <w:p w14:paraId="7421FD6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432B2F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0851218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*存储规格</w:t>
            </w:r>
          </w:p>
        </w:tc>
        <w:tc>
          <w:tcPr>
            <w:tcW w:w="690" w:type="pct"/>
            <w:tcBorders>
              <w:top w:val="nil"/>
              <w:left w:val="nil"/>
              <w:bottom w:val="single" w:color="000000" w:sz="8" w:space="0"/>
              <w:right w:val="single" w:color="000000" w:sz="8" w:space="0"/>
            </w:tcBorders>
            <w:shd w:val="clear" w:color="auto" w:fill="auto"/>
            <w:vAlign w:val="center"/>
          </w:tcPr>
          <w:p w14:paraId="1941E00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硬盘类型</w:t>
            </w:r>
          </w:p>
        </w:tc>
        <w:tc>
          <w:tcPr>
            <w:tcW w:w="490" w:type="pct"/>
            <w:tcBorders>
              <w:top w:val="nil"/>
              <w:left w:val="nil"/>
              <w:bottom w:val="single" w:color="000000" w:sz="8" w:space="0"/>
              <w:right w:val="single" w:color="000000" w:sz="8" w:space="0"/>
            </w:tcBorders>
            <w:shd w:val="clear" w:color="auto" w:fill="auto"/>
            <w:vAlign w:val="center"/>
          </w:tcPr>
          <w:p w14:paraId="66E6494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8B2176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供应商给出服务器支持硬磁盘和固态盘类型及规格</w:t>
            </w:r>
          </w:p>
        </w:tc>
        <w:tc>
          <w:tcPr>
            <w:tcW w:w="657" w:type="pct"/>
            <w:tcBorders>
              <w:top w:val="nil"/>
              <w:left w:val="nil"/>
              <w:bottom w:val="single" w:color="000000" w:sz="8" w:space="0"/>
              <w:right w:val="single" w:color="000000" w:sz="8" w:space="0"/>
            </w:tcBorders>
            <w:shd w:val="clear" w:color="auto" w:fill="auto"/>
            <w:vAlign w:val="top"/>
          </w:tcPr>
          <w:p w14:paraId="62A17FFA">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是，投标时提供产品信息表</w:t>
            </w:r>
          </w:p>
        </w:tc>
      </w:tr>
      <w:tr w14:paraId="551B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0EC756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w:t>
            </w:r>
          </w:p>
        </w:tc>
        <w:tc>
          <w:tcPr>
            <w:tcW w:w="268" w:type="pct"/>
            <w:vMerge w:val="restart"/>
            <w:tcBorders>
              <w:top w:val="nil"/>
              <w:left w:val="nil"/>
              <w:bottom w:val="single" w:color="000000" w:sz="8" w:space="0"/>
              <w:right w:val="single" w:color="000000" w:sz="8" w:space="0"/>
            </w:tcBorders>
            <w:shd w:val="clear" w:color="auto" w:fill="auto"/>
            <w:vAlign w:val="center"/>
          </w:tcPr>
          <w:p w14:paraId="0D4AC9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1AE72FA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0AC683C0">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167B453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*硬磁盘实配容量</w:t>
            </w:r>
          </w:p>
        </w:tc>
        <w:tc>
          <w:tcPr>
            <w:tcW w:w="490" w:type="pct"/>
            <w:vMerge w:val="restart"/>
            <w:tcBorders>
              <w:top w:val="nil"/>
              <w:left w:val="nil"/>
              <w:bottom w:val="single" w:color="000000" w:sz="8" w:space="0"/>
              <w:right w:val="single" w:color="000000" w:sz="8" w:space="0"/>
            </w:tcBorders>
            <w:shd w:val="clear" w:color="auto" w:fill="auto"/>
            <w:vAlign w:val="center"/>
          </w:tcPr>
          <w:p w14:paraId="15206F3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nil"/>
              <w:right w:val="single" w:color="000000" w:sz="8" w:space="0"/>
            </w:tcBorders>
            <w:shd w:val="clear" w:color="auto" w:fill="auto"/>
            <w:vAlign w:val="center"/>
          </w:tcPr>
          <w:p w14:paraId="7194504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服务器产品至少要配备一款存储设备</w:t>
            </w:r>
          </w:p>
        </w:tc>
        <w:tc>
          <w:tcPr>
            <w:tcW w:w="657" w:type="pct"/>
            <w:vMerge w:val="restart"/>
            <w:tcBorders>
              <w:top w:val="nil"/>
              <w:left w:val="nil"/>
              <w:bottom w:val="single" w:color="000000" w:sz="8" w:space="0"/>
              <w:right w:val="single" w:color="000000" w:sz="8" w:space="0"/>
            </w:tcBorders>
            <w:shd w:val="clear" w:color="auto" w:fill="auto"/>
            <w:vAlign w:val="top"/>
          </w:tcPr>
          <w:p w14:paraId="784D55C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C38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8F72A67">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9242B10">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7CD75EE9">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431D5D3F">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E3AE680">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446FEFF2">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FB2E35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若配备硬磁盘，服务器提供的实配硬磁盘可用容量应不小于 600GB</w:t>
            </w:r>
          </w:p>
        </w:tc>
        <w:tc>
          <w:tcPr>
            <w:tcW w:w="657" w:type="pct"/>
            <w:vMerge w:val="continue"/>
            <w:tcBorders>
              <w:top w:val="nil"/>
              <w:left w:val="nil"/>
              <w:bottom w:val="single" w:color="000000" w:sz="8" w:space="0"/>
              <w:right w:val="single" w:color="000000" w:sz="8" w:space="0"/>
            </w:tcBorders>
            <w:shd w:val="clear" w:color="auto" w:fill="auto"/>
            <w:vAlign w:val="top"/>
          </w:tcPr>
          <w:p w14:paraId="38D49A6D">
            <w:pPr>
              <w:jc w:val="center"/>
              <w:rPr>
                <w:rFonts w:hint="eastAsia" w:ascii="仿宋_GB2312" w:hAnsi="宋体" w:eastAsia="仿宋_GB2312" w:cs="仿宋_GB2312"/>
                <w:i w:val="0"/>
                <w:iCs w:val="0"/>
                <w:color w:val="auto"/>
                <w:sz w:val="24"/>
                <w:szCs w:val="24"/>
                <w:highlight w:val="none"/>
                <w:u w:val="none"/>
              </w:rPr>
            </w:pPr>
          </w:p>
        </w:tc>
      </w:tr>
      <w:tr w14:paraId="57095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E626448">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BF40CAB">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55D2B37A">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50D271B2">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772E1B69">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06FAD66F">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3EEBFAE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若配备固态盘，实配固态盘单盘可用容量不小于 480GB，NVMe SSD容量不小于 960GB</w:t>
            </w:r>
          </w:p>
        </w:tc>
        <w:tc>
          <w:tcPr>
            <w:tcW w:w="657" w:type="pct"/>
            <w:vMerge w:val="continue"/>
            <w:tcBorders>
              <w:top w:val="nil"/>
              <w:left w:val="nil"/>
              <w:bottom w:val="single" w:color="000000" w:sz="8" w:space="0"/>
              <w:right w:val="single" w:color="000000" w:sz="8" w:space="0"/>
            </w:tcBorders>
            <w:shd w:val="clear" w:color="auto" w:fill="auto"/>
            <w:vAlign w:val="top"/>
          </w:tcPr>
          <w:p w14:paraId="0E0FE04A">
            <w:pPr>
              <w:jc w:val="center"/>
              <w:rPr>
                <w:rFonts w:hint="eastAsia" w:ascii="仿宋_GB2312" w:hAnsi="宋体" w:eastAsia="仿宋_GB2312" w:cs="仿宋_GB2312"/>
                <w:i w:val="0"/>
                <w:iCs w:val="0"/>
                <w:color w:val="auto"/>
                <w:sz w:val="24"/>
                <w:szCs w:val="24"/>
                <w:highlight w:val="none"/>
                <w:u w:val="none"/>
              </w:rPr>
            </w:pPr>
          </w:p>
        </w:tc>
      </w:tr>
      <w:tr w14:paraId="473D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57B5526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268" w:type="pct"/>
            <w:vMerge w:val="restart"/>
            <w:tcBorders>
              <w:top w:val="nil"/>
              <w:left w:val="nil"/>
              <w:bottom w:val="single" w:color="000000" w:sz="8" w:space="0"/>
              <w:right w:val="single" w:color="000000" w:sz="8" w:space="0"/>
            </w:tcBorders>
            <w:shd w:val="clear" w:color="auto" w:fill="auto"/>
            <w:vAlign w:val="center"/>
          </w:tcPr>
          <w:p w14:paraId="3A383DF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6012E2F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5E470E87">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11741CD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硬盘接口类型</w:t>
            </w:r>
          </w:p>
        </w:tc>
        <w:tc>
          <w:tcPr>
            <w:tcW w:w="490" w:type="pct"/>
            <w:vMerge w:val="restart"/>
            <w:tcBorders>
              <w:top w:val="nil"/>
              <w:left w:val="nil"/>
              <w:bottom w:val="single" w:color="000000" w:sz="8" w:space="0"/>
              <w:right w:val="single" w:color="000000" w:sz="8" w:space="0"/>
            </w:tcBorders>
            <w:shd w:val="clear" w:color="auto" w:fill="auto"/>
            <w:vAlign w:val="center"/>
          </w:tcPr>
          <w:p w14:paraId="6AAC0CF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3094152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若配备硬磁盘，应提供SAS 3.0或SATA 3.0 及以上接口；</w:t>
            </w:r>
          </w:p>
        </w:tc>
        <w:tc>
          <w:tcPr>
            <w:tcW w:w="657" w:type="pct"/>
            <w:vMerge w:val="restart"/>
            <w:tcBorders>
              <w:top w:val="nil"/>
              <w:left w:val="nil"/>
              <w:bottom w:val="single" w:color="000000" w:sz="8" w:space="0"/>
              <w:right w:val="single" w:color="000000" w:sz="8" w:space="0"/>
            </w:tcBorders>
            <w:shd w:val="clear" w:color="auto" w:fill="auto"/>
            <w:vAlign w:val="top"/>
          </w:tcPr>
          <w:p w14:paraId="47C8CD0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C3D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73261D6">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49235F4">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744D80D1">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0347DB1E">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CAE21DB">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4E56F93F">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6CB873B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若配备固态盘，应提供至少 1 种类型固态盘接口，如 UFS、SATA、PCIe等</w:t>
            </w:r>
          </w:p>
        </w:tc>
        <w:tc>
          <w:tcPr>
            <w:tcW w:w="657" w:type="pct"/>
            <w:vMerge w:val="continue"/>
            <w:tcBorders>
              <w:top w:val="nil"/>
              <w:left w:val="nil"/>
              <w:bottom w:val="single" w:color="000000" w:sz="8" w:space="0"/>
              <w:right w:val="single" w:color="000000" w:sz="8" w:space="0"/>
            </w:tcBorders>
            <w:shd w:val="clear" w:color="auto" w:fill="auto"/>
            <w:vAlign w:val="top"/>
          </w:tcPr>
          <w:p w14:paraId="1BFD523C">
            <w:pPr>
              <w:jc w:val="center"/>
              <w:rPr>
                <w:rFonts w:hint="eastAsia" w:ascii="仿宋_GB2312" w:hAnsi="宋体" w:eastAsia="仿宋_GB2312" w:cs="仿宋_GB2312"/>
                <w:i w:val="0"/>
                <w:iCs w:val="0"/>
                <w:color w:val="auto"/>
                <w:sz w:val="24"/>
                <w:szCs w:val="24"/>
                <w:highlight w:val="none"/>
                <w:u w:val="none"/>
              </w:rPr>
            </w:pPr>
          </w:p>
        </w:tc>
      </w:tr>
      <w:tr w14:paraId="290FF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04814A4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w:t>
            </w:r>
          </w:p>
        </w:tc>
        <w:tc>
          <w:tcPr>
            <w:tcW w:w="268" w:type="pct"/>
            <w:vMerge w:val="restart"/>
            <w:tcBorders>
              <w:top w:val="nil"/>
              <w:left w:val="nil"/>
              <w:bottom w:val="single" w:color="000000" w:sz="8" w:space="0"/>
              <w:right w:val="single" w:color="000000" w:sz="8" w:space="0"/>
            </w:tcBorders>
            <w:shd w:val="clear" w:color="auto" w:fill="auto"/>
            <w:vAlign w:val="center"/>
          </w:tcPr>
          <w:p w14:paraId="0DAC09D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573B111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08027112">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6E02135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*硬盘实配数量</w:t>
            </w:r>
          </w:p>
        </w:tc>
        <w:tc>
          <w:tcPr>
            <w:tcW w:w="490" w:type="pct"/>
            <w:vMerge w:val="restart"/>
            <w:tcBorders>
              <w:top w:val="nil"/>
              <w:left w:val="nil"/>
              <w:bottom w:val="single" w:color="000000" w:sz="8" w:space="0"/>
              <w:right w:val="single" w:color="000000" w:sz="8" w:space="0"/>
            </w:tcBorders>
            <w:shd w:val="clear" w:color="auto" w:fill="auto"/>
            <w:vAlign w:val="center"/>
          </w:tcPr>
          <w:p w14:paraId="614032C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43A7A8B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若配备硬磁盘，服务器提供的实配硬磁盘数量应不小于 2 块，可实现互为备份；</w:t>
            </w:r>
          </w:p>
        </w:tc>
        <w:tc>
          <w:tcPr>
            <w:tcW w:w="657" w:type="pct"/>
            <w:vMerge w:val="restart"/>
            <w:tcBorders>
              <w:top w:val="nil"/>
              <w:left w:val="nil"/>
              <w:bottom w:val="single" w:color="000000" w:sz="8" w:space="0"/>
              <w:right w:val="single" w:color="000000" w:sz="8" w:space="0"/>
            </w:tcBorders>
            <w:shd w:val="clear" w:color="auto" w:fill="auto"/>
            <w:vAlign w:val="top"/>
          </w:tcPr>
          <w:p w14:paraId="6B0412D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C65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24F2664">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C81901E">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4281C6A8">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476E0129">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A76B756">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713EA626">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1E97E74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若配备固态盘，实配盘数应不小于 1 块</w:t>
            </w:r>
          </w:p>
        </w:tc>
        <w:tc>
          <w:tcPr>
            <w:tcW w:w="657" w:type="pct"/>
            <w:vMerge w:val="continue"/>
            <w:tcBorders>
              <w:top w:val="nil"/>
              <w:left w:val="nil"/>
              <w:bottom w:val="single" w:color="000000" w:sz="8" w:space="0"/>
              <w:right w:val="single" w:color="000000" w:sz="8" w:space="0"/>
            </w:tcBorders>
            <w:shd w:val="clear" w:color="auto" w:fill="auto"/>
            <w:vAlign w:val="top"/>
          </w:tcPr>
          <w:p w14:paraId="03574BA2">
            <w:pPr>
              <w:jc w:val="center"/>
              <w:rPr>
                <w:rFonts w:hint="eastAsia" w:ascii="仿宋_GB2312" w:hAnsi="宋体" w:eastAsia="仿宋_GB2312" w:cs="仿宋_GB2312"/>
                <w:i w:val="0"/>
                <w:iCs w:val="0"/>
                <w:color w:val="auto"/>
                <w:sz w:val="24"/>
                <w:szCs w:val="24"/>
                <w:highlight w:val="none"/>
                <w:u w:val="none"/>
              </w:rPr>
            </w:pPr>
          </w:p>
        </w:tc>
      </w:tr>
      <w:tr w14:paraId="2856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3302AEB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w:t>
            </w:r>
          </w:p>
        </w:tc>
        <w:tc>
          <w:tcPr>
            <w:tcW w:w="268" w:type="pct"/>
            <w:vMerge w:val="restart"/>
            <w:tcBorders>
              <w:top w:val="nil"/>
              <w:left w:val="nil"/>
              <w:bottom w:val="single" w:color="000000" w:sz="8" w:space="0"/>
              <w:right w:val="single" w:color="000000" w:sz="8" w:space="0"/>
            </w:tcBorders>
            <w:shd w:val="clear" w:color="auto" w:fill="auto"/>
            <w:vAlign w:val="center"/>
          </w:tcPr>
          <w:p w14:paraId="56CD39E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38A55ED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398586BE">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4ABE094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*硬盘插槽数量及规格</w:t>
            </w:r>
          </w:p>
        </w:tc>
        <w:tc>
          <w:tcPr>
            <w:tcW w:w="490" w:type="pct"/>
            <w:vMerge w:val="restart"/>
            <w:tcBorders>
              <w:top w:val="nil"/>
              <w:left w:val="nil"/>
              <w:bottom w:val="single" w:color="000000" w:sz="8" w:space="0"/>
              <w:right w:val="single" w:color="000000" w:sz="8" w:space="0"/>
            </w:tcBorders>
            <w:shd w:val="clear" w:color="auto" w:fill="auto"/>
            <w:vAlign w:val="center"/>
          </w:tcPr>
          <w:p w14:paraId="1D7E587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46216CC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供应商应给出配置的硬盘尺寸，如 2.5 英寸、3.5 英寸硬磁盘；</w:t>
            </w:r>
          </w:p>
        </w:tc>
        <w:tc>
          <w:tcPr>
            <w:tcW w:w="657" w:type="pct"/>
            <w:vMerge w:val="restart"/>
            <w:tcBorders>
              <w:top w:val="nil"/>
              <w:left w:val="nil"/>
              <w:bottom w:val="single" w:color="000000" w:sz="8" w:space="0"/>
              <w:right w:val="single" w:color="000000" w:sz="8" w:space="0"/>
            </w:tcBorders>
            <w:shd w:val="clear" w:color="auto" w:fill="auto"/>
            <w:vAlign w:val="top"/>
          </w:tcPr>
          <w:p w14:paraId="0799F0F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是，投标时提供产品信息表</w:t>
            </w:r>
          </w:p>
        </w:tc>
      </w:tr>
      <w:tr w14:paraId="7EBA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192A7B7">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2D6A10A">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2EF174B5">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A2DD615">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6493B86">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1AD2CF2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79E6499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机箱高度为 88.9mm 的服务器可支持的硬盘数量应不少于 8 块，机箱高度为 44.45mm 的服务器可支持的硬盘数量应不少于 4 块。</w:t>
            </w:r>
          </w:p>
        </w:tc>
        <w:tc>
          <w:tcPr>
            <w:tcW w:w="657" w:type="pct"/>
            <w:vMerge w:val="continue"/>
            <w:tcBorders>
              <w:top w:val="nil"/>
              <w:left w:val="nil"/>
              <w:bottom w:val="single" w:color="000000" w:sz="8" w:space="0"/>
              <w:right w:val="single" w:color="000000" w:sz="8" w:space="0"/>
            </w:tcBorders>
            <w:shd w:val="clear" w:color="auto" w:fill="auto"/>
            <w:vAlign w:val="top"/>
          </w:tcPr>
          <w:p w14:paraId="26490AA6">
            <w:pPr>
              <w:jc w:val="center"/>
              <w:rPr>
                <w:rFonts w:hint="eastAsia" w:ascii="仿宋_GB2312" w:hAnsi="宋体" w:eastAsia="仿宋_GB2312" w:cs="仿宋_GB2312"/>
                <w:i w:val="0"/>
                <w:iCs w:val="0"/>
                <w:color w:val="auto"/>
                <w:sz w:val="24"/>
                <w:szCs w:val="24"/>
                <w:highlight w:val="none"/>
                <w:u w:val="none"/>
              </w:rPr>
            </w:pPr>
          </w:p>
        </w:tc>
      </w:tr>
      <w:tr w14:paraId="7FF9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2A1D2C38">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56DA7D9">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5A89AD13">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00426E7">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4CA697F">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071805A7">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2B53751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存储型服务器可支持硬盘数量应不少于 24 块</w:t>
            </w:r>
          </w:p>
        </w:tc>
        <w:tc>
          <w:tcPr>
            <w:tcW w:w="657" w:type="pct"/>
            <w:vMerge w:val="continue"/>
            <w:tcBorders>
              <w:top w:val="nil"/>
              <w:left w:val="nil"/>
              <w:bottom w:val="single" w:color="000000" w:sz="8" w:space="0"/>
              <w:right w:val="single" w:color="000000" w:sz="8" w:space="0"/>
            </w:tcBorders>
            <w:shd w:val="clear" w:color="auto" w:fill="auto"/>
            <w:vAlign w:val="top"/>
          </w:tcPr>
          <w:p w14:paraId="3B56556F">
            <w:pPr>
              <w:jc w:val="center"/>
              <w:rPr>
                <w:rFonts w:hint="eastAsia" w:ascii="仿宋_GB2312" w:hAnsi="宋体" w:eastAsia="仿宋_GB2312" w:cs="仿宋_GB2312"/>
                <w:i w:val="0"/>
                <w:iCs w:val="0"/>
                <w:color w:val="auto"/>
                <w:sz w:val="24"/>
                <w:szCs w:val="24"/>
                <w:highlight w:val="none"/>
                <w:u w:val="none"/>
              </w:rPr>
            </w:pPr>
          </w:p>
        </w:tc>
      </w:tr>
      <w:tr w14:paraId="2B7E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46CC215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w:t>
            </w:r>
          </w:p>
        </w:tc>
        <w:tc>
          <w:tcPr>
            <w:tcW w:w="268" w:type="pct"/>
            <w:vMerge w:val="restart"/>
            <w:tcBorders>
              <w:top w:val="nil"/>
              <w:left w:val="nil"/>
              <w:bottom w:val="single" w:color="000000" w:sz="8" w:space="0"/>
              <w:right w:val="single" w:color="000000" w:sz="8" w:space="0"/>
            </w:tcBorders>
            <w:shd w:val="clear" w:color="auto" w:fill="auto"/>
            <w:vAlign w:val="center"/>
          </w:tcPr>
          <w:p w14:paraId="45B89E1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43A955C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2EFBA8C7">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2FB5769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硬盘其他参数要求</w:t>
            </w:r>
          </w:p>
        </w:tc>
        <w:tc>
          <w:tcPr>
            <w:tcW w:w="490" w:type="pct"/>
            <w:vMerge w:val="restart"/>
            <w:tcBorders>
              <w:top w:val="nil"/>
              <w:left w:val="nil"/>
              <w:bottom w:val="single" w:color="000000" w:sz="8" w:space="0"/>
              <w:right w:val="single" w:color="000000" w:sz="8" w:space="0"/>
            </w:tcBorders>
            <w:shd w:val="clear" w:color="auto" w:fill="auto"/>
            <w:vAlign w:val="center"/>
          </w:tcPr>
          <w:p w14:paraId="0BEC0E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5D17A32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机械硬盘准备时间应不大于 30s；侧面固定螺丝孔数量可为 4 孔或 6 孔；工作状态环境温度应满足 5℃~55℃，其它参数应符合 GB/T 12628的相关规定；</w:t>
            </w:r>
          </w:p>
        </w:tc>
        <w:tc>
          <w:tcPr>
            <w:tcW w:w="657" w:type="pct"/>
            <w:vMerge w:val="restart"/>
            <w:tcBorders>
              <w:top w:val="nil"/>
              <w:left w:val="nil"/>
              <w:bottom w:val="single" w:color="000000" w:sz="8" w:space="0"/>
              <w:right w:val="single" w:color="000000" w:sz="8" w:space="0"/>
            </w:tcBorders>
            <w:shd w:val="clear" w:color="auto" w:fill="auto"/>
            <w:vAlign w:val="top"/>
          </w:tcPr>
          <w:p w14:paraId="27B9C3C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DDA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9CE5670">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A164EB2">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54541BC6">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E3EA31A">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A4147C9">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56E6FB00">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3A8BB7F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若服务器支持固态盘，固态盘符合SJ/T 11654 相关规定</w:t>
            </w:r>
          </w:p>
        </w:tc>
        <w:tc>
          <w:tcPr>
            <w:tcW w:w="657" w:type="pct"/>
            <w:vMerge w:val="continue"/>
            <w:tcBorders>
              <w:top w:val="nil"/>
              <w:left w:val="nil"/>
              <w:bottom w:val="single" w:color="000000" w:sz="8" w:space="0"/>
              <w:right w:val="single" w:color="000000" w:sz="8" w:space="0"/>
            </w:tcBorders>
            <w:shd w:val="clear" w:color="auto" w:fill="auto"/>
            <w:vAlign w:val="top"/>
          </w:tcPr>
          <w:p w14:paraId="46512E3B">
            <w:pPr>
              <w:jc w:val="center"/>
              <w:rPr>
                <w:rFonts w:hint="eastAsia" w:ascii="仿宋_GB2312" w:hAnsi="宋体" w:eastAsia="仿宋_GB2312" w:cs="仿宋_GB2312"/>
                <w:i w:val="0"/>
                <w:iCs w:val="0"/>
                <w:color w:val="auto"/>
                <w:sz w:val="24"/>
                <w:szCs w:val="24"/>
                <w:highlight w:val="none"/>
                <w:u w:val="none"/>
              </w:rPr>
            </w:pPr>
          </w:p>
        </w:tc>
      </w:tr>
      <w:tr w14:paraId="12E6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DB9C64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19</w:t>
            </w:r>
          </w:p>
        </w:tc>
        <w:tc>
          <w:tcPr>
            <w:tcW w:w="268" w:type="pct"/>
            <w:tcBorders>
              <w:top w:val="nil"/>
              <w:left w:val="nil"/>
              <w:bottom w:val="single" w:color="000000" w:sz="8" w:space="0"/>
              <w:right w:val="single" w:color="000000" w:sz="8" w:space="0"/>
            </w:tcBorders>
            <w:shd w:val="clear" w:color="auto" w:fill="auto"/>
            <w:vAlign w:val="center"/>
          </w:tcPr>
          <w:p w14:paraId="199C3D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453E3A5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047FCC3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RAID卡规格（若支持 RAID卡）</w:t>
            </w:r>
          </w:p>
        </w:tc>
        <w:tc>
          <w:tcPr>
            <w:tcW w:w="690" w:type="pct"/>
            <w:tcBorders>
              <w:top w:val="nil"/>
              <w:left w:val="nil"/>
              <w:bottom w:val="single" w:color="000000" w:sz="8" w:space="0"/>
              <w:right w:val="single" w:color="000000" w:sz="8" w:space="0"/>
            </w:tcBorders>
            <w:shd w:val="clear" w:color="auto" w:fill="auto"/>
            <w:vAlign w:val="center"/>
          </w:tcPr>
          <w:p w14:paraId="6133A08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 卡支持的 SAS接口数</w:t>
            </w:r>
          </w:p>
        </w:tc>
        <w:tc>
          <w:tcPr>
            <w:tcW w:w="490" w:type="pct"/>
            <w:tcBorders>
              <w:top w:val="nil"/>
              <w:left w:val="nil"/>
              <w:bottom w:val="single" w:color="000000" w:sz="8" w:space="0"/>
              <w:right w:val="single" w:color="000000" w:sz="8" w:space="0"/>
            </w:tcBorders>
            <w:shd w:val="clear" w:color="auto" w:fill="auto"/>
            <w:vAlign w:val="center"/>
          </w:tcPr>
          <w:p w14:paraId="1B1239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0BD701E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657" w:type="pct"/>
            <w:tcBorders>
              <w:top w:val="nil"/>
              <w:left w:val="nil"/>
              <w:bottom w:val="single" w:color="000000" w:sz="8" w:space="0"/>
              <w:right w:val="single" w:color="000000" w:sz="8" w:space="0"/>
            </w:tcBorders>
            <w:shd w:val="clear" w:color="auto" w:fill="auto"/>
            <w:vAlign w:val="top"/>
          </w:tcPr>
          <w:p w14:paraId="2C8339D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A85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DE184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w:t>
            </w:r>
          </w:p>
        </w:tc>
        <w:tc>
          <w:tcPr>
            <w:tcW w:w="268" w:type="pct"/>
            <w:tcBorders>
              <w:top w:val="nil"/>
              <w:left w:val="nil"/>
              <w:bottom w:val="single" w:color="000000" w:sz="8" w:space="0"/>
              <w:right w:val="single" w:color="000000" w:sz="8" w:space="0"/>
            </w:tcBorders>
            <w:shd w:val="clear" w:color="auto" w:fill="auto"/>
            <w:vAlign w:val="center"/>
          </w:tcPr>
          <w:p w14:paraId="24F3CD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595BD7C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0E7D340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SAS 直通卡规格 (若支持SAS直通卡)</w:t>
            </w:r>
          </w:p>
        </w:tc>
        <w:tc>
          <w:tcPr>
            <w:tcW w:w="690" w:type="pct"/>
            <w:tcBorders>
              <w:top w:val="nil"/>
              <w:left w:val="nil"/>
              <w:bottom w:val="single" w:color="000000" w:sz="8" w:space="0"/>
              <w:right w:val="single" w:color="000000" w:sz="8" w:space="0"/>
            </w:tcBorders>
            <w:shd w:val="clear" w:color="auto" w:fill="auto"/>
            <w:vAlign w:val="center"/>
          </w:tcPr>
          <w:p w14:paraId="35156B9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SAS 直通卡 SAS 接口数量</w:t>
            </w:r>
          </w:p>
        </w:tc>
        <w:tc>
          <w:tcPr>
            <w:tcW w:w="490" w:type="pct"/>
            <w:tcBorders>
              <w:top w:val="nil"/>
              <w:left w:val="nil"/>
              <w:bottom w:val="single" w:color="000000" w:sz="8" w:space="0"/>
              <w:right w:val="single" w:color="000000" w:sz="8" w:space="0"/>
            </w:tcBorders>
            <w:shd w:val="clear" w:color="auto" w:fill="auto"/>
            <w:vAlign w:val="center"/>
          </w:tcPr>
          <w:p w14:paraId="07DF38C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028C55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≥0</w:t>
            </w:r>
          </w:p>
        </w:tc>
        <w:tc>
          <w:tcPr>
            <w:tcW w:w="657" w:type="pct"/>
            <w:tcBorders>
              <w:top w:val="nil"/>
              <w:left w:val="nil"/>
              <w:bottom w:val="single" w:color="000000" w:sz="8" w:space="0"/>
              <w:right w:val="single" w:color="000000" w:sz="8" w:space="0"/>
            </w:tcBorders>
            <w:shd w:val="clear" w:color="auto" w:fill="auto"/>
            <w:vAlign w:val="top"/>
          </w:tcPr>
          <w:p w14:paraId="25E1ED2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A90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0797C5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21</w:t>
            </w:r>
          </w:p>
        </w:tc>
        <w:tc>
          <w:tcPr>
            <w:tcW w:w="268" w:type="pct"/>
            <w:tcBorders>
              <w:top w:val="nil"/>
              <w:left w:val="nil"/>
              <w:bottom w:val="single" w:color="000000" w:sz="8" w:space="0"/>
              <w:right w:val="single" w:color="000000" w:sz="8" w:space="0"/>
            </w:tcBorders>
            <w:shd w:val="clear" w:color="auto" w:fill="auto"/>
            <w:vAlign w:val="center"/>
          </w:tcPr>
          <w:p w14:paraId="21E1342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50E9C36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7BE0A87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HBA 卡规格 (若支持HBA直通卡)</w:t>
            </w:r>
          </w:p>
        </w:tc>
        <w:tc>
          <w:tcPr>
            <w:tcW w:w="690" w:type="pct"/>
            <w:tcBorders>
              <w:top w:val="nil"/>
              <w:left w:val="nil"/>
              <w:bottom w:val="single" w:color="000000" w:sz="8" w:space="0"/>
              <w:right w:val="single" w:color="000000" w:sz="8" w:space="0"/>
            </w:tcBorders>
            <w:shd w:val="clear" w:color="auto" w:fill="auto"/>
            <w:vAlign w:val="center"/>
          </w:tcPr>
          <w:p w14:paraId="0B9978F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HBA 卡端口数量</w:t>
            </w:r>
          </w:p>
        </w:tc>
        <w:tc>
          <w:tcPr>
            <w:tcW w:w="490" w:type="pct"/>
            <w:tcBorders>
              <w:top w:val="nil"/>
              <w:left w:val="nil"/>
              <w:bottom w:val="single" w:color="000000" w:sz="8" w:space="0"/>
              <w:right w:val="single" w:color="000000" w:sz="8" w:space="0"/>
            </w:tcBorders>
            <w:shd w:val="clear" w:color="auto" w:fill="auto"/>
            <w:vAlign w:val="center"/>
          </w:tcPr>
          <w:p w14:paraId="228DAB4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05CB28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≥0</w:t>
            </w:r>
          </w:p>
        </w:tc>
        <w:tc>
          <w:tcPr>
            <w:tcW w:w="657" w:type="pct"/>
            <w:tcBorders>
              <w:top w:val="nil"/>
              <w:left w:val="nil"/>
              <w:bottom w:val="single" w:color="000000" w:sz="8" w:space="0"/>
              <w:right w:val="single" w:color="000000" w:sz="8" w:space="0"/>
            </w:tcBorders>
            <w:shd w:val="clear" w:color="auto" w:fill="auto"/>
            <w:vAlign w:val="top"/>
          </w:tcPr>
          <w:p w14:paraId="5E8CD27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56F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B01C62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w:t>
            </w:r>
          </w:p>
        </w:tc>
        <w:tc>
          <w:tcPr>
            <w:tcW w:w="268" w:type="pct"/>
            <w:tcBorders>
              <w:top w:val="nil"/>
              <w:left w:val="nil"/>
              <w:bottom w:val="single" w:color="000000" w:sz="8" w:space="0"/>
              <w:right w:val="single" w:color="000000" w:sz="8" w:space="0"/>
            </w:tcBorders>
            <w:shd w:val="clear" w:color="auto" w:fill="auto"/>
            <w:vAlign w:val="center"/>
          </w:tcPr>
          <w:p w14:paraId="2957970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8BFEEE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710619B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*网络规格</w:t>
            </w:r>
          </w:p>
        </w:tc>
        <w:tc>
          <w:tcPr>
            <w:tcW w:w="690" w:type="pct"/>
            <w:tcBorders>
              <w:top w:val="nil"/>
              <w:left w:val="nil"/>
              <w:bottom w:val="single" w:color="000000" w:sz="8" w:space="0"/>
              <w:right w:val="single" w:color="000000" w:sz="8" w:space="0"/>
            </w:tcBorders>
            <w:shd w:val="clear" w:color="auto" w:fill="auto"/>
            <w:vAlign w:val="center"/>
          </w:tcPr>
          <w:p w14:paraId="1475A85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*网口速率和数量</w:t>
            </w:r>
          </w:p>
        </w:tc>
        <w:tc>
          <w:tcPr>
            <w:tcW w:w="490" w:type="pct"/>
            <w:tcBorders>
              <w:top w:val="nil"/>
              <w:left w:val="nil"/>
              <w:bottom w:val="single" w:color="000000" w:sz="8" w:space="0"/>
              <w:right w:val="single" w:color="000000" w:sz="8" w:space="0"/>
            </w:tcBorders>
            <w:shd w:val="clear" w:color="auto" w:fill="auto"/>
            <w:vAlign w:val="center"/>
          </w:tcPr>
          <w:p w14:paraId="05EE906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26A7C8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配备网口数量不少于 1 个，且网口速率不少于 1GE</w:t>
            </w:r>
          </w:p>
        </w:tc>
        <w:tc>
          <w:tcPr>
            <w:tcW w:w="657" w:type="pct"/>
            <w:tcBorders>
              <w:top w:val="nil"/>
              <w:left w:val="nil"/>
              <w:bottom w:val="single" w:color="000000" w:sz="8" w:space="0"/>
              <w:right w:val="single" w:color="000000" w:sz="8" w:space="0"/>
            </w:tcBorders>
            <w:shd w:val="clear" w:color="auto" w:fill="auto"/>
            <w:vAlign w:val="top"/>
          </w:tcPr>
          <w:p w14:paraId="05FE36C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D5B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CF33A8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w:t>
            </w:r>
          </w:p>
        </w:tc>
        <w:tc>
          <w:tcPr>
            <w:tcW w:w="268" w:type="pct"/>
            <w:tcBorders>
              <w:top w:val="nil"/>
              <w:left w:val="nil"/>
              <w:bottom w:val="single" w:color="000000" w:sz="8" w:space="0"/>
              <w:right w:val="single" w:color="000000" w:sz="8" w:space="0"/>
            </w:tcBorders>
            <w:shd w:val="clear" w:color="auto" w:fill="auto"/>
            <w:vAlign w:val="center"/>
          </w:tcPr>
          <w:p w14:paraId="77E4A4AB">
            <w:pPr>
              <w:jc w:val="center"/>
              <w:rPr>
                <w:rFonts w:hint="eastAsia" w:ascii="仿宋" w:hAnsi="仿宋" w:eastAsia="仿宋" w:cs="仿宋"/>
                <w:i w:val="0"/>
                <w:iCs w:val="0"/>
                <w:color w:val="auto"/>
                <w:sz w:val="24"/>
                <w:szCs w:val="24"/>
                <w:highlight w:val="none"/>
                <w:u w:val="none"/>
              </w:rPr>
            </w:pPr>
          </w:p>
        </w:tc>
        <w:tc>
          <w:tcPr>
            <w:tcW w:w="282" w:type="pct"/>
            <w:tcBorders>
              <w:top w:val="nil"/>
              <w:left w:val="nil"/>
              <w:bottom w:val="single" w:color="000000" w:sz="8" w:space="0"/>
              <w:right w:val="single" w:color="000000" w:sz="8" w:space="0"/>
            </w:tcBorders>
            <w:shd w:val="clear" w:color="auto" w:fill="auto"/>
            <w:vAlign w:val="center"/>
          </w:tcPr>
          <w:p w14:paraId="4FF441E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45921A8D">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F4CE16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存储型服务器网口速率和数量</w:t>
            </w:r>
          </w:p>
        </w:tc>
        <w:tc>
          <w:tcPr>
            <w:tcW w:w="490" w:type="pct"/>
            <w:tcBorders>
              <w:top w:val="nil"/>
              <w:left w:val="nil"/>
              <w:bottom w:val="single" w:color="000000" w:sz="8" w:space="0"/>
              <w:right w:val="single" w:color="000000" w:sz="8" w:space="0"/>
            </w:tcBorders>
            <w:shd w:val="clear" w:color="auto" w:fill="auto"/>
            <w:vAlign w:val="center"/>
          </w:tcPr>
          <w:p w14:paraId="3A6D88F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FAC909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57" w:type="pct"/>
            <w:tcBorders>
              <w:top w:val="nil"/>
              <w:left w:val="nil"/>
              <w:bottom w:val="single" w:color="000000" w:sz="8" w:space="0"/>
              <w:right w:val="single" w:color="000000" w:sz="8" w:space="0"/>
            </w:tcBorders>
            <w:shd w:val="clear" w:color="auto" w:fill="auto"/>
            <w:vAlign w:val="top"/>
          </w:tcPr>
          <w:p w14:paraId="4EA23A4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6E7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4161C9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24</w:t>
            </w:r>
          </w:p>
        </w:tc>
        <w:tc>
          <w:tcPr>
            <w:tcW w:w="268" w:type="pct"/>
            <w:tcBorders>
              <w:top w:val="nil"/>
              <w:left w:val="nil"/>
              <w:bottom w:val="single" w:color="000000" w:sz="8" w:space="0"/>
              <w:right w:val="single" w:color="000000" w:sz="8" w:space="0"/>
            </w:tcBorders>
            <w:shd w:val="clear" w:color="auto" w:fill="auto"/>
            <w:vAlign w:val="center"/>
          </w:tcPr>
          <w:p w14:paraId="26DBF8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1CFF5BC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5FF9A71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48C2B8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独立网卡网口数量</w:t>
            </w:r>
          </w:p>
        </w:tc>
        <w:tc>
          <w:tcPr>
            <w:tcW w:w="490" w:type="pct"/>
            <w:tcBorders>
              <w:top w:val="nil"/>
              <w:left w:val="nil"/>
              <w:bottom w:val="single" w:color="000000" w:sz="8" w:space="0"/>
              <w:right w:val="single" w:color="000000" w:sz="8" w:space="0"/>
            </w:tcBorders>
            <w:shd w:val="clear" w:color="auto" w:fill="auto"/>
            <w:vAlign w:val="center"/>
          </w:tcPr>
          <w:p w14:paraId="07EA68B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743D1C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若配备独立网卡，独立网卡网口数量≥0</w:t>
            </w:r>
          </w:p>
        </w:tc>
        <w:tc>
          <w:tcPr>
            <w:tcW w:w="657" w:type="pct"/>
            <w:tcBorders>
              <w:top w:val="nil"/>
              <w:left w:val="nil"/>
              <w:bottom w:val="single" w:color="000000" w:sz="8" w:space="0"/>
              <w:right w:val="single" w:color="000000" w:sz="8" w:space="0"/>
            </w:tcBorders>
            <w:shd w:val="clear" w:color="auto" w:fill="auto"/>
            <w:vAlign w:val="top"/>
          </w:tcPr>
          <w:p w14:paraId="1885FA9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1CB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090413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25</w:t>
            </w:r>
          </w:p>
        </w:tc>
        <w:tc>
          <w:tcPr>
            <w:tcW w:w="268" w:type="pct"/>
            <w:tcBorders>
              <w:top w:val="nil"/>
              <w:left w:val="nil"/>
              <w:bottom w:val="single" w:color="000000" w:sz="8" w:space="0"/>
              <w:right w:val="single" w:color="000000" w:sz="8" w:space="0"/>
            </w:tcBorders>
            <w:shd w:val="clear" w:color="auto" w:fill="auto"/>
            <w:vAlign w:val="center"/>
          </w:tcPr>
          <w:p w14:paraId="7EB831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7EC663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76CC1EA4">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39FB44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独立网卡接口类型</w:t>
            </w:r>
          </w:p>
        </w:tc>
        <w:tc>
          <w:tcPr>
            <w:tcW w:w="490" w:type="pct"/>
            <w:tcBorders>
              <w:top w:val="nil"/>
              <w:left w:val="nil"/>
              <w:bottom w:val="single" w:color="000000" w:sz="8" w:space="0"/>
              <w:right w:val="single" w:color="000000" w:sz="8" w:space="0"/>
            </w:tcBorders>
            <w:shd w:val="clear" w:color="auto" w:fill="auto"/>
            <w:vAlign w:val="center"/>
          </w:tcPr>
          <w:p w14:paraId="7682743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1A31E3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支持RJ45/QSFP/SFP 等</w:t>
            </w:r>
          </w:p>
        </w:tc>
        <w:tc>
          <w:tcPr>
            <w:tcW w:w="657" w:type="pct"/>
            <w:tcBorders>
              <w:top w:val="nil"/>
              <w:left w:val="nil"/>
              <w:bottom w:val="single" w:color="000000" w:sz="8" w:space="0"/>
              <w:right w:val="single" w:color="000000" w:sz="8" w:space="0"/>
            </w:tcBorders>
            <w:shd w:val="clear" w:color="auto" w:fill="auto"/>
            <w:vAlign w:val="top"/>
          </w:tcPr>
          <w:p w14:paraId="0C1596D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613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C0370C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26</w:t>
            </w:r>
          </w:p>
        </w:tc>
        <w:tc>
          <w:tcPr>
            <w:tcW w:w="268" w:type="pct"/>
            <w:tcBorders>
              <w:top w:val="nil"/>
              <w:left w:val="nil"/>
              <w:bottom w:val="single" w:color="000000" w:sz="8" w:space="0"/>
              <w:right w:val="single" w:color="000000" w:sz="8" w:space="0"/>
            </w:tcBorders>
            <w:shd w:val="clear" w:color="auto" w:fill="auto"/>
            <w:vAlign w:val="center"/>
          </w:tcPr>
          <w:p w14:paraId="4AD186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CCC8D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5DCA93CD">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7A1710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板载网卡接口类型</w:t>
            </w:r>
          </w:p>
        </w:tc>
        <w:tc>
          <w:tcPr>
            <w:tcW w:w="490" w:type="pct"/>
            <w:tcBorders>
              <w:top w:val="nil"/>
              <w:left w:val="nil"/>
              <w:bottom w:val="single" w:color="000000" w:sz="8" w:space="0"/>
              <w:right w:val="single" w:color="000000" w:sz="8" w:space="0"/>
            </w:tcBorders>
            <w:shd w:val="clear" w:color="auto" w:fill="auto"/>
            <w:vAlign w:val="center"/>
          </w:tcPr>
          <w:p w14:paraId="7618B4F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E98A56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支持RJ45/QSFP/SFP 等</w:t>
            </w:r>
          </w:p>
        </w:tc>
        <w:tc>
          <w:tcPr>
            <w:tcW w:w="657" w:type="pct"/>
            <w:tcBorders>
              <w:top w:val="nil"/>
              <w:left w:val="nil"/>
              <w:bottom w:val="single" w:color="000000" w:sz="8" w:space="0"/>
              <w:right w:val="single" w:color="000000" w:sz="8" w:space="0"/>
            </w:tcBorders>
            <w:shd w:val="clear" w:color="auto" w:fill="auto"/>
            <w:vAlign w:val="top"/>
          </w:tcPr>
          <w:p w14:paraId="70E6E31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D85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3539D75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27</w:t>
            </w:r>
          </w:p>
        </w:tc>
        <w:tc>
          <w:tcPr>
            <w:tcW w:w="268" w:type="pct"/>
            <w:vMerge w:val="restart"/>
            <w:tcBorders>
              <w:top w:val="nil"/>
              <w:left w:val="nil"/>
              <w:bottom w:val="single" w:color="000000" w:sz="8" w:space="0"/>
              <w:right w:val="single" w:color="000000" w:sz="8" w:space="0"/>
            </w:tcBorders>
            <w:shd w:val="clear" w:color="auto" w:fill="auto"/>
            <w:vAlign w:val="center"/>
          </w:tcPr>
          <w:p w14:paraId="355BA4C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2FC9E55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4EE2C2C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*外部接口规格</w:t>
            </w:r>
          </w:p>
        </w:tc>
        <w:tc>
          <w:tcPr>
            <w:tcW w:w="690" w:type="pct"/>
            <w:vMerge w:val="restart"/>
            <w:tcBorders>
              <w:top w:val="nil"/>
              <w:left w:val="nil"/>
              <w:bottom w:val="single" w:color="000000" w:sz="8" w:space="0"/>
              <w:right w:val="single" w:color="000000" w:sz="8" w:space="0"/>
            </w:tcBorders>
            <w:shd w:val="clear" w:color="auto" w:fill="auto"/>
            <w:vAlign w:val="center"/>
          </w:tcPr>
          <w:p w14:paraId="04544C2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*显示接口</w:t>
            </w:r>
          </w:p>
        </w:tc>
        <w:tc>
          <w:tcPr>
            <w:tcW w:w="490" w:type="pct"/>
            <w:vMerge w:val="restart"/>
            <w:tcBorders>
              <w:top w:val="nil"/>
              <w:left w:val="nil"/>
              <w:bottom w:val="single" w:color="000000" w:sz="8" w:space="0"/>
              <w:right w:val="single" w:color="000000" w:sz="8" w:space="0"/>
            </w:tcBorders>
            <w:shd w:val="clear" w:color="auto" w:fill="auto"/>
            <w:vAlign w:val="center"/>
          </w:tcPr>
          <w:p w14:paraId="568953D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5B91761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显示接口类型应不少于 1 种，如：</w:t>
            </w:r>
          </w:p>
        </w:tc>
        <w:tc>
          <w:tcPr>
            <w:tcW w:w="657" w:type="pct"/>
            <w:vMerge w:val="restart"/>
            <w:tcBorders>
              <w:top w:val="nil"/>
              <w:left w:val="nil"/>
              <w:bottom w:val="single" w:color="000000" w:sz="8" w:space="0"/>
              <w:right w:val="single" w:color="000000" w:sz="8" w:space="0"/>
            </w:tcBorders>
            <w:shd w:val="clear" w:color="auto" w:fill="auto"/>
            <w:vAlign w:val="top"/>
          </w:tcPr>
          <w:p w14:paraId="74BAADC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778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1D1AE99">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B29587C">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146C4366">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AF9DD26">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B206765">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718FF847">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5872699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VGA、DP、HDMI 等</w:t>
            </w:r>
          </w:p>
        </w:tc>
        <w:tc>
          <w:tcPr>
            <w:tcW w:w="657" w:type="pct"/>
            <w:vMerge w:val="continue"/>
            <w:tcBorders>
              <w:top w:val="nil"/>
              <w:left w:val="nil"/>
              <w:bottom w:val="single" w:color="000000" w:sz="8" w:space="0"/>
              <w:right w:val="single" w:color="000000" w:sz="8" w:space="0"/>
            </w:tcBorders>
            <w:shd w:val="clear" w:color="auto" w:fill="auto"/>
            <w:vAlign w:val="top"/>
          </w:tcPr>
          <w:p w14:paraId="0F72BE3E">
            <w:pPr>
              <w:jc w:val="center"/>
              <w:rPr>
                <w:rFonts w:hint="eastAsia" w:ascii="仿宋_GB2312" w:hAnsi="宋体" w:eastAsia="仿宋_GB2312" w:cs="仿宋_GB2312"/>
                <w:i w:val="0"/>
                <w:iCs w:val="0"/>
                <w:color w:val="auto"/>
                <w:sz w:val="24"/>
                <w:szCs w:val="24"/>
                <w:highlight w:val="none"/>
                <w:u w:val="none"/>
              </w:rPr>
            </w:pPr>
          </w:p>
        </w:tc>
      </w:tr>
      <w:tr w14:paraId="1252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A6D856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w:t>
            </w:r>
          </w:p>
        </w:tc>
        <w:tc>
          <w:tcPr>
            <w:tcW w:w="268" w:type="pct"/>
            <w:tcBorders>
              <w:top w:val="nil"/>
              <w:left w:val="nil"/>
              <w:bottom w:val="single" w:color="000000" w:sz="8" w:space="0"/>
              <w:right w:val="single" w:color="000000" w:sz="8" w:space="0"/>
            </w:tcBorders>
            <w:shd w:val="clear" w:color="auto" w:fill="auto"/>
            <w:vAlign w:val="center"/>
          </w:tcPr>
          <w:p w14:paraId="169B7D3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711BA1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111271C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5EF825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*USB 接口</w:t>
            </w:r>
          </w:p>
        </w:tc>
        <w:tc>
          <w:tcPr>
            <w:tcW w:w="490" w:type="pct"/>
            <w:tcBorders>
              <w:top w:val="nil"/>
              <w:left w:val="nil"/>
              <w:bottom w:val="single" w:color="000000" w:sz="8" w:space="0"/>
              <w:right w:val="single" w:color="000000" w:sz="8" w:space="0"/>
            </w:tcBorders>
            <w:shd w:val="clear" w:color="auto" w:fill="auto"/>
            <w:vAlign w:val="center"/>
          </w:tcPr>
          <w:p w14:paraId="2405FE9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F5F0C6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配备USB 接口，如USB2.0、USB3.0等</w:t>
            </w:r>
          </w:p>
        </w:tc>
        <w:tc>
          <w:tcPr>
            <w:tcW w:w="657" w:type="pct"/>
            <w:tcBorders>
              <w:top w:val="nil"/>
              <w:left w:val="nil"/>
              <w:bottom w:val="single" w:color="000000" w:sz="8" w:space="0"/>
              <w:right w:val="single" w:color="000000" w:sz="8" w:space="0"/>
            </w:tcBorders>
            <w:shd w:val="clear" w:color="auto" w:fill="auto"/>
            <w:vAlign w:val="top"/>
          </w:tcPr>
          <w:p w14:paraId="536D112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7BD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A3BA75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29</w:t>
            </w:r>
          </w:p>
        </w:tc>
        <w:tc>
          <w:tcPr>
            <w:tcW w:w="268" w:type="pct"/>
            <w:tcBorders>
              <w:top w:val="nil"/>
              <w:left w:val="nil"/>
              <w:bottom w:val="single" w:color="000000" w:sz="8" w:space="0"/>
              <w:right w:val="single" w:color="000000" w:sz="8" w:space="0"/>
            </w:tcBorders>
            <w:shd w:val="clear" w:color="auto" w:fill="auto"/>
            <w:vAlign w:val="center"/>
          </w:tcPr>
          <w:p w14:paraId="14499B8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30D9B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482639FB">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2921D3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特殊接口及孔位</w:t>
            </w:r>
          </w:p>
        </w:tc>
        <w:tc>
          <w:tcPr>
            <w:tcW w:w="490" w:type="pct"/>
            <w:tcBorders>
              <w:top w:val="nil"/>
              <w:left w:val="nil"/>
              <w:bottom w:val="single" w:color="000000" w:sz="8" w:space="0"/>
              <w:right w:val="single" w:color="000000" w:sz="8" w:space="0"/>
            </w:tcBorders>
            <w:shd w:val="clear" w:color="auto" w:fill="auto"/>
            <w:vAlign w:val="center"/>
          </w:tcPr>
          <w:p w14:paraId="12F2FBF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2263C2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前面板预留 1 个专用USB 母座接口孔位</w:t>
            </w:r>
          </w:p>
        </w:tc>
        <w:tc>
          <w:tcPr>
            <w:tcW w:w="657" w:type="pct"/>
            <w:tcBorders>
              <w:top w:val="nil"/>
              <w:left w:val="nil"/>
              <w:bottom w:val="single" w:color="000000" w:sz="8" w:space="0"/>
              <w:right w:val="single" w:color="000000" w:sz="8" w:space="0"/>
            </w:tcBorders>
            <w:shd w:val="clear" w:color="auto" w:fill="auto"/>
            <w:vAlign w:val="top"/>
          </w:tcPr>
          <w:p w14:paraId="64B633C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C60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616860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w:t>
            </w:r>
          </w:p>
        </w:tc>
        <w:tc>
          <w:tcPr>
            <w:tcW w:w="268" w:type="pct"/>
            <w:vMerge w:val="restart"/>
            <w:tcBorders>
              <w:top w:val="nil"/>
              <w:left w:val="nil"/>
              <w:bottom w:val="single" w:color="000000" w:sz="8" w:space="0"/>
              <w:right w:val="single" w:color="000000" w:sz="8" w:space="0"/>
            </w:tcBorders>
            <w:shd w:val="clear" w:color="auto" w:fill="auto"/>
            <w:vAlign w:val="center"/>
          </w:tcPr>
          <w:p w14:paraId="13AA06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3822CAC7">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F30FD17">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4B15222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其他接口</w:t>
            </w:r>
          </w:p>
        </w:tc>
        <w:tc>
          <w:tcPr>
            <w:tcW w:w="490" w:type="pct"/>
            <w:vMerge w:val="restart"/>
            <w:tcBorders>
              <w:top w:val="nil"/>
              <w:left w:val="nil"/>
              <w:bottom w:val="single" w:color="000000" w:sz="8" w:space="0"/>
              <w:right w:val="single" w:color="000000" w:sz="8" w:space="0"/>
            </w:tcBorders>
            <w:shd w:val="clear" w:color="auto" w:fill="auto"/>
            <w:vAlign w:val="center"/>
          </w:tcPr>
          <w:p w14:paraId="27B5E21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110A9D5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串口数量不少于 1 个，并可实现 GB/T 6107 或 GB/T 26803.2 的相关功能；</w:t>
            </w:r>
          </w:p>
        </w:tc>
        <w:tc>
          <w:tcPr>
            <w:tcW w:w="657" w:type="pct"/>
            <w:vMerge w:val="restart"/>
            <w:tcBorders>
              <w:top w:val="nil"/>
              <w:left w:val="nil"/>
              <w:bottom w:val="single" w:color="000000" w:sz="8" w:space="0"/>
              <w:right w:val="single" w:color="000000" w:sz="8" w:space="0"/>
            </w:tcBorders>
            <w:shd w:val="clear" w:color="auto" w:fill="auto"/>
            <w:vAlign w:val="top"/>
          </w:tcPr>
          <w:p w14:paraId="1BCC265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6CA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CAED5EF">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771C44E">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31B64D6F">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CB6D864">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6156657">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1713A3A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66A6BF4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服务器主机前面板可根据用户实际使用需求预留 1 个专用USB 母座接口孔位</w:t>
            </w:r>
          </w:p>
        </w:tc>
        <w:tc>
          <w:tcPr>
            <w:tcW w:w="657" w:type="pct"/>
            <w:vMerge w:val="continue"/>
            <w:tcBorders>
              <w:top w:val="nil"/>
              <w:left w:val="nil"/>
              <w:bottom w:val="single" w:color="000000" w:sz="8" w:space="0"/>
              <w:right w:val="single" w:color="000000" w:sz="8" w:space="0"/>
            </w:tcBorders>
            <w:shd w:val="clear" w:color="auto" w:fill="auto"/>
            <w:vAlign w:val="top"/>
          </w:tcPr>
          <w:p w14:paraId="53C8674A">
            <w:pPr>
              <w:jc w:val="center"/>
              <w:rPr>
                <w:rFonts w:hint="eastAsia" w:ascii="仿宋_GB2312" w:hAnsi="宋体" w:eastAsia="仿宋_GB2312" w:cs="仿宋_GB2312"/>
                <w:i w:val="0"/>
                <w:iCs w:val="0"/>
                <w:color w:val="auto"/>
                <w:sz w:val="24"/>
                <w:szCs w:val="24"/>
                <w:highlight w:val="none"/>
                <w:u w:val="none"/>
              </w:rPr>
            </w:pPr>
          </w:p>
        </w:tc>
      </w:tr>
      <w:tr w14:paraId="03A5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117546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31</w:t>
            </w:r>
          </w:p>
        </w:tc>
        <w:tc>
          <w:tcPr>
            <w:tcW w:w="268" w:type="pct"/>
            <w:tcBorders>
              <w:top w:val="nil"/>
              <w:left w:val="nil"/>
              <w:bottom w:val="single" w:color="000000" w:sz="8" w:space="0"/>
              <w:right w:val="single" w:color="000000" w:sz="8" w:space="0"/>
            </w:tcBorders>
            <w:shd w:val="clear" w:color="auto" w:fill="auto"/>
            <w:vAlign w:val="center"/>
          </w:tcPr>
          <w:p w14:paraId="4B5A246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3741F6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43F6C16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*电源规格</w:t>
            </w:r>
          </w:p>
        </w:tc>
        <w:tc>
          <w:tcPr>
            <w:tcW w:w="690" w:type="pct"/>
            <w:tcBorders>
              <w:top w:val="nil"/>
              <w:left w:val="nil"/>
              <w:bottom w:val="single" w:color="000000" w:sz="8" w:space="0"/>
              <w:right w:val="single" w:color="000000" w:sz="8" w:space="0"/>
            </w:tcBorders>
            <w:shd w:val="clear" w:color="auto" w:fill="auto"/>
            <w:vAlign w:val="center"/>
          </w:tcPr>
          <w:p w14:paraId="25F9668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电源冗余模式</w:t>
            </w:r>
          </w:p>
        </w:tc>
        <w:tc>
          <w:tcPr>
            <w:tcW w:w="490" w:type="pct"/>
            <w:tcBorders>
              <w:top w:val="nil"/>
              <w:left w:val="nil"/>
              <w:bottom w:val="single" w:color="000000" w:sz="8" w:space="0"/>
              <w:right w:val="single" w:color="000000" w:sz="8" w:space="0"/>
            </w:tcBorders>
            <w:shd w:val="clear" w:color="auto" w:fill="auto"/>
            <w:vAlign w:val="center"/>
          </w:tcPr>
          <w:p w14:paraId="0916BE7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F0BA51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整机电源模块按 1+1 冗余或N+1 冗余配置</w:t>
            </w:r>
          </w:p>
        </w:tc>
        <w:tc>
          <w:tcPr>
            <w:tcW w:w="657" w:type="pct"/>
            <w:tcBorders>
              <w:top w:val="nil"/>
              <w:left w:val="nil"/>
              <w:bottom w:val="single" w:color="000000" w:sz="8" w:space="0"/>
              <w:right w:val="single" w:color="000000" w:sz="8" w:space="0"/>
            </w:tcBorders>
            <w:shd w:val="clear" w:color="auto" w:fill="auto"/>
            <w:vAlign w:val="top"/>
          </w:tcPr>
          <w:p w14:paraId="0CDFA82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722F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5B421A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32</w:t>
            </w:r>
          </w:p>
        </w:tc>
        <w:tc>
          <w:tcPr>
            <w:tcW w:w="268" w:type="pct"/>
            <w:tcBorders>
              <w:top w:val="nil"/>
              <w:left w:val="nil"/>
              <w:bottom w:val="single" w:color="000000" w:sz="8" w:space="0"/>
              <w:right w:val="single" w:color="000000" w:sz="8" w:space="0"/>
            </w:tcBorders>
            <w:shd w:val="clear" w:color="auto" w:fill="auto"/>
            <w:vAlign w:val="center"/>
          </w:tcPr>
          <w:p w14:paraId="0E1D722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42C0013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7EB2FAFB">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F157F2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*电源模块数量</w:t>
            </w:r>
          </w:p>
        </w:tc>
        <w:tc>
          <w:tcPr>
            <w:tcW w:w="490" w:type="pct"/>
            <w:tcBorders>
              <w:top w:val="nil"/>
              <w:left w:val="nil"/>
              <w:bottom w:val="single" w:color="000000" w:sz="8" w:space="0"/>
              <w:right w:val="single" w:color="000000" w:sz="8" w:space="0"/>
            </w:tcBorders>
            <w:shd w:val="clear" w:color="auto" w:fill="auto"/>
            <w:vAlign w:val="center"/>
          </w:tcPr>
          <w:p w14:paraId="507985F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0C5FA1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57" w:type="pct"/>
            <w:tcBorders>
              <w:top w:val="nil"/>
              <w:left w:val="nil"/>
              <w:bottom w:val="single" w:color="000000" w:sz="8" w:space="0"/>
              <w:right w:val="single" w:color="000000" w:sz="8" w:space="0"/>
            </w:tcBorders>
            <w:shd w:val="clear" w:color="auto" w:fill="auto"/>
            <w:vAlign w:val="top"/>
          </w:tcPr>
          <w:p w14:paraId="100C49B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1A7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A15E0E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33</w:t>
            </w:r>
          </w:p>
        </w:tc>
        <w:tc>
          <w:tcPr>
            <w:tcW w:w="268" w:type="pct"/>
            <w:tcBorders>
              <w:top w:val="nil"/>
              <w:left w:val="nil"/>
              <w:bottom w:val="single" w:color="000000" w:sz="8" w:space="0"/>
              <w:right w:val="single" w:color="000000" w:sz="8" w:space="0"/>
            </w:tcBorders>
            <w:shd w:val="clear" w:color="auto" w:fill="auto"/>
            <w:vAlign w:val="center"/>
          </w:tcPr>
          <w:p w14:paraId="4B7993A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1C0406D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17909D94">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8335D1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*电源功率</w:t>
            </w:r>
          </w:p>
        </w:tc>
        <w:tc>
          <w:tcPr>
            <w:tcW w:w="490" w:type="pct"/>
            <w:tcBorders>
              <w:top w:val="nil"/>
              <w:left w:val="nil"/>
              <w:bottom w:val="single" w:color="000000" w:sz="8" w:space="0"/>
              <w:right w:val="single" w:color="000000" w:sz="8" w:space="0"/>
            </w:tcBorders>
            <w:shd w:val="clear" w:color="auto" w:fill="auto"/>
            <w:vAlign w:val="center"/>
          </w:tcPr>
          <w:p w14:paraId="30BBB19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AFD1AC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电源模块功率应有一定冗余，满足处理器满载时的需求</w:t>
            </w:r>
          </w:p>
        </w:tc>
        <w:tc>
          <w:tcPr>
            <w:tcW w:w="657" w:type="pct"/>
            <w:tcBorders>
              <w:top w:val="nil"/>
              <w:left w:val="nil"/>
              <w:bottom w:val="single" w:color="000000" w:sz="8" w:space="0"/>
              <w:right w:val="single" w:color="000000" w:sz="8" w:space="0"/>
            </w:tcBorders>
            <w:shd w:val="clear" w:color="auto" w:fill="auto"/>
            <w:vAlign w:val="top"/>
          </w:tcPr>
          <w:p w14:paraId="76450F7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01D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F71E96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34</w:t>
            </w:r>
          </w:p>
        </w:tc>
        <w:tc>
          <w:tcPr>
            <w:tcW w:w="268" w:type="pct"/>
            <w:tcBorders>
              <w:top w:val="nil"/>
              <w:left w:val="nil"/>
              <w:bottom w:val="single" w:color="000000" w:sz="8" w:space="0"/>
              <w:right w:val="single" w:color="000000" w:sz="8" w:space="0"/>
            </w:tcBorders>
            <w:shd w:val="clear" w:color="auto" w:fill="auto"/>
            <w:vAlign w:val="center"/>
          </w:tcPr>
          <w:p w14:paraId="335430D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8AA2F0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53B9ACCC">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6D82DD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电源指示灯</w:t>
            </w:r>
          </w:p>
        </w:tc>
        <w:tc>
          <w:tcPr>
            <w:tcW w:w="490" w:type="pct"/>
            <w:tcBorders>
              <w:top w:val="nil"/>
              <w:left w:val="nil"/>
              <w:bottom w:val="single" w:color="000000" w:sz="8" w:space="0"/>
              <w:right w:val="single" w:color="000000" w:sz="8" w:space="0"/>
            </w:tcBorders>
            <w:shd w:val="clear" w:color="auto" w:fill="auto"/>
            <w:vAlign w:val="center"/>
          </w:tcPr>
          <w:p w14:paraId="3413542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50DCC9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配备电源指示灯，指示待机、工作异常等状态</w:t>
            </w:r>
          </w:p>
        </w:tc>
        <w:tc>
          <w:tcPr>
            <w:tcW w:w="657" w:type="pct"/>
            <w:tcBorders>
              <w:top w:val="nil"/>
              <w:left w:val="nil"/>
              <w:bottom w:val="single" w:color="000000" w:sz="8" w:space="0"/>
              <w:right w:val="single" w:color="000000" w:sz="8" w:space="0"/>
            </w:tcBorders>
            <w:shd w:val="clear" w:color="auto" w:fill="auto"/>
            <w:vAlign w:val="top"/>
          </w:tcPr>
          <w:p w14:paraId="17267E38">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7F6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3A1663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35</w:t>
            </w:r>
          </w:p>
        </w:tc>
        <w:tc>
          <w:tcPr>
            <w:tcW w:w="268" w:type="pct"/>
            <w:vMerge w:val="restart"/>
            <w:tcBorders>
              <w:top w:val="nil"/>
              <w:left w:val="nil"/>
              <w:bottom w:val="single" w:color="000000" w:sz="8" w:space="0"/>
              <w:right w:val="single" w:color="000000" w:sz="8" w:space="0"/>
            </w:tcBorders>
            <w:shd w:val="clear" w:color="auto" w:fill="auto"/>
            <w:vAlign w:val="center"/>
          </w:tcPr>
          <w:p w14:paraId="420B248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102BC2B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6F0A58E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*整机规格</w:t>
            </w:r>
          </w:p>
        </w:tc>
        <w:tc>
          <w:tcPr>
            <w:tcW w:w="690" w:type="pct"/>
            <w:vMerge w:val="restart"/>
            <w:tcBorders>
              <w:top w:val="nil"/>
              <w:left w:val="nil"/>
              <w:bottom w:val="single" w:color="000000" w:sz="8" w:space="0"/>
              <w:right w:val="single" w:color="000000" w:sz="8" w:space="0"/>
            </w:tcBorders>
            <w:shd w:val="clear" w:color="auto" w:fill="auto"/>
            <w:vAlign w:val="center"/>
          </w:tcPr>
          <w:p w14:paraId="21CD0EF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*外观和结构</w:t>
            </w:r>
          </w:p>
        </w:tc>
        <w:tc>
          <w:tcPr>
            <w:tcW w:w="490" w:type="pct"/>
            <w:vMerge w:val="restart"/>
            <w:tcBorders>
              <w:top w:val="nil"/>
              <w:left w:val="nil"/>
              <w:bottom w:val="single" w:color="000000" w:sz="8" w:space="0"/>
              <w:right w:val="single" w:color="000000" w:sz="8" w:space="0"/>
            </w:tcBorders>
            <w:shd w:val="clear" w:color="auto" w:fill="auto"/>
            <w:vAlign w:val="center"/>
          </w:tcPr>
          <w:p w14:paraId="596EF1E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6B458C4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服务器的零部件应紧固无松动，可插拔部件应可靠连接，开关、按钮和其它控制部件应灵活可靠，布局应方便使用；</w:t>
            </w:r>
          </w:p>
        </w:tc>
        <w:tc>
          <w:tcPr>
            <w:tcW w:w="657" w:type="pct"/>
            <w:vMerge w:val="restart"/>
            <w:tcBorders>
              <w:top w:val="nil"/>
              <w:left w:val="nil"/>
              <w:bottom w:val="single" w:color="000000" w:sz="8" w:space="0"/>
              <w:right w:val="single" w:color="000000" w:sz="8" w:space="0"/>
            </w:tcBorders>
            <w:shd w:val="clear" w:color="auto" w:fill="auto"/>
            <w:vAlign w:val="top"/>
          </w:tcPr>
          <w:p w14:paraId="23EA78A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a-e：否。f-g：是，投标时提供产品信息表</w:t>
            </w:r>
          </w:p>
        </w:tc>
      </w:tr>
      <w:tr w14:paraId="7EE4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64BA4F4">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8F1173F">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00E99DE8">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5BAF310">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527B665">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23ABD6E7">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5E0FFEE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产品表面不应有明显的凹痕、划伤、裂缝、变形和污染等。表面涂层均匀，不应起泡、龟裂、脱落和磨损，金属零部件无锈蚀及其它机械损伤；</w:t>
            </w:r>
          </w:p>
        </w:tc>
        <w:tc>
          <w:tcPr>
            <w:tcW w:w="657" w:type="pct"/>
            <w:vMerge w:val="continue"/>
            <w:tcBorders>
              <w:top w:val="nil"/>
              <w:left w:val="nil"/>
              <w:bottom w:val="single" w:color="000000" w:sz="8" w:space="0"/>
              <w:right w:val="single" w:color="000000" w:sz="8" w:space="0"/>
            </w:tcBorders>
            <w:shd w:val="clear" w:color="auto" w:fill="auto"/>
            <w:vAlign w:val="top"/>
          </w:tcPr>
          <w:p w14:paraId="5540AE87">
            <w:pPr>
              <w:jc w:val="center"/>
              <w:rPr>
                <w:rFonts w:hint="eastAsia" w:ascii="仿宋_GB2312" w:hAnsi="宋体" w:eastAsia="仿宋_GB2312" w:cs="仿宋_GB2312"/>
                <w:i w:val="0"/>
                <w:iCs w:val="0"/>
                <w:color w:val="auto"/>
                <w:sz w:val="24"/>
                <w:szCs w:val="24"/>
                <w:highlight w:val="none"/>
                <w:u w:val="none"/>
              </w:rPr>
            </w:pPr>
          </w:p>
        </w:tc>
      </w:tr>
      <w:tr w14:paraId="08139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5E6BDCE">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09D1282">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01A7E49D">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93570C1">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FF2CB87">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0A230980">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695A27C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产品表面说明功能的文字、符号和标志应清晰、端正且牢固；</w:t>
            </w:r>
          </w:p>
        </w:tc>
        <w:tc>
          <w:tcPr>
            <w:tcW w:w="657" w:type="pct"/>
            <w:vMerge w:val="continue"/>
            <w:tcBorders>
              <w:top w:val="nil"/>
              <w:left w:val="nil"/>
              <w:bottom w:val="single" w:color="000000" w:sz="8" w:space="0"/>
              <w:right w:val="single" w:color="000000" w:sz="8" w:space="0"/>
            </w:tcBorders>
            <w:shd w:val="clear" w:color="auto" w:fill="auto"/>
            <w:vAlign w:val="top"/>
          </w:tcPr>
          <w:p w14:paraId="0E7FB7A2">
            <w:pPr>
              <w:jc w:val="center"/>
              <w:rPr>
                <w:rFonts w:hint="eastAsia" w:ascii="仿宋_GB2312" w:hAnsi="宋体" w:eastAsia="仿宋_GB2312" w:cs="仿宋_GB2312"/>
                <w:i w:val="0"/>
                <w:iCs w:val="0"/>
                <w:color w:val="auto"/>
                <w:sz w:val="24"/>
                <w:szCs w:val="24"/>
                <w:highlight w:val="none"/>
                <w:u w:val="none"/>
              </w:rPr>
            </w:pPr>
          </w:p>
        </w:tc>
      </w:tr>
      <w:tr w14:paraId="2EA3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297DFEF6">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EECFBC1">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618EB990">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DB68149">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03F1FDB">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1D71C0F0">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4B9202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d)</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应在服务器的显著位置提供运行状态的指示功能，并在随机文件中明确具体含义；</w:t>
            </w:r>
          </w:p>
        </w:tc>
        <w:tc>
          <w:tcPr>
            <w:tcW w:w="657" w:type="pct"/>
            <w:vMerge w:val="continue"/>
            <w:tcBorders>
              <w:top w:val="nil"/>
              <w:left w:val="nil"/>
              <w:bottom w:val="single" w:color="000000" w:sz="8" w:space="0"/>
              <w:right w:val="single" w:color="000000" w:sz="8" w:space="0"/>
            </w:tcBorders>
            <w:shd w:val="clear" w:color="auto" w:fill="auto"/>
            <w:vAlign w:val="top"/>
          </w:tcPr>
          <w:p w14:paraId="1F815650">
            <w:pPr>
              <w:jc w:val="center"/>
              <w:rPr>
                <w:rFonts w:hint="eastAsia" w:ascii="仿宋_GB2312" w:hAnsi="宋体" w:eastAsia="仿宋_GB2312" w:cs="仿宋_GB2312"/>
                <w:i w:val="0"/>
                <w:iCs w:val="0"/>
                <w:color w:val="auto"/>
                <w:sz w:val="24"/>
                <w:szCs w:val="24"/>
                <w:highlight w:val="none"/>
                <w:u w:val="none"/>
              </w:rPr>
            </w:pPr>
          </w:p>
        </w:tc>
      </w:tr>
      <w:tr w14:paraId="3134D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3EA299A">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21924A1">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7B7B758F">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5D6D96C7">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36DAFAB">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0F376089">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AB91BC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e)</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机架、机箱的尺寸应符合通用机柜的安装要求，插入总线插座的电路板接口外形尺寸应符合有关总线标准的规定，将机箱固定在机柜上，机箱底面最大下垂变形不得干涉相邻机体；</w:t>
            </w:r>
          </w:p>
        </w:tc>
        <w:tc>
          <w:tcPr>
            <w:tcW w:w="657" w:type="pct"/>
            <w:vMerge w:val="continue"/>
            <w:tcBorders>
              <w:top w:val="nil"/>
              <w:left w:val="nil"/>
              <w:bottom w:val="single" w:color="000000" w:sz="8" w:space="0"/>
              <w:right w:val="single" w:color="000000" w:sz="8" w:space="0"/>
            </w:tcBorders>
            <w:shd w:val="clear" w:color="auto" w:fill="auto"/>
            <w:vAlign w:val="top"/>
          </w:tcPr>
          <w:p w14:paraId="23A8FC82">
            <w:pPr>
              <w:jc w:val="center"/>
              <w:rPr>
                <w:rFonts w:hint="eastAsia" w:ascii="仿宋_GB2312" w:hAnsi="宋体" w:eastAsia="仿宋_GB2312" w:cs="仿宋_GB2312"/>
                <w:i w:val="0"/>
                <w:iCs w:val="0"/>
                <w:color w:val="auto"/>
                <w:sz w:val="24"/>
                <w:szCs w:val="24"/>
                <w:highlight w:val="none"/>
                <w:u w:val="none"/>
              </w:rPr>
            </w:pPr>
          </w:p>
        </w:tc>
      </w:tr>
      <w:tr w14:paraId="0409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7BED9AC">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C1FC5E2">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34A62EBB">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4AC6A50">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DE3D790">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6FCF2B53">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4E13248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f)高密度服务器应给出CPU 个数与机柜高度；</w:t>
            </w:r>
          </w:p>
        </w:tc>
        <w:tc>
          <w:tcPr>
            <w:tcW w:w="657" w:type="pct"/>
            <w:vMerge w:val="continue"/>
            <w:tcBorders>
              <w:top w:val="nil"/>
              <w:left w:val="nil"/>
              <w:bottom w:val="single" w:color="000000" w:sz="8" w:space="0"/>
              <w:right w:val="single" w:color="000000" w:sz="8" w:space="0"/>
            </w:tcBorders>
            <w:shd w:val="clear" w:color="auto" w:fill="auto"/>
            <w:vAlign w:val="top"/>
          </w:tcPr>
          <w:p w14:paraId="4A458BE8">
            <w:pPr>
              <w:jc w:val="center"/>
              <w:rPr>
                <w:rFonts w:hint="eastAsia" w:ascii="仿宋_GB2312" w:hAnsi="宋体" w:eastAsia="仿宋_GB2312" w:cs="仿宋_GB2312"/>
                <w:i w:val="0"/>
                <w:iCs w:val="0"/>
                <w:color w:val="auto"/>
                <w:sz w:val="24"/>
                <w:szCs w:val="24"/>
                <w:highlight w:val="none"/>
                <w:u w:val="none"/>
              </w:rPr>
            </w:pPr>
          </w:p>
        </w:tc>
      </w:tr>
      <w:tr w14:paraId="36CB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9625CF3">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333515D">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11134096">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C3FDFB1">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38B150F">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49E3F9C5">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428406E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g)服务器尺寸具体要求在随机文件中明确。</w:t>
            </w:r>
          </w:p>
        </w:tc>
        <w:tc>
          <w:tcPr>
            <w:tcW w:w="657" w:type="pct"/>
            <w:vMerge w:val="continue"/>
            <w:tcBorders>
              <w:top w:val="nil"/>
              <w:left w:val="nil"/>
              <w:bottom w:val="single" w:color="000000" w:sz="8" w:space="0"/>
              <w:right w:val="single" w:color="000000" w:sz="8" w:space="0"/>
            </w:tcBorders>
            <w:shd w:val="clear" w:color="auto" w:fill="auto"/>
            <w:vAlign w:val="top"/>
          </w:tcPr>
          <w:p w14:paraId="0E68E2FD">
            <w:pPr>
              <w:jc w:val="center"/>
              <w:rPr>
                <w:rFonts w:hint="eastAsia" w:ascii="仿宋_GB2312" w:hAnsi="宋体" w:eastAsia="仿宋_GB2312" w:cs="仿宋_GB2312"/>
                <w:i w:val="0"/>
                <w:iCs w:val="0"/>
                <w:color w:val="auto"/>
                <w:sz w:val="24"/>
                <w:szCs w:val="24"/>
                <w:highlight w:val="none"/>
                <w:u w:val="none"/>
              </w:rPr>
            </w:pPr>
          </w:p>
        </w:tc>
      </w:tr>
      <w:tr w14:paraId="2F1C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BAA5A7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36</w:t>
            </w:r>
          </w:p>
        </w:tc>
        <w:tc>
          <w:tcPr>
            <w:tcW w:w="268" w:type="pct"/>
            <w:tcBorders>
              <w:top w:val="nil"/>
              <w:left w:val="nil"/>
              <w:bottom w:val="single" w:color="000000" w:sz="8" w:space="0"/>
              <w:right w:val="single" w:color="000000" w:sz="8" w:space="0"/>
            </w:tcBorders>
            <w:shd w:val="clear" w:color="auto" w:fill="auto"/>
            <w:vAlign w:val="center"/>
          </w:tcPr>
          <w:p w14:paraId="7BF5920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15E504B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42E4D786">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DE96A1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*尺寸（高×宽×深）</w:t>
            </w:r>
          </w:p>
        </w:tc>
        <w:tc>
          <w:tcPr>
            <w:tcW w:w="490" w:type="pct"/>
            <w:tcBorders>
              <w:top w:val="nil"/>
              <w:left w:val="nil"/>
              <w:bottom w:val="single" w:color="000000" w:sz="8" w:space="0"/>
              <w:right w:val="single" w:color="000000" w:sz="8" w:space="0"/>
            </w:tcBorders>
            <w:shd w:val="clear" w:color="auto" w:fill="auto"/>
            <w:vAlign w:val="center"/>
          </w:tcPr>
          <w:p w14:paraId="4440EBE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98BDAA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供应商给出产品尺寸；设计应遵循标准化、系列化的要求；机箱的内部结构符合通用部件的安装需要</w:t>
            </w:r>
          </w:p>
        </w:tc>
        <w:tc>
          <w:tcPr>
            <w:tcW w:w="657" w:type="pct"/>
            <w:tcBorders>
              <w:top w:val="nil"/>
              <w:left w:val="nil"/>
              <w:bottom w:val="single" w:color="000000" w:sz="8" w:space="0"/>
              <w:right w:val="single" w:color="000000" w:sz="8" w:space="0"/>
            </w:tcBorders>
            <w:shd w:val="clear" w:color="auto" w:fill="auto"/>
            <w:vAlign w:val="top"/>
          </w:tcPr>
          <w:p w14:paraId="642F9BF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是，投标时提供产品信息表</w:t>
            </w:r>
          </w:p>
        </w:tc>
      </w:tr>
      <w:tr w14:paraId="0E6A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E1980E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w:t>
            </w:r>
          </w:p>
        </w:tc>
        <w:tc>
          <w:tcPr>
            <w:tcW w:w="268" w:type="pct"/>
            <w:tcBorders>
              <w:top w:val="nil"/>
              <w:left w:val="nil"/>
              <w:bottom w:val="single" w:color="000000" w:sz="8" w:space="0"/>
              <w:right w:val="single" w:color="000000" w:sz="8" w:space="0"/>
            </w:tcBorders>
            <w:shd w:val="clear" w:color="auto" w:fill="auto"/>
            <w:vAlign w:val="center"/>
          </w:tcPr>
          <w:p w14:paraId="04F392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84FD09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472C1211">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1DFEAB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服务器导轨</w:t>
            </w:r>
          </w:p>
        </w:tc>
        <w:tc>
          <w:tcPr>
            <w:tcW w:w="490" w:type="pct"/>
            <w:tcBorders>
              <w:top w:val="nil"/>
              <w:left w:val="nil"/>
              <w:bottom w:val="single" w:color="000000" w:sz="8" w:space="0"/>
              <w:right w:val="single" w:color="000000" w:sz="8" w:space="0"/>
            </w:tcBorders>
            <w:shd w:val="clear" w:color="auto" w:fill="auto"/>
            <w:vAlign w:val="center"/>
          </w:tcPr>
          <w:p w14:paraId="45B60F3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59821F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供应商给出导轨尺寸、安装方式等信息</w:t>
            </w:r>
          </w:p>
        </w:tc>
        <w:tc>
          <w:tcPr>
            <w:tcW w:w="657" w:type="pct"/>
            <w:tcBorders>
              <w:top w:val="nil"/>
              <w:left w:val="nil"/>
              <w:bottom w:val="single" w:color="000000" w:sz="8" w:space="0"/>
              <w:right w:val="single" w:color="000000" w:sz="8" w:space="0"/>
            </w:tcBorders>
            <w:shd w:val="clear" w:color="auto" w:fill="auto"/>
            <w:vAlign w:val="top"/>
          </w:tcPr>
          <w:p w14:paraId="601175C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是，投标时提供产品信息表</w:t>
            </w:r>
          </w:p>
        </w:tc>
      </w:tr>
      <w:tr w14:paraId="2AEB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4B297E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38</w:t>
            </w:r>
          </w:p>
        </w:tc>
        <w:tc>
          <w:tcPr>
            <w:tcW w:w="268" w:type="pct"/>
            <w:tcBorders>
              <w:top w:val="nil"/>
              <w:left w:val="nil"/>
              <w:bottom w:val="single" w:color="000000" w:sz="8" w:space="0"/>
              <w:right w:val="single" w:color="000000" w:sz="8" w:space="0"/>
            </w:tcBorders>
            <w:shd w:val="clear" w:color="auto" w:fill="auto"/>
            <w:vAlign w:val="center"/>
          </w:tcPr>
          <w:p w14:paraId="527BA19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92E382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5004CC7E">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6209D3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 个数与机柜高度单位(U)比</w:t>
            </w:r>
          </w:p>
        </w:tc>
        <w:tc>
          <w:tcPr>
            <w:tcW w:w="490" w:type="pct"/>
            <w:tcBorders>
              <w:top w:val="nil"/>
              <w:left w:val="nil"/>
              <w:bottom w:val="single" w:color="000000" w:sz="8" w:space="0"/>
              <w:right w:val="single" w:color="000000" w:sz="8" w:space="0"/>
            </w:tcBorders>
            <w:shd w:val="clear" w:color="auto" w:fill="auto"/>
            <w:vAlign w:val="center"/>
          </w:tcPr>
          <w:p w14:paraId="6B21926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78A979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供应商给出CPU 个数与机柜高度</w:t>
            </w:r>
          </w:p>
        </w:tc>
        <w:tc>
          <w:tcPr>
            <w:tcW w:w="657" w:type="pct"/>
            <w:tcBorders>
              <w:top w:val="nil"/>
              <w:left w:val="nil"/>
              <w:bottom w:val="single" w:color="000000" w:sz="8" w:space="0"/>
              <w:right w:val="single" w:color="000000" w:sz="8" w:space="0"/>
            </w:tcBorders>
            <w:shd w:val="clear" w:color="auto" w:fill="auto"/>
            <w:vAlign w:val="top"/>
          </w:tcPr>
          <w:p w14:paraId="41C51F2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是，投标时提供产品信息表</w:t>
            </w:r>
          </w:p>
        </w:tc>
      </w:tr>
      <w:tr w14:paraId="64D5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754705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39</w:t>
            </w:r>
          </w:p>
        </w:tc>
        <w:tc>
          <w:tcPr>
            <w:tcW w:w="268" w:type="pct"/>
            <w:tcBorders>
              <w:top w:val="nil"/>
              <w:left w:val="nil"/>
              <w:bottom w:val="single" w:color="000000" w:sz="8" w:space="0"/>
              <w:right w:val="single" w:color="000000" w:sz="8" w:space="0"/>
            </w:tcBorders>
            <w:shd w:val="clear" w:color="auto" w:fill="auto"/>
            <w:vAlign w:val="center"/>
          </w:tcPr>
          <w:p w14:paraId="025383E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570CACF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4A91AB4A">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D4F3BE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*环境适应性</w:t>
            </w:r>
          </w:p>
        </w:tc>
        <w:tc>
          <w:tcPr>
            <w:tcW w:w="490" w:type="pct"/>
            <w:tcBorders>
              <w:top w:val="nil"/>
              <w:left w:val="nil"/>
              <w:bottom w:val="single" w:color="000000" w:sz="8" w:space="0"/>
              <w:right w:val="single" w:color="000000" w:sz="8" w:space="0"/>
            </w:tcBorders>
            <w:shd w:val="clear" w:color="auto" w:fill="auto"/>
            <w:vAlign w:val="center"/>
          </w:tcPr>
          <w:p w14:paraId="28FDD7A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B488A1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气候环境适应性应符合GB/T 9813.3 的有关规定，工作温度 10～35℃，贮存运输温度-40～55℃；工作相对湿度 35%～80%，贮存运输相对湿度 20％～93%（40℃）；大气压86～106kPa</w:t>
            </w:r>
          </w:p>
        </w:tc>
        <w:tc>
          <w:tcPr>
            <w:tcW w:w="657" w:type="pct"/>
            <w:tcBorders>
              <w:top w:val="nil"/>
              <w:left w:val="nil"/>
              <w:bottom w:val="single" w:color="000000" w:sz="8" w:space="0"/>
              <w:right w:val="single" w:color="000000" w:sz="8" w:space="0"/>
            </w:tcBorders>
            <w:shd w:val="clear" w:color="auto" w:fill="auto"/>
            <w:vAlign w:val="top"/>
          </w:tcPr>
          <w:p w14:paraId="74F40E1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ED2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1879AC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40</w:t>
            </w:r>
          </w:p>
        </w:tc>
        <w:tc>
          <w:tcPr>
            <w:tcW w:w="268" w:type="pct"/>
            <w:tcBorders>
              <w:top w:val="nil"/>
              <w:left w:val="nil"/>
              <w:bottom w:val="single" w:color="000000" w:sz="8" w:space="0"/>
              <w:right w:val="single" w:color="000000" w:sz="8" w:space="0"/>
            </w:tcBorders>
            <w:shd w:val="clear" w:color="auto" w:fill="auto"/>
            <w:vAlign w:val="center"/>
          </w:tcPr>
          <w:p w14:paraId="4DF7E0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DD3282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517D6F8B">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59A626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特殊机型环境适应性</w:t>
            </w:r>
          </w:p>
        </w:tc>
        <w:tc>
          <w:tcPr>
            <w:tcW w:w="490" w:type="pct"/>
            <w:tcBorders>
              <w:top w:val="nil"/>
              <w:left w:val="nil"/>
              <w:bottom w:val="single" w:color="000000" w:sz="8" w:space="0"/>
              <w:right w:val="single" w:color="000000" w:sz="8" w:space="0"/>
            </w:tcBorders>
            <w:shd w:val="clear" w:color="auto" w:fill="auto"/>
            <w:vAlign w:val="center"/>
          </w:tcPr>
          <w:p w14:paraId="7F2CBB1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98F335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边缘应用服务器，工作环境温度宜为 0～45℃，短期工作可承受环境温度宜为-5～55℃，液冷服务器贮存运输温度宜为-30～55℃</w:t>
            </w:r>
          </w:p>
        </w:tc>
        <w:tc>
          <w:tcPr>
            <w:tcW w:w="657" w:type="pct"/>
            <w:tcBorders>
              <w:top w:val="nil"/>
              <w:left w:val="nil"/>
              <w:bottom w:val="single" w:color="000000" w:sz="8" w:space="0"/>
              <w:right w:val="single" w:color="000000" w:sz="8" w:space="0"/>
            </w:tcBorders>
            <w:shd w:val="clear" w:color="auto" w:fill="auto"/>
            <w:vAlign w:val="top"/>
          </w:tcPr>
          <w:p w14:paraId="1E530F3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AD9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2F0454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41</w:t>
            </w:r>
          </w:p>
        </w:tc>
        <w:tc>
          <w:tcPr>
            <w:tcW w:w="268" w:type="pct"/>
            <w:tcBorders>
              <w:top w:val="nil"/>
              <w:left w:val="nil"/>
              <w:bottom w:val="single" w:color="000000" w:sz="8" w:space="0"/>
              <w:right w:val="single" w:color="000000" w:sz="8" w:space="0"/>
            </w:tcBorders>
            <w:shd w:val="clear" w:color="auto" w:fill="auto"/>
            <w:vAlign w:val="center"/>
          </w:tcPr>
          <w:p w14:paraId="4E59CFF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A3E3D8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1A69914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2613C3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*机械环境适应性</w:t>
            </w:r>
          </w:p>
        </w:tc>
        <w:tc>
          <w:tcPr>
            <w:tcW w:w="490" w:type="pct"/>
            <w:tcBorders>
              <w:top w:val="nil"/>
              <w:left w:val="nil"/>
              <w:bottom w:val="single" w:color="000000" w:sz="8" w:space="0"/>
              <w:right w:val="single" w:color="000000" w:sz="8" w:space="0"/>
            </w:tcBorders>
            <w:shd w:val="clear" w:color="auto" w:fill="auto"/>
            <w:vAlign w:val="center"/>
          </w:tcPr>
          <w:p w14:paraId="744B289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387149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机械环境适应性应符合GB/T9813.3 的有关规定</w:t>
            </w:r>
          </w:p>
        </w:tc>
        <w:tc>
          <w:tcPr>
            <w:tcW w:w="657" w:type="pct"/>
            <w:tcBorders>
              <w:top w:val="nil"/>
              <w:left w:val="nil"/>
              <w:bottom w:val="single" w:color="000000" w:sz="8" w:space="0"/>
              <w:right w:val="single" w:color="000000" w:sz="8" w:space="0"/>
            </w:tcBorders>
            <w:shd w:val="clear" w:color="auto" w:fill="auto"/>
            <w:vAlign w:val="top"/>
          </w:tcPr>
          <w:p w14:paraId="6E9766E8">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D12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38DA9F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42</w:t>
            </w:r>
          </w:p>
        </w:tc>
        <w:tc>
          <w:tcPr>
            <w:tcW w:w="268" w:type="pct"/>
            <w:vMerge w:val="restart"/>
            <w:tcBorders>
              <w:top w:val="nil"/>
              <w:left w:val="nil"/>
              <w:bottom w:val="single" w:color="000000" w:sz="8" w:space="0"/>
              <w:right w:val="single" w:color="000000" w:sz="8" w:space="0"/>
            </w:tcBorders>
            <w:shd w:val="clear" w:color="auto" w:fill="auto"/>
            <w:vAlign w:val="center"/>
          </w:tcPr>
          <w:p w14:paraId="056985D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04C0A77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7341C431">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7B24A46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*噪声</w:t>
            </w:r>
          </w:p>
        </w:tc>
        <w:tc>
          <w:tcPr>
            <w:tcW w:w="490" w:type="pct"/>
            <w:vMerge w:val="restart"/>
            <w:tcBorders>
              <w:top w:val="nil"/>
              <w:left w:val="nil"/>
              <w:bottom w:val="single" w:color="000000" w:sz="8" w:space="0"/>
              <w:right w:val="single" w:color="000000" w:sz="8" w:space="0"/>
            </w:tcBorders>
            <w:shd w:val="clear" w:color="auto" w:fill="auto"/>
            <w:vAlign w:val="center"/>
          </w:tcPr>
          <w:p w14:paraId="333D23E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78CCA95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符合GB/T 9813.3 的有关规定，在产品说明中给出具体测试值</w:t>
            </w:r>
          </w:p>
        </w:tc>
        <w:tc>
          <w:tcPr>
            <w:tcW w:w="657" w:type="pct"/>
            <w:vMerge w:val="restart"/>
            <w:tcBorders>
              <w:top w:val="nil"/>
              <w:left w:val="nil"/>
              <w:bottom w:val="single" w:color="000000" w:sz="8" w:space="0"/>
              <w:right w:val="single" w:color="000000" w:sz="8" w:space="0"/>
            </w:tcBorders>
            <w:shd w:val="clear" w:color="auto" w:fill="auto"/>
            <w:vAlign w:val="top"/>
          </w:tcPr>
          <w:p w14:paraId="364E485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是，投标时提供产品信息表</w:t>
            </w:r>
          </w:p>
        </w:tc>
      </w:tr>
      <w:tr w14:paraId="4AFDF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23EA7D4">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9B14935">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71448E8F">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D5A2AAF">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4CA9A65">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308C964D">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7156E93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塔式服务器噪声在空闲状态下不大于 50dB</w:t>
            </w:r>
          </w:p>
        </w:tc>
        <w:tc>
          <w:tcPr>
            <w:tcW w:w="657" w:type="pct"/>
            <w:vMerge w:val="continue"/>
            <w:tcBorders>
              <w:top w:val="nil"/>
              <w:left w:val="nil"/>
              <w:bottom w:val="single" w:color="000000" w:sz="8" w:space="0"/>
              <w:right w:val="single" w:color="000000" w:sz="8" w:space="0"/>
            </w:tcBorders>
            <w:shd w:val="clear" w:color="auto" w:fill="auto"/>
            <w:vAlign w:val="top"/>
          </w:tcPr>
          <w:p w14:paraId="17D45C4C">
            <w:pPr>
              <w:jc w:val="center"/>
              <w:rPr>
                <w:rFonts w:hint="eastAsia" w:ascii="仿宋_GB2312" w:hAnsi="宋体" w:eastAsia="仿宋_GB2312" w:cs="仿宋_GB2312"/>
                <w:i w:val="0"/>
                <w:iCs w:val="0"/>
                <w:color w:val="auto"/>
                <w:sz w:val="24"/>
                <w:szCs w:val="24"/>
                <w:highlight w:val="none"/>
                <w:u w:val="none"/>
              </w:rPr>
            </w:pPr>
          </w:p>
        </w:tc>
      </w:tr>
      <w:tr w14:paraId="7A15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EC3412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43</w:t>
            </w:r>
          </w:p>
        </w:tc>
        <w:tc>
          <w:tcPr>
            <w:tcW w:w="268" w:type="pct"/>
            <w:tcBorders>
              <w:top w:val="nil"/>
              <w:left w:val="nil"/>
              <w:bottom w:val="single" w:color="000000" w:sz="8" w:space="0"/>
              <w:right w:val="single" w:color="000000" w:sz="8" w:space="0"/>
            </w:tcBorders>
            <w:shd w:val="clear" w:color="auto" w:fill="auto"/>
            <w:vAlign w:val="center"/>
          </w:tcPr>
          <w:p w14:paraId="036512F9">
            <w:pPr>
              <w:jc w:val="center"/>
              <w:rPr>
                <w:rFonts w:hint="eastAsia" w:ascii="仿宋" w:hAnsi="仿宋" w:eastAsia="仿宋" w:cs="仿宋"/>
                <w:i w:val="0"/>
                <w:iCs w:val="0"/>
                <w:color w:val="auto"/>
                <w:sz w:val="24"/>
                <w:szCs w:val="24"/>
                <w:highlight w:val="none"/>
                <w:u w:val="none"/>
              </w:rPr>
            </w:pPr>
          </w:p>
        </w:tc>
        <w:tc>
          <w:tcPr>
            <w:tcW w:w="282" w:type="pct"/>
            <w:tcBorders>
              <w:top w:val="nil"/>
              <w:left w:val="nil"/>
              <w:bottom w:val="single" w:color="000000" w:sz="8" w:space="0"/>
              <w:right w:val="single" w:color="000000" w:sz="8" w:space="0"/>
            </w:tcBorders>
            <w:shd w:val="clear" w:color="auto" w:fill="auto"/>
            <w:vAlign w:val="center"/>
          </w:tcPr>
          <w:p w14:paraId="551D782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79915C4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AI 计算单元规格</w:t>
            </w:r>
          </w:p>
        </w:tc>
        <w:tc>
          <w:tcPr>
            <w:tcW w:w="690" w:type="pct"/>
            <w:tcBorders>
              <w:top w:val="nil"/>
              <w:left w:val="nil"/>
              <w:bottom w:val="single" w:color="000000" w:sz="8" w:space="0"/>
              <w:right w:val="single" w:color="000000" w:sz="8" w:space="0"/>
            </w:tcBorders>
            <w:shd w:val="clear" w:color="auto" w:fill="auto"/>
            <w:vAlign w:val="center"/>
          </w:tcPr>
          <w:p w14:paraId="544EE6F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AI 计算单元</w:t>
            </w:r>
          </w:p>
        </w:tc>
        <w:tc>
          <w:tcPr>
            <w:tcW w:w="490" w:type="pct"/>
            <w:tcBorders>
              <w:top w:val="nil"/>
              <w:left w:val="nil"/>
              <w:bottom w:val="single" w:color="000000" w:sz="8" w:space="0"/>
              <w:right w:val="single" w:color="000000" w:sz="8" w:space="0"/>
            </w:tcBorders>
            <w:shd w:val="clear" w:color="auto" w:fill="auto"/>
            <w:vAlign w:val="center"/>
          </w:tcPr>
          <w:p w14:paraId="2263B8B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D69055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57" w:type="pct"/>
            <w:tcBorders>
              <w:top w:val="nil"/>
              <w:left w:val="nil"/>
              <w:bottom w:val="single" w:color="000000" w:sz="8" w:space="0"/>
              <w:right w:val="single" w:color="000000" w:sz="8" w:space="0"/>
            </w:tcBorders>
            <w:shd w:val="clear" w:color="auto" w:fill="auto"/>
            <w:vAlign w:val="top"/>
          </w:tcPr>
          <w:p w14:paraId="0FBE27C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D25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18B463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44</w:t>
            </w:r>
          </w:p>
        </w:tc>
        <w:tc>
          <w:tcPr>
            <w:tcW w:w="268" w:type="pct"/>
            <w:tcBorders>
              <w:top w:val="nil"/>
              <w:left w:val="nil"/>
              <w:bottom w:val="single" w:color="000000" w:sz="8" w:space="0"/>
              <w:right w:val="single" w:color="000000" w:sz="8" w:space="0"/>
            </w:tcBorders>
            <w:shd w:val="clear" w:color="auto" w:fill="auto"/>
            <w:vAlign w:val="center"/>
          </w:tcPr>
          <w:p w14:paraId="27C9B048">
            <w:pPr>
              <w:jc w:val="center"/>
              <w:rPr>
                <w:rFonts w:hint="eastAsia" w:ascii="仿宋" w:hAnsi="仿宋" w:eastAsia="仿宋" w:cs="仿宋"/>
                <w:i w:val="0"/>
                <w:iCs w:val="0"/>
                <w:color w:val="auto"/>
                <w:sz w:val="24"/>
                <w:szCs w:val="24"/>
                <w:highlight w:val="none"/>
                <w:u w:val="none"/>
              </w:rPr>
            </w:pPr>
          </w:p>
        </w:tc>
        <w:tc>
          <w:tcPr>
            <w:tcW w:w="282" w:type="pct"/>
            <w:tcBorders>
              <w:top w:val="nil"/>
              <w:left w:val="nil"/>
              <w:bottom w:val="single" w:color="000000" w:sz="8" w:space="0"/>
              <w:right w:val="single" w:color="000000" w:sz="8" w:space="0"/>
            </w:tcBorders>
            <w:shd w:val="clear" w:color="auto" w:fill="auto"/>
            <w:vAlign w:val="center"/>
          </w:tcPr>
          <w:p w14:paraId="5F3278E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3A1D2A3C">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B347E8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一键式迁移</w:t>
            </w:r>
          </w:p>
        </w:tc>
        <w:tc>
          <w:tcPr>
            <w:tcW w:w="490" w:type="pct"/>
            <w:tcBorders>
              <w:top w:val="nil"/>
              <w:left w:val="nil"/>
              <w:bottom w:val="single" w:color="000000" w:sz="8" w:space="0"/>
              <w:right w:val="single" w:color="000000" w:sz="8" w:space="0"/>
            </w:tcBorders>
            <w:shd w:val="clear" w:color="auto" w:fill="auto"/>
            <w:vAlign w:val="center"/>
          </w:tcPr>
          <w:p w14:paraId="63F6CC4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184A2D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57" w:type="pct"/>
            <w:tcBorders>
              <w:top w:val="nil"/>
              <w:left w:val="nil"/>
              <w:bottom w:val="single" w:color="000000" w:sz="8" w:space="0"/>
              <w:right w:val="single" w:color="000000" w:sz="8" w:space="0"/>
            </w:tcBorders>
            <w:shd w:val="clear" w:color="auto" w:fill="auto"/>
            <w:vAlign w:val="top"/>
          </w:tcPr>
          <w:p w14:paraId="5B86D9F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05B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A5C14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w:t>
            </w:r>
          </w:p>
        </w:tc>
        <w:tc>
          <w:tcPr>
            <w:tcW w:w="268" w:type="pct"/>
            <w:tcBorders>
              <w:top w:val="nil"/>
              <w:left w:val="nil"/>
              <w:bottom w:val="single" w:color="000000" w:sz="8" w:space="0"/>
              <w:right w:val="single" w:color="000000" w:sz="8" w:space="0"/>
            </w:tcBorders>
            <w:shd w:val="clear" w:color="auto" w:fill="auto"/>
            <w:vAlign w:val="center"/>
          </w:tcPr>
          <w:p w14:paraId="2553BF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898A93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2C97AFE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机柜规格</w:t>
            </w:r>
          </w:p>
        </w:tc>
        <w:tc>
          <w:tcPr>
            <w:tcW w:w="690" w:type="pct"/>
            <w:tcBorders>
              <w:top w:val="nil"/>
              <w:left w:val="nil"/>
              <w:bottom w:val="single" w:color="000000" w:sz="8" w:space="0"/>
              <w:right w:val="single" w:color="000000" w:sz="8" w:space="0"/>
            </w:tcBorders>
            <w:shd w:val="clear" w:color="auto" w:fill="auto"/>
            <w:vAlign w:val="center"/>
          </w:tcPr>
          <w:p w14:paraId="5261733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*机柜尺寸</w:t>
            </w:r>
          </w:p>
        </w:tc>
        <w:tc>
          <w:tcPr>
            <w:tcW w:w="490" w:type="pct"/>
            <w:tcBorders>
              <w:top w:val="nil"/>
              <w:left w:val="nil"/>
              <w:bottom w:val="single" w:color="000000" w:sz="8" w:space="0"/>
              <w:right w:val="single" w:color="000000" w:sz="8" w:space="0"/>
            </w:tcBorders>
            <w:shd w:val="clear" w:color="auto" w:fill="auto"/>
            <w:vAlign w:val="center"/>
          </w:tcPr>
          <w:p w14:paraId="4A9DA8D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5E3E28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供应商给出长度、高度和深度</w:t>
            </w:r>
          </w:p>
        </w:tc>
        <w:tc>
          <w:tcPr>
            <w:tcW w:w="657" w:type="pct"/>
            <w:tcBorders>
              <w:top w:val="nil"/>
              <w:left w:val="nil"/>
              <w:bottom w:val="single" w:color="000000" w:sz="8" w:space="0"/>
              <w:right w:val="single" w:color="000000" w:sz="8" w:space="0"/>
            </w:tcBorders>
            <w:shd w:val="clear" w:color="auto" w:fill="auto"/>
            <w:vAlign w:val="top"/>
          </w:tcPr>
          <w:p w14:paraId="18E012E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C8E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E7C03B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46</w:t>
            </w:r>
          </w:p>
        </w:tc>
        <w:tc>
          <w:tcPr>
            <w:tcW w:w="268" w:type="pct"/>
            <w:tcBorders>
              <w:top w:val="nil"/>
              <w:left w:val="nil"/>
              <w:bottom w:val="single" w:color="000000" w:sz="8" w:space="0"/>
              <w:right w:val="single" w:color="000000" w:sz="8" w:space="0"/>
            </w:tcBorders>
            <w:shd w:val="clear" w:color="auto" w:fill="auto"/>
            <w:vAlign w:val="center"/>
          </w:tcPr>
          <w:p w14:paraId="402BD3B3">
            <w:pPr>
              <w:jc w:val="center"/>
              <w:rPr>
                <w:rFonts w:hint="eastAsia" w:ascii="仿宋" w:hAnsi="仿宋" w:eastAsia="仿宋" w:cs="仿宋"/>
                <w:i w:val="0"/>
                <w:iCs w:val="0"/>
                <w:color w:val="auto"/>
                <w:sz w:val="24"/>
                <w:szCs w:val="24"/>
                <w:highlight w:val="none"/>
                <w:u w:val="none"/>
              </w:rPr>
            </w:pPr>
          </w:p>
        </w:tc>
        <w:tc>
          <w:tcPr>
            <w:tcW w:w="282" w:type="pct"/>
            <w:tcBorders>
              <w:top w:val="nil"/>
              <w:left w:val="nil"/>
              <w:bottom w:val="single" w:color="000000" w:sz="8" w:space="0"/>
              <w:right w:val="single" w:color="000000" w:sz="8" w:space="0"/>
            </w:tcBorders>
            <w:shd w:val="clear" w:color="auto" w:fill="auto"/>
            <w:vAlign w:val="center"/>
          </w:tcPr>
          <w:p w14:paraId="1877E13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2BEF99A1">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F2F9BF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机柜管理板</w:t>
            </w:r>
          </w:p>
        </w:tc>
        <w:tc>
          <w:tcPr>
            <w:tcW w:w="490" w:type="pct"/>
            <w:tcBorders>
              <w:top w:val="nil"/>
              <w:left w:val="nil"/>
              <w:bottom w:val="single" w:color="000000" w:sz="8" w:space="0"/>
              <w:right w:val="single" w:color="000000" w:sz="8" w:space="0"/>
            </w:tcBorders>
            <w:shd w:val="clear" w:color="auto" w:fill="auto"/>
            <w:vAlign w:val="center"/>
          </w:tcPr>
          <w:p w14:paraId="2095A2A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6DC37A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57" w:type="pct"/>
            <w:tcBorders>
              <w:top w:val="nil"/>
              <w:left w:val="nil"/>
              <w:bottom w:val="single" w:color="000000" w:sz="8" w:space="0"/>
              <w:right w:val="single" w:color="000000" w:sz="8" w:space="0"/>
            </w:tcBorders>
            <w:shd w:val="clear" w:color="auto" w:fill="auto"/>
            <w:vAlign w:val="top"/>
          </w:tcPr>
          <w:p w14:paraId="09B0B0A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E87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7AC389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47</w:t>
            </w:r>
          </w:p>
        </w:tc>
        <w:tc>
          <w:tcPr>
            <w:tcW w:w="268" w:type="pct"/>
            <w:tcBorders>
              <w:top w:val="nil"/>
              <w:left w:val="nil"/>
              <w:bottom w:val="single" w:color="000000" w:sz="8" w:space="0"/>
              <w:right w:val="single" w:color="000000" w:sz="8" w:space="0"/>
            </w:tcBorders>
            <w:shd w:val="clear" w:color="auto" w:fill="auto"/>
            <w:vAlign w:val="center"/>
          </w:tcPr>
          <w:p w14:paraId="4F3DF34F">
            <w:pPr>
              <w:jc w:val="center"/>
              <w:rPr>
                <w:rFonts w:hint="eastAsia" w:ascii="仿宋" w:hAnsi="仿宋" w:eastAsia="仿宋" w:cs="仿宋"/>
                <w:i w:val="0"/>
                <w:iCs w:val="0"/>
                <w:color w:val="auto"/>
                <w:sz w:val="24"/>
                <w:szCs w:val="24"/>
                <w:highlight w:val="none"/>
                <w:u w:val="none"/>
              </w:rPr>
            </w:pPr>
          </w:p>
        </w:tc>
        <w:tc>
          <w:tcPr>
            <w:tcW w:w="282" w:type="pct"/>
            <w:tcBorders>
              <w:top w:val="nil"/>
              <w:left w:val="nil"/>
              <w:bottom w:val="single" w:color="000000" w:sz="8" w:space="0"/>
              <w:right w:val="single" w:color="000000" w:sz="8" w:space="0"/>
            </w:tcBorders>
            <w:shd w:val="clear" w:color="auto" w:fill="auto"/>
            <w:vAlign w:val="center"/>
          </w:tcPr>
          <w:p w14:paraId="2FB3FBC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产品规格</w:t>
            </w:r>
          </w:p>
        </w:tc>
        <w:tc>
          <w:tcPr>
            <w:tcW w:w="408" w:type="pct"/>
            <w:vMerge w:val="continue"/>
            <w:tcBorders>
              <w:top w:val="nil"/>
              <w:left w:val="nil"/>
              <w:bottom w:val="single" w:color="000000" w:sz="8" w:space="0"/>
              <w:right w:val="single" w:color="000000" w:sz="8" w:space="0"/>
            </w:tcBorders>
            <w:shd w:val="clear" w:color="auto" w:fill="auto"/>
            <w:vAlign w:val="center"/>
          </w:tcPr>
          <w:p w14:paraId="51935C8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44D6CA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机柜电源规格</w:t>
            </w:r>
          </w:p>
        </w:tc>
        <w:tc>
          <w:tcPr>
            <w:tcW w:w="490" w:type="pct"/>
            <w:tcBorders>
              <w:top w:val="nil"/>
              <w:left w:val="nil"/>
              <w:bottom w:val="single" w:color="000000" w:sz="8" w:space="0"/>
              <w:right w:val="single" w:color="000000" w:sz="8" w:space="0"/>
            </w:tcBorders>
            <w:shd w:val="clear" w:color="auto" w:fill="auto"/>
            <w:vAlign w:val="center"/>
          </w:tcPr>
          <w:p w14:paraId="50C7BFA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D63835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57" w:type="pct"/>
            <w:tcBorders>
              <w:top w:val="nil"/>
              <w:left w:val="nil"/>
              <w:bottom w:val="single" w:color="000000" w:sz="8" w:space="0"/>
              <w:right w:val="single" w:color="000000" w:sz="8" w:space="0"/>
            </w:tcBorders>
            <w:shd w:val="clear" w:color="auto" w:fill="auto"/>
            <w:vAlign w:val="top"/>
          </w:tcPr>
          <w:p w14:paraId="1603235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ED4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BDC82E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48</w:t>
            </w:r>
          </w:p>
        </w:tc>
        <w:tc>
          <w:tcPr>
            <w:tcW w:w="268" w:type="pct"/>
            <w:tcBorders>
              <w:top w:val="nil"/>
              <w:left w:val="nil"/>
              <w:bottom w:val="single" w:color="000000" w:sz="8" w:space="0"/>
              <w:right w:val="single" w:color="000000" w:sz="8" w:space="0"/>
            </w:tcBorders>
            <w:shd w:val="clear" w:color="auto" w:fill="auto"/>
            <w:vAlign w:val="center"/>
          </w:tcPr>
          <w:p w14:paraId="04845FD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E6FC5E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601ED0B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*主板功能</w:t>
            </w:r>
          </w:p>
        </w:tc>
        <w:tc>
          <w:tcPr>
            <w:tcW w:w="690" w:type="pct"/>
            <w:tcBorders>
              <w:top w:val="nil"/>
              <w:left w:val="nil"/>
              <w:bottom w:val="single" w:color="000000" w:sz="8" w:space="0"/>
              <w:right w:val="single" w:color="000000" w:sz="8" w:space="0"/>
            </w:tcBorders>
            <w:shd w:val="clear" w:color="auto" w:fill="auto"/>
            <w:vAlign w:val="center"/>
          </w:tcPr>
          <w:p w14:paraId="09AA1E1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*主板外部接口种类</w:t>
            </w:r>
          </w:p>
        </w:tc>
        <w:tc>
          <w:tcPr>
            <w:tcW w:w="490" w:type="pct"/>
            <w:tcBorders>
              <w:top w:val="nil"/>
              <w:left w:val="nil"/>
              <w:bottom w:val="single" w:color="000000" w:sz="8" w:space="0"/>
              <w:right w:val="single" w:color="000000" w:sz="8" w:space="0"/>
            </w:tcBorders>
            <w:shd w:val="clear" w:color="auto" w:fill="auto"/>
            <w:vAlign w:val="center"/>
          </w:tcPr>
          <w:p w14:paraId="24D199E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AE4491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支持USB、显示、管理等接口，如VGA、DP、HDMI、USB3.0、PS/2 接口、 BMC 管理端口：</w:t>
            </w:r>
          </w:p>
        </w:tc>
        <w:tc>
          <w:tcPr>
            <w:tcW w:w="657" w:type="pct"/>
            <w:tcBorders>
              <w:top w:val="nil"/>
              <w:left w:val="nil"/>
              <w:bottom w:val="single" w:color="000000" w:sz="8" w:space="0"/>
              <w:right w:val="single" w:color="000000" w:sz="8" w:space="0"/>
            </w:tcBorders>
            <w:shd w:val="clear" w:color="auto" w:fill="auto"/>
            <w:vAlign w:val="top"/>
          </w:tcPr>
          <w:p w14:paraId="215735E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F88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5928AA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49</w:t>
            </w:r>
          </w:p>
        </w:tc>
        <w:tc>
          <w:tcPr>
            <w:tcW w:w="268" w:type="pct"/>
            <w:tcBorders>
              <w:top w:val="nil"/>
              <w:left w:val="nil"/>
              <w:bottom w:val="single" w:color="000000" w:sz="8" w:space="0"/>
              <w:right w:val="single" w:color="000000" w:sz="8" w:space="0"/>
            </w:tcBorders>
            <w:shd w:val="clear" w:color="auto" w:fill="auto"/>
            <w:vAlign w:val="center"/>
          </w:tcPr>
          <w:p w14:paraId="66412E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594E9DA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3AE80431">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A2A5E2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主板防烧板设计</w:t>
            </w:r>
          </w:p>
        </w:tc>
        <w:tc>
          <w:tcPr>
            <w:tcW w:w="490" w:type="pct"/>
            <w:tcBorders>
              <w:top w:val="nil"/>
              <w:left w:val="nil"/>
              <w:bottom w:val="single" w:color="000000" w:sz="8" w:space="0"/>
              <w:right w:val="single" w:color="000000" w:sz="8" w:space="0"/>
            </w:tcBorders>
            <w:shd w:val="clear" w:color="auto" w:fill="auto"/>
            <w:vAlign w:val="center"/>
          </w:tcPr>
          <w:p w14:paraId="0333BD2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B16574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支持主板防烧板设计，保证电源故障后不扩散</w:t>
            </w:r>
          </w:p>
        </w:tc>
        <w:tc>
          <w:tcPr>
            <w:tcW w:w="657" w:type="pct"/>
            <w:tcBorders>
              <w:top w:val="nil"/>
              <w:left w:val="nil"/>
              <w:bottom w:val="single" w:color="000000" w:sz="8" w:space="0"/>
              <w:right w:val="single" w:color="000000" w:sz="8" w:space="0"/>
            </w:tcBorders>
            <w:shd w:val="clear" w:color="auto" w:fill="auto"/>
            <w:vAlign w:val="top"/>
          </w:tcPr>
          <w:p w14:paraId="3D1F531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08D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47A5D0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268" w:type="pct"/>
            <w:tcBorders>
              <w:top w:val="nil"/>
              <w:left w:val="nil"/>
              <w:bottom w:val="single" w:color="000000" w:sz="8" w:space="0"/>
              <w:right w:val="single" w:color="000000" w:sz="8" w:space="0"/>
            </w:tcBorders>
            <w:shd w:val="clear" w:color="auto" w:fill="auto"/>
            <w:vAlign w:val="center"/>
          </w:tcPr>
          <w:p w14:paraId="5CFC81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859D27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8E2353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AB8834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扩展功能</w:t>
            </w:r>
          </w:p>
        </w:tc>
        <w:tc>
          <w:tcPr>
            <w:tcW w:w="490" w:type="pct"/>
            <w:tcBorders>
              <w:top w:val="nil"/>
              <w:left w:val="nil"/>
              <w:bottom w:val="single" w:color="000000" w:sz="8" w:space="0"/>
              <w:right w:val="single" w:color="000000" w:sz="8" w:space="0"/>
            </w:tcBorders>
            <w:shd w:val="clear" w:color="auto" w:fill="auto"/>
            <w:vAlign w:val="center"/>
          </w:tcPr>
          <w:p w14:paraId="0DDEA24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98AB94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实现至少一种扩展功能，如存储功能卡、显示功能卡、运算加速功能卡及网络功能卡等扩展功能</w:t>
            </w:r>
          </w:p>
        </w:tc>
        <w:tc>
          <w:tcPr>
            <w:tcW w:w="657" w:type="pct"/>
            <w:tcBorders>
              <w:top w:val="nil"/>
              <w:left w:val="nil"/>
              <w:bottom w:val="single" w:color="000000" w:sz="8" w:space="0"/>
              <w:right w:val="single" w:color="000000" w:sz="8" w:space="0"/>
            </w:tcBorders>
            <w:shd w:val="clear" w:color="auto" w:fill="auto"/>
            <w:vAlign w:val="top"/>
          </w:tcPr>
          <w:p w14:paraId="5F3ECA3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F3C0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218297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51</w:t>
            </w:r>
          </w:p>
        </w:tc>
        <w:tc>
          <w:tcPr>
            <w:tcW w:w="268" w:type="pct"/>
            <w:tcBorders>
              <w:top w:val="nil"/>
              <w:left w:val="nil"/>
              <w:bottom w:val="single" w:color="000000" w:sz="8" w:space="0"/>
              <w:right w:val="single" w:color="000000" w:sz="8" w:space="0"/>
            </w:tcBorders>
            <w:shd w:val="clear" w:color="auto" w:fill="auto"/>
            <w:vAlign w:val="center"/>
          </w:tcPr>
          <w:p w14:paraId="189ECC4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E30F6B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tcBorders>
              <w:top w:val="nil"/>
              <w:left w:val="nil"/>
              <w:bottom w:val="single" w:color="000000" w:sz="8" w:space="0"/>
              <w:right w:val="single" w:color="000000" w:sz="8" w:space="0"/>
            </w:tcBorders>
            <w:shd w:val="clear" w:color="auto" w:fill="auto"/>
            <w:vAlign w:val="center"/>
          </w:tcPr>
          <w:p w14:paraId="7535053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*网络功能</w:t>
            </w:r>
          </w:p>
        </w:tc>
        <w:tc>
          <w:tcPr>
            <w:tcW w:w="690" w:type="pct"/>
            <w:tcBorders>
              <w:top w:val="nil"/>
              <w:left w:val="nil"/>
              <w:bottom w:val="single" w:color="000000" w:sz="8" w:space="0"/>
              <w:right w:val="single" w:color="000000" w:sz="8" w:space="0"/>
            </w:tcBorders>
            <w:shd w:val="clear" w:color="auto" w:fill="auto"/>
            <w:vAlign w:val="center"/>
          </w:tcPr>
          <w:p w14:paraId="7DBD795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*网络功能</w:t>
            </w:r>
          </w:p>
        </w:tc>
        <w:tc>
          <w:tcPr>
            <w:tcW w:w="490" w:type="pct"/>
            <w:tcBorders>
              <w:top w:val="nil"/>
              <w:left w:val="nil"/>
              <w:bottom w:val="single" w:color="000000" w:sz="8" w:space="0"/>
              <w:right w:val="single" w:color="000000" w:sz="8" w:space="0"/>
            </w:tcBorders>
            <w:shd w:val="clear" w:color="auto" w:fill="auto"/>
            <w:vAlign w:val="center"/>
          </w:tcPr>
          <w:p w14:paraId="5183501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391CD1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支持网络连接、网络访问、数据交换和网络管控功能</w:t>
            </w:r>
          </w:p>
        </w:tc>
        <w:tc>
          <w:tcPr>
            <w:tcW w:w="657" w:type="pct"/>
            <w:tcBorders>
              <w:top w:val="nil"/>
              <w:left w:val="nil"/>
              <w:bottom w:val="single" w:color="000000" w:sz="8" w:space="0"/>
              <w:right w:val="single" w:color="000000" w:sz="8" w:space="0"/>
            </w:tcBorders>
            <w:shd w:val="clear" w:color="auto" w:fill="auto"/>
            <w:vAlign w:val="top"/>
          </w:tcPr>
          <w:p w14:paraId="31C93BE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52E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83CC91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52</w:t>
            </w:r>
          </w:p>
        </w:tc>
        <w:tc>
          <w:tcPr>
            <w:tcW w:w="268" w:type="pct"/>
            <w:tcBorders>
              <w:top w:val="nil"/>
              <w:left w:val="nil"/>
              <w:bottom w:val="single" w:color="000000" w:sz="8" w:space="0"/>
              <w:right w:val="single" w:color="000000" w:sz="8" w:space="0"/>
            </w:tcBorders>
            <w:shd w:val="clear" w:color="auto" w:fill="auto"/>
            <w:vAlign w:val="center"/>
          </w:tcPr>
          <w:p w14:paraId="773E427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5763AA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46A08A0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*CPU功能</w:t>
            </w:r>
          </w:p>
        </w:tc>
        <w:tc>
          <w:tcPr>
            <w:tcW w:w="690" w:type="pct"/>
            <w:tcBorders>
              <w:top w:val="nil"/>
              <w:left w:val="nil"/>
              <w:bottom w:val="single" w:color="000000" w:sz="8" w:space="0"/>
              <w:right w:val="single" w:color="000000" w:sz="8" w:space="0"/>
            </w:tcBorders>
            <w:shd w:val="clear" w:color="auto" w:fill="auto"/>
            <w:vAlign w:val="center"/>
          </w:tcPr>
          <w:p w14:paraId="544E6BE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*计算处理</w:t>
            </w:r>
          </w:p>
        </w:tc>
        <w:tc>
          <w:tcPr>
            <w:tcW w:w="490" w:type="pct"/>
            <w:tcBorders>
              <w:top w:val="nil"/>
              <w:left w:val="nil"/>
              <w:bottom w:val="single" w:color="000000" w:sz="8" w:space="0"/>
              <w:right w:val="single" w:color="000000" w:sz="8" w:space="0"/>
            </w:tcBorders>
            <w:shd w:val="clear" w:color="auto" w:fill="auto"/>
            <w:vAlign w:val="center"/>
          </w:tcPr>
          <w:p w14:paraId="68F345E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DAB2E6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支持通用计算及虚拟化功能。处理器需集成整型计算单元、浮点计算单元、内存控制器、I/O 模块等，处理器与存储部件、网络部件、I/O部件等组成计算系统，提供数据处理、网络接入等计算相关功能</w:t>
            </w:r>
          </w:p>
        </w:tc>
        <w:tc>
          <w:tcPr>
            <w:tcW w:w="657" w:type="pct"/>
            <w:tcBorders>
              <w:top w:val="nil"/>
              <w:left w:val="nil"/>
              <w:bottom w:val="single" w:color="000000" w:sz="8" w:space="0"/>
              <w:right w:val="single" w:color="000000" w:sz="8" w:space="0"/>
            </w:tcBorders>
            <w:shd w:val="clear" w:color="auto" w:fill="auto"/>
            <w:vAlign w:val="top"/>
          </w:tcPr>
          <w:p w14:paraId="10D0B1F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0DE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D1C76E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53</w:t>
            </w:r>
          </w:p>
        </w:tc>
        <w:tc>
          <w:tcPr>
            <w:tcW w:w="268" w:type="pct"/>
            <w:tcBorders>
              <w:top w:val="nil"/>
              <w:left w:val="nil"/>
              <w:bottom w:val="single" w:color="000000" w:sz="8" w:space="0"/>
              <w:right w:val="single" w:color="000000" w:sz="8" w:space="0"/>
            </w:tcBorders>
            <w:shd w:val="clear" w:color="auto" w:fill="auto"/>
            <w:vAlign w:val="center"/>
          </w:tcPr>
          <w:p w14:paraId="263F7AF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B2E717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5B55AD5B">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3E8C6A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*密码算法实现</w:t>
            </w:r>
          </w:p>
        </w:tc>
        <w:tc>
          <w:tcPr>
            <w:tcW w:w="490" w:type="pct"/>
            <w:tcBorders>
              <w:top w:val="nil"/>
              <w:left w:val="nil"/>
              <w:bottom w:val="single" w:color="000000" w:sz="8" w:space="0"/>
              <w:right w:val="single" w:color="000000" w:sz="8" w:space="0"/>
            </w:tcBorders>
            <w:shd w:val="clear" w:color="auto" w:fill="auto"/>
            <w:vAlign w:val="center"/>
          </w:tcPr>
          <w:p w14:paraId="474ACAE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678020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 芯片应符合GM/T 0008 的相关规定，或芯片密码模块应符合GB/T 37092 或 GM/T 0028 的相关规定</w:t>
            </w:r>
          </w:p>
        </w:tc>
        <w:tc>
          <w:tcPr>
            <w:tcW w:w="657" w:type="pct"/>
            <w:tcBorders>
              <w:top w:val="nil"/>
              <w:left w:val="nil"/>
              <w:bottom w:val="single" w:color="000000" w:sz="8" w:space="0"/>
              <w:right w:val="single" w:color="000000" w:sz="8" w:space="0"/>
            </w:tcBorders>
            <w:shd w:val="clear" w:color="auto" w:fill="auto"/>
            <w:vAlign w:val="top"/>
          </w:tcPr>
          <w:p w14:paraId="74276F0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BEA7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4E8747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54</w:t>
            </w:r>
          </w:p>
        </w:tc>
        <w:tc>
          <w:tcPr>
            <w:tcW w:w="268" w:type="pct"/>
            <w:tcBorders>
              <w:top w:val="nil"/>
              <w:left w:val="nil"/>
              <w:bottom w:val="single" w:color="000000" w:sz="8" w:space="0"/>
              <w:right w:val="single" w:color="000000" w:sz="8" w:space="0"/>
            </w:tcBorders>
            <w:shd w:val="clear" w:color="auto" w:fill="auto"/>
            <w:vAlign w:val="center"/>
          </w:tcPr>
          <w:p w14:paraId="263C78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4F671B9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621959F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存储功能</w:t>
            </w:r>
          </w:p>
        </w:tc>
        <w:tc>
          <w:tcPr>
            <w:tcW w:w="690" w:type="pct"/>
            <w:tcBorders>
              <w:top w:val="nil"/>
              <w:left w:val="nil"/>
              <w:bottom w:val="single" w:color="000000" w:sz="8" w:space="0"/>
              <w:right w:val="single" w:color="000000" w:sz="8" w:space="0"/>
            </w:tcBorders>
            <w:shd w:val="clear" w:color="auto" w:fill="auto"/>
            <w:vAlign w:val="center"/>
          </w:tcPr>
          <w:p w14:paraId="4DAFCB0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内存校验</w:t>
            </w:r>
          </w:p>
        </w:tc>
        <w:tc>
          <w:tcPr>
            <w:tcW w:w="490" w:type="pct"/>
            <w:tcBorders>
              <w:top w:val="nil"/>
              <w:left w:val="nil"/>
              <w:bottom w:val="single" w:color="000000" w:sz="8" w:space="0"/>
              <w:right w:val="single" w:color="000000" w:sz="8" w:space="0"/>
            </w:tcBorders>
            <w:shd w:val="clear" w:color="auto" w:fill="auto"/>
            <w:vAlign w:val="center"/>
          </w:tcPr>
          <w:p w14:paraId="6E7B5FB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97A38F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支持内存校验或内存增强型纠错功能</w:t>
            </w:r>
          </w:p>
        </w:tc>
        <w:tc>
          <w:tcPr>
            <w:tcW w:w="657" w:type="pct"/>
            <w:tcBorders>
              <w:top w:val="nil"/>
              <w:left w:val="nil"/>
              <w:bottom w:val="single" w:color="000000" w:sz="8" w:space="0"/>
              <w:right w:val="single" w:color="000000" w:sz="8" w:space="0"/>
            </w:tcBorders>
            <w:shd w:val="clear" w:color="auto" w:fill="auto"/>
            <w:vAlign w:val="top"/>
          </w:tcPr>
          <w:p w14:paraId="7C2736AA">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70F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9A3488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55</w:t>
            </w:r>
          </w:p>
        </w:tc>
        <w:tc>
          <w:tcPr>
            <w:tcW w:w="268" w:type="pct"/>
            <w:tcBorders>
              <w:top w:val="nil"/>
              <w:left w:val="nil"/>
              <w:bottom w:val="single" w:color="000000" w:sz="8" w:space="0"/>
              <w:right w:val="single" w:color="000000" w:sz="8" w:space="0"/>
            </w:tcBorders>
            <w:shd w:val="clear" w:color="auto" w:fill="auto"/>
            <w:vAlign w:val="center"/>
          </w:tcPr>
          <w:p w14:paraId="34BF2C0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6CD594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31C96E3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9F2AAE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SATA SSD NAND 健康状态上报</w:t>
            </w:r>
          </w:p>
        </w:tc>
        <w:tc>
          <w:tcPr>
            <w:tcW w:w="490" w:type="pct"/>
            <w:tcBorders>
              <w:top w:val="nil"/>
              <w:left w:val="nil"/>
              <w:bottom w:val="single" w:color="000000" w:sz="8" w:space="0"/>
              <w:right w:val="single" w:color="000000" w:sz="8" w:space="0"/>
            </w:tcBorders>
            <w:shd w:val="clear" w:color="auto" w:fill="auto"/>
            <w:vAlign w:val="center"/>
          </w:tcPr>
          <w:p w14:paraId="6C6EE36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5D9D66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支持关键外部存储器（硬磁盘、SSD等）的健康状态上报并进行故障诊断</w:t>
            </w:r>
          </w:p>
        </w:tc>
        <w:tc>
          <w:tcPr>
            <w:tcW w:w="657" w:type="pct"/>
            <w:tcBorders>
              <w:top w:val="nil"/>
              <w:left w:val="nil"/>
              <w:bottom w:val="single" w:color="000000" w:sz="8" w:space="0"/>
              <w:right w:val="single" w:color="000000" w:sz="8" w:space="0"/>
            </w:tcBorders>
            <w:shd w:val="clear" w:color="auto" w:fill="auto"/>
            <w:vAlign w:val="top"/>
          </w:tcPr>
          <w:p w14:paraId="77214F3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D47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67228A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56</w:t>
            </w:r>
          </w:p>
        </w:tc>
        <w:tc>
          <w:tcPr>
            <w:tcW w:w="268" w:type="pct"/>
            <w:tcBorders>
              <w:top w:val="nil"/>
              <w:left w:val="nil"/>
              <w:bottom w:val="single" w:color="000000" w:sz="8" w:space="0"/>
              <w:right w:val="single" w:color="000000" w:sz="8" w:space="0"/>
            </w:tcBorders>
            <w:shd w:val="clear" w:color="auto" w:fill="auto"/>
            <w:vAlign w:val="center"/>
          </w:tcPr>
          <w:p w14:paraId="699478F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526C1E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1F157F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2F9C43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SATA  SSD单 die 故障隔离</w:t>
            </w:r>
          </w:p>
        </w:tc>
        <w:tc>
          <w:tcPr>
            <w:tcW w:w="490" w:type="pct"/>
            <w:tcBorders>
              <w:top w:val="nil"/>
              <w:left w:val="nil"/>
              <w:bottom w:val="single" w:color="000000" w:sz="8" w:space="0"/>
              <w:right w:val="single" w:color="000000" w:sz="8" w:space="0"/>
            </w:tcBorders>
            <w:shd w:val="clear" w:color="auto" w:fill="auto"/>
            <w:vAlign w:val="center"/>
          </w:tcPr>
          <w:p w14:paraId="4412882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0E2969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支持SSD 关键外部存储器中单存储晶元故障隔离</w:t>
            </w:r>
          </w:p>
        </w:tc>
        <w:tc>
          <w:tcPr>
            <w:tcW w:w="657" w:type="pct"/>
            <w:tcBorders>
              <w:top w:val="nil"/>
              <w:left w:val="nil"/>
              <w:bottom w:val="single" w:color="000000" w:sz="8" w:space="0"/>
              <w:right w:val="single" w:color="000000" w:sz="8" w:space="0"/>
            </w:tcBorders>
            <w:shd w:val="clear" w:color="auto" w:fill="auto"/>
            <w:vAlign w:val="top"/>
          </w:tcPr>
          <w:p w14:paraId="599D46D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992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F70D83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57</w:t>
            </w:r>
          </w:p>
        </w:tc>
        <w:tc>
          <w:tcPr>
            <w:tcW w:w="268" w:type="pct"/>
            <w:tcBorders>
              <w:top w:val="nil"/>
              <w:left w:val="nil"/>
              <w:bottom w:val="single" w:color="000000" w:sz="8" w:space="0"/>
              <w:right w:val="single" w:color="000000" w:sz="8" w:space="0"/>
            </w:tcBorders>
            <w:shd w:val="clear" w:color="auto" w:fill="auto"/>
            <w:vAlign w:val="center"/>
          </w:tcPr>
          <w:p w14:paraId="7D8720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564B0D4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1478AA9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RAID卡功能（若支持 RAID卡）</w:t>
            </w:r>
          </w:p>
        </w:tc>
        <w:tc>
          <w:tcPr>
            <w:tcW w:w="690" w:type="pct"/>
            <w:tcBorders>
              <w:top w:val="nil"/>
              <w:left w:val="nil"/>
              <w:bottom w:val="single" w:color="000000" w:sz="8" w:space="0"/>
              <w:right w:val="single" w:color="000000" w:sz="8" w:space="0"/>
            </w:tcBorders>
            <w:shd w:val="clear" w:color="auto" w:fill="auto"/>
            <w:vAlign w:val="center"/>
          </w:tcPr>
          <w:p w14:paraId="49B586D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 卡</w:t>
            </w:r>
          </w:p>
        </w:tc>
        <w:tc>
          <w:tcPr>
            <w:tcW w:w="490" w:type="pct"/>
            <w:tcBorders>
              <w:top w:val="nil"/>
              <w:left w:val="nil"/>
              <w:bottom w:val="single" w:color="000000" w:sz="8" w:space="0"/>
              <w:right w:val="single" w:color="000000" w:sz="8" w:space="0"/>
            </w:tcBorders>
            <w:shd w:val="clear" w:color="auto" w:fill="auto"/>
            <w:vAlign w:val="center"/>
          </w:tcPr>
          <w:p w14:paraId="571E7C0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0D09A10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 模式支持 RAID 0/1/10/5，存储型支持RAID 0/1/5/6/10/50/60</w:t>
            </w:r>
          </w:p>
        </w:tc>
        <w:tc>
          <w:tcPr>
            <w:tcW w:w="657" w:type="pct"/>
            <w:tcBorders>
              <w:top w:val="nil"/>
              <w:left w:val="nil"/>
              <w:bottom w:val="single" w:color="000000" w:sz="8" w:space="0"/>
              <w:right w:val="single" w:color="000000" w:sz="8" w:space="0"/>
            </w:tcBorders>
            <w:shd w:val="clear" w:color="auto" w:fill="auto"/>
            <w:vAlign w:val="top"/>
          </w:tcPr>
          <w:p w14:paraId="03D71F1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D9E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50C593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58</w:t>
            </w:r>
          </w:p>
        </w:tc>
        <w:tc>
          <w:tcPr>
            <w:tcW w:w="268" w:type="pct"/>
            <w:tcBorders>
              <w:top w:val="nil"/>
              <w:left w:val="nil"/>
              <w:bottom w:val="single" w:color="000000" w:sz="8" w:space="0"/>
              <w:right w:val="single" w:color="000000" w:sz="8" w:space="0"/>
            </w:tcBorders>
            <w:shd w:val="clear" w:color="auto" w:fill="auto"/>
            <w:vAlign w:val="center"/>
          </w:tcPr>
          <w:p w14:paraId="588B78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41621A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56B5154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963D6D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 卡BBU 单元</w:t>
            </w:r>
          </w:p>
        </w:tc>
        <w:tc>
          <w:tcPr>
            <w:tcW w:w="490" w:type="pct"/>
            <w:tcBorders>
              <w:top w:val="nil"/>
              <w:left w:val="nil"/>
              <w:bottom w:val="single" w:color="000000" w:sz="8" w:space="0"/>
              <w:right w:val="single" w:color="000000" w:sz="8" w:space="0"/>
            </w:tcBorders>
            <w:shd w:val="clear" w:color="auto" w:fill="auto"/>
            <w:vAlign w:val="center"/>
          </w:tcPr>
          <w:p w14:paraId="3730B32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9D9524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 卡支持电池或电容备份单元</w:t>
            </w:r>
          </w:p>
        </w:tc>
        <w:tc>
          <w:tcPr>
            <w:tcW w:w="657" w:type="pct"/>
            <w:tcBorders>
              <w:top w:val="nil"/>
              <w:left w:val="nil"/>
              <w:bottom w:val="single" w:color="000000" w:sz="8" w:space="0"/>
              <w:right w:val="single" w:color="000000" w:sz="8" w:space="0"/>
            </w:tcBorders>
            <w:shd w:val="clear" w:color="auto" w:fill="auto"/>
            <w:vAlign w:val="top"/>
          </w:tcPr>
          <w:p w14:paraId="7F75083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439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5EDB65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59</w:t>
            </w:r>
          </w:p>
        </w:tc>
        <w:tc>
          <w:tcPr>
            <w:tcW w:w="268" w:type="pct"/>
            <w:tcBorders>
              <w:top w:val="nil"/>
              <w:left w:val="nil"/>
              <w:bottom w:val="single" w:color="000000" w:sz="8" w:space="0"/>
              <w:right w:val="single" w:color="000000" w:sz="8" w:space="0"/>
            </w:tcBorders>
            <w:shd w:val="clear" w:color="auto" w:fill="auto"/>
            <w:vAlign w:val="center"/>
          </w:tcPr>
          <w:p w14:paraId="705D0A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E36DFE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tcBorders>
              <w:top w:val="nil"/>
              <w:left w:val="nil"/>
              <w:bottom w:val="single" w:color="000000" w:sz="8" w:space="0"/>
              <w:right w:val="single" w:color="000000" w:sz="8" w:space="0"/>
            </w:tcBorders>
            <w:shd w:val="clear" w:color="auto" w:fill="auto"/>
            <w:vAlign w:val="center"/>
          </w:tcPr>
          <w:p w14:paraId="35829CC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光驱功能</w:t>
            </w:r>
          </w:p>
        </w:tc>
        <w:tc>
          <w:tcPr>
            <w:tcW w:w="690" w:type="pct"/>
            <w:tcBorders>
              <w:top w:val="nil"/>
              <w:left w:val="nil"/>
              <w:bottom w:val="single" w:color="000000" w:sz="8" w:space="0"/>
              <w:right w:val="single" w:color="000000" w:sz="8" w:space="0"/>
            </w:tcBorders>
            <w:shd w:val="clear" w:color="auto" w:fill="auto"/>
            <w:vAlign w:val="center"/>
          </w:tcPr>
          <w:p w14:paraId="4E4648D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光驱类型（是否支持 RW，以及光盘类型CD/DVD）</w:t>
            </w:r>
          </w:p>
        </w:tc>
        <w:tc>
          <w:tcPr>
            <w:tcW w:w="490" w:type="pct"/>
            <w:tcBorders>
              <w:top w:val="nil"/>
              <w:left w:val="nil"/>
              <w:bottom w:val="single" w:color="000000" w:sz="8" w:space="0"/>
              <w:right w:val="single" w:color="000000" w:sz="8" w:space="0"/>
            </w:tcBorders>
            <w:shd w:val="clear" w:color="auto" w:fill="auto"/>
            <w:vAlign w:val="center"/>
          </w:tcPr>
          <w:p w14:paraId="0DF910F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E4479C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若配备光驱，应提供光驱的安装形式（如内置、外置）、光驱读写类型（如只读、可刻录等）、光盘类型的兼容列表（如CD-ROM、CD-RW、 DVD±RW 等）</w:t>
            </w:r>
          </w:p>
        </w:tc>
        <w:tc>
          <w:tcPr>
            <w:tcW w:w="657" w:type="pct"/>
            <w:tcBorders>
              <w:top w:val="nil"/>
              <w:left w:val="nil"/>
              <w:bottom w:val="single" w:color="000000" w:sz="8" w:space="0"/>
              <w:right w:val="single" w:color="000000" w:sz="8" w:space="0"/>
            </w:tcBorders>
            <w:shd w:val="clear" w:color="auto" w:fill="auto"/>
            <w:vAlign w:val="top"/>
          </w:tcPr>
          <w:p w14:paraId="52239CE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DA9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4054B8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60</w:t>
            </w:r>
          </w:p>
        </w:tc>
        <w:tc>
          <w:tcPr>
            <w:tcW w:w="268" w:type="pct"/>
            <w:tcBorders>
              <w:top w:val="nil"/>
              <w:left w:val="nil"/>
              <w:bottom w:val="single" w:color="000000" w:sz="8" w:space="0"/>
              <w:right w:val="single" w:color="000000" w:sz="8" w:space="0"/>
            </w:tcBorders>
            <w:shd w:val="clear" w:color="auto" w:fill="auto"/>
            <w:vAlign w:val="center"/>
          </w:tcPr>
          <w:p w14:paraId="4A8EBB9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3273D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1C43067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*电源功能</w:t>
            </w:r>
          </w:p>
        </w:tc>
        <w:tc>
          <w:tcPr>
            <w:tcW w:w="690" w:type="pct"/>
            <w:tcBorders>
              <w:top w:val="nil"/>
              <w:left w:val="nil"/>
              <w:bottom w:val="single" w:color="000000" w:sz="8" w:space="0"/>
              <w:right w:val="single" w:color="000000" w:sz="8" w:space="0"/>
            </w:tcBorders>
            <w:shd w:val="clear" w:color="auto" w:fill="auto"/>
            <w:vAlign w:val="center"/>
          </w:tcPr>
          <w:p w14:paraId="7A4F0B4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*电源热插拔</w:t>
            </w:r>
          </w:p>
        </w:tc>
        <w:tc>
          <w:tcPr>
            <w:tcW w:w="490" w:type="pct"/>
            <w:tcBorders>
              <w:top w:val="nil"/>
              <w:left w:val="nil"/>
              <w:bottom w:val="single" w:color="000000" w:sz="8" w:space="0"/>
              <w:right w:val="single" w:color="000000" w:sz="8" w:space="0"/>
            </w:tcBorders>
            <w:shd w:val="clear" w:color="auto" w:fill="auto"/>
            <w:vAlign w:val="center"/>
          </w:tcPr>
          <w:p w14:paraId="7BCD734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5B0069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整机电源模块应具备热插拔功能</w:t>
            </w:r>
          </w:p>
        </w:tc>
        <w:tc>
          <w:tcPr>
            <w:tcW w:w="657" w:type="pct"/>
            <w:tcBorders>
              <w:top w:val="nil"/>
              <w:left w:val="nil"/>
              <w:bottom w:val="single" w:color="000000" w:sz="8" w:space="0"/>
              <w:right w:val="single" w:color="000000" w:sz="8" w:space="0"/>
            </w:tcBorders>
            <w:shd w:val="clear" w:color="auto" w:fill="auto"/>
            <w:vAlign w:val="top"/>
          </w:tcPr>
          <w:p w14:paraId="7519976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CCC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CD46BA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61</w:t>
            </w:r>
          </w:p>
        </w:tc>
        <w:tc>
          <w:tcPr>
            <w:tcW w:w="268" w:type="pct"/>
            <w:tcBorders>
              <w:top w:val="nil"/>
              <w:left w:val="nil"/>
              <w:bottom w:val="single" w:color="000000" w:sz="8" w:space="0"/>
              <w:right w:val="single" w:color="000000" w:sz="8" w:space="0"/>
            </w:tcBorders>
            <w:shd w:val="clear" w:color="auto" w:fill="auto"/>
            <w:vAlign w:val="center"/>
          </w:tcPr>
          <w:p w14:paraId="39AECB8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FD7DF7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3F0830B">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B7253E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*电源过流保护</w:t>
            </w:r>
          </w:p>
        </w:tc>
        <w:tc>
          <w:tcPr>
            <w:tcW w:w="490" w:type="pct"/>
            <w:tcBorders>
              <w:top w:val="nil"/>
              <w:left w:val="nil"/>
              <w:bottom w:val="single" w:color="000000" w:sz="8" w:space="0"/>
              <w:right w:val="single" w:color="000000" w:sz="8" w:space="0"/>
            </w:tcBorders>
            <w:shd w:val="clear" w:color="auto" w:fill="auto"/>
            <w:vAlign w:val="center"/>
          </w:tcPr>
          <w:p w14:paraId="01A11A9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7619D0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支持过流及短路保护的功能</w:t>
            </w:r>
          </w:p>
        </w:tc>
        <w:tc>
          <w:tcPr>
            <w:tcW w:w="657" w:type="pct"/>
            <w:tcBorders>
              <w:top w:val="nil"/>
              <w:left w:val="nil"/>
              <w:bottom w:val="single" w:color="000000" w:sz="8" w:space="0"/>
              <w:right w:val="single" w:color="000000" w:sz="8" w:space="0"/>
            </w:tcBorders>
            <w:shd w:val="clear" w:color="auto" w:fill="auto"/>
            <w:vAlign w:val="top"/>
          </w:tcPr>
          <w:p w14:paraId="59C83E96">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D2D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E76E18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62</w:t>
            </w:r>
          </w:p>
        </w:tc>
        <w:tc>
          <w:tcPr>
            <w:tcW w:w="268" w:type="pct"/>
            <w:tcBorders>
              <w:top w:val="nil"/>
              <w:left w:val="nil"/>
              <w:bottom w:val="single" w:color="000000" w:sz="8" w:space="0"/>
              <w:right w:val="single" w:color="000000" w:sz="8" w:space="0"/>
            </w:tcBorders>
            <w:shd w:val="clear" w:color="auto" w:fill="auto"/>
            <w:vAlign w:val="center"/>
          </w:tcPr>
          <w:p w14:paraId="700A5C7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C0D21A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tcBorders>
              <w:top w:val="nil"/>
              <w:left w:val="nil"/>
              <w:bottom w:val="single" w:color="000000" w:sz="8" w:space="0"/>
              <w:right w:val="single" w:color="000000" w:sz="8" w:space="0"/>
            </w:tcBorders>
            <w:shd w:val="clear" w:color="auto" w:fill="auto"/>
            <w:vAlign w:val="center"/>
          </w:tcPr>
          <w:p w14:paraId="77B7E541">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E499BD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*散热方式</w:t>
            </w:r>
          </w:p>
        </w:tc>
        <w:tc>
          <w:tcPr>
            <w:tcW w:w="490" w:type="pct"/>
            <w:tcBorders>
              <w:top w:val="nil"/>
              <w:left w:val="nil"/>
              <w:bottom w:val="single" w:color="000000" w:sz="8" w:space="0"/>
              <w:right w:val="single" w:color="000000" w:sz="8" w:space="0"/>
            </w:tcBorders>
            <w:shd w:val="clear" w:color="auto" w:fill="auto"/>
            <w:vAlign w:val="center"/>
          </w:tcPr>
          <w:p w14:paraId="14ED7F7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555F84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支持风冷或液冷等散热方式</w:t>
            </w:r>
          </w:p>
        </w:tc>
        <w:tc>
          <w:tcPr>
            <w:tcW w:w="657" w:type="pct"/>
            <w:tcBorders>
              <w:top w:val="nil"/>
              <w:left w:val="nil"/>
              <w:bottom w:val="single" w:color="000000" w:sz="8" w:space="0"/>
              <w:right w:val="single" w:color="000000" w:sz="8" w:space="0"/>
            </w:tcBorders>
            <w:shd w:val="clear" w:color="auto" w:fill="auto"/>
            <w:vAlign w:val="top"/>
          </w:tcPr>
          <w:p w14:paraId="2559665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FAF2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40473AB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63</w:t>
            </w:r>
          </w:p>
        </w:tc>
        <w:tc>
          <w:tcPr>
            <w:tcW w:w="268" w:type="pct"/>
            <w:vMerge w:val="restart"/>
            <w:tcBorders>
              <w:top w:val="nil"/>
              <w:left w:val="nil"/>
              <w:bottom w:val="single" w:color="000000" w:sz="8" w:space="0"/>
              <w:right w:val="single" w:color="000000" w:sz="8" w:space="0"/>
            </w:tcBorders>
            <w:shd w:val="clear" w:color="auto" w:fill="auto"/>
            <w:vAlign w:val="center"/>
          </w:tcPr>
          <w:p w14:paraId="70821C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1829ECD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48BAD85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*整机功能</w:t>
            </w:r>
          </w:p>
        </w:tc>
        <w:tc>
          <w:tcPr>
            <w:tcW w:w="690" w:type="pct"/>
            <w:vMerge w:val="restart"/>
            <w:tcBorders>
              <w:top w:val="nil"/>
              <w:left w:val="nil"/>
              <w:bottom w:val="single" w:color="000000" w:sz="8" w:space="0"/>
              <w:right w:val="single" w:color="000000" w:sz="8" w:space="0"/>
            </w:tcBorders>
            <w:shd w:val="clear" w:color="auto" w:fill="auto"/>
            <w:vAlign w:val="center"/>
          </w:tcPr>
          <w:p w14:paraId="247817E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其他功能</w:t>
            </w:r>
          </w:p>
        </w:tc>
        <w:tc>
          <w:tcPr>
            <w:tcW w:w="490" w:type="pct"/>
            <w:vMerge w:val="restart"/>
            <w:tcBorders>
              <w:top w:val="nil"/>
              <w:left w:val="nil"/>
              <w:bottom w:val="single" w:color="000000" w:sz="8" w:space="0"/>
              <w:right w:val="single" w:color="000000" w:sz="8" w:space="0"/>
            </w:tcBorders>
            <w:shd w:val="clear" w:color="auto" w:fill="auto"/>
            <w:vAlign w:val="center"/>
          </w:tcPr>
          <w:p w14:paraId="5DBE18F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3E32FAD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支持关键部件冗余（包括电源、风扇等）；</w:t>
            </w:r>
          </w:p>
        </w:tc>
        <w:tc>
          <w:tcPr>
            <w:tcW w:w="657" w:type="pct"/>
            <w:vMerge w:val="restart"/>
            <w:tcBorders>
              <w:top w:val="nil"/>
              <w:left w:val="nil"/>
              <w:bottom w:val="single" w:color="000000" w:sz="8" w:space="0"/>
              <w:right w:val="single" w:color="000000" w:sz="8" w:space="0"/>
            </w:tcBorders>
            <w:shd w:val="clear" w:color="auto" w:fill="auto"/>
            <w:vAlign w:val="top"/>
          </w:tcPr>
          <w:p w14:paraId="7D9AC24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C5F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7F707A7">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4B0FD24">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2197AFEA">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B59FBAA">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824B730">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5AFBAE90">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0CB4BEF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支持熔断保护与恢复功能</w:t>
            </w:r>
          </w:p>
        </w:tc>
        <w:tc>
          <w:tcPr>
            <w:tcW w:w="657" w:type="pct"/>
            <w:vMerge w:val="continue"/>
            <w:tcBorders>
              <w:top w:val="nil"/>
              <w:left w:val="nil"/>
              <w:bottom w:val="single" w:color="000000" w:sz="8" w:space="0"/>
              <w:right w:val="single" w:color="000000" w:sz="8" w:space="0"/>
            </w:tcBorders>
            <w:shd w:val="clear" w:color="auto" w:fill="auto"/>
            <w:vAlign w:val="top"/>
          </w:tcPr>
          <w:p w14:paraId="5A6582FD">
            <w:pPr>
              <w:jc w:val="center"/>
              <w:rPr>
                <w:rFonts w:hint="eastAsia" w:ascii="仿宋_GB2312" w:hAnsi="宋体" w:eastAsia="仿宋_GB2312" w:cs="仿宋_GB2312"/>
                <w:i w:val="0"/>
                <w:iCs w:val="0"/>
                <w:color w:val="auto"/>
                <w:sz w:val="24"/>
                <w:szCs w:val="24"/>
                <w:highlight w:val="none"/>
                <w:u w:val="none"/>
              </w:rPr>
            </w:pPr>
          </w:p>
        </w:tc>
      </w:tr>
      <w:tr w14:paraId="070E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3B788C9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64</w:t>
            </w:r>
          </w:p>
        </w:tc>
        <w:tc>
          <w:tcPr>
            <w:tcW w:w="268" w:type="pct"/>
            <w:vMerge w:val="restart"/>
            <w:tcBorders>
              <w:top w:val="nil"/>
              <w:left w:val="nil"/>
              <w:bottom w:val="single" w:color="000000" w:sz="8" w:space="0"/>
              <w:right w:val="single" w:color="000000" w:sz="8" w:space="0"/>
            </w:tcBorders>
            <w:shd w:val="clear" w:color="auto" w:fill="auto"/>
            <w:vAlign w:val="center"/>
          </w:tcPr>
          <w:p w14:paraId="62F379C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4EB35C0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7200567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*管理系统功能</w:t>
            </w:r>
          </w:p>
        </w:tc>
        <w:tc>
          <w:tcPr>
            <w:tcW w:w="690" w:type="pct"/>
            <w:vMerge w:val="restart"/>
            <w:tcBorders>
              <w:top w:val="nil"/>
              <w:left w:val="nil"/>
              <w:bottom w:val="single" w:color="000000" w:sz="8" w:space="0"/>
              <w:right w:val="single" w:color="000000" w:sz="8" w:space="0"/>
            </w:tcBorders>
            <w:shd w:val="clear" w:color="auto" w:fill="auto"/>
            <w:vAlign w:val="center"/>
          </w:tcPr>
          <w:p w14:paraId="2F40E93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*BMC 固件基础功能</w:t>
            </w:r>
          </w:p>
        </w:tc>
        <w:tc>
          <w:tcPr>
            <w:tcW w:w="490" w:type="pct"/>
            <w:vMerge w:val="restart"/>
            <w:tcBorders>
              <w:top w:val="nil"/>
              <w:left w:val="nil"/>
              <w:bottom w:val="single" w:color="000000" w:sz="8" w:space="0"/>
              <w:right w:val="single" w:color="000000" w:sz="8" w:space="0"/>
            </w:tcBorders>
            <w:shd w:val="clear" w:color="auto" w:fill="auto"/>
            <w:vAlign w:val="center"/>
          </w:tcPr>
          <w:p w14:paraId="65CA502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0911B3C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支持DHCP 设置网络功能；</w:t>
            </w:r>
          </w:p>
        </w:tc>
        <w:tc>
          <w:tcPr>
            <w:tcW w:w="657" w:type="pct"/>
            <w:vMerge w:val="restart"/>
            <w:tcBorders>
              <w:top w:val="nil"/>
              <w:left w:val="nil"/>
              <w:bottom w:val="single" w:color="000000" w:sz="8" w:space="0"/>
              <w:right w:val="single" w:color="000000" w:sz="8" w:space="0"/>
            </w:tcBorders>
            <w:shd w:val="clear" w:color="auto" w:fill="auto"/>
            <w:vAlign w:val="top"/>
          </w:tcPr>
          <w:p w14:paraId="2275001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3BC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4D2E936">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409F8D4">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50463245">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51B82D5B">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053940C">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782063F6">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60571C4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支持静态IP 设置网络功能；</w:t>
            </w:r>
          </w:p>
        </w:tc>
        <w:tc>
          <w:tcPr>
            <w:tcW w:w="657" w:type="pct"/>
            <w:vMerge w:val="continue"/>
            <w:tcBorders>
              <w:top w:val="nil"/>
              <w:left w:val="nil"/>
              <w:bottom w:val="single" w:color="000000" w:sz="8" w:space="0"/>
              <w:right w:val="single" w:color="000000" w:sz="8" w:space="0"/>
            </w:tcBorders>
            <w:shd w:val="clear" w:color="auto" w:fill="auto"/>
            <w:vAlign w:val="top"/>
          </w:tcPr>
          <w:p w14:paraId="3C66FE52">
            <w:pPr>
              <w:jc w:val="center"/>
              <w:rPr>
                <w:rFonts w:hint="eastAsia" w:ascii="仿宋_GB2312" w:hAnsi="宋体" w:eastAsia="仿宋_GB2312" w:cs="仿宋_GB2312"/>
                <w:i w:val="0"/>
                <w:iCs w:val="0"/>
                <w:color w:val="auto"/>
                <w:sz w:val="24"/>
                <w:szCs w:val="24"/>
                <w:highlight w:val="none"/>
                <w:u w:val="none"/>
              </w:rPr>
            </w:pPr>
          </w:p>
        </w:tc>
      </w:tr>
      <w:tr w14:paraId="2A8D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38563AC">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EF3DC0B">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3189F572">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C63C345">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7D605638">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7A5879DF">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F81C7C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支持设备日志记录，包括但不限于登录日志、操作日志和报警日志等功能；</w:t>
            </w:r>
          </w:p>
        </w:tc>
        <w:tc>
          <w:tcPr>
            <w:tcW w:w="657" w:type="pct"/>
            <w:vMerge w:val="continue"/>
            <w:tcBorders>
              <w:top w:val="nil"/>
              <w:left w:val="nil"/>
              <w:bottom w:val="single" w:color="000000" w:sz="8" w:space="0"/>
              <w:right w:val="single" w:color="000000" w:sz="8" w:space="0"/>
            </w:tcBorders>
            <w:shd w:val="clear" w:color="auto" w:fill="auto"/>
            <w:vAlign w:val="top"/>
          </w:tcPr>
          <w:p w14:paraId="21238444">
            <w:pPr>
              <w:jc w:val="center"/>
              <w:rPr>
                <w:rFonts w:hint="eastAsia" w:ascii="仿宋_GB2312" w:hAnsi="宋体" w:eastAsia="仿宋_GB2312" w:cs="仿宋_GB2312"/>
                <w:i w:val="0"/>
                <w:iCs w:val="0"/>
                <w:color w:val="auto"/>
                <w:sz w:val="24"/>
                <w:szCs w:val="24"/>
                <w:highlight w:val="none"/>
                <w:u w:val="none"/>
              </w:rPr>
            </w:pPr>
          </w:p>
        </w:tc>
      </w:tr>
      <w:tr w14:paraId="11B6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31DC719">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F4104DB">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4C90696B">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6D22E86">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DA1BCBA">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025B8FBA">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4615C0C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支持日志信息导出和记录删除功能；</w:t>
            </w:r>
          </w:p>
        </w:tc>
        <w:tc>
          <w:tcPr>
            <w:tcW w:w="657" w:type="pct"/>
            <w:vMerge w:val="continue"/>
            <w:tcBorders>
              <w:top w:val="nil"/>
              <w:left w:val="nil"/>
              <w:bottom w:val="single" w:color="000000" w:sz="8" w:space="0"/>
              <w:right w:val="single" w:color="000000" w:sz="8" w:space="0"/>
            </w:tcBorders>
            <w:shd w:val="clear" w:color="auto" w:fill="auto"/>
            <w:vAlign w:val="top"/>
          </w:tcPr>
          <w:p w14:paraId="3F9BE909">
            <w:pPr>
              <w:jc w:val="center"/>
              <w:rPr>
                <w:rFonts w:hint="eastAsia" w:ascii="仿宋_GB2312" w:hAnsi="宋体" w:eastAsia="仿宋_GB2312" w:cs="仿宋_GB2312"/>
                <w:i w:val="0"/>
                <w:iCs w:val="0"/>
                <w:color w:val="auto"/>
                <w:sz w:val="24"/>
                <w:szCs w:val="24"/>
                <w:highlight w:val="none"/>
                <w:u w:val="none"/>
              </w:rPr>
            </w:pPr>
          </w:p>
        </w:tc>
      </w:tr>
      <w:tr w14:paraId="1761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754D1A4">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4121B75">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06D2BD84">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0DAB0DAD">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F3AF349">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3438C297">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341DE5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支持通过管理接口向外输出准确的报警信息功能；</w:t>
            </w:r>
          </w:p>
        </w:tc>
        <w:tc>
          <w:tcPr>
            <w:tcW w:w="657" w:type="pct"/>
            <w:vMerge w:val="continue"/>
            <w:tcBorders>
              <w:top w:val="nil"/>
              <w:left w:val="nil"/>
              <w:bottom w:val="single" w:color="000000" w:sz="8" w:space="0"/>
              <w:right w:val="single" w:color="000000" w:sz="8" w:space="0"/>
            </w:tcBorders>
            <w:shd w:val="clear" w:color="auto" w:fill="auto"/>
            <w:vAlign w:val="top"/>
          </w:tcPr>
          <w:p w14:paraId="279B5644">
            <w:pPr>
              <w:jc w:val="center"/>
              <w:rPr>
                <w:rFonts w:hint="eastAsia" w:ascii="仿宋_GB2312" w:hAnsi="宋体" w:eastAsia="仿宋_GB2312" w:cs="仿宋_GB2312"/>
                <w:i w:val="0"/>
                <w:iCs w:val="0"/>
                <w:color w:val="auto"/>
                <w:sz w:val="24"/>
                <w:szCs w:val="24"/>
                <w:highlight w:val="none"/>
                <w:u w:val="none"/>
              </w:rPr>
            </w:pPr>
          </w:p>
        </w:tc>
      </w:tr>
      <w:tr w14:paraId="1CAE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0D72E8B">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240DFDF">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77BF4F23">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7D66CF6">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F228A73">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62082E0A">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64C9AAB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设备的BMC 管理软件应能够按报警的严重程度进行区分；</w:t>
            </w:r>
          </w:p>
        </w:tc>
        <w:tc>
          <w:tcPr>
            <w:tcW w:w="657" w:type="pct"/>
            <w:vMerge w:val="continue"/>
            <w:tcBorders>
              <w:top w:val="nil"/>
              <w:left w:val="nil"/>
              <w:bottom w:val="single" w:color="000000" w:sz="8" w:space="0"/>
              <w:right w:val="single" w:color="000000" w:sz="8" w:space="0"/>
            </w:tcBorders>
            <w:shd w:val="clear" w:color="auto" w:fill="auto"/>
            <w:vAlign w:val="top"/>
          </w:tcPr>
          <w:p w14:paraId="7F0FD8D0">
            <w:pPr>
              <w:jc w:val="center"/>
              <w:rPr>
                <w:rFonts w:hint="eastAsia" w:ascii="仿宋_GB2312" w:hAnsi="宋体" w:eastAsia="仿宋_GB2312" w:cs="仿宋_GB2312"/>
                <w:i w:val="0"/>
                <w:iCs w:val="0"/>
                <w:color w:val="auto"/>
                <w:sz w:val="24"/>
                <w:szCs w:val="24"/>
                <w:highlight w:val="none"/>
                <w:u w:val="none"/>
              </w:rPr>
            </w:pPr>
          </w:p>
        </w:tc>
      </w:tr>
      <w:tr w14:paraId="2B6F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7CA36BD">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6907808">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0BB276D4">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AADE21A">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24249A9">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5F21E65A">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3178DA6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支持IPMI2.0、SNMP 或Redfish等接口功能；</w:t>
            </w:r>
          </w:p>
        </w:tc>
        <w:tc>
          <w:tcPr>
            <w:tcW w:w="657" w:type="pct"/>
            <w:vMerge w:val="continue"/>
            <w:tcBorders>
              <w:top w:val="nil"/>
              <w:left w:val="nil"/>
              <w:bottom w:val="single" w:color="000000" w:sz="8" w:space="0"/>
              <w:right w:val="single" w:color="000000" w:sz="8" w:space="0"/>
            </w:tcBorders>
            <w:shd w:val="clear" w:color="auto" w:fill="auto"/>
            <w:vAlign w:val="top"/>
          </w:tcPr>
          <w:p w14:paraId="18725A69">
            <w:pPr>
              <w:jc w:val="center"/>
              <w:rPr>
                <w:rFonts w:hint="eastAsia" w:ascii="仿宋_GB2312" w:hAnsi="宋体" w:eastAsia="仿宋_GB2312" w:cs="仿宋_GB2312"/>
                <w:i w:val="0"/>
                <w:iCs w:val="0"/>
                <w:color w:val="auto"/>
                <w:sz w:val="24"/>
                <w:szCs w:val="24"/>
                <w:highlight w:val="none"/>
                <w:u w:val="none"/>
              </w:rPr>
            </w:pPr>
          </w:p>
        </w:tc>
      </w:tr>
      <w:tr w14:paraId="4632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0BFFF2F">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551BDAA">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782CD7D1">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5692451">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DB50CAF">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38E5887D">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53AF449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支持键盘、鼠标和视频的重定向、文本控制台的重定向、远程虚拟媒体、高可靠的硬件监控和管理功能； 9)支持基于网络开启、关闭和重启设备的功能，并查询当前设备开机运行状态；</w:t>
            </w:r>
          </w:p>
        </w:tc>
        <w:tc>
          <w:tcPr>
            <w:tcW w:w="657" w:type="pct"/>
            <w:vMerge w:val="continue"/>
            <w:tcBorders>
              <w:top w:val="nil"/>
              <w:left w:val="nil"/>
              <w:bottom w:val="single" w:color="000000" w:sz="8" w:space="0"/>
              <w:right w:val="single" w:color="000000" w:sz="8" w:space="0"/>
            </w:tcBorders>
            <w:shd w:val="clear" w:color="auto" w:fill="auto"/>
            <w:vAlign w:val="top"/>
          </w:tcPr>
          <w:p w14:paraId="3913BEB5">
            <w:pPr>
              <w:jc w:val="center"/>
              <w:rPr>
                <w:rFonts w:hint="eastAsia" w:ascii="仿宋_GB2312" w:hAnsi="宋体" w:eastAsia="仿宋_GB2312" w:cs="仿宋_GB2312"/>
                <w:i w:val="0"/>
                <w:iCs w:val="0"/>
                <w:color w:val="auto"/>
                <w:sz w:val="24"/>
                <w:szCs w:val="24"/>
                <w:highlight w:val="none"/>
                <w:u w:val="none"/>
              </w:rPr>
            </w:pPr>
          </w:p>
        </w:tc>
      </w:tr>
      <w:tr w14:paraId="4DBC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B69714A">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2290DCD">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7FD9A6C1">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5BF72353">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DBE6B41">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3B449B2B">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5B7850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支持故障提示功能，并可通过接口读取服务器故障信息；</w:t>
            </w:r>
          </w:p>
        </w:tc>
        <w:tc>
          <w:tcPr>
            <w:tcW w:w="657" w:type="pct"/>
            <w:vMerge w:val="continue"/>
            <w:tcBorders>
              <w:top w:val="nil"/>
              <w:left w:val="nil"/>
              <w:bottom w:val="single" w:color="000000" w:sz="8" w:space="0"/>
              <w:right w:val="single" w:color="000000" w:sz="8" w:space="0"/>
            </w:tcBorders>
            <w:shd w:val="clear" w:color="auto" w:fill="auto"/>
            <w:vAlign w:val="top"/>
          </w:tcPr>
          <w:p w14:paraId="4CEB9B42">
            <w:pPr>
              <w:jc w:val="center"/>
              <w:rPr>
                <w:rFonts w:hint="eastAsia" w:ascii="仿宋_GB2312" w:hAnsi="宋体" w:eastAsia="仿宋_GB2312" w:cs="仿宋_GB2312"/>
                <w:i w:val="0"/>
                <w:iCs w:val="0"/>
                <w:color w:val="auto"/>
                <w:sz w:val="24"/>
                <w:szCs w:val="24"/>
                <w:highlight w:val="none"/>
                <w:u w:val="none"/>
              </w:rPr>
            </w:pPr>
          </w:p>
        </w:tc>
      </w:tr>
      <w:tr w14:paraId="710E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37078D2">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33576C3">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069BD4DA">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8A2CC66">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2433E84">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3A41C14D">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6060C7B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支持基于网络的固件更新功能，包括BMC 和BIOS 等；</w:t>
            </w:r>
          </w:p>
        </w:tc>
        <w:tc>
          <w:tcPr>
            <w:tcW w:w="657" w:type="pct"/>
            <w:vMerge w:val="continue"/>
            <w:tcBorders>
              <w:top w:val="nil"/>
              <w:left w:val="nil"/>
              <w:bottom w:val="single" w:color="000000" w:sz="8" w:space="0"/>
              <w:right w:val="single" w:color="000000" w:sz="8" w:space="0"/>
            </w:tcBorders>
            <w:shd w:val="clear" w:color="auto" w:fill="auto"/>
            <w:vAlign w:val="top"/>
          </w:tcPr>
          <w:p w14:paraId="7E88D46B">
            <w:pPr>
              <w:jc w:val="center"/>
              <w:rPr>
                <w:rFonts w:hint="eastAsia" w:ascii="仿宋_GB2312" w:hAnsi="宋体" w:eastAsia="仿宋_GB2312" w:cs="仿宋_GB2312"/>
                <w:i w:val="0"/>
                <w:iCs w:val="0"/>
                <w:color w:val="auto"/>
                <w:sz w:val="24"/>
                <w:szCs w:val="24"/>
                <w:highlight w:val="none"/>
                <w:u w:val="none"/>
              </w:rPr>
            </w:pPr>
          </w:p>
        </w:tc>
      </w:tr>
      <w:tr w14:paraId="132D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F74E08A">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17A1CE2">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6B346C0E">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05794FE2">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D871E6E">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74140F3C">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20D3565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支持基于网络安装操作系统的功能，并可通过网络控制台访问设备；</w:t>
            </w:r>
          </w:p>
        </w:tc>
        <w:tc>
          <w:tcPr>
            <w:tcW w:w="657" w:type="pct"/>
            <w:vMerge w:val="continue"/>
            <w:tcBorders>
              <w:top w:val="nil"/>
              <w:left w:val="nil"/>
              <w:bottom w:val="single" w:color="000000" w:sz="8" w:space="0"/>
              <w:right w:val="single" w:color="000000" w:sz="8" w:space="0"/>
            </w:tcBorders>
            <w:shd w:val="clear" w:color="auto" w:fill="auto"/>
            <w:vAlign w:val="top"/>
          </w:tcPr>
          <w:p w14:paraId="7A2EAF41">
            <w:pPr>
              <w:jc w:val="center"/>
              <w:rPr>
                <w:rFonts w:hint="eastAsia" w:ascii="仿宋_GB2312" w:hAnsi="宋体" w:eastAsia="仿宋_GB2312" w:cs="仿宋_GB2312"/>
                <w:i w:val="0"/>
                <w:iCs w:val="0"/>
                <w:color w:val="auto"/>
                <w:sz w:val="24"/>
                <w:szCs w:val="24"/>
                <w:highlight w:val="none"/>
                <w:u w:val="none"/>
              </w:rPr>
            </w:pPr>
          </w:p>
        </w:tc>
      </w:tr>
      <w:tr w14:paraId="1FAB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AE3A2D0">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41CD3D2">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7545F6DE">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02B6900">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46353CF">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2690CC39">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2DB245F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支持通过本地的硬盘或光驱等存储设备，基于网络完成设备的操作系统安装功能；</w:t>
            </w:r>
          </w:p>
        </w:tc>
        <w:tc>
          <w:tcPr>
            <w:tcW w:w="657" w:type="pct"/>
            <w:vMerge w:val="continue"/>
            <w:tcBorders>
              <w:top w:val="nil"/>
              <w:left w:val="nil"/>
              <w:bottom w:val="single" w:color="000000" w:sz="8" w:space="0"/>
              <w:right w:val="single" w:color="000000" w:sz="8" w:space="0"/>
            </w:tcBorders>
            <w:shd w:val="clear" w:color="auto" w:fill="auto"/>
            <w:vAlign w:val="top"/>
          </w:tcPr>
          <w:p w14:paraId="338F33EA">
            <w:pPr>
              <w:jc w:val="center"/>
              <w:rPr>
                <w:rFonts w:hint="eastAsia" w:ascii="仿宋_GB2312" w:hAnsi="宋体" w:eastAsia="仿宋_GB2312" w:cs="仿宋_GB2312"/>
                <w:i w:val="0"/>
                <w:iCs w:val="0"/>
                <w:color w:val="auto"/>
                <w:sz w:val="24"/>
                <w:szCs w:val="24"/>
                <w:highlight w:val="none"/>
                <w:u w:val="none"/>
              </w:rPr>
            </w:pPr>
          </w:p>
        </w:tc>
      </w:tr>
      <w:tr w14:paraId="5AC84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5BBE5AB">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BB3293A">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5766A4B7">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4B22729">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EB90681">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7C517130">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5538BEF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支持通过浏览器打开管理界面并登录功能；</w:t>
            </w:r>
          </w:p>
        </w:tc>
        <w:tc>
          <w:tcPr>
            <w:tcW w:w="657" w:type="pct"/>
            <w:vMerge w:val="continue"/>
            <w:tcBorders>
              <w:top w:val="nil"/>
              <w:left w:val="nil"/>
              <w:bottom w:val="single" w:color="000000" w:sz="8" w:space="0"/>
              <w:right w:val="single" w:color="000000" w:sz="8" w:space="0"/>
            </w:tcBorders>
            <w:shd w:val="clear" w:color="auto" w:fill="auto"/>
            <w:vAlign w:val="top"/>
          </w:tcPr>
          <w:p w14:paraId="069F1BDB">
            <w:pPr>
              <w:jc w:val="center"/>
              <w:rPr>
                <w:rFonts w:hint="eastAsia" w:ascii="仿宋_GB2312" w:hAnsi="宋体" w:eastAsia="仿宋_GB2312" w:cs="仿宋_GB2312"/>
                <w:i w:val="0"/>
                <w:iCs w:val="0"/>
                <w:color w:val="auto"/>
                <w:sz w:val="24"/>
                <w:szCs w:val="24"/>
                <w:highlight w:val="none"/>
                <w:u w:val="none"/>
              </w:rPr>
            </w:pPr>
          </w:p>
        </w:tc>
      </w:tr>
      <w:tr w14:paraId="20AC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22CD547">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574EC5C">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53016B03">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452F2F37">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7E18EFE">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061815B1">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E05027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支持设置口令策略功能；</w:t>
            </w:r>
          </w:p>
        </w:tc>
        <w:tc>
          <w:tcPr>
            <w:tcW w:w="657" w:type="pct"/>
            <w:vMerge w:val="continue"/>
            <w:tcBorders>
              <w:top w:val="nil"/>
              <w:left w:val="nil"/>
              <w:bottom w:val="single" w:color="000000" w:sz="8" w:space="0"/>
              <w:right w:val="single" w:color="000000" w:sz="8" w:space="0"/>
            </w:tcBorders>
            <w:shd w:val="clear" w:color="auto" w:fill="auto"/>
            <w:vAlign w:val="top"/>
          </w:tcPr>
          <w:p w14:paraId="041662B6">
            <w:pPr>
              <w:jc w:val="center"/>
              <w:rPr>
                <w:rFonts w:hint="eastAsia" w:ascii="仿宋_GB2312" w:hAnsi="宋体" w:eastAsia="仿宋_GB2312" w:cs="仿宋_GB2312"/>
                <w:i w:val="0"/>
                <w:iCs w:val="0"/>
                <w:color w:val="auto"/>
                <w:sz w:val="24"/>
                <w:szCs w:val="24"/>
                <w:highlight w:val="none"/>
                <w:u w:val="none"/>
              </w:rPr>
            </w:pPr>
          </w:p>
        </w:tc>
      </w:tr>
      <w:tr w14:paraId="1C1B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0AEBF6D">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DB4B9B3">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0062F3F4">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7F6F228">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D18F692">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2DA7E474">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481F326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支持访问权限设置功能，并通过日志记录访问事件；</w:t>
            </w:r>
          </w:p>
        </w:tc>
        <w:tc>
          <w:tcPr>
            <w:tcW w:w="657" w:type="pct"/>
            <w:vMerge w:val="continue"/>
            <w:tcBorders>
              <w:top w:val="nil"/>
              <w:left w:val="nil"/>
              <w:bottom w:val="single" w:color="000000" w:sz="8" w:space="0"/>
              <w:right w:val="single" w:color="000000" w:sz="8" w:space="0"/>
            </w:tcBorders>
            <w:shd w:val="clear" w:color="auto" w:fill="auto"/>
            <w:vAlign w:val="top"/>
          </w:tcPr>
          <w:p w14:paraId="703CE173">
            <w:pPr>
              <w:jc w:val="center"/>
              <w:rPr>
                <w:rFonts w:hint="eastAsia" w:ascii="仿宋_GB2312" w:hAnsi="宋体" w:eastAsia="仿宋_GB2312" w:cs="仿宋_GB2312"/>
                <w:i w:val="0"/>
                <w:iCs w:val="0"/>
                <w:color w:val="auto"/>
                <w:sz w:val="24"/>
                <w:szCs w:val="24"/>
                <w:highlight w:val="none"/>
                <w:u w:val="none"/>
              </w:rPr>
            </w:pPr>
          </w:p>
        </w:tc>
      </w:tr>
      <w:tr w14:paraId="496D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F503F3C">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45D32EC">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63BB1BE3">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A62CABB">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04FE86B">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025B7265">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4532EBB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支持对出厂默认的用户名及口令进行安全保护功能，并提供默认口令修改提示；</w:t>
            </w:r>
          </w:p>
        </w:tc>
        <w:tc>
          <w:tcPr>
            <w:tcW w:w="657" w:type="pct"/>
            <w:vMerge w:val="continue"/>
            <w:tcBorders>
              <w:top w:val="nil"/>
              <w:left w:val="nil"/>
              <w:bottom w:val="single" w:color="000000" w:sz="8" w:space="0"/>
              <w:right w:val="single" w:color="000000" w:sz="8" w:space="0"/>
            </w:tcBorders>
            <w:shd w:val="clear" w:color="auto" w:fill="auto"/>
            <w:vAlign w:val="top"/>
          </w:tcPr>
          <w:p w14:paraId="4E38831C">
            <w:pPr>
              <w:jc w:val="center"/>
              <w:rPr>
                <w:rFonts w:hint="eastAsia" w:ascii="仿宋_GB2312" w:hAnsi="宋体" w:eastAsia="仿宋_GB2312" w:cs="仿宋_GB2312"/>
                <w:i w:val="0"/>
                <w:iCs w:val="0"/>
                <w:color w:val="auto"/>
                <w:sz w:val="24"/>
                <w:szCs w:val="24"/>
                <w:highlight w:val="none"/>
                <w:u w:val="none"/>
              </w:rPr>
            </w:pPr>
          </w:p>
        </w:tc>
      </w:tr>
      <w:tr w14:paraId="164F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EC7F2CA">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FD269F0">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01280C0A">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08B5795">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CC6147B">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6DA521B5">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5D89D8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支持读取设备主板的工作环境温度功能；</w:t>
            </w:r>
          </w:p>
        </w:tc>
        <w:tc>
          <w:tcPr>
            <w:tcW w:w="657" w:type="pct"/>
            <w:vMerge w:val="continue"/>
            <w:tcBorders>
              <w:top w:val="nil"/>
              <w:left w:val="nil"/>
              <w:bottom w:val="single" w:color="000000" w:sz="8" w:space="0"/>
              <w:right w:val="single" w:color="000000" w:sz="8" w:space="0"/>
            </w:tcBorders>
            <w:shd w:val="clear" w:color="auto" w:fill="auto"/>
            <w:vAlign w:val="top"/>
          </w:tcPr>
          <w:p w14:paraId="261A8D20">
            <w:pPr>
              <w:jc w:val="center"/>
              <w:rPr>
                <w:rFonts w:hint="eastAsia" w:ascii="仿宋_GB2312" w:hAnsi="宋体" w:eastAsia="仿宋_GB2312" w:cs="仿宋_GB2312"/>
                <w:i w:val="0"/>
                <w:iCs w:val="0"/>
                <w:color w:val="auto"/>
                <w:sz w:val="24"/>
                <w:szCs w:val="24"/>
                <w:highlight w:val="none"/>
                <w:u w:val="none"/>
              </w:rPr>
            </w:pPr>
          </w:p>
        </w:tc>
      </w:tr>
      <w:tr w14:paraId="3E1E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06796C4">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5C3BA39">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32FCB42A">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42C0061F">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7FFCC10D">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1714860F">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50EB189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19)</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支持读取服务器CPU 等核心器件的温度功能；</w:t>
            </w:r>
          </w:p>
        </w:tc>
        <w:tc>
          <w:tcPr>
            <w:tcW w:w="657" w:type="pct"/>
            <w:vMerge w:val="continue"/>
            <w:tcBorders>
              <w:top w:val="nil"/>
              <w:left w:val="nil"/>
              <w:bottom w:val="single" w:color="000000" w:sz="8" w:space="0"/>
              <w:right w:val="single" w:color="000000" w:sz="8" w:space="0"/>
            </w:tcBorders>
            <w:shd w:val="clear" w:color="auto" w:fill="auto"/>
            <w:vAlign w:val="top"/>
          </w:tcPr>
          <w:p w14:paraId="29A5BFA3">
            <w:pPr>
              <w:jc w:val="center"/>
              <w:rPr>
                <w:rFonts w:hint="eastAsia" w:ascii="仿宋_GB2312" w:hAnsi="宋体" w:eastAsia="仿宋_GB2312" w:cs="仿宋_GB2312"/>
                <w:i w:val="0"/>
                <w:iCs w:val="0"/>
                <w:color w:val="auto"/>
                <w:sz w:val="24"/>
                <w:szCs w:val="24"/>
                <w:highlight w:val="none"/>
                <w:u w:val="none"/>
              </w:rPr>
            </w:pPr>
          </w:p>
        </w:tc>
      </w:tr>
      <w:tr w14:paraId="5C7F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BD3E30F">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A0E5EEA">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440F8A1C">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D07A6FE">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5EE003A">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4D363524">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7986318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支持通过外部管理工具进行 BMC</w:t>
            </w:r>
          </w:p>
        </w:tc>
        <w:tc>
          <w:tcPr>
            <w:tcW w:w="657" w:type="pct"/>
            <w:vMerge w:val="continue"/>
            <w:tcBorders>
              <w:top w:val="nil"/>
              <w:left w:val="nil"/>
              <w:bottom w:val="single" w:color="000000" w:sz="8" w:space="0"/>
              <w:right w:val="single" w:color="000000" w:sz="8" w:space="0"/>
            </w:tcBorders>
            <w:shd w:val="clear" w:color="auto" w:fill="auto"/>
            <w:vAlign w:val="top"/>
          </w:tcPr>
          <w:p w14:paraId="225CDFF8">
            <w:pPr>
              <w:jc w:val="center"/>
              <w:rPr>
                <w:rFonts w:hint="eastAsia" w:ascii="仿宋_GB2312" w:hAnsi="宋体" w:eastAsia="仿宋_GB2312" w:cs="仿宋_GB2312"/>
                <w:i w:val="0"/>
                <w:iCs w:val="0"/>
                <w:color w:val="auto"/>
                <w:sz w:val="24"/>
                <w:szCs w:val="24"/>
                <w:highlight w:val="none"/>
                <w:u w:val="none"/>
              </w:rPr>
            </w:pPr>
          </w:p>
        </w:tc>
      </w:tr>
      <w:tr w14:paraId="7A9FC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F2DB88F">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5EE1F6B">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4C0933B6">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47516CED">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B4387B2">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5CBF15DD">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3312CA8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参数设置的功能，并可基于网络通过外部管理工具对BMC 进行管理；</w:t>
            </w:r>
          </w:p>
        </w:tc>
        <w:tc>
          <w:tcPr>
            <w:tcW w:w="657" w:type="pct"/>
            <w:vMerge w:val="continue"/>
            <w:tcBorders>
              <w:top w:val="nil"/>
              <w:left w:val="nil"/>
              <w:bottom w:val="single" w:color="000000" w:sz="8" w:space="0"/>
              <w:right w:val="single" w:color="000000" w:sz="8" w:space="0"/>
            </w:tcBorders>
            <w:shd w:val="clear" w:color="auto" w:fill="auto"/>
            <w:vAlign w:val="top"/>
          </w:tcPr>
          <w:p w14:paraId="0B07B67C">
            <w:pPr>
              <w:jc w:val="center"/>
              <w:rPr>
                <w:rFonts w:hint="eastAsia" w:ascii="仿宋_GB2312" w:hAnsi="宋体" w:eastAsia="仿宋_GB2312" w:cs="仿宋_GB2312"/>
                <w:i w:val="0"/>
                <w:iCs w:val="0"/>
                <w:color w:val="auto"/>
                <w:sz w:val="24"/>
                <w:szCs w:val="24"/>
                <w:highlight w:val="none"/>
                <w:u w:val="none"/>
              </w:rPr>
            </w:pPr>
          </w:p>
        </w:tc>
      </w:tr>
      <w:tr w14:paraId="02AA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758186BC">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A164275">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67517B84">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7CD53BE">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BD5D117">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43401AD4">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820125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21)应支持固件版本查询、固件升级</w:t>
            </w:r>
          </w:p>
        </w:tc>
        <w:tc>
          <w:tcPr>
            <w:tcW w:w="657" w:type="pct"/>
            <w:vMerge w:val="continue"/>
            <w:tcBorders>
              <w:top w:val="nil"/>
              <w:left w:val="nil"/>
              <w:bottom w:val="single" w:color="000000" w:sz="8" w:space="0"/>
              <w:right w:val="single" w:color="000000" w:sz="8" w:space="0"/>
            </w:tcBorders>
            <w:shd w:val="clear" w:color="auto" w:fill="auto"/>
            <w:vAlign w:val="top"/>
          </w:tcPr>
          <w:p w14:paraId="0E186580">
            <w:pPr>
              <w:jc w:val="center"/>
              <w:rPr>
                <w:rFonts w:hint="eastAsia" w:ascii="仿宋_GB2312" w:hAnsi="宋体" w:eastAsia="仿宋_GB2312" w:cs="仿宋_GB2312"/>
                <w:i w:val="0"/>
                <w:iCs w:val="0"/>
                <w:color w:val="auto"/>
                <w:sz w:val="24"/>
                <w:szCs w:val="24"/>
                <w:highlight w:val="none"/>
                <w:u w:val="none"/>
              </w:rPr>
            </w:pPr>
          </w:p>
        </w:tc>
      </w:tr>
      <w:tr w14:paraId="1B51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60E26AB">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1D9EBEC">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1513FF00">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A674DD6">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A210A8C">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6CA045B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761DC16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支持基于网络实现开关机和复位控制的功能；</w:t>
            </w:r>
          </w:p>
        </w:tc>
        <w:tc>
          <w:tcPr>
            <w:tcW w:w="657" w:type="pct"/>
            <w:vMerge w:val="continue"/>
            <w:tcBorders>
              <w:top w:val="nil"/>
              <w:left w:val="nil"/>
              <w:bottom w:val="single" w:color="000000" w:sz="8" w:space="0"/>
              <w:right w:val="single" w:color="000000" w:sz="8" w:space="0"/>
            </w:tcBorders>
            <w:shd w:val="clear" w:color="auto" w:fill="auto"/>
            <w:vAlign w:val="top"/>
          </w:tcPr>
          <w:p w14:paraId="2EF930D2">
            <w:pPr>
              <w:jc w:val="center"/>
              <w:rPr>
                <w:rFonts w:hint="eastAsia" w:ascii="仿宋_GB2312" w:hAnsi="宋体" w:eastAsia="仿宋_GB2312" w:cs="仿宋_GB2312"/>
                <w:i w:val="0"/>
                <w:iCs w:val="0"/>
                <w:color w:val="auto"/>
                <w:sz w:val="24"/>
                <w:szCs w:val="24"/>
                <w:highlight w:val="none"/>
                <w:u w:val="none"/>
              </w:rPr>
            </w:pPr>
          </w:p>
        </w:tc>
      </w:tr>
      <w:tr w14:paraId="7BAA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DACD7E2">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6E2BEF6">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4DA2957F">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3AF7F9B">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8042174">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56378086">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4294B39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BMC 启动时间应不超过 180s，实现功能包括网络、IPMI、散热、传感器服务可用；</w:t>
            </w:r>
          </w:p>
        </w:tc>
        <w:tc>
          <w:tcPr>
            <w:tcW w:w="657" w:type="pct"/>
            <w:vMerge w:val="continue"/>
            <w:tcBorders>
              <w:top w:val="nil"/>
              <w:left w:val="nil"/>
              <w:bottom w:val="single" w:color="000000" w:sz="8" w:space="0"/>
              <w:right w:val="single" w:color="000000" w:sz="8" w:space="0"/>
            </w:tcBorders>
            <w:shd w:val="clear" w:color="auto" w:fill="auto"/>
            <w:vAlign w:val="top"/>
          </w:tcPr>
          <w:p w14:paraId="3189E0C9">
            <w:pPr>
              <w:jc w:val="center"/>
              <w:rPr>
                <w:rFonts w:hint="eastAsia" w:ascii="仿宋_GB2312" w:hAnsi="宋体" w:eastAsia="仿宋_GB2312" w:cs="仿宋_GB2312"/>
                <w:i w:val="0"/>
                <w:iCs w:val="0"/>
                <w:color w:val="auto"/>
                <w:sz w:val="24"/>
                <w:szCs w:val="24"/>
                <w:highlight w:val="none"/>
                <w:u w:val="none"/>
              </w:rPr>
            </w:pPr>
          </w:p>
        </w:tc>
      </w:tr>
      <w:tr w14:paraId="28E3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7038D407">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A0078A0">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274644FB">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91F5786">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019AC29">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61892255">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0562078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24)</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支持BMC 固件设置的恢复出厂功能；</w:t>
            </w:r>
          </w:p>
        </w:tc>
        <w:tc>
          <w:tcPr>
            <w:tcW w:w="657" w:type="pct"/>
            <w:vMerge w:val="continue"/>
            <w:tcBorders>
              <w:top w:val="nil"/>
              <w:left w:val="nil"/>
              <w:bottom w:val="single" w:color="000000" w:sz="8" w:space="0"/>
              <w:right w:val="single" w:color="000000" w:sz="8" w:space="0"/>
            </w:tcBorders>
            <w:shd w:val="clear" w:color="auto" w:fill="auto"/>
            <w:vAlign w:val="top"/>
          </w:tcPr>
          <w:p w14:paraId="7F2D7793">
            <w:pPr>
              <w:jc w:val="center"/>
              <w:rPr>
                <w:rFonts w:hint="eastAsia" w:ascii="仿宋_GB2312" w:hAnsi="宋体" w:eastAsia="仿宋_GB2312" w:cs="仿宋_GB2312"/>
                <w:i w:val="0"/>
                <w:iCs w:val="0"/>
                <w:color w:val="auto"/>
                <w:sz w:val="24"/>
                <w:szCs w:val="24"/>
                <w:highlight w:val="none"/>
                <w:u w:val="none"/>
              </w:rPr>
            </w:pPr>
          </w:p>
        </w:tc>
      </w:tr>
      <w:tr w14:paraId="4E04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6FE3FC5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65</w:t>
            </w:r>
          </w:p>
        </w:tc>
        <w:tc>
          <w:tcPr>
            <w:tcW w:w="268" w:type="pct"/>
            <w:vMerge w:val="restart"/>
            <w:tcBorders>
              <w:top w:val="nil"/>
              <w:left w:val="nil"/>
              <w:bottom w:val="single" w:color="000000" w:sz="8" w:space="0"/>
              <w:right w:val="single" w:color="000000" w:sz="8" w:space="0"/>
            </w:tcBorders>
            <w:shd w:val="clear" w:color="auto" w:fill="auto"/>
            <w:vAlign w:val="center"/>
          </w:tcPr>
          <w:p w14:paraId="1453D39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6491178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61D0E7BA">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16E48EA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BMC 固件增强功能</w:t>
            </w:r>
          </w:p>
        </w:tc>
        <w:tc>
          <w:tcPr>
            <w:tcW w:w="490" w:type="pct"/>
            <w:vMerge w:val="restart"/>
            <w:tcBorders>
              <w:top w:val="nil"/>
              <w:left w:val="nil"/>
              <w:bottom w:val="single" w:color="000000" w:sz="8" w:space="0"/>
              <w:right w:val="single" w:color="000000" w:sz="8" w:space="0"/>
            </w:tcBorders>
            <w:shd w:val="clear" w:color="auto" w:fill="auto"/>
            <w:vAlign w:val="center"/>
          </w:tcPr>
          <w:p w14:paraId="2D85B51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462DD79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网络控制、安装提供图形访问界面网络；</w:t>
            </w:r>
          </w:p>
        </w:tc>
        <w:tc>
          <w:tcPr>
            <w:tcW w:w="657" w:type="pct"/>
            <w:vMerge w:val="restart"/>
            <w:tcBorders>
              <w:top w:val="nil"/>
              <w:left w:val="nil"/>
              <w:bottom w:val="single" w:color="000000" w:sz="8" w:space="0"/>
              <w:right w:val="single" w:color="000000" w:sz="8" w:space="0"/>
            </w:tcBorders>
            <w:shd w:val="clear" w:color="auto" w:fill="auto"/>
            <w:vAlign w:val="top"/>
          </w:tcPr>
          <w:p w14:paraId="3B9287A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DEB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86F5BD9">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37C4C7C">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7467D564">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975B0F8">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9185121">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14CF0D3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60F5AD3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设备的BMC 管理软件界面显示报警信息，且能够按报警的严重程度进行区分；</w:t>
            </w:r>
          </w:p>
        </w:tc>
        <w:tc>
          <w:tcPr>
            <w:tcW w:w="657" w:type="pct"/>
            <w:vMerge w:val="continue"/>
            <w:tcBorders>
              <w:top w:val="nil"/>
              <w:left w:val="nil"/>
              <w:bottom w:val="single" w:color="000000" w:sz="8" w:space="0"/>
              <w:right w:val="single" w:color="000000" w:sz="8" w:space="0"/>
            </w:tcBorders>
            <w:shd w:val="clear" w:color="auto" w:fill="auto"/>
            <w:vAlign w:val="top"/>
          </w:tcPr>
          <w:p w14:paraId="0E63B2F9">
            <w:pPr>
              <w:jc w:val="center"/>
              <w:rPr>
                <w:rFonts w:hint="eastAsia" w:ascii="仿宋_GB2312" w:hAnsi="宋体" w:eastAsia="仿宋_GB2312" w:cs="仿宋_GB2312"/>
                <w:i w:val="0"/>
                <w:iCs w:val="0"/>
                <w:color w:val="auto"/>
                <w:sz w:val="24"/>
                <w:szCs w:val="24"/>
                <w:highlight w:val="none"/>
                <w:u w:val="none"/>
              </w:rPr>
            </w:pPr>
          </w:p>
        </w:tc>
      </w:tr>
      <w:tr w14:paraId="6766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7308131E">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3851266">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5D5BF580">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544FC3AC">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734E1014">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6475CE8C">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4C16C19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Web GUI 采用 BMC 端口直连，平均响应时间为不大于 1s</w:t>
            </w:r>
          </w:p>
        </w:tc>
        <w:tc>
          <w:tcPr>
            <w:tcW w:w="657" w:type="pct"/>
            <w:vMerge w:val="continue"/>
            <w:tcBorders>
              <w:top w:val="nil"/>
              <w:left w:val="nil"/>
              <w:bottom w:val="single" w:color="000000" w:sz="8" w:space="0"/>
              <w:right w:val="single" w:color="000000" w:sz="8" w:space="0"/>
            </w:tcBorders>
            <w:shd w:val="clear" w:color="auto" w:fill="auto"/>
            <w:vAlign w:val="top"/>
          </w:tcPr>
          <w:p w14:paraId="10ECE4F8">
            <w:pPr>
              <w:jc w:val="center"/>
              <w:rPr>
                <w:rFonts w:hint="eastAsia" w:ascii="仿宋_GB2312" w:hAnsi="宋体" w:eastAsia="仿宋_GB2312" w:cs="仿宋_GB2312"/>
                <w:i w:val="0"/>
                <w:iCs w:val="0"/>
                <w:color w:val="auto"/>
                <w:sz w:val="24"/>
                <w:szCs w:val="24"/>
                <w:highlight w:val="none"/>
                <w:u w:val="none"/>
              </w:rPr>
            </w:pPr>
          </w:p>
        </w:tc>
      </w:tr>
      <w:tr w14:paraId="4D31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37ABF2E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66</w:t>
            </w:r>
          </w:p>
        </w:tc>
        <w:tc>
          <w:tcPr>
            <w:tcW w:w="268" w:type="pct"/>
            <w:vMerge w:val="restart"/>
            <w:tcBorders>
              <w:top w:val="nil"/>
              <w:left w:val="nil"/>
              <w:bottom w:val="single" w:color="000000" w:sz="8" w:space="0"/>
              <w:right w:val="single" w:color="000000" w:sz="8" w:space="0"/>
            </w:tcBorders>
            <w:shd w:val="clear" w:color="auto" w:fill="auto"/>
            <w:vAlign w:val="center"/>
          </w:tcPr>
          <w:p w14:paraId="6439927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292AD75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111AEDA">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36B15B2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*BIOS 固件基础功能</w:t>
            </w:r>
          </w:p>
        </w:tc>
        <w:tc>
          <w:tcPr>
            <w:tcW w:w="490" w:type="pct"/>
            <w:vMerge w:val="restart"/>
            <w:tcBorders>
              <w:top w:val="nil"/>
              <w:left w:val="nil"/>
              <w:bottom w:val="single" w:color="000000" w:sz="8" w:space="0"/>
              <w:right w:val="single" w:color="000000" w:sz="8" w:space="0"/>
            </w:tcBorders>
            <w:shd w:val="clear" w:color="auto" w:fill="auto"/>
            <w:vAlign w:val="center"/>
          </w:tcPr>
          <w:p w14:paraId="7605BA7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587F864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支持查看固件版本、内存信息、主板信息、处理器信息和系统时间信息功能；</w:t>
            </w:r>
          </w:p>
        </w:tc>
        <w:tc>
          <w:tcPr>
            <w:tcW w:w="657" w:type="pct"/>
            <w:vMerge w:val="restart"/>
            <w:tcBorders>
              <w:top w:val="nil"/>
              <w:left w:val="nil"/>
              <w:bottom w:val="single" w:color="000000" w:sz="8" w:space="0"/>
              <w:right w:val="single" w:color="000000" w:sz="8" w:space="0"/>
            </w:tcBorders>
            <w:shd w:val="clear" w:color="auto" w:fill="auto"/>
            <w:vAlign w:val="top"/>
          </w:tcPr>
          <w:p w14:paraId="15C14D9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2B2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DADB41F">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A8CB7C3">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603698B8">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4B38C04">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D2D65C6">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6901D2C2">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473C091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支持上电初始化界面显示 CPU 信息、内存信息、固件版本和部分快捷键信息功能；</w:t>
            </w:r>
          </w:p>
        </w:tc>
        <w:tc>
          <w:tcPr>
            <w:tcW w:w="657" w:type="pct"/>
            <w:vMerge w:val="continue"/>
            <w:tcBorders>
              <w:top w:val="nil"/>
              <w:left w:val="nil"/>
              <w:bottom w:val="single" w:color="000000" w:sz="8" w:space="0"/>
              <w:right w:val="single" w:color="000000" w:sz="8" w:space="0"/>
            </w:tcBorders>
            <w:shd w:val="clear" w:color="auto" w:fill="auto"/>
            <w:vAlign w:val="top"/>
          </w:tcPr>
          <w:p w14:paraId="554A5C8A">
            <w:pPr>
              <w:jc w:val="center"/>
              <w:rPr>
                <w:rFonts w:hint="eastAsia" w:ascii="仿宋_GB2312" w:hAnsi="宋体" w:eastAsia="仿宋_GB2312" w:cs="仿宋_GB2312"/>
                <w:i w:val="0"/>
                <w:iCs w:val="0"/>
                <w:color w:val="auto"/>
                <w:sz w:val="24"/>
                <w:szCs w:val="24"/>
                <w:highlight w:val="none"/>
                <w:u w:val="none"/>
              </w:rPr>
            </w:pPr>
          </w:p>
        </w:tc>
      </w:tr>
      <w:tr w14:paraId="6F2B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1DC304E">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8B85011">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4267CC54">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06DA14FC">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7AFC0E3">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7ACC2886">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91DA38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支持设置界面中英文显示切换功能；</w:t>
            </w:r>
          </w:p>
        </w:tc>
        <w:tc>
          <w:tcPr>
            <w:tcW w:w="657" w:type="pct"/>
            <w:vMerge w:val="continue"/>
            <w:tcBorders>
              <w:top w:val="nil"/>
              <w:left w:val="nil"/>
              <w:bottom w:val="single" w:color="000000" w:sz="8" w:space="0"/>
              <w:right w:val="single" w:color="000000" w:sz="8" w:space="0"/>
            </w:tcBorders>
            <w:shd w:val="clear" w:color="auto" w:fill="auto"/>
            <w:vAlign w:val="top"/>
          </w:tcPr>
          <w:p w14:paraId="32FA586C">
            <w:pPr>
              <w:jc w:val="center"/>
              <w:rPr>
                <w:rFonts w:hint="eastAsia" w:ascii="仿宋_GB2312" w:hAnsi="宋体" w:eastAsia="仿宋_GB2312" w:cs="仿宋_GB2312"/>
                <w:i w:val="0"/>
                <w:iCs w:val="0"/>
                <w:color w:val="auto"/>
                <w:sz w:val="24"/>
                <w:szCs w:val="24"/>
                <w:highlight w:val="none"/>
                <w:u w:val="none"/>
              </w:rPr>
            </w:pPr>
          </w:p>
        </w:tc>
      </w:tr>
      <w:tr w14:paraId="525DB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C90151B">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E2F8253">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6E136C1C">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5AA5C66">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13474CA">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71FE5EF2">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429BE0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d）</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支持查看 PCIe 设备信息，SATA设备信息功能；</w:t>
            </w:r>
          </w:p>
        </w:tc>
        <w:tc>
          <w:tcPr>
            <w:tcW w:w="657" w:type="pct"/>
            <w:vMerge w:val="continue"/>
            <w:tcBorders>
              <w:top w:val="nil"/>
              <w:left w:val="nil"/>
              <w:bottom w:val="single" w:color="000000" w:sz="8" w:space="0"/>
              <w:right w:val="single" w:color="000000" w:sz="8" w:space="0"/>
            </w:tcBorders>
            <w:shd w:val="clear" w:color="auto" w:fill="auto"/>
            <w:vAlign w:val="top"/>
          </w:tcPr>
          <w:p w14:paraId="790E625F">
            <w:pPr>
              <w:jc w:val="center"/>
              <w:rPr>
                <w:rFonts w:hint="eastAsia" w:ascii="仿宋_GB2312" w:hAnsi="宋体" w:eastAsia="仿宋_GB2312" w:cs="仿宋_GB2312"/>
                <w:i w:val="0"/>
                <w:iCs w:val="0"/>
                <w:color w:val="auto"/>
                <w:sz w:val="24"/>
                <w:szCs w:val="24"/>
                <w:highlight w:val="none"/>
                <w:u w:val="none"/>
              </w:rPr>
            </w:pPr>
          </w:p>
        </w:tc>
      </w:tr>
      <w:tr w14:paraId="121D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AE22047">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8C82B92">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27E83D89">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47852908">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E80CA5C">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5A264BF1">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5F49E9E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e）</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支持操作系统安装和引导功能，应并向操作系统提供计算机主板信息和服务接口；</w:t>
            </w:r>
          </w:p>
        </w:tc>
        <w:tc>
          <w:tcPr>
            <w:tcW w:w="657" w:type="pct"/>
            <w:vMerge w:val="continue"/>
            <w:tcBorders>
              <w:top w:val="nil"/>
              <w:left w:val="nil"/>
              <w:bottom w:val="single" w:color="000000" w:sz="8" w:space="0"/>
              <w:right w:val="single" w:color="000000" w:sz="8" w:space="0"/>
            </w:tcBorders>
            <w:shd w:val="clear" w:color="auto" w:fill="auto"/>
            <w:vAlign w:val="top"/>
          </w:tcPr>
          <w:p w14:paraId="16ECD843">
            <w:pPr>
              <w:jc w:val="center"/>
              <w:rPr>
                <w:rFonts w:hint="eastAsia" w:ascii="仿宋_GB2312" w:hAnsi="宋体" w:eastAsia="仿宋_GB2312" w:cs="仿宋_GB2312"/>
                <w:i w:val="0"/>
                <w:iCs w:val="0"/>
                <w:color w:val="auto"/>
                <w:sz w:val="24"/>
                <w:szCs w:val="24"/>
                <w:highlight w:val="none"/>
                <w:u w:val="none"/>
              </w:rPr>
            </w:pPr>
          </w:p>
        </w:tc>
      </w:tr>
      <w:tr w14:paraId="6792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27A94C7">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379EA67">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1DF5B7B7">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40314B0">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6B9623D">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676D1A06">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5E72FC8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f）</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支持设置启动顺序，并按照设置的启动顺序启动功能；</w:t>
            </w:r>
          </w:p>
        </w:tc>
        <w:tc>
          <w:tcPr>
            <w:tcW w:w="657" w:type="pct"/>
            <w:vMerge w:val="continue"/>
            <w:tcBorders>
              <w:top w:val="nil"/>
              <w:left w:val="nil"/>
              <w:bottom w:val="single" w:color="000000" w:sz="8" w:space="0"/>
              <w:right w:val="single" w:color="000000" w:sz="8" w:space="0"/>
            </w:tcBorders>
            <w:shd w:val="clear" w:color="auto" w:fill="auto"/>
            <w:vAlign w:val="top"/>
          </w:tcPr>
          <w:p w14:paraId="16057D2B">
            <w:pPr>
              <w:jc w:val="center"/>
              <w:rPr>
                <w:rFonts w:hint="eastAsia" w:ascii="仿宋_GB2312" w:hAnsi="宋体" w:eastAsia="仿宋_GB2312" w:cs="仿宋_GB2312"/>
                <w:i w:val="0"/>
                <w:iCs w:val="0"/>
                <w:color w:val="auto"/>
                <w:sz w:val="24"/>
                <w:szCs w:val="24"/>
                <w:highlight w:val="none"/>
                <w:u w:val="none"/>
              </w:rPr>
            </w:pPr>
          </w:p>
        </w:tc>
      </w:tr>
      <w:tr w14:paraId="3F6C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D5116A1">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E60609F">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2EDB084F">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6AE2DD7">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22EB600">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26D65F45">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7341F4C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g）</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支持安全启动功能；</w:t>
            </w:r>
          </w:p>
        </w:tc>
        <w:tc>
          <w:tcPr>
            <w:tcW w:w="657" w:type="pct"/>
            <w:vMerge w:val="continue"/>
            <w:tcBorders>
              <w:top w:val="nil"/>
              <w:left w:val="nil"/>
              <w:bottom w:val="single" w:color="000000" w:sz="8" w:space="0"/>
              <w:right w:val="single" w:color="000000" w:sz="8" w:space="0"/>
            </w:tcBorders>
            <w:shd w:val="clear" w:color="auto" w:fill="auto"/>
            <w:vAlign w:val="top"/>
          </w:tcPr>
          <w:p w14:paraId="478EE1A1">
            <w:pPr>
              <w:jc w:val="center"/>
              <w:rPr>
                <w:rFonts w:hint="eastAsia" w:ascii="仿宋_GB2312" w:hAnsi="宋体" w:eastAsia="仿宋_GB2312" w:cs="仿宋_GB2312"/>
                <w:i w:val="0"/>
                <w:iCs w:val="0"/>
                <w:color w:val="auto"/>
                <w:sz w:val="24"/>
                <w:szCs w:val="24"/>
                <w:highlight w:val="none"/>
                <w:u w:val="none"/>
              </w:rPr>
            </w:pPr>
          </w:p>
        </w:tc>
      </w:tr>
      <w:tr w14:paraId="2666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F4F1E4E">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36E9FDF">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7ABE11D7">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5271FED">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650C538">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6A2C5F84">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567C81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h）</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支持设置口令、修改口令、验证口令功能；</w:t>
            </w:r>
          </w:p>
        </w:tc>
        <w:tc>
          <w:tcPr>
            <w:tcW w:w="657" w:type="pct"/>
            <w:vMerge w:val="continue"/>
            <w:tcBorders>
              <w:top w:val="nil"/>
              <w:left w:val="nil"/>
              <w:bottom w:val="single" w:color="000000" w:sz="8" w:space="0"/>
              <w:right w:val="single" w:color="000000" w:sz="8" w:space="0"/>
            </w:tcBorders>
            <w:shd w:val="clear" w:color="auto" w:fill="auto"/>
            <w:vAlign w:val="top"/>
          </w:tcPr>
          <w:p w14:paraId="10C2A890">
            <w:pPr>
              <w:jc w:val="center"/>
              <w:rPr>
                <w:rFonts w:hint="eastAsia" w:ascii="仿宋_GB2312" w:hAnsi="宋体" w:eastAsia="仿宋_GB2312" w:cs="仿宋_GB2312"/>
                <w:i w:val="0"/>
                <w:iCs w:val="0"/>
                <w:color w:val="auto"/>
                <w:sz w:val="24"/>
                <w:szCs w:val="24"/>
                <w:highlight w:val="none"/>
                <w:u w:val="none"/>
              </w:rPr>
            </w:pPr>
          </w:p>
        </w:tc>
      </w:tr>
      <w:tr w14:paraId="2619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2566B16">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9E1ECB3">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759DBD93">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95F33EA">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10B8C68">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1519A18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5A6A1A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i）</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支持板载显示控制或独立显卡的显示控制功能；</w:t>
            </w:r>
          </w:p>
        </w:tc>
        <w:tc>
          <w:tcPr>
            <w:tcW w:w="657" w:type="pct"/>
            <w:vMerge w:val="continue"/>
            <w:tcBorders>
              <w:top w:val="nil"/>
              <w:left w:val="nil"/>
              <w:bottom w:val="single" w:color="000000" w:sz="8" w:space="0"/>
              <w:right w:val="single" w:color="000000" w:sz="8" w:space="0"/>
            </w:tcBorders>
            <w:shd w:val="clear" w:color="auto" w:fill="auto"/>
            <w:vAlign w:val="top"/>
          </w:tcPr>
          <w:p w14:paraId="33EF66FC">
            <w:pPr>
              <w:jc w:val="center"/>
              <w:rPr>
                <w:rFonts w:hint="eastAsia" w:ascii="仿宋_GB2312" w:hAnsi="宋体" w:eastAsia="仿宋_GB2312" w:cs="仿宋_GB2312"/>
                <w:i w:val="0"/>
                <w:iCs w:val="0"/>
                <w:color w:val="auto"/>
                <w:sz w:val="24"/>
                <w:szCs w:val="24"/>
                <w:highlight w:val="none"/>
                <w:u w:val="none"/>
              </w:rPr>
            </w:pPr>
          </w:p>
        </w:tc>
      </w:tr>
      <w:tr w14:paraId="35FE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E8E89A9">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6A854F4">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27F0ED25">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0F202930">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75992D0">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11D8D340">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76252D1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j）</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 RAID 识别和启动功能； k）支持串口重定向功能；</w:t>
            </w:r>
          </w:p>
        </w:tc>
        <w:tc>
          <w:tcPr>
            <w:tcW w:w="657" w:type="pct"/>
            <w:vMerge w:val="continue"/>
            <w:tcBorders>
              <w:top w:val="nil"/>
              <w:left w:val="nil"/>
              <w:bottom w:val="single" w:color="000000" w:sz="8" w:space="0"/>
              <w:right w:val="single" w:color="000000" w:sz="8" w:space="0"/>
            </w:tcBorders>
            <w:shd w:val="clear" w:color="auto" w:fill="auto"/>
            <w:vAlign w:val="top"/>
          </w:tcPr>
          <w:p w14:paraId="28D2B623">
            <w:pPr>
              <w:jc w:val="center"/>
              <w:rPr>
                <w:rFonts w:hint="eastAsia" w:ascii="仿宋_GB2312" w:hAnsi="宋体" w:eastAsia="仿宋_GB2312" w:cs="仿宋_GB2312"/>
                <w:i w:val="0"/>
                <w:iCs w:val="0"/>
                <w:color w:val="auto"/>
                <w:sz w:val="24"/>
                <w:szCs w:val="24"/>
                <w:highlight w:val="none"/>
                <w:u w:val="none"/>
              </w:rPr>
            </w:pPr>
          </w:p>
        </w:tc>
      </w:tr>
      <w:tr w14:paraId="60D8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9A3F00D">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7E783FD">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4A18D05D">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5B896768">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0D4603B">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4B35D497">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2686460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l）</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支持固件更新功能；</w:t>
            </w:r>
          </w:p>
        </w:tc>
        <w:tc>
          <w:tcPr>
            <w:tcW w:w="657" w:type="pct"/>
            <w:vMerge w:val="continue"/>
            <w:tcBorders>
              <w:top w:val="nil"/>
              <w:left w:val="nil"/>
              <w:bottom w:val="single" w:color="000000" w:sz="8" w:space="0"/>
              <w:right w:val="single" w:color="000000" w:sz="8" w:space="0"/>
            </w:tcBorders>
            <w:shd w:val="clear" w:color="auto" w:fill="auto"/>
            <w:vAlign w:val="top"/>
          </w:tcPr>
          <w:p w14:paraId="421EDE8F">
            <w:pPr>
              <w:jc w:val="center"/>
              <w:rPr>
                <w:rFonts w:hint="eastAsia" w:ascii="仿宋_GB2312" w:hAnsi="宋体" w:eastAsia="仿宋_GB2312" w:cs="仿宋_GB2312"/>
                <w:i w:val="0"/>
                <w:iCs w:val="0"/>
                <w:color w:val="auto"/>
                <w:sz w:val="24"/>
                <w:szCs w:val="24"/>
                <w:highlight w:val="none"/>
                <w:u w:val="none"/>
              </w:rPr>
            </w:pPr>
          </w:p>
        </w:tc>
      </w:tr>
      <w:tr w14:paraId="4CBF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061A0B6">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D9F874F">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0DB47578">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2549FA6">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A27B805">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664440B1">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F4A7AD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m）</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 BIOS 固件设置的恢复出厂功能；</w:t>
            </w:r>
          </w:p>
        </w:tc>
        <w:tc>
          <w:tcPr>
            <w:tcW w:w="657" w:type="pct"/>
            <w:vMerge w:val="continue"/>
            <w:tcBorders>
              <w:top w:val="nil"/>
              <w:left w:val="nil"/>
              <w:bottom w:val="single" w:color="000000" w:sz="8" w:space="0"/>
              <w:right w:val="single" w:color="000000" w:sz="8" w:space="0"/>
            </w:tcBorders>
            <w:shd w:val="clear" w:color="auto" w:fill="auto"/>
            <w:vAlign w:val="top"/>
          </w:tcPr>
          <w:p w14:paraId="4256E0E1">
            <w:pPr>
              <w:jc w:val="center"/>
              <w:rPr>
                <w:rFonts w:hint="eastAsia" w:ascii="仿宋_GB2312" w:hAnsi="宋体" w:eastAsia="仿宋_GB2312" w:cs="仿宋_GB2312"/>
                <w:i w:val="0"/>
                <w:iCs w:val="0"/>
                <w:color w:val="auto"/>
                <w:sz w:val="24"/>
                <w:szCs w:val="24"/>
                <w:highlight w:val="none"/>
                <w:u w:val="none"/>
              </w:rPr>
            </w:pPr>
          </w:p>
        </w:tc>
      </w:tr>
      <w:tr w14:paraId="458D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2EAA3394">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CC15326">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4807E634">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981A12A">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DF15E22">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4B538B6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1B03D13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n）</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支持网络引导启用和关闭功能</w:t>
            </w:r>
          </w:p>
        </w:tc>
        <w:tc>
          <w:tcPr>
            <w:tcW w:w="657" w:type="pct"/>
            <w:vMerge w:val="continue"/>
            <w:tcBorders>
              <w:top w:val="nil"/>
              <w:left w:val="nil"/>
              <w:bottom w:val="single" w:color="000000" w:sz="8" w:space="0"/>
              <w:right w:val="single" w:color="000000" w:sz="8" w:space="0"/>
            </w:tcBorders>
            <w:shd w:val="clear" w:color="auto" w:fill="auto"/>
            <w:vAlign w:val="top"/>
          </w:tcPr>
          <w:p w14:paraId="1B2FDF7D">
            <w:pPr>
              <w:jc w:val="center"/>
              <w:rPr>
                <w:rFonts w:hint="eastAsia" w:ascii="仿宋_GB2312" w:hAnsi="宋体" w:eastAsia="仿宋_GB2312" w:cs="仿宋_GB2312"/>
                <w:i w:val="0"/>
                <w:iCs w:val="0"/>
                <w:color w:val="auto"/>
                <w:sz w:val="24"/>
                <w:szCs w:val="24"/>
                <w:highlight w:val="none"/>
                <w:u w:val="none"/>
              </w:rPr>
            </w:pPr>
          </w:p>
        </w:tc>
      </w:tr>
      <w:tr w14:paraId="17F7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CC0074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67</w:t>
            </w:r>
          </w:p>
        </w:tc>
        <w:tc>
          <w:tcPr>
            <w:tcW w:w="268" w:type="pct"/>
            <w:tcBorders>
              <w:top w:val="nil"/>
              <w:left w:val="nil"/>
              <w:bottom w:val="single" w:color="000000" w:sz="8" w:space="0"/>
              <w:right w:val="single" w:color="000000" w:sz="8" w:space="0"/>
            </w:tcBorders>
            <w:shd w:val="clear" w:color="auto" w:fill="auto"/>
            <w:vAlign w:val="center"/>
          </w:tcPr>
          <w:p w14:paraId="3EA8AD0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5FA66CD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1F74BED5">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BDF321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*远程控制</w:t>
            </w:r>
          </w:p>
        </w:tc>
        <w:tc>
          <w:tcPr>
            <w:tcW w:w="490" w:type="pct"/>
            <w:tcBorders>
              <w:top w:val="nil"/>
              <w:left w:val="nil"/>
              <w:bottom w:val="single" w:color="000000" w:sz="8" w:space="0"/>
              <w:right w:val="single" w:color="000000" w:sz="8" w:space="0"/>
            </w:tcBorders>
            <w:shd w:val="clear" w:color="auto" w:fill="auto"/>
            <w:vAlign w:val="center"/>
          </w:tcPr>
          <w:p w14:paraId="7733A95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3C26D1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支持远程关机和重新启动功能</w:t>
            </w:r>
          </w:p>
        </w:tc>
        <w:tc>
          <w:tcPr>
            <w:tcW w:w="657" w:type="pct"/>
            <w:tcBorders>
              <w:top w:val="nil"/>
              <w:left w:val="nil"/>
              <w:bottom w:val="single" w:color="000000" w:sz="8" w:space="0"/>
              <w:right w:val="single" w:color="000000" w:sz="8" w:space="0"/>
            </w:tcBorders>
            <w:shd w:val="clear" w:color="auto" w:fill="auto"/>
            <w:vAlign w:val="top"/>
          </w:tcPr>
          <w:p w14:paraId="51F3095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330A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2F5CC1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68</w:t>
            </w:r>
          </w:p>
        </w:tc>
        <w:tc>
          <w:tcPr>
            <w:tcW w:w="268" w:type="pct"/>
            <w:tcBorders>
              <w:top w:val="nil"/>
              <w:left w:val="nil"/>
              <w:bottom w:val="single" w:color="000000" w:sz="8" w:space="0"/>
              <w:right w:val="single" w:color="000000" w:sz="8" w:space="0"/>
            </w:tcBorders>
            <w:shd w:val="clear" w:color="auto" w:fill="auto"/>
            <w:vAlign w:val="center"/>
          </w:tcPr>
          <w:p w14:paraId="66BC4E2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7C9FBD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72A8EF1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*操作系统及驱动功能</w:t>
            </w:r>
          </w:p>
        </w:tc>
        <w:tc>
          <w:tcPr>
            <w:tcW w:w="690" w:type="pct"/>
            <w:tcBorders>
              <w:top w:val="nil"/>
              <w:left w:val="nil"/>
              <w:bottom w:val="single" w:color="000000" w:sz="8" w:space="0"/>
              <w:right w:val="single" w:color="000000" w:sz="8" w:space="0"/>
            </w:tcBorders>
            <w:shd w:val="clear" w:color="auto" w:fill="auto"/>
            <w:vAlign w:val="center"/>
          </w:tcPr>
          <w:p w14:paraId="47073B3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*操作系统及驱动的升级</w:t>
            </w:r>
          </w:p>
        </w:tc>
        <w:tc>
          <w:tcPr>
            <w:tcW w:w="490" w:type="pct"/>
            <w:tcBorders>
              <w:top w:val="nil"/>
              <w:left w:val="nil"/>
              <w:bottom w:val="single" w:color="000000" w:sz="8" w:space="0"/>
              <w:right w:val="single" w:color="000000" w:sz="8" w:space="0"/>
            </w:tcBorders>
            <w:shd w:val="clear" w:color="auto" w:fill="auto"/>
            <w:vAlign w:val="center"/>
          </w:tcPr>
          <w:p w14:paraId="5588D95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ABD510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支持通过网络、闪存盘对操作系统、驱动进行升级</w:t>
            </w:r>
          </w:p>
        </w:tc>
        <w:tc>
          <w:tcPr>
            <w:tcW w:w="657" w:type="pct"/>
            <w:tcBorders>
              <w:top w:val="nil"/>
              <w:left w:val="nil"/>
              <w:bottom w:val="single" w:color="000000" w:sz="8" w:space="0"/>
              <w:right w:val="single" w:color="000000" w:sz="8" w:space="0"/>
            </w:tcBorders>
            <w:shd w:val="clear" w:color="auto" w:fill="auto"/>
            <w:vAlign w:val="top"/>
          </w:tcPr>
          <w:p w14:paraId="4C787296">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ADA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81B556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69</w:t>
            </w:r>
          </w:p>
        </w:tc>
        <w:tc>
          <w:tcPr>
            <w:tcW w:w="268" w:type="pct"/>
            <w:tcBorders>
              <w:top w:val="nil"/>
              <w:left w:val="nil"/>
              <w:bottom w:val="single" w:color="000000" w:sz="8" w:space="0"/>
              <w:right w:val="single" w:color="000000" w:sz="8" w:space="0"/>
            </w:tcBorders>
            <w:shd w:val="clear" w:color="auto" w:fill="auto"/>
            <w:vAlign w:val="center"/>
          </w:tcPr>
          <w:p w14:paraId="52C01A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6A5FC1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1DBC58F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FD07E9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操作系统及驱动的备份还原</w:t>
            </w:r>
          </w:p>
        </w:tc>
        <w:tc>
          <w:tcPr>
            <w:tcW w:w="490" w:type="pct"/>
            <w:tcBorders>
              <w:top w:val="nil"/>
              <w:left w:val="nil"/>
              <w:bottom w:val="single" w:color="000000" w:sz="8" w:space="0"/>
              <w:right w:val="single" w:color="000000" w:sz="8" w:space="0"/>
            </w:tcBorders>
            <w:shd w:val="clear" w:color="auto" w:fill="auto"/>
            <w:vAlign w:val="center"/>
          </w:tcPr>
          <w:p w14:paraId="3F863DA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2961D8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支持操作系统备份及还原功能</w:t>
            </w:r>
          </w:p>
        </w:tc>
        <w:tc>
          <w:tcPr>
            <w:tcW w:w="657" w:type="pct"/>
            <w:tcBorders>
              <w:top w:val="nil"/>
              <w:left w:val="nil"/>
              <w:bottom w:val="single" w:color="000000" w:sz="8" w:space="0"/>
              <w:right w:val="single" w:color="000000" w:sz="8" w:space="0"/>
            </w:tcBorders>
            <w:shd w:val="clear" w:color="auto" w:fill="auto"/>
            <w:vAlign w:val="top"/>
          </w:tcPr>
          <w:p w14:paraId="51BCD98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F5B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0DCA681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70</w:t>
            </w:r>
          </w:p>
        </w:tc>
        <w:tc>
          <w:tcPr>
            <w:tcW w:w="268" w:type="pct"/>
            <w:vMerge w:val="restart"/>
            <w:tcBorders>
              <w:top w:val="nil"/>
              <w:left w:val="nil"/>
              <w:bottom w:val="single" w:color="000000" w:sz="8" w:space="0"/>
              <w:right w:val="single" w:color="000000" w:sz="8" w:space="0"/>
            </w:tcBorders>
            <w:shd w:val="clear" w:color="auto" w:fill="auto"/>
            <w:vAlign w:val="center"/>
          </w:tcPr>
          <w:p w14:paraId="2E1A88B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5DFE0DF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9404242">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77100AE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*操作系统功能</w:t>
            </w:r>
          </w:p>
        </w:tc>
        <w:tc>
          <w:tcPr>
            <w:tcW w:w="490" w:type="pct"/>
            <w:vMerge w:val="restart"/>
            <w:tcBorders>
              <w:top w:val="nil"/>
              <w:left w:val="nil"/>
              <w:bottom w:val="single" w:color="000000" w:sz="8" w:space="0"/>
              <w:right w:val="single" w:color="000000" w:sz="8" w:space="0"/>
            </w:tcBorders>
            <w:shd w:val="clear" w:color="auto" w:fill="auto"/>
            <w:vAlign w:val="center"/>
          </w:tcPr>
          <w:p w14:paraId="18160B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0C30BF2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支持访问控制、安全审计、网络接入鉴别等功能；</w:t>
            </w:r>
          </w:p>
        </w:tc>
        <w:tc>
          <w:tcPr>
            <w:tcW w:w="657" w:type="pct"/>
            <w:vMerge w:val="restart"/>
            <w:tcBorders>
              <w:top w:val="nil"/>
              <w:left w:val="nil"/>
              <w:bottom w:val="single" w:color="000000" w:sz="8" w:space="0"/>
              <w:right w:val="single" w:color="000000" w:sz="8" w:space="0"/>
            </w:tcBorders>
            <w:shd w:val="clear" w:color="auto" w:fill="auto"/>
            <w:vAlign w:val="top"/>
          </w:tcPr>
          <w:p w14:paraId="7863BBF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52F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B3D6E19">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211CE7C">
            <w:pPr>
              <w:jc w:val="center"/>
              <w:rPr>
                <w:rFonts w:hint="eastAsia" w:ascii="仿宋_GB2312" w:hAnsi="宋体" w:eastAsia="仿宋_GB2312" w:cs="仿宋_GB2312"/>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529BA111">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8AB5482">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696C2BE">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78F0B8C5">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28DEACA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操作系统其他功能应满足操作系统政府采购需求标准中加*的指标要求</w:t>
            </w:r>
          </w:p>
        </w:tc>
        <w:tc>
          <w:tcPr>
            <w:tcW w:w="657" w:type="pct"/>
            <w:vMerge w:val="continue"/>
            <w:tcBorders>
              <w:top w:val="nil"/>
              <w:left w:val="nil"/>
              <w:bottom w:val="single" w:color="000000" w:sz="8" w:space="0"/>
              <w:right w:val="single" w:color="000000" w:sz="8" w:space="0"/>
            </w:tcBorders>
            <w:shd w:val="clear" w:color="auto" w:fill="auto"/>
            <w:vAlign w:val="top"/>
          </w:tcPr>
          <w:p w14:paraId="776B6058">
            <w:pPr>
              <w:jc w:val="center"/>
              <w:rPr>
                <w:rFonts w:hint="eastAsia" w:ascii="仿宋_GB2312" w:hAnsi="宋体" w:eastAsia="仿宋_GB2312" w:cs="仿宋_GB2312"/>
                <w:i w:val="0"/>
                <w:iCs w:val="0"/>
                <w:color w:val="auto"/>
                <w:sz w:val="24"/>
                <w:szCs w:val="24"/>
                <w:highlight w:val="none"/>
                <w:u w:val="none"/>
              </w:rPr>
            </w:pPr>
          </w:p>
        </w:tc>
      </w:tr>
      <w:tr w14:paraId="244F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34EA49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71</w:t>
            </w:r>
          </w:p>
        </w:tc>
        <w:tc>
          <w:tcPr>
            <w:tcW w:w="268" w:type="pct"/>
            <w:tcBorders>
              <w:top w:val="nil"/>
              <w:left w:val="nil"/>
              <w:bottom w:val="single" w:color="000000" w:sz="8" w:space="0"/>
              <w:right w:val="single" w:color="000000" w:sz="8" w:space="0"/>
            </w:tcBorders>
            <w:shd w:val="clear" w:color="auto" w:fill="auto"/>
            <w:vAlign w:val="center"/>
          </w:tcPr>
          <w:p w14:paraId="38C7AEF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45D743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tcBorders>
              <w:top w:val="nil"/>
              <w:left w:val="nil"/>
              <w:bottom w:val="single" w:color="000000" w:sz="8" w:space="0"/>
              <w:right w:val="single" w:color="000000" w:sz="8" w:space="0"/>
            </w:tcBorders>
            <w:shd w:val="clear" w:color="auto" w:fill="auto"/>
            <w:vAlign w:val="center"/>
          </w:tcPr>
          <w:p w14:paraId="7696A70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*中文信息处理功能</w:t>
            </w:r>
          </w:p>
        </w:tc>
        <w:tc>
          <w:tcPr>
            <w:tcW w:w="690" w:type="pct"/>
            <w:tcBorders>
              <w:top w:val="nil"/>
              <w:left w:val="nil"/>
              <w:bottom w:val="single" w:color="000000" w:sz="8" w:space="0"/>
              <w:right w:val="single" w:color="000000" w:sz="8" w:space="0"/>
            </w:tcBorders>
            <w:shd w:val="clear" w:color="auto" w:fill="auto"/>
            <w:vAlign w:val="center"/>
          </w:tcPr>
          <w:p w14:paraId="411D79E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*中文信息处理</w:t>
            </w:r>
          </w:p>
        </w:tc>
        <w:tc>
          <w:tcPr>
            <w:tcW w:w="490" w:type="pct"/>
            <w:tcBorders>
              <w:top w:val="nil"/>
              <w:left w:val="nil"/>
              <w:bottom w:val="single" w:color="000000" w:sz="8" w:space="0"/>
              <w:right w:val="single" w:color="000000" w:sz="8" w:space="0"/>
            </w:tcBorders>
            <w:shd w:val="clear" w:color="auto" w:fill="auto"/>
            <w:vAlign w:val="center"/>
          </w:tcPr>
          <w:p w14:paraId="5918CC1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8A8CE8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符合GB 18030 的有关规定</w:t>
            </w:r>
          </w:p>
        </w:tc>
        <w:tc>
          <w:tcPr>
            <w:tcW w:w="657" w:type="pct"/>
            <w:tcBorders>
              <w:top w:val="nil"/>
              <w:left w:val="nil"/>
              <w:bottom w:val="single" w:color="000000" w:sz="8" w:space="0"/>
              <w:right w:val="single" w:color="000000" w:sz="8" w:space="0"/>
            </w:tcBorders>
            <w:shd w:val="clear" w:color="auto" w:fill="auto"/>
            <w:vAlign w:val="top"/>
          </w:tcPr>
          <w:p w14:paraId="289503D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494B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FBE712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72</w:t>
            </w:r>
          </w:p>
        </w:tc>
        <w:tc>
          <w:tcPr>
            <w:tcW w:w="268" w:type="pct"/>
            <w:tcBorders>
              <w:top w:val="nil"/>
              <w:left w:val="nil"/>
              <w:bottom w:val="single" w:color="000000" w:sz="8" w:space="0"/>
              <w:right w:val="single" w:color="000000" w:sz="8" w:space="0"/>
            </w:tcBorders>
            <w:shd w:val="clear" w:color="auto" w:fill="auto"/>
            <w:vAlign w:val="center"/>
          </w:tcPr>
          <w:p w14:paraId="6D37583A">
            <w:pPr>
              <w:jc w:val="center"/>
              <w:rPr>
                <w:rFonts w:hint="eastAsia" w:ascii="仿宋" w:hAnsi="仿宋" w:eastAsia="仿宋" w:cs="仿宋"/>
                <w:i w:val="0"/>
                <w:iCs w:val="0"/>
                <w:color w:val="auto"/>
                <w:sz w:val="24"/>
                <w:szCs w:val="24"/>
                <w:highlight w:val="none"/>
                <w:u w:val="none"/>
              </w:rPr>
            </w:pPr>
          </w:p>
        </w:tc>
        <w:tc>
          <w:tcPr>
            <w:tcW w:w="282" w:type="pct"/>
            <w:tcBorders>
              <w:top w:val="nil"/>
              <w:left w:val="nil"/>
              <w:bottom w:val="single" w:color="000000" w:sz="8" w:space="0"/>
              <w:right w:val="single" w:color="000000" w:sz="8" w:space="0"/>
            </w:tcBorders>
            <w:shd w:val="clear" w:color="auto" w:fill="auto"/>
            <w:vAlign w:val="center"/>
          </w:tcPr>
          <w:p w14:paraId="72F5162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6DA2852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机柜功能</w:t>
            </w:r>
          </w:p>
        </w:tc>
        <w:tc>
          <w:tcPr>
            <w:tcW w:w="690" w:type="pct"/>
            <w:tcBorders>
              <w:top w:val="nil"/>
              <w:left w:val="nil"/>
              <w:bottom w:val="single" w:color="000000" w:sz="8" w:space="0"/>
              <w:right w:val="single" w:color="000000" w:sz="8" w:space="0"/>
            </w:tcBorders>
            <w:shd w:val="clear" w:color="auto" w:fill="auto"/>
            <w:vAlign w:val="center"/>
          </w:tcPr>
          <w:p w14:paraId="3BCB613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机柜管理功能</w:t>
            </w:r>
          </w:p>
        </w:tc>
        <w:tc>
          <w:tcPr>
            <w:tcW w:w="490" w:type="pct"/>
            <w:tcBorders>
              <w:top w:val="nil"/>
              <w:left w:val="nil"/>
              <w:bottom w:val="single" w:color="000000" w:sz="8" w:space="0"/>
              <w:right w:val="single" w:color="000000" w:sz="8" w:space="0"/>
            </w:tcBorders>
            <w:shd w:val="clear" w:color="auto" w:fill="auto"/>
            <w:vAlign w:val="center"/>
          </w:tcPr>
          <w:p w14:paraId="24182E7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BD5726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57" w:type="pct"/>
            <w:tcBorders>
              <w:top w:val="nil"/>
              <w:left w:val="nil"/>
              <w:bottom w:val="single" w:color="000000" w:sz="8" w:space="0"/>
              <w:right w:val="single" w:color="000000" w:sz="8" w:space="0"/>
            </w:tcBorders>
            <w:shd w:val="clear" w:color="auto" w:fill="auto"/>
            <w:vAlign w:val="top"/>
          </w:tcPr>
          <w:p w14:paraId="0D81DCE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242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4377FF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73</w:t>
            </w:r>
          </w:p>
        </w:tc>
        <w:tc>
          <w:tcPr>
            <w:tcW w:w="268" w:type="pct"/>
            <w:tcBorders>
              <w:top w:val="nil"/>
              <w:left w:val="nil"/>
              <w:bottom w:val="single" w:color="000000" w:sz="8" w:space="0"/>
              <w:right w:val="single" w:color="000000" w:sz="8" w:space="0"/>
            </w:tcBorders>
            <w:shd w:val="clear" w:color="auto" w:fill="auto"/>
            <w:vAlign w:val="center"/>
          </w:tcPr>
          <w:p w14:paraId="0FE53A24">
            <w:pPr>
              <w:jc w:val="center"/>
              <w:rPr>
                <w:rFonts w:hint="eastAsia" w:ascii="仿宋" w:hAnsi="仿宋" w:eastAsia="仿宋" w:cs="仿宋"/>
                <w:i w:val="0"/>
                <w:iCs w:val="0"/>
                <w:color w:val="auto"/>
                <w:sz w:val="24"/>
                <w:szCs w:val="24"/>
                <w:highlight w:val="none"/>
                <w:u w:val="none"/>
              </w:rPr>
            </w:pPr>
          </w:p>
        </w:tc>
        <w:tc>
          <w:tcPr>
            <w:tcW w:w="282" w:type="pct"/>
            <w:tcBorders>
              <w:top w:val="nil"/>
              <w:left w:val="nil"/>
              <w:bottom w:val="single" w:color="000000" w:sz="8" w:space="0"/>
              <w:right w:val="single" w:color="000000" w:sz="8" w:space="0"/>
            </w:tcBorders>
            <w:shd w:val="clear" w:color="auto" w:fill="auto"/>
            <w:vAlign w:val="center"/>
          </w:tcPr>
          <w:p w14:paraId="002BFAF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61A6B92">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8B2ACB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机柜通信方式</w:t>
            </w:r>
          </w:p>
        </w:tc>
        <w:tc>
          <w:tcPr>
            <w:tcW w:w="490" w:type="pct"/>
            <w:tcBorders>
              <w:top w:val="nil"/>
              <w:left w:val="nil"/>
              <w:bottom w:val="single" w:color="000000" w:sz="8" w:space="0"/>
              <w:right w:val="single" w:color="000000" w:sz="8" w:space="0"/>
            </w:tcBorders>
            <w:shd w:val="clear" w:color="auto" w:fill="auto"/>
            <w:vAlign w:val="center"/>
          </w:tcPr>
          <w:p w14:paraId="1BB8D0F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B7E368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57" w:type="pct"/>
            <w:tcBorders>
              <w:top w:val="nil"/>
              <w:left w:val="nil"/>
              <w:bottom w:val="single" w:color="000000" w:sz="8" w:space="0"/>
              <w:right w:val="single" w:color="000000" w:sz="8" w:space="0"/>
            </w:tcBorders>
            <w:shd w:val="clear" w:color="auto" w:fill="auto"/>
            <w:vAlign w:val="top"/>
          </w:tcPr>
          <w:p w14:paraId="0E25B3F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4D1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895A98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74</w:t>
            </w:r>
          </w:p>
        </w:tc>
        <w:tc>
          <w:tcPr>
            <w:tcW w:w="268" w:type="pct"/>
            <w:tcBorders>
              <w:top w:val="nil"/>
              <w:left w:val="nil"/>
              <w:bottom w:val="single" w:color="000000" w:sz="8" w:space="0"/>
              <w:right w:val="single" w:color="000000" w:sz="8" w:space="0"/>
            </w:tcBorders>
            <w:shd w:val="clear" w:color="auto" w:fill="auto"/>
            <w:vAlign w:val="center"/>
          </w:tcPr>
          <w:p w14:paraId="32AB67B6">
            <w:pPr>
              <w:jc w:val="center"/>
              <w:rPr>
                <w:rFonts w:hint="eastAsia" w:ascii="仿宋" w:hAnsi="仿宋" w:eastAsia="仿宋" w:cs="仿宋"/>
                <w:i w:val="0"/>
                <w:iCs w:val="0"/>
                <w:color w:val="auto"/>
                <w:sz w:val="24"/>
                <w:szCs w:val="24"/>
                <w:highlight w:val="none"/>
                <w:u w:val="none"/>
              </w:rPr>
            </w:pPr>
          </w:p>
        </w:tc>
        <w:tc>
          <w:tcPr>
            <w:tcW w:w="282" w:type="pct"/>
            <w:tcBorders>
              <w:top w:val="nil"/>
              <w:left w:val="nil"/>
              <w:bottom w:val="single" w:color="000000" w:sz="8" w:space="0"/>
              <w:right w:val="single" w:color="000000" w:sz="8" w:space="0"/>
            </w:tcBorders>
            <w:shd w:val="clear" w:color="auto" w:fill="auto"/>
            <w:vAlign w:val="center"/>
          </w:tcPr>
          <w:p w14:paraId="296FAD5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115268A8">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AABB56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多集群作业管理</w:t>
            </w:r>
          </w:p>
        </w:tc>
        <w:tc>
          <w:tcPr>
            <w:tcW w:w="490" w:type="pct"/>
            <w:tcBorders>
              <w:top w:val="nil"/>
              <w:left w:val="nil"/>
              <w:bottom w:val="single" w:color="000000" w:sz="8" w:space="0"/>
              <w:right w:val="single" w:color="000000" w:sz="8" w:space="0"/>
            </w:tcBorders>
            <w:shd w:val="clear" w:color="auto" w:fill="auto"/>
            <w:vAlign w:val="center"/>
          </w:tcPr>
          <w:p w14:paraId="7A12727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AB4A6B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不涉及</w:t>
            </w:r>
          </w:p>
        </w:tc>
        <w:tc>
          <w:tcPr>
            <w:tcW w:w="657" w:type="pct"/>
            <w:tcBorders>
              <w:top w:val="nil"/>
              <w:left w:val="nil"/>
              <w:bottom w:val="single" w:color="000000" w:sz="8" w:space="0"/>
              <w:right w:val="single" w:color="000000" w:sz="8" w:space="0"/>
            </w:tcBorders>
            <w:shd w:val="clear" w:color="auto" w:fill="auto"/>
            <w:vAlign w:val="top"/>
          </w:tcPr>
          <w:p w14:paraId="17F7B0E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240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459D5D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75</w:t>
            </w:r>
          </w:p>
        </w:tc>
        <w:tc>
          <w:tcPr>
            <w:tcW w:w="268" w:type="pct"/>
            <w:tcBorders>
              <w:top w:val="nil"/>
              <w:left w:val="nil"/>
              <w:bottom w:val="single" w:color="000000" w:sz="8" w:space="0"/>
              <w:right w:val="single" w:color="000000" w:sz="8" w:space="0"/>
            </w:tcBorders>
            <w:shd w:val="clear" w:color="auto" w:fill="auto"/>
            <w:vAlign w:val="center"/>
          </w:tcPr>
          <w:p w14:paraId="59E5E1F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B56AF8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tcBorders>
              <w:top w:val="nil"/>
              <w:left w:val="nil"/>
              <w:bottom w:val="single" w:color="000000" w:sz="8" w:space="0"/>
              <w:right w:val="single" w:color="000000" w:sz="8" w:space="0"/>
            </w:tcBorders>
            <w:shd w:val="clear" w:color="auto" w:fill="auto"/>
            <w:vAlign w:val="center"/>
          </w:tcPr>
          <w:p w14:paraId="61B88E6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*关键部件安全要求</w:t>
            </w:r>
          </w:p>
        </w:tc>
        <w:tc>
          <w:tcPr>
            <w:tcW w:w="690" w:type="pct"/>
            <w:tcBorders>
              <w:top w:val="nil"/>
              <w:left w:val="nil"/>
              <w:bottom w:val="single" w:color="000000" w:sz="8" w:space="0"/>
              <w:right w:val="single" w:color="000000" w:sz="8" w:space="0"/>
            </w:tcBorders>
            <w:shd w:val="clear" w:color="auto" w:fill="auto"/>
            <w:vAlign w:val="center"/>
          </w:tcPr>
          <w:p w14:paraId="43B94A5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*关键部件安全要求</w:t>
            </w:r>
          </w:p>
        </w:tc>
        <w:tc>
          <w:tcPr>
            <w:tcW w:w="490" w:type="pct"/>
            <w:tcBorders>
              <w:top w:val="nil"/>
              <w:left w:val="nil"/>
              <w:bottom w:val="single" w:color="000000" w:sz="8" w:space="0"/>
              <w:right w:val="single" w:color="000000" w:sz="8" w:space="0"/>
            </w:tcBorders>
            <w:shd w:val="clear" w:color="auto" w:fill="auto"/>
            <w:vAlign w:val="center"/>
          </w:tcPr>
          <w:p w14:paraId="6F70C37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851A95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 和操作系统等关键部件应当符合安全可靠测评要求</w:t>
            </w:r>
          </w:p>
        </w:tc>
        <w:tc>
          <w:tcPr>
            <w:tcW w:w="657" w:type="pct"/>
            <w:tcBorders>
              <w:top w:val="nil"/>
              <w:left w:val="nil"/>
              <w:bottom w:val="single" w:color="000000" w:sz="8" w:space="0"/>
              <w:right w:val="single" w:color="000000" w:sz="8" w:space="0"/>
            </w:tcBorders>
            <w:shd w:val="clear" w:color="auto" w:fill="auto"/>
            <w:vAlign w:val="top"/>
          </w:tcPr>
          <w:p w14:paraId="651DBE2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是，提供中国信息安全测评中心和国家保密科技测评中心官网发布的安全可靠测评结果相关截图</w:t>
            </w:r>
          </w:p>
        </w:tc>
      </w:tr>
      <w:tr w14:paraId="2DE5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AB87B9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76</w:t>
            </w:r>
          </w:p>
        </w:tc>
        <w:tc>
          <w:tcPr>
            <w:tcW w:w="268" w:type="pct"/>
            <w:tcBorders>
              <w:top w:val="nil"/>
              <w:left w:val="nil"/>
              <w:bottom w:val="single" w:color="000000" w:sz="8" w:space="0"/>
              <w:right w:val="single" w:color="000000" w:sz="8" w:space="0"/>
            </w:tcBorders>
            <w:shd w:val="clear" w:color="auto" w:fill="auto"/>
            <w:vAlign w:val="center"/>
          </w:tcPr>
          <w:p w14:paraId="0D578E9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527A756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tcBorders>
              <w:top w:val="nil"/>
              <w:left w:val="nil"/>
              <w:bottom w:val="single" w:color="000000" w:sz="8" w:space="0"/>
              <w:right w:val="single" w:color="000000" w:sz="8" w:space="0"/>
            </w:tcBorders>
            <w:shd w:val="clear" w:color="auto" w:fill="auto"/>
            <w:vAlign w:val="center"/>
          </w:tcPr>
          <w:p w14:paraId="155DB5DA">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3B664E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*故障检测</w:t>
            </w:r>
          </w:p>
        </w:tc>
        <w:tc>
          <w:tcPr>
            <w:tcW w:w="490" w:type="pct"/>
            <w:tcBorders>
              <w:top w:val="nil"/>
              <w:left w:val="nil"/>
              <w:bottom w:val="single" w:color="000000" w:sz="8" w:space="0"/>
              <w:right w:val="single" w:color="000000" w:sz="8" w:space="0"/>
            </w:tcBorders>
            <w:shd w:val="clear" w:color="auto" w:fill="auto"/>
            <w:vAlign w:val="center"/>
          </w:tcPr>
          <w:p w14:paraId="49E63ED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63D624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支持故障检测功能，可以检测到具体的FRU（内存、硬盘等）的故障并发出告警</w:t>
            </w:r>
          </w:p>
        </w:tc>
        <w:tc>
          <w:tcPr>
            <w:tcW w:w="657" w:type="pct"/>
            <w:tcBorders>
              <w:top w:val="nil"/>
              <w:left w:val="nil"/>
              <w:bottom w:val="single" w:color="000000" w:sz="8" w:space="0"/>
              <w:right w:val="single" w:color="000000" w:sz="8" w:space="0"/>
            </w:tcBorders>
            <w:shd w:val="clear" w:color="auto" w:fill="auto"/>
            <w:vAlign w:val="top"/>
          </w:tcPr>
          <w:p w14:paraId="2284FD7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6DB0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9BC981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77</w:t>
            </w:r>
          </w:p>
        </w:tc>
        <w:tc>
          <w:tcPr>
            <w:tcW w:w="268" w:type="pct"/>
            <w:tcBorders>
              <w:top w:val="nil"/>
              <w:left w:val="nil"/>
              <w:bottom w:val="single" w:color="000000" w:sz="8" w:space="0"/>
              <w:right w:val="single" w:color="000000" w:sz="8" w:space="0"/>
            </w:tcBorders>
            <w:shd w:val="clear" w:color="auto" w:fill="auto"/>
            <w:vAlign w:val="center"/>
          </w:tcPr>
          <w:p w14:paraId="2CB1240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878DA0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72D6508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*固件安全要求</w:t>
            </w:r>
          </w:p>
        </w:tc>
        <w:tc>
          <w:tcPr>
            <w:tcW w:w="690" w:type="pct"/>
            <w:tcBorders>
              <w:top w:val="nil"/>
              <w:left w:val="nil"/>
              <w:bottom w:val="single" w:color="000000" w:sz="8" w:space="0"/>
              <w:right w:val="single" w:color="000000" w:sz="8" w:space="0"/>
            </w:tcBorders>
            <w:shd w:val="clear" w:color="auto" w:fill="auto"/>
            <w:vAlign w:val="center"/>
          </w:tcPr>
          <w:p w14:paraId="74FF6DA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内存故障智能预测和自愈修复</w:t>
            </w:r>
          </w:p>
        </w:tc>
        <w:tc>
          <w:tcPr>
            <w:tcW w:w="490" w:type="pct"/>
            <w:tcBorders>
              <w:top w:val="nil"/>
              <w:left w:val="nil"/>
              <w:bottom w:val="single" w:color="000000" w:sz="8" w:space="0"/>
              <w:right w:val="single" w:color="000000" w:sz="8" w:space="0"/>
            </w:tcBorders>
            <w:shd w:val="clear" w:color="auto" w:fill="auto"/>
            <w:vAlign w:val="center"/>
          </w:tcPr>
          <w:p w14:paraId="55EBC70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DB3755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支持内存故障智能预测和自愈修 复，提前自动硬隔离，避免内存故障引起的非预期宕机以及内存寿命的降低</w:t>
            </w:r>
          </w:p>
        </w:tc>
        <w:tc>
          <w:tcPr>
            <w:tcW w:w="657" w:type="pct"/>
            <w:tcBorders>
              <w:top w:val="nil"/>
              <w:left w:val="nil"/>
              <w:bottom w:val="single" w:color="000000" w:sz="8" w:space="0"/>
              <w:right w:val="single" w:color="000000" w:sz="8" w:space="0"/>
            </w:tcBorders>
            <w:shd w:val="clear" w:color="auto" w:fill="auto"/>
            <w:vAlign w:val="top"/>
          </w:tcPr>
          <w:p w14:paraId="5E7BED0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6DE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14CBB4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78</w:t>
            </w:r>
          </w:p>
        </w:tc>
        <w:tc>
          <w:tcPr>
            <w:tcW w:w="268" w:type="pct"/>
            <w:tcBorders>
              <w:top w:val="nil"/>
              <w:left w:val="nil"/>
              <w:bottom w:val="single" w:color="000000" w:sz="8" w:space="0"/>
              <w:right w:val="single" w:color="000000" w:sz="8" w:space="0"/>
            </w:tcBorders>
            <w:shd w:val="clear" w:color="auto" w:fill="auto"/>
            <w:vAlign w:val="center"/>
          </w:tcPr>
          <w:p w14:paraId="7E68C37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5AE77C5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753E1DDB">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3613C7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硬盘故障智能预测</w:t>
            </w:r>
          </w:p>
        </w:tc>
        <w:tc>
          <w:tcPr>
            <w:tcW w:w="490" w:type="pct"/>
            <w:tcBorders>
              <w:top w:val="nil"/>
              <w:left w:val="nil"/>
              <w:bottom w:val="single" w:color="000000" w:sz="8" w:space="0"/>
              <w:right w:val="single" w:color="000000" w:sz="8" w:space="0"/>
            </w:tcBorders>
            <w:shd w:val="clear" w:color="auto" w:fill="auto"/>
            <w:vAlign w:val="center"/>
          </w:tcPr>
          <w:p w14:paraId="3FD8EB3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A7947D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支持硬盘故障智能预测，基于故障模型预测出硬盘的故障</w:t>
            </w:r>
          </w:p>
        </w:tc>
        <w:tc>
          <w:tcPr>
            <w:tcW w:w="657" w:type="pct"/>
            <w:tcBorders>
              <w:top w:val="nil"/>
              <w:left w:val="nil"/>
              <w:bottom w:val="single" w:color="000000" w:sz="8" w:space="0"/>
              <w:right w:val="single" w:color="000000" w:sz="8" w:space="0"/>
            </w:tcBorders>
            <w:shd w:val="clear" w:color="auto" w:fill="auto"/>
            <w:vAlign w:val="top"/>
          </w:tcPr>
          <w:p w14:paraId="638295E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1DC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6C148B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79</w:t>
            </w:r>
          </w:p>
        </w:tc>
        <w:tc>
          <w:tcPr>
            <w:tcW w:w="268" w:type="pct"/>
            <w:tcBorders>
              <w:top w:val="nil"/>
              <w:left w:val="nil"/>
              <w:bottom w:val="single" w:color="000000" w:sz="8" w:space="0"/>
              <w:right w:val="single" w:color="000000" w:sz="8" w:space="0"/>
            </w:tcBorders>
            <w:shd w:val="clear" w:color="auto" w:fill="auto"/>
            <w:vAlign w:val="center"/>
          </w:tcPr>
          <w:p w14:paraId="750653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5073A2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5B82BA88">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15B799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PCIe 链路故障智能诊断</w:t>
            </w:r>
          </w:p>
        </w:tc>
        <w:tc>
          <w:tcPr>
            <w:tcW w:w="490" w:type="pct"/>
            <w:tcBorders>
              <w:top w:val="nil"/>
              <w:left w:val="nil"/>
              <w:bottom w:val="single" w:color="000000" w:sz="8" w:space="0"/>
              <w:right w:val="single" w:color="000000" w:sz="8" w:space="0"/>
            </w:tcBorders>
            <w:shd w:val="clear" w:color="auto" w:fill="auto"/>
            <w:vAlign w:val="center"/>
          </w:tcPr>
          <w:p w14:paraId="4315550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E8BA16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支持PCIe 链路故障智能诊断，判断出现故障的PCIe 链路</w:t>
            </w:r>
          </w:p>
        </w:tc>
        <w:tc>
          <w:tcPr>
            <w:tcW w:w="657" w:type="pct"/>
            <w:tcBorders>
              <w:top w:val="nil"/>
              <w:left w:val="nil"/>
              <w:bottom w:val="single" w:color="000000" w:sz="8" w:space="0"/>
              <w:right w:val="single" w:color="000000" w:sz="8" w:space="0"/>
            </w:tcBorders>
            <w:shd w:val="clear" w:color="auto" w:fill="auto"/>
            <w:vAlign w:val="top"/>
          </w:tcPr>
          <w:p w14:paraId="2B6758A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764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36AFD3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80</w:t>
            </w:r>
          </w:p>
        </w:tc>
        <w:tc>
          <w:tcPr>
            <w:tcW w:w="268" w:type="pct"/>
            <w:tcBorders>
              <w:top w:val="nil"/>
              <w:left w:val="nil"/>
              <w:bottom w:val="single" w:color="000000" w:sz="8" w:space="0"/>
              <w:right w:val="single" w:color="000000" w:sz="8" w:space="0"/>
            </w:tcBorders>
            <w:shd w:val="clear" w:color="auto" w:fill="auto"/>
            <w:vAlign w:val="center"/>
          </w:tcPr>
          <w:p w14:paraId="069D091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839C98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5C2D4AA4">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C5AC9D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内存故障隔离</w:t>
            </w:r>
          </w:p>
        </w:tc>
        <w:tc>
          <w:tcPr>
            <w:tcW w:w="490" w:type="pct"/>
            <w:tcBorders>
              <w:top w:val="nil"/>
              <w:left w:val="nil"/>
              <w:bottom w:val="single" w:color="000000" w:sz="8" w:space="0"/>
              <w:right w:val="single" w:color="000000" w:sz="8" w:space="0"/>
            </w:tcBorders>
            <w:shd w:val="clear" w:color="auto" w:fill="auto"/>
            <w:vAlign w:val="center"/>
          </w:tcPr>
          <w:p w14:paraId="1953A65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1D2A67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支持内存故障隔离，在内存产生CE故障时，内存地址被隔离成功，服务器正常运行，业务系统不中断</w:t>
            </w:r>
          </w:p>
        </w:tc>
        <w:tc>
          <w:tcPr>
            <w:tcW w:w="657" w:type="pct"/>
            <w:tcBorders>
              <w:top w:val="nil"/>
              <w:left w:val="nil"/>
              <w:bottom w:val="single" w:color="000000" w:sz="8" w:space="0"/>
              <w:right w:val="single" w:color="000000" w:sz="8" w:space="0"/>
            </w:tcBorders>
            <w:shd w:val="clear" w:color="auto" w:fill="auto"/>
            <w:vAlign w:val="top"/>
          </w:tcPr>
          <w:p w14:paraId="7A24C6B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E01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1AE487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81</w:t>
            </w:r>
          </w:p>
        </w:tc>
        <w:tc>
          <w:tcPr>
            <w:tcW w:w="268" w:type="pct"/>
            <w:tcBorders>
              <w:top w:val="nil"/>
              <w:left w:val="nil"/>
              <w:bottom w:val="single" w:color="000000" w:sz="8" w:space="0"/>
              <w:right w:val="single" w:color="000000" w:sz="8" w:space="0"/>
            </w:tcBorders>
            <w:shd w:val="clear" w:color="auto" w:fill="auto"/>
            <w:vAlign w:val="center"/>
          </w:tcPr>
          <w:p w14:paraId="5539926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494939B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ABE133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3ED5A8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内存、PCIe卡的故障精准告警功能</w:t>
            </w:r>
          </w:p>
        </w:tc>
        <w:tc>
          <w:tcPr>
            <w:tcW w:w="490" w:type="pct"/>
            <w:tcBorders>
              <w:top w:val="nil"/>
              <w:left w:val="nil"/>
              <w:bottom w:val="single" w:color="000000" w:sz="8" w:space="0"/>
              <w:right w:val="single" w:color="000000" w:sz="8" w:space="0"/>
            </w:tcBorders>
            <w:shd w:val="clear" w:color="auto" w:fill="auto"/>
            <w:vAlign w:val="center"/>
          </w:tcPr>
          <w:p w14:paraId="4529411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2D8B24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支持内存、PCIe 卡的故障精准告警功能，触发告警并明确指示具体的故障位置</w:t>
            </w:r>
          </w:p>
        </w:tc>
        <w:tc>
          <w:tcPr>
            <w:tcW w:w="657" w:type="pct"/>
            <w:tcBorders>
              <w:top w:val="nil"/>
              <w:left w:val="nil"/>
              <w:bottom w:val="single" w:color="000000" w:sz="8" w:space="0"/>
              <w:right w:val="single" w:color="000000" w:sz="8" w:space="0"/>
            </w:tcBorders>
            <w:shd w:val="clear" w:color="auto" w:fill="auto"/>
            <w:vAlign w:val="top"/>
          </w:tcPr>
          <w:p w14:paraId="66F1560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B62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CCE81B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82</w:t>
            </w:r>
          </w:p>
        </w:tc>
        <w:tc>
          <w:tcPr>
            <w:tcW w:w="268" w:type="pct"/>
            <w:tcBorders>
              <w:top w:val="nil"/>
              <w:left w:val="nil"/>
              <w:bottom w:val="single" w:color="000000" w:sz="8" w:space="0"/>
              <w:right w:val="single" w:color="000000" w:sz="8" w:space="0"/>
            </w:tcBorders>
            <w:shd w:val="clear" w:color="auto" w:fill="auto"/>
            <w:vAlign w:val="center"/>
          </w:tcPr>
          <w:p w14:paraId="10AB50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ECC839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A7DA508">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A77B24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异常下电关键数据保护</w:t>
            </w:r>
          </w:p>
        </w:tc>
        <w:tc>
          <w:tcPr>
            <w:tcW w:w="490" w:type="pct"/>
            <w:tcBorders>
              <w:top w:val="nil"/>
              <w:left w:val="nil"/>
              <w:bottom w:val="single" w:color="000000" w:sz="8" w:space="0"/>
              <w:right w:val="single" w:color="000000" w:sz="8" w:space="0"/>
            </w:tcBorders>
            <w:shd w:val="clear" w:color="auto" w:fill="auto"/>
            <w:vAlign w:val="center"/>
          </w:tcPr>
          <w:p w14:paraId="2E59689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CF0120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支持异常下电关键数据保护，支持数据备份恢复机制，防止系统异常掉电导致的数据文件丢失</w:t>
            </w:r>
          </w:p>
        </w:tc>
        <w:tc>
          <w:tcPr>
            <w:tcW w:w="657" w:type="pct"/>
            <w:tcBorders>
              <w:top w:val="nil"/>
              <w:left w:val="nil"/>
              <w:bottom w:val="single" w:color="000000" w:sz="8" w:space="0"/>
              <w:right w:val="single" w:color="000000" w:sz="8" w:space="0"/>
            </w:tcBorders>
            <w:shd w:val="clear" w:color="auto" w:fill="auto"/>
            <w:vAlign w:val="top"/>
          </w:tcPr>
          <w:p w14:paraId="756A3E2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4FA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27D258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83</w:t>
            </w:r>
          </w:p>
        </w:tc>
        <w:tc>
          <w:tcPr>
            <w:tcW w:w="268" w:type="pct"/>
            <w:tcBorders>
              <w:top w:val="nil"/>
              <w:left w:val="nil"/>
              <w:bottom w:val="single" w:color="000000" w:sz="8" w:space="0"/>
              <w:right w:val="single" w:color="000000" w:sz="8" w:space="0"/>
            </w:tcBorders>
            <w:shd w:val="clear" w:color="auto" w:fill="auto"/>
            <w:vAlign w:val="center"/>
          </w:tcPr>
          <w:p w14:paraId="7D6FC0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02CC84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4C38BE7D">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4D9ADA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BMC/BIOS固件双镜像保护</w:t>
            </w:r>
          </w:p>
        </w:tc>
        <w:tc>
          <w:tcPr>
            <w:tcW w:w="490" w:type="pct"/>
            <w:tcBorders>
              <w:top w:val="nil"/>
              <w:left w:val="nil"/>
              <w:bottom w:val="single" w:color="000000" w:sz="8" w:space="0"/>
              <w:right w:val="single" w:color="000000" w:sz="8" w:space="0"/>
            </w:tcBorders>
            <w:shd w:val="clear" w:color="auto" w:fill="auto"/>
            <w:vAlign w:val="center"/>
          </w:tcPr>
          <w:p w14:paraId="765DA76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CD26B5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支持BMC/BIOS 固件双镜像保护，运行异常时自动切换到备份镜像运行，提升系统稳定性</w:t>
            </w:r>
          </w:p>
        </w:tc>
        <w:tc>
          <w:tcPr>
            <w:tcW w:w="657" w:type="pct"/>
            <w:tcBorders>
              <w:top w:val="nil"/>
              <w:left w:val="nil"/>
              <w:bottom w:val="single" w:color="000000" w:sz="8" w:space="0"/>
              <w:right w:val="single" w:color="000000" w:sz="8" w:space="0"/>
            </w:tcBorders>
            <w:shd w:val="clear" w:color="auto" w:fill="auto"/>
            <w:vAlign w:val="top"/>
          </w:tcPr>
          <w:p w14:paraId="353313E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075B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C6A5AC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84</w:t>
            </w:r>
          </w:p>
        </w:tc>
        <w:tc>
          <w:tcPr>
            <w:tcW w:w="268" w:type="pct"/>
            <w:tcBorders>
              <w:top w:val="nil"/>
              <w:left w:val="nil"/>
              <w:bottom w:val="single" w:color="000000" w:sz="8" w:space="0"/>
              <w:right w:val="single" w:color="000000" w:sz="8" w:space="0"/>
            </w:tcBorders>
            <w:shd w:val="clear" w:color="auto" w:fill="auto"/>
            <w:vAlign w:val="center"/>
          </w:tcPr>
          <w:p w14:paraId="4BE37A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CD7CD5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14107B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C74E15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 核重启隔离</w:t>
            </w:r>
          </w:p>
        </w:tc>
        <w:tc>
          <w:tcPr>
            <w:tcW w:w="490" w:type="pct"/>
            <w:tcBorders>
              <w:top w:val="nil"/>
              <w:left w:val="nil"/>
              <w:bottom w:val="single" w:color="000000" w:sz="8" w:space="0"/>
              <w:right w:val="single" w:color="000000" w:sz="8" w:space="0"/>
            </w:tcBorders>
            <w:shd w:val="clear" w:color="auto" w:fill="auto"/>
            <w:vAlign w:val="center"/>
          </w:tcPr>
          <w:p w14:paraId="2FE79C8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7B24E5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支持CPU 核发生不可纠正故障后，重启后由BIOS 隔离该故障核，OS不可见，防止 OS 再次使用导致系统异常，核 0 除外</w:t>
            </w:r>
          </w:p>
        </w:tc>
        <w:tc>
          <w:tcPr>
            <w:tcW w:w="657" w:type="pct"/>
            <w:tcBorders>
              <w:top w:val="nil"/>
              <w:left w:val="nil"/>
              <w:bottom w:val="single" w:color="000000" w:sz="8" w:space="0"/>
              <w:right w:val="single" w:color="000000" w:sz="8" w:space="0"/>
            </w:tcBorders>
            <w:shd w:val="clear" w:color="auto" w:fill="auto"/>
            <w:vAlign w:val="top"/>
          </w:tcPr>
          <w:p w14:paraId="4173633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5D2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9BD5D7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85</w:t>
            </w:r>
          </w:p>
        </w:tc>
        <w:tc>
          <w:tcPr>
            <w:tcW w:w="268" w:type="pct"/>
            <w:tcBorders>
              <w:top w:val="nil"/>
              <w:left w:val="nil"/>
              <w:bottom w:val="single" w:color="000000" w:sz="8" w:space="0"/>
              <w:right w:val="single" w:color="000000" w:sz="8" w:space="0"/>
            </w:tcBorders>
            <w:shd w:val="clear" w:color="auto" w:fill="auto"/>
            <w:vAlign w:val="center"/>
          </w:tcPr>
          <w:p w14:paraId="25FFFD9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EDF6A3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40C9951">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DB74C7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内存地址隔离</w:t>
            </w:r>
          </w:p>
        </w:tc>
        <w:tc>
          <w:tcPr>
            <w:tcW w:w="490" w:type="pct"/>
            <w:tcBorders>
              <w:top w:val="nil"/>
              <w:left w:val="nil"/>
              <w:bottom w:val="single" w:color="000000" w:sz="8" w:space="0"/>
              <w:right w:val="single" w:color="000000" w:sz="8" w:space="0"/>
            </w:tcBorders>
            <w:shd w:val="clear" w:color="auto" w:fill="auto"/>
            <w:vAlign w:val="center"/>
          </w:tcPr>
          <w:p w14:paraId="104ECB7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D9A249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在硬件支持的情况下，支持故障内存地址重启后隔离</w:t>
            </w:r>
          </w:p>
        </w:tc>
        <w:tc>
          <w:tcPr>
            <w:tcW w:w="657" w:type="pct"/>
            <w:tcBorders>
              <w:top w:val="nil"/>
              <w:left w:val="nil"/>
              <w:bottom w:val="single" w:color="000000" w:sz="8" w:space="0"/>
              <w:right w:val="single" w:color="000000" w:sz="8" w:space="0"/>
            </w:tcBorders>
            <w:shd w:val="clear" w:color="auto" w:fill="auto"/>
            <w:vAlign w:val="top"/>
          </w:tcPr>
          <w:p w14:paraId="1DBC4CE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894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8E5D94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86</w:t>
            </w:r>
          </w:p>
        </w:tc>
        <w:tc>
          <w:tcPr>
            <w:tcW w:w="268" w:type="pct"/>
            <w:tcBorders>
              <w:top w:val="nil"/>
              <w:left w:val="nil"/>
              <w:bottom w:val="single" w:color="000000" w:sz="8" w:space="0"/>
              <w:right w:val="single" w:color="000000" w:sz="8" w:space="0"/>
            </w:tcBorders>
            <w:shd w:val="clear" w:color="auto" w:fill="auto"/>
            <w:vAlign w:val="center"/>
          </w:tcPr>
          <w:p w14:paraId="24AA53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11BDCA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FD61AEC">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F069FF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内存存储阵列替换</w:t>
            </w:r>
          </w:p>
        </w:tc>
        <w:tc>
          <w:tcPr>
            <w:tcW w:w="490" w:type="pct"/>
            <w:tcBorders>
              <w:top w:val="nil"/>
              <w:left w:val="nil"/>
              <w:bottom w:val="single" w:color="000000" w:sz="8" w:space="0"/>
              <w:right w:val="single" w:color="000000" w:sz="8" w:space="0"/>
            </w:tcBorders>
            <w:shd w:val="clear" w:color="auto" w:fill="auto"/>
            <w:vAlign w:val="center"/>
          </w:tcPr>
          <w:p w14:paraId="1E91B38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C24EA1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在硬件支持的情况下，支持故障内存存储阵列替换</w:t>
            </w:r>
          </w:p>
        </w:tc>
        <w:tc>
          <w:tcPr>
            <w:tcW w:w="657" w:type="pct"/>
            <w:tcBorders>
              <w:top w:val="nil"/>
              <w:left w:val="nil"/>
              <w:bottom w:val="single" w:color="000000" w:sz="8" w:space="0"/>
              <w:right w:val="single" w:color="000000" w:sz="8" w:space="0"/>
            </w:tcBorders>
            <w:shd w:val="clear" w:color="auto" w:fill="auto"/>
            <w:vAlign w:val="top"/>
          </w:tcPr>
          <w:p w14:paraId="52E39CF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0ABA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8E8304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87</w:t>
            </w:r>
          </w:p>
        </w:tc>
        <w:tc>
          <w:tcPr>
            <w:tcW w:w="268" w:type="pct"/>
            <w:tcBorders>
              <w:top w:val="nil"/>
              <w:left w:val="nil"/>
              <w:bottom w:val="single" w:color="000000" w:sz="8" w:space="0"/>
              <w:right w:val="single" w:color="000000" w:sz="8" w:space="0"/>
            </w:tcBorders>
            <w:shd w:val="clear" w:color="auto" w:fill="auto"/>
            <w:vAlign w:val="center"/>
          </w:tcPr>
          <w:p w14:paraId="42CE5E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9B69BB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C0B941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2A57921">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安全启动</w:t>
            </w:r>
          </w:p>
        </w:tc>
        <w:tc>
          <w:tcPr>
            <w:tcW w:w="490" w:type="pct"/>
            <w:tcBorders>
              <w:top w:val="nil"/>
              <w:left w:val="nil"/>
              <w:bottom w:val="single" w:color="000000" w:sz="8" w:space="0"/>
              <w:right w:val="single" w:color="000000" w:sz="8" w:space="0"/>
            </w:tcBorders>
            <w:shd w:val="clear" w:color="auto" w:fill="auto"/>
            <w:vAlign w:val="center"/>
          </w:tcPr>
          <w:p w14:paraId="355131D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9625A4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支持执行环境要求在整个系统启动的过程中，系统应提供一个机制来保护平台的完整性</w:t>
            </w:r>
          </w:p>
        </w:tc>
        <w:tc>
          <w:tcPr>
            <w:tcW w:w="657" w:type="pct"/>
            <w:tcBorders>
              <w:top w:val="nil"/>
              <w:left w:val="nil"/>
              <w:bottom w:val="single" w:color="000000" w:sz="8" w:space="0"/>
              <w:right w:val="single" w:color="000000" w:sz="8" w:space="0"/>
            </w:tcBorders>
            <w:shd w:val="clear" w:color="auto" w:fill="auto"/>
            <w:vAlign w:val="top"/>
          </w:tcPr>
          <w:p w14:paraId="374F8CE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6DB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81EF93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88</w:t>
            </w:r>
          </w:p>
        </w:tc>
        <w:tc>
          <w:tcPr>
            <w:tcW w:w="268" w:type="pct"/>
            <w:tcBorders>
              <w:top w:val="nil"/>
              <w:left w:val="nil"/>
              <w:bottom w:val="single" w:color="000000" w:sz="8" w:space="0"/>
              <w:right w:val="single" w:color="000000" w:sz="8" w:space="0"/>
            </w:tcBorders>
            <w:shd w:val="clear" w:color="auto" w:fill="auto"/>
            <w:vAlign w:val="center"/>
          </w:tcPr>
          <w:p w14:paraId="1D629B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C2FA5A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7F375B4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*系统安全要求</w:t>
            </w:r>
          </w:p>
        </w:tc>
        <w:tc>
          <w:tcPr>
            <w:tcW w:w="690" w:type="pct"/>
            <w:tcBorders>
              <w:top w:val="nil"/>
              <w:left w:val="nil"/>
              <w:bottom w:val="single" w:color="000000" w:sz="8" w:space="0"/>
              <w:right w:val="single" w:color="000000" w:sz="8" w:space="0"/>
            </w:tcBorders>
            <w:shd w:val="clear" w:color="auto" w:fill="auto"/>
            <w:vAlign w:val="center"/>
          </w:tcPr>
          <w:p w14:paraId="5CB4994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syslog 双向鉴别</w:t>
            </w:r>
          </w:p>
        </w:tc>
        <w:tc>
          <w:tcPr>
            <w:tcW w:w="490" w:type="pct"/>
            <w:tcBorders>
              <w:top w:val="nil"/>
              <w:left w:val="nil"/>
              <w:bottom w:val="single" w:color="000000" w:sz="8" w:space="0"/>
              <w:right w:val="single" w:color="000000" w:sz="8" w:space="0"/>
            </w:tcBorders>
            <w:shd w:val="clear" w:color="auto" w:fill="auto"/>
            <w:vAlign w:val="center"/>
          </w:tcPr>
          <w:p w14:paraId="33F7E61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9E02A5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支持系统日志双向鉴别，对服务器根证书和客户端根证书进行鉴别</w:t>
            </w:r>
          </w:p>
        </w:tc>
        <w:tc>
          <w:tcPr>
            <w:tcW w:w="657" w:type="pct"/>
            <w:tcBorders>
              <w:top w:val="nil"/>
              <w:left w:val="nil"/>
              <w:bottom w:val="single" w:color="000000" w:sz="8" w:space="0"/>
              <w:right w:val="single" w:color="000000" w:sz="8" w:space="0"/>
            </w:tcBorders>
            <w:shd w:val="clear" w:color="auto" w:fill="auto"/>
            <w:vAlign w:val="top"/>
          </w:tcPr>
          <w:p w14:paraId="4CE2AB5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718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DBC038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w:t>
            </w:r>
          </w:p>
        </w:tc>
        <w:tc>
          <w:tcPr>
            <w:tcW w:w="268" w:type="pct"/>
            <w:tcBorders>
              <w:top w:val="nil"/>
              <w:left w:val="nil"/>
              <w:bottom w:val="single" w:color="000000" w:sz="8" w:space="0"/>
              <w:right w:val="single" w:color="000000" w:sz="8" w:space="0"/>
            </w:tcBorders>
            <w:shd w:val="clear" w:color="auto" w:fill="auto"/>
            <w:vAlign w:val="center"/>
          </w:tcPr>
          <w:p w14:paraId="1F802DE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17DFED7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F74F841">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27BA2E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*弱口令字典检查</w:t>
            </w:r>
          </w:p>
        </w:tc>
        <w:tc>
          <w:tcPr>
            <w:tcW w:w="490" w:type="pct"/>
            <w:tcBorders>
              <w:top w:val="nil"/>
              <w:left w:val="nil"/>
              <w:bottom w:val="single" w:color="000000" w:sz="8" w:space="0"/>
              <w:right w:val="single" w:color="000000" w:sz="8" w:space="0"/>
            </w:tcBorders>
            <w:shd w:val="clear" w:color="auto" w:fill="auto"/>
            <w:vAlign w:val="center"/>
          </w:tcPr>
          <w:p w14:paraId="122A332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9BC2B3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支持弱口令字典检查功能，出现在弱口令字典中的字符串不能被设置为用户口令</w:t>
            </w:r>
          </w:p>
        </w:tc>
        <w:tc>
          <w:tcPr>
            <w:tcW w:w="657" w:type="pct"/>
            <w:tcBorders>
              <w:top w:val="nil"/>
              <w:left w:val="nil"/>
              <w:bottom w:val="single" w:color="000000" w:sz="8" w:space="0"/>
              <w:right w:val="single" w:color="000000" w:sz="8" w:space="0"/>
            </w:tcBorders>
            <w:shd w:val="clear" w:color="auto" w:fill="auto"/>
            <w:vAlign w:val="top"/>
          </w:tcPr>
          <w:p w14:paraId="7B00971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D44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EDA073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90</w:t>
            </w:r>
          </w:p>
        </w:tc>
        <w:tc>
          <w:tcPr>
            <w:tcW w:w="268" w:type="pct"/>
            <w:tcBorders>
              <w:top w:val="nil"/>
              <w:left w:val="nil"/>
              <w:bottom w:val="single" w:color="000000" w:sz="8" w:space="0"/>
              <w:right w:val="single" w:color="000000" w:sz="8" w:space="0"/>
            </w:tcBorders>
            <w:shd w:val="clear" w:color="auto" w:fill="auto"/>
            <w:vAlign w:val="center"/>
          </w:tcPr>
          <w:p w14:paraId="1E3447C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11A55A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971F2AF">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0287D3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*白名单访问控制</w:t>
            </w:r>
          </w:p>
        </w:tc>
        <w:tc>
          <w:tcPr>
            <w:tcW w:w="490" w:type="pct"/>
            <w:tcBorders>
              <w:top w:val="nil"/>
              <w:left w:val="nil"/>
              <w:bottom w:val="single" w:color="000000" w:sz="8" w:space="0"/>
              <w:right w:val="single" w:color="000000" w:sz="8" w:space="0"/>
            </w:tcBorders>
            <w:shd w:val="clear" w:color="auto" w:fill="auto"/>
            <w:vAlign w:val="center"/>
          </w:tcPr>
          <w:p w14:paraId="6107E75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EA42E6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支持基于时间、IP 或 MAC 白名单访问控制</w:t>
            </w:r>
          </w:p>
        </w:tc>
        <w:tc>
          <w:tcPr>
            <w:tcW w:w="657" w:type="pct"/>
            <w:tcBorders>
              <w:top w:val="nil"/>
              <w:left w:val="nil"/>
              <w:bottom w:val="single" w:color="000000" w:sz="8" w:space="0"/>
              <w:right w:val="single" w:color="000000" w:sz="8" w:space="0"/>
            </w:tcBorders>
            <w:shd w:val="clear" w:color="auto" w:fill="auto"/>
            <w:vAlign w:val="top"/>
          </w:tcPr>
          <w:p w14:paraId="60367AA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077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17E04F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91</w:t>
            </w:r>
          </w:p>
        </w:tc>
        <w:tc>
          <w:tcPr>
            <w:tcW w:w="268" w:type="pct"/>
            <w:tcBorders>
              <w:top w:val="nil"/>
              <w:left w:val="nil"/>
              <w:bottom w:val="single" w:color="000000" w:sz="8" w:space="0"/>
              <w:right w:val="single" w:color="000000" w:sz="8" w:space="0"/>
            </w:tcBorders>
            <w:shd w:val="clear" w:color="auto" w:fill="auto"/>
            <w:vAlign w:val="center"/>
          </w:tcPr>
          <w:p w14:paraId="60B487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59F8804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1344CEA6">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D579A5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双因素鉴别</w:t>
            </w:r>
          </w:p>
        </w:tc>
        <w:tc>
          <w:tcPr>
            <w:tcW w:w="490" w:type="pct"/>
            <w:tcBorders>
              <w:top w:val="nil"/>
              <w:left w:val="nil"/>
              <w:bottom w:val="single" w:color="000000" w:sz="8" w:space="0"/>
              <w:right w:val="single" w:color="000000" w:sz="8" w:space="0"/>
            </w:tcBorders>
            <w:shd w:val="clear" w:color="auto" w:fill="auto"/>
            <w:vAlign w:val="center"/>
          </w:tcPr>
          <w:p w14:paraId="013115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ADF35E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支持使用客户端证书和证书密码的双因素鉴别方式登录管理系统</w:t>
            </w:r>
          </w:p>
        </w:tc>
        <w:tc>
          <w:tcPr>
            <w:tcW w:w="657" w:type="pct"/>
            <w:tcBorders>
              <w:top w:val="nil"/>
              <w:left w:val="nil"/>
              <w:bottom w:val="single" w:color="000000" w:sz="8" w:space="0"/>
              <w:right w:val="single" w:color="000000" w:sz="8" w:space="0"/>
            </w:tcBorders>
            <w:shd w:val="clear" w:color="auto" w:fill="auto"/>
            <w:vAlign w:val="top"/>
          </w:tcPr>
          <w:p w14:paraId="4DD176A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C705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CF1F46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92</w:t>
            </w:r>
          </w:p>
        </w:tc>
        <w:tc>
          <w:tcPr>
            <w:tcW w:w="268" w:type="pct"/>
            <w:tcBorders>
              <w:top w:val="nil"/>
              <w:left w:val="nil"/>
              <w:bottom w:val="single" w:color="000000" w:sz="8" w:space="0"/>
              <w:right w:val="single" w:color="000000" w:sz="8" w:space="0"/>
            </w:tcBorders>
            <w:shd w:val="clear" w:color="auto" w:fill="auto"/>
            <w:vAlign w:val="center"/>
          </w:tcPr>
          <w:p w14:paraId="71F0EEC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11F1352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ADD2424">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88963B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*二次鉴别</w:t>
            </w:r>
          </w:p>
        </w:tc>
        <w:tc>
          <w:tcPr>
            <w:tcW w:w="490" w:type="pct"/>
            <w:tcBorders>
              <w:top w:val="nil"/>
              <w:left w:val="nil"/>
              <w:bottom w:val="single" w:color="000000" w:sz="8" w:space="0"/>
              <w:right w:val="single" w:color="000000" w:sz="8" w:space="0"/>
            </w:tcBorders>
            <w:shd w:val="clear" w:color="auto" w:fill="auto"/>
            <w:vAlign w:val="center"/>
          </w:tcPr>
          <w:p w14:paraId="48C45D5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8922D4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支持二次鉴别功能。对于用户配置、权限配置、公钥导入等重要的管理操作，已登录用户应通过二次鉴别后，才能执行操作</w:t>
            </w:r>
          </w:p>
        </w:tc>
        <w:tc>
          <w:tcPr>
            <w:tcW w:w="657" w:type="pct"/>
            <w:tcBorders>
              <w:top w:val="nil"/>
              <w:left w:val="nil"/>
              <w:bottom w:val="single" w:color="000000" w:sz="8" w:space="0"/>
              <w:right w:val="single" w:color="000000" w:sz="8" w:space="0"/>
            </w:tcBorders>
            <w:shd w:val="clear" w:color="auto" w:fill="auto"/>
            <w:vAlign w:val="top"/>
          </w:tcPr>
          <w:p w14:paraId="26C3E70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670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7641A0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93</w:t>
            </w:r>
          </w:p>
        </w:tc>
        <w:tc>
          <w:tcPr>
            <w:tcW w:w="268" w:type="pct"/>
            <w:tcBorders>
              <w:top w:val="nil"/>
              <w:left w:val="nil"/>
              <w:bottom w:val="single" w:color="000000" w:sz="8" w:space="0"/>
              <w:right w:val="single" w:color="000000" w:sz="8" w:space="0"/>
            </w:tcBorders>
            <w:shd w:val="clear" w:color="auto" w:fill="auto"/>
            <w:vAlign w:val="center"/>
          </w:tcPr>
          <w:p w14:paraId="465B9D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B7029E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946B08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34787A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匿名化用户告警接收邮箱</w:t>
            </w:r>
          </w:p>
        </w:tc>
        <w:tc>
          <w:tcPr>
            <w:tcW w:w="490" w:type="pct"/>
            <w:tcBorders>
              <w:top w:val="nil"/>
              <w:left w:val="nil"/>
              <w:bottom w:val="single" w:color="000000" w:sz="8" w:space="0"/>
              <w:right w:val="single" w:color="000000" w:sz="8" w:space="0"/>
            </w:tcBorders>
            <w:shd w:val="clear" w:color="auto" w:fill="auto"/>
            <w:vAlign w:val="center"/>
          </w:tcPr>
          <w:p w14:paraId="28E17EF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01649D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支持带外管理系统中的用户告警接收邮箱进行匿名化处理</w:t>
            </w:r>
          </w:p>
        </w:tc>
        <w:tc>
          <w:tcPr>
            <w:tcW w:w="657" w:type="pct"/>
            <w:tcBorders>
              <w:top w:val="nil"/>
              <w:left w:val="nil"/>
              <w:bottom w:val="single" w:color="000000" w:sz="8" w:space="0"/>
              <w:right w:val="single" w:color="000000" w:sz="8" w:space="0"/>
            </w:tcBorders>
            <w:shd w:val="clear" w:color="auto" w:fill="auto"/>
            <w:vAlign w:val="top"/>
          </w:tcPr>
          <w:p w14:paraId="2CFE9C3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F32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D5A61F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94</w:t>
            </w:r>
          </w:p>
        </w:tc>
        <w:tc>
          <w:tcPr>
            <w:tcW w:w="268" w:type="pct"/>
            <w:tcBorders>
              <w:top w:val="nil"/>
              <w:left w:val="nil"/>
              <w:bottom w:val="single" w:color="000000" w:sz="8" w:space="0"/>
              <w:right w:val="single" w:color="000000" w:sz="8" w:space="0"/>
            </w:tcBorders>
            <w:shd w:val="clear" w:color="auto" w:fill="auto"/>
            <w:vAlign w:val="center"/>
          </w:tcPr>
          <w:p w14:paraId="3BD6D79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BBC5ED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959B6B8">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2B2409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*密码证书安全加密存储</w:t>
            </w:r>
          </w:p>
        </w:tc>
        <w:tc>
          <w:tcPr>
            <w:tcW w:w="490" w:type="pct"/>
            <w:tcBorders>
              <w:top w:val="nil"/>
              <w:left w:val="nil"/>
              <w:bottom w:val="single" w:color="000000" w:sz="8" w:space="0"/>
              <w:right w:val="single" w:color="000000" w:sz="8" w:space="0"/>
            </w:tcBorders>
            <w:shd w:val="clear" w:color="auto" w:fill="auto"/>
            <w:vAlign w:val="center"/>
          </w:tcPr>
          <w:p w14:paraId="6442B28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30132B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支持对带外管理系统中的用户口令和证书等敏感信息进行加密存储，禁止使用私有的和业界已知不安全的密码算法</w:t>
            </w:r>
          </w:p>
        </w:tc>
        <w:tc>
          <w:tcPr>
            <w:tcW w:w="657" w:type="pct"/>
            <w:tcBorders>
              <w:top w:val="nil"/>
              <w:left w:val="nil"/>
              <w:bottom w:val="single" w:color="000000" w:sz="8" w:space="0"/>
              <w:right w:val="single" w:color="000000" w:sz="8" w:space="0"/>
            </w:tcBorders>
            <w:shd w:val="clear" w:color="auto" w:fill="auto"/>
            <w:vAlign w:val="top"/>
          </w:tcPr>
          <w:p w14:paraId="0D656CD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54A8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AAC68E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95</w:t>
            </w:r>
          </w:p>
        </w:tc>
        <w:tc>
          <w:tcPr>
            <w:tcW w:w="268" w:type="pct"/>
            <w:tcBorders>
              <w:top w:val="nil"/>
              <w:left w:val="nil"/>
              <w:bottom w:val="single" w:color="000000" w:sz="8" w:space="0"/>
              <w:right w:val="single" w:color="000000" w:sz="8" w:space="0"/>
            </w:tcBorders>
            <w:shd w:val="clear" w:color="auto" w:fill="auto"/>
            <w:vAlign w:val="center"/>
          </w:tcPr>
          <w:p w14:paraId="4B491B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E02870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345C4991">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72636B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*敏感信息安全加密传输</w:t>
            </w:r>
          </w:p>
        </w:tc>
        <w:tc>
          <w:tcPr>
            <w:tcW w:w="490" w:type="pct"/>
            <w:tcBorders>
              <w:top w:val="nil"/>
              <w:left w:val="nil"/>
              <w:bottom w:val="single" w:color="000000" w:sz="8" w:space="0"/>
              <w:right w:val="single" w:color="000000" w:sz="8" w:space="0"/>
            </w:tcBorders>
            <w:shd w:val="clear" w:color="auto" w:fill="auto"/>
            <w:vAlign w:val="center"/>
          </w:tcPr>
          <w:p w14:paraId="4EDD3B9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58D53C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支持使用安全的传输加密协议（如 SSH 或 HTTPS 等）传输用户的敏感信息</w:t>
            </w:r>
          </w:p>
        </w:tc>
        <w:tc>
          <w:tcPr>
            <w:tcW w:w="657" w:type="pct"/>
            <w:tcBorders>
              <w:top w:val="nil"/>
              <w:left w:val="nil"/>
              <w:bottom w:val="single" w:color="000000" w:sz="8" w:space="0"/>
              <w:right w:val="single" w:color="000000" w:sz="8" w:space="0"/>
            </w:tcBorders>
            <w:shd w:val="clear" w:color="auto" w:fill="auto"/>
            <w:vAlign w:val="top"/>
          </w:tcPr>
          <w:p w14:paraId="277B822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B6D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D98C21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96</w:t>
            </w:r>
          </w:p>
        </w:tc>
        <w:tc>
          <w:tcPr>
            <w:tcW w:w="268" w:type="pct"/>
            <w:tcBorders>
              <w:top w:val="nil"/>
              <w:left w:val="nil"/>
              <w:bottom w:val="single" w:color="000000" w:sz="8" w:space="0"/>
              <w:right w:val="single" w:color="000000" w:sz="8" w:space="0"/>
            </w:tcBorders>
            <w:shd w:val="clear" w:color="auto" w:fill="auto"/>
            <w:vAlign w:val="center"/>
          </w:tcPr>
          <w:p w14:paraId="3856A80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41FED7A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74B7012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*信息安全要求</w:t>
            </w:r>
          </w:p>
        </w:tc>
        <w:tc>
          <w:tcPr>
            <w:tcW w:w="690" w:type="pct"/>
            <w:tcBorders>
              <w:top w:val="nil"/>
              <w:left w:val="nil"/>
              <w:bottom w:val="single" w:color="000000" w:sz="8" w:space="0"/>
              <w:right w:val="single" w:color="000000" w:sz="8" w:space="0"/>
            </w:tcBorders>
            <w:shd w:val="clear" w:color="auto" w:fill="auto"/>
            <w:vAlign w:val="center"/>
          </w:tcPr>
          <w:p w14:paraId="7C34367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*研发过程安全</w:t>
            </w:r>
          </w:p>
        </w:tc>
        <w:tc>
          <w:tcPr>
            <w:tcW w:w="490" w:type="pct"/>
            <w:tcBorders>
              <w:top w:val="nil"/>
              <w:left w:val="nil"/>
              <w:bottom w:val="single" w:color="000000" w:sz="8" w:space="0"/>
              <w:right w:val="single" w:color="000000" w:sz="8" w:space="0"/>
            </w:tcBorders>
            <w:shd w:val="clear" w:color="auto" w:fill="auto"/>
            <w:vAlign w:val="center"/>
          </w:tcPr>
          <w:p w14:paraId="049DC7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DC4E3E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657" w:type="pct"/>
            <w:tcBorders>
              <w:top w:val="nil"/>
              <w:left w:val="nil"/>
              <w:bottom w:val="single" w:color="000000" w:sz="8" w:space="0"/>
              <w:right w:val="single" w:color="000000" w:sz="8" w:space="0"/>
            </w:tcBorders>
            <w:shd w:val="clear" w:color="auto" w:fill="auto"/>
            <w:vAlign w:val="top"/>
          </w:tcPr>
          <w:p w14:paraId="22F1AF5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是，提供承诺书</w:t>
            </w:r>
          </w:p>
        </w:tc>
      </w:tr>
      <w:tr w14:paraId="6AB3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2E0926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97</w:t>
            </w:r>
          </w:p>
        </w:tc>
        <w:tc>
          <w:tcPr>
            <w:tcW w:w="268" w:type="pct"/>
            <w:tcBorders>
              <w:top w:val="nil"/>
              <w:left w:val="nil"/>
              <w:bottom w:val="single" w:color="000000" w:sz="8" w:space="0"/>
              <w:right w:val="single" w:color="000000" w:sz="8" w:space="0"/>
            </w:tcBorders>
            <w:shd w:val="clear" w:color="auto" w:fill="auto"/>
            <w:vAlign w:val="center"/>
          </w:tcPr>
          <w:p w14:paraId="3308CA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4187D24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1A05CD8C">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CED396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漏洞管理</w:t>
            </w:r>
          </w:p>
        </w:tc>
        <w:tc>
          <w:tcPr>
            <w:tcW w:w="490" w:type="pct"/>
            <w:tcBorders>
              <w:top w:val="nil"/>
              <w:left w:val="nil"/>
              <w:bottom w:val="single" w:color="000000" w:sz="8" w:space="0"/>
              <w:right w:val="single" w:color="000000" w:sz="8" w:space="0"/>
            </w:tcBorders>
            <w:shd w:val="clear" w:color="auto" w:fill="auto"/>
            <w:vAlign w:val="center"/>
          </w:tcPr>
          <w:p w14:paraId="18CC2A3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F25CCE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供应商承诺，生产商已建立漏洞全量视图，保证产品版本涉及到的所有漏洞(如驱动程序、BMC 软件等)都可以查看</w:t>
            </w:r>
          </w:p>
        </w:tc>
        <w:tc>
          <w:tcPr>
            <w:tcW w:w="657" w:type="pct"/>
            <w:tcBorders>
              <w:top w:val="nil"/>
              <w:left w:val="nil"/>
              <w:bottom w:val="single" w:color="000000" w:sz="8" w:space="0"/>
              <w:right w:val="single" w:color="000000" w:sz="8" w:space="0"/>
            </w:tcBorders>
            <w:shd w:val="clear" w:color="auto" w:fill="auto"/>
            <w:vAlign w:val="top"/>
          </w:tcPr>
          <w:p w14:paraId="3B5F2E1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是，提供承诺书</w:t>
            </w:r>
          </w:p>
        </w:tc>
      </w:tr>
      <w:tr w14:paraId="7A0B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99C224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98</w:t>
            </w:r>
          </w:p>
        </w:tc>
        <w:tc>
          <w:tcPr>
            <w:tcW w:w="268" w:type="pct"/>
            <w:tcBorders>
              <w:top w:val="nil"/>
              <w:left w:val="nil"/>
              <w:bottom w:val="single" w:color="000000" w:sz="8" w:space="0"/>
              <w:right w:val="single" w:color="000000" w:sz="8" w:space="0"/>
            </w:tcBorders>
            <w:shd w:val="clear" w:color="auto" w:fill="auto"/>
            <w:vAlign w:val="center"/>
          </w:tcPr>
          <w:p w14:paraId="124CE0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1CA4B4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1E8670D">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231F2A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网络关键设备服务器要求</w:t>
            </w:r>
          </w:p>
        </w:tc>
        <w:tc>
          <w:tcPr>
            <w:tcW w:w="490" w:type="pct"/>
            <w:tcBorders>
              <w:top w:val="nil"/>
              <w:left w:val="nil"/>
              <w:bottom w:val="single" w:color="000000" w:sz="8" w:space="0"/>
              <w:right w:val="single" w:color="000000" w:sz="8" w:space="0"/>
            </w:tcBorders>
            <w:shd w:val="clear" w:color="auto" w:fill="auto"/>
            <w:vAlign w:val="center"/>
          </w:tcPr>
          <w:p w14:paraId="2CCE6B1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3F4D1E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作为网络关键设备的服务器应符合 GB 40050 的相关规定</w:t>
            </w:r>
          </w:p>
        </w:tc>
        <w:tc>
          <w:tcPr>
            <w:tcW w:w="657" w:type="pct"/>
            <w:tcBorders>
              <w:top w:val="nil"/>
              <w:left w:val="nil"/>
              <w:bottom w:val="single" w:color="000000" w:sz="8" w:space="0"/>
              <w:right w:val="single" w:color="000000" w:sz="8" w:space="0"/>
            </w:tcBorders>
            <w:shd w:val="clear" w:color="auto" w:fill="auto"/>
            <w:vAlign w:val="top"/>
          </w:tcPr>
          <w:p w14:paraId="16AA10E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19A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3B0DBDF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99</w:t>
            </w:r>
          </w:p>
        </w:tc>
        <w:tc>
          <w:tcPr>
            <w:tcW w:w="268" w:type="pct"/>
            <w:vMerge w:val="restart"/>
            <w:tcBorders>
              <w:top w:val="nil"/>
              <w:left w:val="nil"/>
              <w:bottom w:val="single" w:color="000000" w:sz="8" w:space="0"/>
              <w:right w:val="single" w:color="000000" w:sz="8" w:space="0"/>
            </w:tcBorders>
            <w:shd w:val="clear" w:color="auto" w:fill="auto"/>
            <w:vAlign w:val="center"/>
          </w:tcPr>
          <w:p w14:paraId="304905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4DE97FA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8FCE03D">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72EE758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增强要求</w:t>
            </w:r>
          </w:p>
        </w:tc>
        <w:tc>
          <w:tcPr>
            <w:tcW w:w="490" w:type="pct"/>
            <w:vMerge w:val="restart"/>
            <w:tcBorders>
              <w:top w:val="nil"/>
              <w:left w:val="nil"/>
              <w:bottom w:val="single" w:color="000000" w:sz="8" w:space="0"/>
              <w:right w:val="single" w:color="000000" w:sz="8" w:space="0"/>
            </w:tcBorders>
            <w:shd w:val="clear" w:color="auto" w:fill="auto"/>
            <w:vAlign w:val="center"/>
          </w:tcPr>
          <w:p w14:paraId="204D0BA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39338A3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嵌入物理可信根，实现设备的信任链构建；</w:t>
            </w:r>
          </w:p>
        </w:tc>
        <w:tc>
          <w:tcPr>
            <w:tcW w:w="657" w:type="pct"/>
            <w:vMerge w:val="restart"/>
            <w:tcBorders>
              <w:top w:val="nil"/>
              <w:left w:val="nil"/>
              <w:bottom w:val="single" w:color="000000" w:sz="8" w:space="0"/>
              <w:right w:val="single" w:color="000000" w:sz="8" w:space="0"/>
            </w:tcBorders>
            <w:shd w:val="clear" w:color="auto" w:fill="auto"/>
            <w:vAlign w:val="top"/>
          </w:tcPr>
          <w:p w14:paraId="355A175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FF9E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2E1E0644">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66F9AB6">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71A0DDA6">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9BF535C">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841F8FE">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22315EFB">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6A1C3F8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支持可信平台控制模块(TPCM)；</w:t>
            </w:r>
          </w:p>
        </w:tc>
        <w:tc>
          <w:tcPr>
            <w:tcW w:w="657" w:type="pct"/>
            <w:vMerge w:val="continue"/>
            <w:tcBorders>
              <w:top w:val="nil"/>
              <w:left w:val="nil"/>
              <w:bottom w:val="single" w:color="000000" w:sz="8" w:space="0"/>
              <w:right w:val="single" w:color="000000" w:sz="8" w:space="0"/>
            </w:tcBorders>
            <w:shd w:val="clear" w:color="auto" w:fill="auto"/>
            <w:vAlign w:val="top"/>
          </w:tcPr>
          <w:p w14:paraId="694856A9">
            <w:pPr>
              <w:jc w:val="center"/>
              <w:rPr>
                <w:rFonts w:hint="eastAsia" w:ascii="仿宋_GB2312" w:hAnsi="宋体" w:eastAsia="仿宋_GB2312" w:cs="仿宋_GB2312"/>
                <w:i w:val="0"/>
                <w:iCs w:val="0"/>
                <w:color w:val="auto"/>
                <w:sz w:val="24"/>
                <w:szCs w:val="24"/>
                <w:highlight w:val="none"/>
                <w:u w:val="none"/>
              </w:rPr>
            </w:pPr>
          </w:p>
        </w:tc>
      </w:tr>
      <w:tr w14:paraId="099B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37580BD">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A145198">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7E6656FC">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8A11BD4">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3829DDF">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1280538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34BF625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支持在固件系统（BMC、BIOS）启动前实现对固件度量的功能，支持物理可信根对BMC 固件或BIOS 固件进行完整性检测、更新和恢复；</w:t>
            </w:r>
          </w:p>
        </w:tc>
        <w:tc>
          <w:tcPr>
            <w:tcW w:w="657" w:type="pct"/>
            <w:vMerge w:val="continue"/>
            <w:tcBorders>
              <w:top w:val="nil"/>
              <w:left w:val="nil"/>
              <w:bottom w:val="single" w:color="000000" w:sz="8" w:space="0"/>
              <w:right w:val="single" w:color="000000" w:sz="8" w:space="0"/>
            </w:tcBorders>
            <w:shd w:val="clear" w:color="auto" w:fill="auto"/>
            <w:vAlign w:val="top"/>
          </w:tcPr>
          <w:p w14:paraId="02760719">
            <w:pPr>
              <w:jc w:val="center"/>
              <w:rPr>
                <w:rFonts w:hint="eastAsia" w:ascii="仿宋_GB2312" w:hAnsi="宋体" w:eastAsia="仿宋_GB2312" w:cs="仿宋_GB2312"/>
                <w:i w:val="0"/>
                <w:iCs w:val="0"/>
                <w:color w:val="auto"/>
                <w:sz w:val="24"/>
                <w:szCs w:val="24"/>
                <w:highlight w:val="none"/>
                <w:u w:val="none"/>
              </w:rPr>
            </w:pPr>
          </w:p>
        </w:tc>
      </w:tr>
      <w:tr w14:paraId="0452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38D9B2E">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AE8A0FB">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237F15BE">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0831F11B">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B9BC47C">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7EDACE48">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870D73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d)</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支持对 CPU、网络控制器等关键处理器进行身份识别与度量的功能；</w:t>
            </w:r>
          </w:p>
        </w:tc>
        <w:tc>
          <w:tcPr>
            <w:tcW w:w="657" w:type="pct"/>
            <w:vMerge w:val="continue"/>
            <w:tcBorders>
              <w:top w:val="nil"/>
              <w:left w:val="nil"/>
              <w:bottom w:val="single" w:color="000000" w:sz="8" w:space="0"/>
              <w:right w:val="single" w:color="000000" w:sz="8" w:space="0"/>
            </w:tcBorders>
            <w:shd w:val="clear" w:color="auto" w:fill="auto"/>
            <w:vAlign w:val="top"/>
          </w:tcPr>
          <w:p w14:paraId="06E18FB8">
            <w:pPr>
              <w:jc w:val="center"/>
              <w:rPr>
                <w:rFonts w:hint="eastAsia" w:ascii="仿宋_GB2312" w:hAnsi="宋体" w:eastAsia="仿宋_GB2312" w:cs="仿宋_GB2312"/>
                <w:i w:val="0"/>
                <w:iCs w:val="0"/>
                <w:color w:val="auto"/>
                <w:sz w:val="24"/>
                <w:szCs w:val="24"/>
                <w:highlight w:val="none"/>
                <w:u w:val="none"/>
              </w:rPr>
            </w:pPr>
          </w:p>
        </w:tc>
      </w:tr>
      <w:tr w14:paraId="68EB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0B51AC9">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E5050BF">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56EB1BC8">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6470A26">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0EC7B0F3">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17DB1A6D">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42A23E6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e)</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支持基于处理器或可信计算模块度量的功能；</w:t>
            </w:r>
          </w:p>
        </w:tc>
        <w:tc>
          <w:tcPr>
            <w:tcW w:w="657" w:type="pct"/>
            <w:vMerge w:val="continue"/>
            <w:tcBorders>
              <w:top w:val="nil"/>
              <w:left w:val="nil"/>
              <w:bottom w:val="single" w:color="000000" w:sz="8" w:space="0"/>
              <w:right w:val="single" w:color="000000" w:sz="8" w:space="0"/>
            </w:tcBorders>
            <w:shd w:val="clear" w:color="auto" w:fill="auto"/>
            <w:vAlign w:val="top"/>
          </w:tcPr>
          <w:p w14:paraId="1723DB35">
            <w:pPr>
              <w:jc w:val="center"/>
              <w:rPr>
                <w:rFonts w:hint="eastAsia" w:ascii="仿宋_GB2312" w:hAnsi="宋体" w:eastAsia="仿宋_GB2312" w:cs="仿宋_GB2312"/>
                <w:i w:val="0"/>
                <w:iCs w:val="0"/>
                <w:color w:val="auto"/>
                <w:sz w:val="24"/>
                <w:szCs w:val="24"/>
                <w:highlight w:val="none"/>
                <w:u w:val="none"/>
              </w:rPr>
            </w:pPr>
          </w:p>
        </w:tc>
      </w:tr>
      <w:tr w14:paraId="1F6B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519459C">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9CF20EF">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1844415E">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641D0AC">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3CE94F56">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2691C395">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95D29C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f)</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所采用的可信密码模块接口应符合GM/T 0012 的相关规定；</w:t>
            </w:r>
          </w:p>
        </w:tc>
        <w:tc>
          <w:tcPr>
            <w:tcW w:w="657" w:type="pct"/>
            <w:vMerge w:val="continue"/>
            <w:tcBorders>
              <w:top w:val="nil"/>
              <w:left w:val="nil"/>
              <w:bottom w:val="single" w:color="000000" w:sz="8" w:space="0"/>
              <w:right w:val="single" w:color="000000" w:sz="8" w:space="0"/>
            </w:tcBorders>
            <w:shd w:val="clear" w:color="auto" w:fill="auto"/>
            <w:vAlign w:val="top"/>
          </w:tcPr>
          <w:p w14:paraId="02D76C1A">
            <w:pPr>
              <w:jc w:val="center"/>
              <w:rPr>
                <w:rFonts w:hint="eastAsia" w:ascii="仿宋_GB2312" w:hAnsi="宋体" w:eastAsia="仿宋_GB2312" w:cs="仿宋_GB2312"/>
                <w:i w:val="0"/>
                <w:iCs w:val="0"/>
                <w:color w:val="auto"/>
                <w:sz w:val="24"/>
                <w:szCs w:val="24"/>
                <w:highlight w:val="none"/>
                <w:u w:val="none"/>
              </w:rPr>
            </w:pPr>
          </w:p>
        </w:tc>
      </w:tr>
      <w:tr w14:paraId="353C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CF0D35E">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03B7DAE">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4E02CCFF">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BD8F7F7">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F026FEF">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4CE353CE">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2DC0431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可信安全管理模块、处理器等硬件载体应通过国家相关部门的认证和许可</w:t>
            </w:r>
          </w:p>
        </w:tc>
        <w:tc>
          <w:tcPr>
            <w:tcW w:w="657" w:type="pct"/>
            <w:vMerge w:val="continue"/>
            <w:tcBorders>
              <w:top w:val="nil"/>
              <w:left w:val="nil"/>
              <w:bottom w:val="single" w:color="000000" w:sz="8" w:space="0"/>
              <w:right w:val="single" w:color="000000" w:sz="8" w:space="0"/>
            </w:tcBorders>
            <w:shd w:val="clear" w:color="auto" w:fill="auto"/>
            <w:vAlign w:val="top"/>
          </w:tcPr>
          <w:p w14:paraId="5F64DDB4">
            <w:pPr>
              <w:jc w:val="center"/>
              <w:rPr>
                <w:rFonts w:hint="eastAsia" w:ascii="仿宋_GB2312" w:hAnsi="宋体" w:eastAsia="仿宋_GB2312" w:cs="仿宋_GB2312"/>
                <w:i w:val="0"/>
                <w:iCs w:val="0"/>
                <w:color w:val="auto"/>
                <w:sz w:val="24"/>
                <w:szCs w:val="24"/>
                <w:highlight w:val="none"/>
                <w:u w:val="none"/>
              </w:rPr>
            </w:pPr>
          </w:p>
        </w:tc>
      </w:tr>
      <w:tr w14:paraId="79CD1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83E9C5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100</w:t>
            </w:r>
          </w:p>
        </w:tc>
        <w:tc>
          <w:tcPr>
            <w:tcW w:w="268" w:type="pct"/>
            <w:tcBorders>
              <w:top w:val="nil"/>
              <w:left w:val="nil"/>
              <w:bottom w:val="single" w:color="000000" w:sz="8" w:space="0"/>
              <w:right w:val="single" w:color="000000" w:sz="8" w:space="0"/>
            </w:tcBorders>
            <w:shd w:val="clear" w:color="auto" w:fill="auto"/>
            <w:vAlign w:val="center"/>
          </w:tcPr>
          <w:p w14:paraId="3DB6CDC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BC7EEF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tcBorders>
              <w:top w:val="nil"/>
              <w:left w:val="nil"/>
              <w:bottom w:val="single" w:color="000000" w:sz="8" w:space="0"/>
              <w:right w:val="single" w:color="000000" w:sz="8" w:space="0"/>
            </w:tcBorders>
            <w:shd w:val="clear" w:color="auto" w:fill="auto"/>
            <w:vAlign w:val="center"/>
          </w:tcPr>
          <w:p w14:paraId="2A317EF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*物理安全</w:t>
            </w:r>
          </w:p>
        </w:tc>
        <w:tc>
          <w:tcPr>
            <w:tcW w:w="690" w:type="pct"/>
            <w:tcBorders>
              <w:top w:val="nil"/>
              <w:left w:val="nil"/>
              <w:bottom w:val="single" w:color="000000" w:sz="8" w:space="0"/>
              <w:right w:val="single" w:color="000000" w:sz="8" w:space="0"/>
            </w:tcBorders>
            <w:shd w:val="clear" w:color="auto" w:fill="auto"/>
            <w:vAlign w:val="center"/>
          </w:tcPr>
          <w:p w14:paraId="32140DC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*物理安全</w:t>
            </w:r>
          </w:p>
        </w:tc>
        <w:tc>
          <w:tcPr>
            <w:tcW w:w="490" w:type="pct"/>
            <w:tcBorders>
              <w:top w:val="nil"/>
              <w:left w:val="nil"/>
              <w:bottom w:val="single" w:color="000000" w:sz="8" w:space="0"/>
              <w:right w:val="single" w:color="000000" w:sz="8" w:space="0"/>
            </w:tcBorders>
            <w:shd w:val="clear" w:color="auto" w:fill="auto"/>
            <w:vAlign w:val="center"/>
          </w:tcPr>
          <w:p w14:paraId="1A19D48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F54995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安全要求应符合GB 4943.1 的规定</w:t>
            </w:r>
          </w:p>
        </w:tc>
        <w:tc>
          <w:tcPr>
            <w:tcW w:w="657" w:type="pct"/>
            <w:tcBorders>
              <w:top w:val="nil"/>
              <w:left w:val="nil"/>
              <w:bottom w:val="single" w:color="000000" w:sz="8" w:space="0"/>
              <w:right w:val="single" w:color="000000" w:sz="8" w:space="0"/>
            </w:tcBorders>
            <w:shd w:val="clear" w:color="auto" w:fill="auto"/>
            <w:vAlign w:val="top"/>
          </w:tcPr>
          <w:p w14:paraId="508EB42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6C5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319A10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101</w:t>
            </w:r>
          </w:p>
        </w:tc>
        <w:tc>
          <w:tcPr>
            <w:tcW w:w="268" w:type="pct"/>
            <w:tcBorders>
              <w:top w:val="nil"/>
              <w:left w:val="nil"/>
              <w:bottom w:val="single" w:color="000000" w:sz="8" w:space="0"/>
              <w:right w:val="single" w:color="000000" w:sz="8" w:space="0"/>
            </w:tcBorders>
            <w:shd w:val="clear" w:color="auto" w:fill="auto"/>
            <w:vAlign w:val="center"/>
          </w:tcPr>
          <w:p w14:paraId="63B1016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1C2F0A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安全要求</w:t>
            </w:r>
          </w:p>
        </w:tc>
        <w:tc>
          <w:tcPr>
            <w:tcW w:w="408" w:type="pct"/>
            <w:tcBorders>
              <w:top w:val="nil"/>
              <w:left w:val="nil"/>
              <w:bottom w:val="single" w:color="000000" w:sz="8" w:space="0"/>
              <w:right w:val="single" w:color="000000" w:sz="8" w:space="0"/>
            </w:tcBorders>
            <w:shd w:val="clear" w:color="auto" w:fill="auto"/>
            <w:vAlign w:val="center"/>
          </w:tcPr>
          <w:p w14:paraId="3CF8CB8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*限用物质的限量要求</w:t>
            </w:r>
          </w:p>
        </w:tc>
        <w:tc>
          <w:tcPr>
            <w:tcW w:w="690" w:type="pct"/>
            <w:tcBorders>
              <w:top w:val="nil"/>
              <w:left w:val="nil"/>
              <w:bottom w:val="single" w:color="000000" w:sz="8" w:space="0"/>
              <w:right w:val="single" w:color="000000" w:sz="8" w:space="0"/>
            </w:tcBorders>
            <w:shd w:val="clear" w:color="auto" w:fill="auto"/>
            <w:vAlign w:val="center"/>
          </w:tcPr>
          <w:p w14:paraId="36FE8FC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*限用物质的限量要求</w:t>
            </w:r>
          </w:p>
        </w:tc>
        <w:tc>
          <w:tcPr>
            <w:tcW w:w="490" w:type="pct"/>
            <w:tcBorders>
              <w:top w:val="nil"/>
              <w:left w:val="nil"/>
              <w:bottom w:val="single" w:color="000000" w:sz="8" w:space="0"/>
              <w:right w:val="single" w:color="000000" w:sz="8" w:space="0"/>
            </w:tcBorders>
            <w:shd w:val="clear" w:color="auto" w:fill="auto"/>
            <w:vAlign w:val="center"/>
          </w:tcPr>
          <w:p w14:paraId="3B92746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712BB2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限用物质的限量应符合GB/T 26572的要求</w:t>
            </w:r>
          </w:p>
        </w:tc>
        <w:tc>
          <w:tcPr>
            <w:tcW w:w="657" w:type="pct"/>
            <w:tcBorders>
              <w:top w:val="nil"/>
              <w:left w:val="nil"/>
              <w:bottom w:val="single" w:color="000000" w:sz="8" w:space="0"/>
              <w:right w:val="single" w:color="000000" w:sz="8" w:space="0"/>
            </w:tcBorders>
            <w:shd w:val="clear" w:color="auto" w:fill="auto"/>
            <w:vAlign w:val="top"/>
          </w:tcPr>
          <w:p w14:paraId="397EFE5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674E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32F7BD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102</w:t>
            </w:r>
          </w:p>
        </w:tc>
        <w:tc>
          <w:tcPr>
            <w:tcW w:w="268" w:type="pct"/>
            <w:tcBorders>
              <w:top w:val="nil"/>
              <w:left w:val="nil"/>
              <w:bottom w:val="single" w:color="000000" w:sz="8" w:space="0"/>
              <w:right w:val="single" w:color="000000" w:sz="8" w:space="0"/>
            </w:tcBorders>
            <w:shd w:val="clear" w:color="auto" w:fill="auto"/>
            <w:vAlign w:val="center"/>
          </w:tcPr>
          <w:p w14:paraId="0197B86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57B9440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2C3759D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*CPU性能</w:t>
            </w:r>
          </w:p>
        </w:tc>
        <w:tc>
          <w:tcPr>
            <w:tcW w:w="690" w:type="pct"/>
            <w:tcBorders>
              <w:top w:val="nil"/>
              <w:left w:val="nil"/>
              <w:bottom w:val="single" w:color="000000" w:sz="8" w:space="0"/>
              <w:right w:val="single" w:color="000000" w:sz="8" w:space="0"/>
            </w:tcBorders>
            <w:shd w:val="clear" w:color="auto" w:fill="auto"/>
            <w:vAlign w:val="center"/>
          </w:tcPr>
          <w:p w14:paraId="14F6147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*CPU 主频</w:t>
            </w:r>
          </w:p>
        </w:tc>
        <w:tc>
          <w:tcPr>
            <w:tcW w:w="490" w:type="pct"/>
            <w:tcBorders>
              <w:top w:val="nil"/>
              <w:left w:val="nil"/>
              <w:bottom w:val="single" w:color="000000" w:sz="8" w:space="0"/>
              <w:right w:val="single" w:color="000000" w:sz="8" w:space="0"/>
            </w:tcBorders>
            <w:shd w:val="clear" w:color="auto" w:fill="auto"/>
            <w:vAlign w:val="center"/>
          </w:tcPr>
          <w:p w14:paraId="4673B6C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F7CA7E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≥1.8GHz</w:t>
            </w:r>
          </w:p>
        </w:tc>
        <w:tc>
          <w:tcPr>
            <w:tcW w:w="657" w:type="pct"/>
            <w:tcBorders>
              <w:top w:val="nil"/>
              <w:left w:val="nil"/>
              <w:bottom w:val="single" w:color="000000" w:sz="8" w:space="0"/>
              <w:right w:val="single" w:color="000000" w:sz="8" w:space="0"/>
            </w:tcBorders>
            <w:shd w:val="clear" w:color="auto" w:fill="auto"/>
            <w:vAlign w:val="top"/>
          </w:tcPr>
          <w:p w14:paraId="7EF6635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B7F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CEAF21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103</w:t>
            </w:r>
          </w:p>
        </w:tc>
        <w:tc>
          <w:tcPr>
            <w:tcW w:w="268" w:type="pct"/>
            <w:tcBorders>
              <w:top w:val="nil"/>
              <w:left w:val="nil"/>
              <w:bottom w:val="single" w:color="000000" w:sz="8" w:space="0"/>
              <w:right w:val="single" w:color="000000" w:sz="8" w:space="0"/>
            </w:tcBorders>
            <w:shd w:val="clear" w:color="auto" w:fill="auto"/>
            <w:vAlign w:val="center"/>
          </w:tcPr>
          <w:p w14:paraId="7D75C90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36891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DB0C5CB">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87F110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*单CPU 核数</w:t>
            </w:r>
          </w:p>
        </w:tc>
        <w:tc>
          <w:tcPr>
            <w:tcW w:w="490" w:type="pct"/>
            <w:tcBorders>
              <w:top w:val="nil"/>
              <w:left w:val="nil"/>
              <w:bottom w:val="single" w:color="000000" w:sz="8" w:space="0"/>
              <w:right w:val="single" w:color="000000" w:sz="8" w:space="0"/>
            </w:tcBorders>
            <w:shd w:val="clear" w:color="auto" w:fill="auto"/>
            <w:vAlign w:val="center"/>
          </w:tcPr>
          <w:p w14:paraId="25AF37C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338B08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657" w:type="pct"/>
            <w:tcBorders>
              <w:top w:val="nil"/>
              <w:left w:val="nil"/>
              <w:bottom w:val="single" w:color="000000" w:sz="8" w:space="0"/>
              <w:right w:val="single" w:color="000000" w:sz="8" w:space="0"/>
            </w:tcBorders>
            <w:shd w:val="clear" w:color="auto" w:fill="auto"/>
            <w:vAlign w:val="top"/>
          </w:tcPr>
          <w:p w14:paraId="5F00D1A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B02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FDCF58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104</w:t>
            </w:r>
          </w:p>
        </w:tc>
        <w:tc>
          <w:tcPr>
            <w:tcW w:w="268" w:type="pct"/>
            <w:tcBorders>
              <w:top w:val="nil"/>
              <w:left w:val="nil"/>
              <w:bottom w:val="single" w:color="000000" w:sz="8" w:space="0"/>
              <w:right w:val="single" w:color="000000" w:sz="8" w:space="0"/>
            </w:tcBorders>
            <w:shd w:val="clear" w:color="auto" w:fill="auto"/>
            <w:vAlign w:val="center"/>
          </w:tcPr>
          <w:p w14:paraId="4E4970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BF9838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1DE8D2B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34E5B34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*单CPU 末级缓存容量</w:t>
            </w:r>
          </w:p>
        </w:tc>
        <w:tc>
          <w:tcPr>
            <w:tcW w:w="490" w:type="pct"/>
            <w:tcBorders>
              <w:top w:val="nil"/>
              <w:left w:val="nil"/>
              <w:bottom w:val="single" w:color="000000" w:sz="8" w:space="0"/>
              <w:right w:val="single" w:color="000000" w:sz="8" w:space="0"/>
            </w:tcBorders>
            <w:shd w:val="clear" w:color="auto" w:fill="auto"/>
            <w:vAlign w:val="center"/>
          </w:tcPr>
          <w:p w14:paraId="21BA404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7919ED7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≥8MB</w:t>
            </w:r>
          </w:p>
        </w:tc>
        <w:tc>
          <w:tcPr>
            <w:tcW w:w="657" w:type="pct"/>
            <w:tcBorders>
              <w:top w:val="nil"/>
              <w:left w:val="nil"/>
              <w:bottom w:val="single" w:color="000000" w:sz="8" w:space="0"/>
              <w:right w:val="single" w:color="000000" w:sz="8" w:space="0"/>
            </w:tcBorders>
            <w:shd w:val="clear" w:color="auto" w:fill="auto"/>
            <w:vAlign w:val="top"/>
          </w:tcPr>
          <w:p w14:paraId="78D88B1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B38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A6FABE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105</w:t>
            </w:r>
          </w:p>
        </w:tc>
        <w:tc>
          <w:tcPr>
            <w:tcW w:w="268" w:type="pct"/>
            <w:tcBorders>
              <w:top w:val="nil"/>
              <w:left w:val="nil"/>
              <w:bottom w:val="single" w:color="000000" w:sz="8" w:space="0"/>
              <w:right w:val="single" w:color="000000" w:sz="8" w:space="0"/>
            </w:tcBorders>
            <w:shd w:val="clear" w:color="auto" w:fill="auto"/>
            <w:vAlign w:val="center"/>
          </w:tcPr>
          <w:p w14:paraId="24A61D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1389F6E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5987D1A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*内存性能</w:t>
            </w:r>
          </w:p>
        </w:tc>
        <w:tc>
          <w:tcPr>
            <w:tcW w:w="690" w:type="pct"/>
            <w:tcBorders>
              <w:top w:val="nil"/>
              <w:left w:val="nil"/>
              <w:bottom w:val="single" w:color="000000" w:sz="8" w:space="0"/>
              <w:right w:val="single" w:color="000000" w:sz="8" w:space="0"/>
            </w:tcBorders>
            <w:shd w:val="clear" w:color="auto" w:fill="auto"/>
            <w:vAlign w:val="center"/>
          </w:tcPr>
          <w:p w14:paraId="41D8B5C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单内存模块容量</w:t>
            </w:r>
          </w:p>
        </w:tc>
        <w:tc>
          <w:tcPr>
            <w:tcW w:w="490" w:type="pct"/>
            <w:tcBorders>
              <w:top w:val="nil"/>
              <w:left w:val="nil"/>
              <w:bottom w:val="single" w:color="000000" w:sz="8" w:space="0"/>
              <w:right w:val="single" w:color="000000" w:sz="8" w:space="0"/>
            </w:tcBorders>
            <w:shd w:val="clear" w:color="auto" w:fill="auto"/>
            <w:vAlign w:val="center"/>
          </w:tcPr>
          <w:p w14:paraId="31AE2D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576A634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≥16GB</w:t>
            </w:r>
          </w:p>
        </w:tc>
        <w:tc>
          <w:tcPr>
            <w:tcW w:w="657" w:type="pct"/>
            <w:tcBorders>
              <w:top w:val="nil"/>
              <w:left w:val="nil"/>
              <w:bottom w:val="single" w:color="000000" w:sz="8" w:space="0"/>
              <w:right w:val="single" w:color="000000" w:sz="8" w:space="0"/>
            </w:tcBorders>
            <w:shd w:val="clear" w:color="auto" w:fill="auto"/>
            <w:vAlign w:val="top"/>
          </w:tcPr>
          <w:p w14:paraId="02EA81D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4BC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45CDE5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106</w:t>
            </w:r>
          </w:p>
        </w:tc>
        <w:tc>
          <w:tcPr>
            <w:tcW w:w="268" w:type="pct"/>
            <w:tcBorders>
              <w:top w:val="nil"/>
              <w:left w:val="nil"/>
              <w:bottom w:val="single" w:color="000000" w:sz="8" w:space="0"/>
              <w:right w:val="single" w:color="000000" w:sz="8" w:space="0"/>
            </w:tcBorders>
            <w:shd w:val="clear" w:color="auto" w:fill="auto"/>
            <w:vAlign w:val="center"/>
          </w:tcPr>
          <w:p w14:paraId="3D52AE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6F85A2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384FE77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956818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*内存速率</w:t>
            </w:r>
          </w:p>
        </w:tc>
        <w:tc>
          <w:tcPr>
            <w:tcW w:w="490" w:type="pct"/>
            <w:tcBorders>
              <w:top w:val="nil"/>
              <w:left w:val="nil"/>
              <w:bottom w:val="single" w:color="000000" w:sz="8" w:space="0"/>
              <w:right w:val="single" w:color="000000" w:sz="8" w:space="0"/>
            </w:tcBorders>
            <w:shd w:val="clear" w:color="auto" w:fill="auto"/>
            <w:vAlign w:val="center"/>
          </w:tcPr>
          <w:p w14:paraId="0A83F9E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28A0868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≥2666MT/s</w:t>
            </w:r>
          </w:p>
        </w:tc>
        <w:tc>
          <w:tcPr>
            <w:tcW w:w="657" w:type="pct"/>
            <w:tcBorders>
              <w:top w:val="nil"/>
              <w:left w:val="nil"/>
              <w:bottom w:val="single" w:color="000000" w:sz="8" w:space="0"/>
              <w:right w:val="single" w:color="000000" w:sz="8" w:space="0"/>
            </w:tcBorders>
            <w:shd w:val="clear" w:color="auto" w:fill="auto"/>
            <w:vAlign w:val="top"/>
          </w:tcPr>
          <w:p w14:paraId="586DA58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FE8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F5807E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107</w:t>
            </w:r>
          </w:p>
        </w:tc>
        <w:tc>
          <w:tcPr>
            <w:tcW w:w="268" w:type="pct"/>
            <w:tcBorders>
              <w:top w:val="nil"/>
              <w:left w:val="nil"/>
              <w:bottom w:val="single" w:color="000000" w:sz="8" w:space="0"/>
              <w:right w:val="single" w:color="000000" w:sz="8" w:space="0"/>
            </w:tcBorders>
            <w:shd w:val="clear" w:color="auto" w:fill="auto"/>
            <w:vAlign w:val="center"/>
          </w:tcPr>
          <w:p w14:paraId="2E5148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164214B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tcBorders>
              <w:top w:val="nil"/>
              <w:left w:val="nil"/>
              <w:bottom w:val="single" w:color="000000" w:sz="8" w:space="0"/>
              <w:right w:val="single" w:color="000000" w:sz="8" w:space="0"/>
            </w:tcBorders>
            <w:shd w:val="clear" w:color="auto" w:fill="auto"/>
            <w:vAlign w:val="center"/>
          </w:tcPr>
          <w:p w14:paraId="4562A10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存储性能</w:t>
            </w:r>
          </w:p>
        </w:tc>
        <w:tc>
          <w:tcPr>
            <w:tcW w:w="690" w:type="pct"/>
            <w:tcBorders>
              <w:top w:val="nil"/>
              <w:left w:val="nil"/>
              <w:bottom w:val="single" w:color="000000" w:sz="8" w:space="0"/>
              <w:right w:val="single" w:color="000000" w:sz="8" w:space="0"/>
            </w:tcBorders>
            <w:shd w:val="clear" w:color="auto" w:fill="auto"/>
            <w:vAlign w:val="center"/>
          </w:tcPr>
          <w:p w14:paraId="339B465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硬盘转速</w:t>
            </w:r>
          </w:p>
        </w:tc>
        <w:tc>
          <w:tcPr>
            <w:tcW w:w="490" w:type="pct"/>
            <w:tcBorders>
              <w:top w:val="nil"/>
              <w:left w:val="nil"/>
              <w:bottom w:val="single" w:color="000000" w:sz="8" w:space="0"/>
              <w:right w:val="single" w:color="000000" w:sz="8" w:space="0"/>
            </w:tcBorders>
            <w:shd w:val="clear" w:color="auto" w:fill="auto"/>
            <w:vAlign w:val="center"/>
          </w:tcPr>
          <w:p w14:paraId="4196759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220CC73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安装的硬磁盘转速不小于 7200rpm</w:t>
            </w:r>
          </w:p>
        </w:tc>
        <w:tc>
          <w:tcPr>
            <w:tcW w:w="657" w:type="pct"/>
            <w:tcBorders>
              <w:top w:val="nil"/>
              <w:left w:val="nil"/>
              <w:bottom w:val="single" w:color="000000" w:sz="8" w:space="0"/>
              <w:right w:val="single" w:color="000000" w:sz="8" w:space="0"/>
            </w:tcBorders>
            <w:shd w:val="clear" w:color="auto" w:fill="auto"/>
            <w:vAlign w:val="top"/>
          </w:tcPr>
          <w:p w14:paraId="28F93930">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8F9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F5126B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108</w:t>
            </w:r>
          </w:p>
        </w:tc>
        <w:tc>
          <w:tcPr>
            <w:tcW w:w="268" w:type="pct"/>
            <w:tcBorders>
              <w:top w:val="nil"/>
              <w:left w:val="nil"/>
              <w:bottom w:val="single" w:color="000000" w:sz="8" w:space="0"/>
              <w:right w:val="single" w:color="000000" w:sz="8" w:space="0"/>
            </w:tcBorders>
            <w:shd w:val="clear" w:color="auto" w:fill="auto"/>
            <w:vAlign w:val="center"/>
          </w:tcPr>
          <w:p w14:paraId="399CEEF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21BA28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tcBorders>
              <w:top w:val="nil"/>
              <w:left w:val="nil"/>
              <w:bottom w:val="single" w:color="000000" w:sz="8" w:space="0"/>
              <w:right w:val="single" w:color="000000" w:sz="8" w:space="0"/>
            </w:tcBorders>
            <w:shd w:val="clear" w:color="auto" w:fill="auto"/>
            <w:vAlign w:val="center"/>
          </w:tcPr>
          <w:p w14:paraId="6918E16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RAID卡性能</w:t>
            </w:r>
          </w:p>
        </w:tc>
        <w:tc>
          <w:tcPr>
            <w:tcW w:w="690" w:type="pct"/>
            <w:tcBorders>
              <w:top w:val="nil"/>
              <w:left w:val="nil"/>
              <w:bottom w:val="single" w:color="000000" w:sz="8" w:space="0"/>
              <w:right w:val="single" w:color="000000" w:sz="8" w:space="0"/>
            </w:tcBorders>
            <w:shd w:val="clear" w:color="auto" w:fill="auto"/>
            <w:vAlign w:val="center"/>
          </w:tcPr>
          <w:p w14:paraId="10B2B90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 卡缓存容量大小</w:t>
            </w:r>
          </w:p>
        </w:tc>
        <w:tc>
          <w:tcPr>
            <w:tcW w:w="490" w:type="pct"/>
            <w:tcBorders>
              <w:top w:val="nil"/>
              <w:left w:val="nil"/>
              <w:bottom w:val="single" w:color="000000" w:sz="8" w:space="0"/>
              <w:right w:val="single" w:color="000000" w:sz="8" w:space="0"/>
            </w:tcBorders>
            <w:shd w:val="clear" w:color="auto" w:fill="auto"/>
            <w:vAlign w:val="center"/>
          </w:tcPr>
          <w:p w14:paraId="6E20F28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F8C3E9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若配备RAID 卡且 RAID 卡有缓存容量，容量不少于 1GB</w:t>
            </w:r>
          </w:p>
        </w:tc>
        <w:tc>
          <w:tcPr>
            <w:tcW w:w="657" w:type="pct"/>
            <w:tcBorders>
              <w:top w:val="nil"/>
              <w:left w:val="nil"/>
              <w:bottom w:val="single" w:color="000000" w:sz="8" w:space="0"/>
              <w:right w:val="single" w:color="000000" w:sz="8" w:space="0"/>
            </w:tcBorders>
            <w:shd w:val="clear" w:color="auto" w:fill="auto"/>
            <w:vAlign w:val="top"/>
          </w:tcPr>
          <w:p w14:paraId="0A0BF9D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120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1CDB2A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109</w:t>
            </w:r>
          </w:p>
        </w:tc>
        <w:tc>
          <w:tcPr>
            <w:tcW w:w="268" w:type="pct"/>
            <w:tcBorders>
              <w:top w:val="nil"/>
              <w:left w:val="nil"/>
              <w:bottom w:val="single" w:color="000000" w:sz="8" w:space="0"/>
              <w:right w:val="single" w:color="000000" w:sz="8" w:space="0"/>
            </w:tcBorders>
            <w:shd w:val="clear" w:color="auto" w:fill="auto"/>
            <w:vAlign w:val="center"/>
          </w:tcPr>
          <w:p w14:paraId="1B9FE4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B9B78C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tcBorders>
              <w:top w:val="nil"/>
              <w:left w:val="nil"/>
              <w:bottom w:val="single" w:color="000000" w:sz="8" w:space="0"/>
              <w:right w:val="single" w:color="000000" w:sz="8" w:space="0"/>
            </w:tcBorders>
            <w:shd w:val="clear" w:color="auto" w:fill="auto"/>
            <w:vAlign w:val="center"/>
          </w:tcPr>
          <w:p w14:paraId="77C92AD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FC HBA卡性能</w:t>
            </w:r>
          </w:p>
        </w:tc>
        <w:tc>
          <w:tcPr>
            <w:tcW w:w="690" w:type="pct"/>
            <w:tcBorders>
              <w:top w:val="nil"/>
              <w:left w:val="nil"/>
              <w:bottom w:val="single" w:color="000000" w:sz="8" w:space="0"/>
              <w:right w:val="single" w:color="000000" w:sz="8" w:space="0"/>
            </w:tcBorders>
            <w:shd w:val="clear" w:color="auto" w:fill="auto"/>
            <w:vAlign w:val="center"/>
          </w:tcPr>
          <w:p w14:paraId="0265A0F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FC HBA 卡速率</w:t>
            </w:r>
          </w:p>
        </w:tc>
        <w:tc>
          <w:tcPr>
            <w:tcW w:w="490" w:type="pct"/>
            <w:tcBorders>
              <w:top w:val="nil"/>
              <w:left w:val="nil"/>
              <w:bottom w:val="single" w:color="000000" w:sz="8" w:space="0"/>
              <w:right w:val="single" w:color="000000" w:sz="8" w:space="0"/>
            </w:tcBorders>
            <w:shd w:val="clear" w:color="auto" w:fill="auto"/>
            <w:vAlign w:val="center"/>
          </w:tcPr>
          <w:p w14:paraId="3132AA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28E9F29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若配备FC HBA 卡，单端口最大的连接速率不少于 8Gb/s</w:t>
            </w:r>
          </w:p>
        </w:tc>
        <w:tc>
          <w:tcPr>
            <w:tcW w:w="657" w:type="pct"/>
            <w:tcBorders>
              <w:top w:val="nil"/>
              <w:left w:val="nil"/>
              <w:bottom w:val="single" w:color="000000" w:sz="8" w:space="0"/>
              <w:right w:val="single" w:color="000000" w:sz="8" w:space="0"/>
            </w:tcBorders>
            <w:shd w:val="clear" w:color="auto" w:fill="auto"/>
            <w:vAlign w:val="top"/>
          </w:tcPr>
          <w:p w14:paraId="5A34C0D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888C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AFA410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110</w:t>
            </w:r>
          </w:p>
        </w:tc>
        <w:tc>
          <w:tcPr>
            <w:tcW w:w="268" w:type="pct"/>
            <w:tcBorders>
              <w:top w:val="nil"/>
              <w:left w:val="nil"/>
              <w:bottom w:val="single" w:color="000000" w:sz="8" w:space="0"/>
              <w:right w:val="single" w:color="000000" w:sz="8" w:space="0"/>
            </w:tcBorders>
            <w:shd w:val="clear" w:color="auto" w:fill="auto"/>
            <w:vAlign w:val="center"/>
          </w:tcPr>
          <w:p w14:paraId="4FA5E8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FBBCEF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4095350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网络性能</w:t>
            </w:r>
          </w:p>
        </w:tc>
        <w:tc>
          <w:tcPr>
            <w:tcW w:w="690" w:type="pct"/>
            <w:tcBorders>
              <w:top w:val="nil"/>
              <w:left w:val="nil"/>
              <w:bottom w:val="single" w:color="000000" w:sz="8" w:space="0"/>
              <w:right w:val="single" w:color="000000" w:sz="8" w:space="0"/>
            </w:tcBorders>
            <w:shd w:val="clear" w:color="auto" w:fill="auto"/>
            <w:vAlign w:val="center"/>
          </w:tcPr>
          <w:p w14:paraId="2DC60DE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独立网卡速率</w:t>
            </w:r>
          </w:p>
        </w:tc>
        <w:tc>
          <w:tcPr>
            <w:tcW w:w="490" w:type="pct"/>
            <w:tcBorders>
              <w:top w:val="nil"/>
              <w:left w:val="nil"/>
              <w:bottom w:val="single" w:color="000000" w:sz="8" w:space="0"/>
              <w:right w:val="single" w:color="000000" w:sz="8" w:space="0"/>
            </w:tcBorders>
            <w:shd w:val="clear" w:color="auto" w:fill="auto"/>
            <w:vAlign w:val="center"/>
          </w:tcPr>
          <w:p w14:paraId="4207FA0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F30419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≥10GE</w:t>
            </w:r>
          </w:p>
        </w:tc>
        <w:tc>
          <w:tcPr>
            <w:tcW w:w="657" w:type="pct"/>
            <w:tcBorders>
              <w:top w:val="nil"/>
              <w:left w:val="nil"/>
              <w:bottom w:val="single" w:color="000000" w:sz="8" w:space="0"/>
              <w:right w:val="single" w:color="000000" w:sz="8" w:space="0"/>
            </w:tcBorders>
            <w:shd w:val="clear" w:color="auto" w:fill="auto"/>
            <w:vAlign w:val="top"/>
          </w:tcPr>
          <w:p w14:paraId="44FD363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F4D6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C1278C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111</w:t>
            </w:r>
          </w:p>
        </w:tc>
        <w:tc>
          <w:tcPr>
            <w:tcW w:w="268" w:type="pct"/>
            <w:tcBorders>
              <w:top w:val="nil"/>
              <w:left w:val="nil"/>
              <w:bottom w:val="single" w:color="000000" w:sz="8" w:space="0"/>
              <w:right w:val="single" w:color="000000" w:sz="8" w:space="0"/>
            </w:tcBorders>
            <w:shd w:val="clear" w:color="auto" w:fill="auto"/>
            <w:vAlign w:val="center"/>
          </w:tcPr>
          <w:p w14:paraId="1BCB129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D90F79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595205C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C5587E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板载网卡速率</w:t>
            </w:r>
          </w:p>
        </w:tc>
        <w:tc>
          <w:tcPr>
            <w:tcW w:w="490" w:type="pct"/>
            <w:tcBorders>
              <w:top w:val="nil"/>
              <w:left w:val="nil"/>
              <w:bottom w:val="single" w:color="000000" w:sz="8" w:space="0"/>
              <w:right w:val="single" w:color="000000" w:sz="8" w:space="0"/>
            </w:tcBorders>
            <w:shd w:val="clear" w:color="auto" w:fill="auto"/>
            <w:vAlign w:val="center"/>
          </w:tcPr>
          <w:p w14:paraId="174834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4A84BF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≥1GE</w:t>
            </w:r>
          </w:p>
        </w:tc>
        <w:tc>
          <w:tcPr>
            <w:tcW w:w="657" w:type="pct"/>
            <w:tcBorders>
              <w:top w:val="nil"/>
              <w:left w:val="nil"/>
              <w:bottom w:val="single" w:color="000000" w:sz="8" w:space="0"/>
              <w:right w:val="single" w:color="000000" w:sz="8" w:space="0"/>
            </w:tcBorders>
            <w:shd w:val="clear" w:color="auto" w:fill="auto"/>
            <w:vAlign w:val="top"/>
          </w:tcPr>
          <w:p w14:paraId="2EE22B5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403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AEB2C5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112</w:t>
            </w:r>
          </w:p>
        </w:tc>
        <w:tc>
          <w:tcPr>
            <w:tcW w:w="268" w:type="pct"/>
            <w:tcBorders>
              <w:top w:val="nil"/>
              <w:left w:val="nil"/>
              <w:bottom w:val="single" w:color="000000" w:sz="8" w:space="0"/>
              <w:right w:val="single" w:color="000000" w:sz="8" w:space="0"/>
            </w:tcBorders>
            <w:shd w:val="clear" w:color="auto" w:fill="auto"/>
            <w:vAlign w:val="center"/>
          </w:tcPr>
          <w:p w14:paraId="290C33F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2B1EAF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性能要求</w:t>
            </w:r>
          </w:p>
        </w:tc>
        <w:tc>
          <w:tcPr>
            <w:tcW w:w="408" w:type="pct"/>
            <w:tcBorders>
              <w:top w:val="nil"/>
              <w:left w:val="nil"/>
              <w:bottom w:val="single" w:color="000000" w:sz="8" w:space="0"/>
              <w:right w:val="single" w:color="000000" w:sz="8" w:space="0"/>
            </w:tcBorders>
            <w:shd w:val="clear" w:color="auto" w:fill="auto"/>
            <w:vAlign w:val="center"/>
          </w:tcPr>
          <w:p w14:paraId="06BFCF2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*电源能耗</w:t>
            </w:r>
          </w:p>
        </w:tc>
        <w:tc>
          <w:tcPr>
            <w:tcW w:w="690" w:type="pct"/>
            <w:tcBorders>
              <w:top w:val="nil"/>
              <w:left w:val="nil"/>
              <w:bottom w:val="single" w:color="000000" w:sz="8" w:space="0"/>
              <w:right w:val="single" w:color="000000" w:sz="8" w:space="0"/>
            </w:tcBorders>
            <w:shd w:val="clear" w:color="auto" w:fill="auto"/>
            <w:vAlign w:val="center"/>
          </w:tcPr>
          <w:p w14:paraId="7CAB3D1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*电源能耗</w:t>
            </w:r>
          </w:p>
        </w:tc>
        <w:tc>
          <w:tcPr>
            <w:tcW w:w="490" w:type="pct"/>
            <w:tcBorders>
              <w:top w:val="nil"/>
              <w:left w:val="nil"/>
              <w:bottom w:val="single" w:color="000000" w:sz="8" w:space="0"/>
              <w:right w:val="single" w:color="000000" w:sz="8" w:space="0"/>
            </w:tcBorders>
            <w:shd w:val="clear" w:color="auto" w:fill="auto"/>
            <w:vAlign w:val="center"/>
          </w:tcPr>
          <w:p w14:paraId="1C1FA5B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AAF8B1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符合GB/T 9813.3 的有关规定</w:t>
            </w:r>
          </w:p>
        </w:tc>
        <w:tc>
          <w:tcPr>
            <w:tcW w:w="657" w:type="pct"/>
            <w:tcBorders>
              <w:top w:val="nil"/>
              <w:left w:val="nil"/>
              <w:bottom w:val="single" w:color="000000" w:sz="8" w:space="0"/>
              <w:right w:val="single" w:color="000000" w:sz="8" w:space="0"/>
            </w:tcBorders>
            <w:shd w:val="clear" w:color="auto" w:fill="auto"/>
            <w:vAlign w:val="top"/>
          </w:tcPr>
          <w:p w14:paraId="4FDE2A9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5D1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796B4D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113</w:t>
            </w:r>
          </w:p>
        </w:tc>
        <w:tc>
          <w:tcPr>
            <w:tcW w:w="268" w:type="pct"/>
            <w:tcBorders>
              <w:top w:val="nil"/>
              <w:left w:val="nil"/>
              <w:bottom w:val="single" w:color="000000" w:sz="8" w:space="0"/>
              <w:right w:val="single" w:color="000000" w:sz="8" w:space="0"/>
            </w:tcBorders>
            <w:shd w:val="clear" w:color="auto" w:fill="auto"/>
            <w:vAlign w:val="center"/>
          </w:tcPr>
          <w:p w14:paraId="6A64FCE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168A058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248E5E3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*部件兼容性要求</w:t>
            </w:r>
          </w:p>
        </w:tc>
        <w:tc>
          <w:tcPr>
            <w:tcW w:w="690" w:type="pct"/>
            <w:tcBorders>
              <w:top w:val="nil"/>
              <w:left w:val="nil"/>
              <w:bottom w:val="single" w:color="000000" w:sz="8" w:space="0"/>
              <w:right w:val="single" w:color="000000" w:sz="8" w:space="0"/>
            </w:tcBorders>
            <w:shd w:val="clear" w:color="auto" w:fill="auto"/>
            <w:vAlign w:val="center"/>
          </w:tcPr>
          <w:p w14:paraId="6A899DF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*内存兼容性</w:t>
            </w:r>
          </w:p>
        </w:tc>
        <w:tc>
          <w:tcPr>
            <w:tcW w:w="490" w:type="pct"/>
            <w:tcBorders>
              <w:top w:val="nil"/>
              <w:left w:val="nil"/>
              <w:bottom w:val="single" w:color="000000" w:sz="8" w:space="0"/>
              <w:right w:val="single" w:color="000000" w:sz="8" w:space="0"/>
            </w:tcBorders>
            <w:shd w:val="clear" w:color="auto" w:fill="auto"/>
            <w:vAlign w:val="center"/>
          </w:tcPr>
          <w:p w14:paraId="439A207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459B22E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适配 3 种及以上厂商的内存产品，且均不低于产品支持的内存规格</w:t>
            </w:r>
          </w:p>
        </w:tc>
        <w:tc>
          <w:tcPr>
            <w:tcW w:w="657" w:type="pct"/>
            <w:tcBorders>
              <w:top w:val="nil"/>
              <w:left w:val="nil"/>
              <w:bottom w:val="single" w:color="000000" w:sz="8" w:space="0"/>
              <w:right w:val="single" w:color="000000" w:sz="8" w:space="0"/>
            </w:tcBorders>
            <w:shd w:val="clear" w:color="auto" w:fill="auto"/>
            <w:vAlign w:val="top"/>
          </w:tcPr>
          <w:p w14:paraId="4A5E0DD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94C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B181B7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114</w:t>
            </w:r>
          </w:p>
        </w:tc>
        <w:tc>
          <w:tcPr>
            <w:tcW w:w="268" w:type="pct"/>
            <w:tcBorders>
              <w:top w:val="nil"/>
              <w:left w:val="nil"/>
              <w:bottom w:val="single" w:color="000000" w:sz="8" w:space="0"/>
              <w:right w:val="single" w:color="000000" w:sz="8" w:space="0"/>
            </w:tcBorders>
            <w:shd w:val="clear" w:color="auto" w:fill="auto"/>
            <w:vAlign w:val="center"/>
          </w:tcPr>
          <w:p w14:paraId="188FAC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48D9CA9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17851854">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992B71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*固态存储兼容性</w:t>
            </w:r>
          </w:p>
        </w:tc>
        <w:tc>
          <w:tcPr>
            <w:tcW w:w="490" w:type="pct"/>
            <w:tcBorders>
              <w:top w:val="nil"/>
              <w:left w:val="nil"/>
              <w:bottom w:val="single" w:color="000000" w:sz="8" w:space="0"/>
              <w:right w:val="single" w:color="000000" w:sz="8" w:space="0"/>
            </w:tcBorders>
            <w:shd w:val="clear" w:color="auto" w:fill="auto"/>
            <w:vAlign w:val="center"/>
          </w:tcPr>
          <w:p w14:paraId="0934687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3DA9EB2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适配 3 种或以上厂商的固态存储产品，且均不低于产品支持的固态存储设备规格</w:t>
            </w:r>
          </w:p>
        </w:tc>
        <w:tc>
          <w:tcPr>
            <w:tcW w:w="657" w:type="pct"/>
            <w:tcBorders>
              <w:top w:val="nil"/>
              <w:left w:val="nil"/>
              <w:bottom w:val="single" w:color="000000" w:sz="8" w:space="0"/>
              <w:right w:val="single" w:color="000000" w:sz="8" w:space="0"/>
            </w:tcBorders>
            <w:shd w:val="clear" w:color="auto" w:fill="auto"/>
            <w:vAlign w:val="top"/>
          </w:tcPr>
          <w:p w14:paraId="7D70335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212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B304FF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115</w:t>
            </w:r>
          </w:p>
        </w:tc>
        <w:tc>
          <w:tcPr>
            <w:tcW w:w="268" w:type="pct"/>
            <w:tcBorders>
              <w:top w:val="nil"/>
              <w:left w:val="nil"/>
              <w:bottom w:val="single" w:color="000000" w:sz="8" w:space="0"/>
              <w:right w:val="single" w:color="000000" w:sz="8" w:space="0"/>
            </w:tcBorders>
            <w:shd w:val="clear" w:color="auto" w:fill="auto"/>
            <w:vAlign w:val="center"/>
          </w:tcPr>
          <w:p w14:paraId="50E6854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762F6D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4400608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7A3019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FC HBA 卡兼容性</w:t>
            </w:r>
          </w:p>
        </w:tc>
        <w:tc>
          <w:tcPr>
            <w:tcW w:w="490" w:type="pct"/>
            <w:tcBorders>
              <w:top w:val="nil"/>
              <w:left w:val="nil"/>
              <w:bottom w:val="single" w:color="000000" w:sz="8" w:space="0"/>
              <w:right w:val="single" w:color="000000" w:sz="8" w:space="0"/>
            </w:tcBorders>
            <w:shd w:val="clear" w:color="auto" w:fill="auto"/>
            <w:vAlign w:val="center"/>
          </w:tcPr>
          <w:p w14:paraId="3B9D3B0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8DC0A0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FC HBA 应适配两种或以上厂商产品</w:t>
            </w:r>
          </w:p>
        </w:tc>
        <w:tc>
          <w:tcPr>
            <w:tcW w:w="657" w:type="pct"/>
            <w:tcBorders>
              <w:top w:val="nil"/>
              <w:left w:val="nil"/>
              <w:bottom w:val="single" w:color="000000" w:sz="8" w:space="0"/>
              <w:right w:val="single" w:color="000000" w:sz="8" w:space="0"/>
            </w:tcBorders>
            <w:shd w:val="clear" w:color="auto" w:fill="auto"/>
            <w:vAlign w:val="top"/>
          </w:tcPr>
          <w:p w14:paraId="1CEE90A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519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54FEEA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116</w:t>
            </w:r>
          </w:p>
        </w:tc>
        <w:tc>
          <w:tcPr>
            <w:tcW w:w="268" w:type="pct"/>
            <w:tcBorders>
              <w:top w:val="nil"/>
              <w:left w:val="nil"/>
              <w:bottom w:val="single" w:color="000000" w:sz="8" w:space="0"/>
              <w:right w:val="single" w:color="000000" w:sz="8" w:space="0"/>
            </w:tcBorders>
            <w:shd w:val="clear" w:color="auto" w:fill="auto"/>
            <w:vAlign w:val="center"/>
          </w:tcPr>
          <w:p w14:paraId="09E776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1AC25CC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DC041B7">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B61501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 卡兼容性</w:t>
            </w:r>
          </w:p>
        </w:tc>
        <w:tc>
          <w:tcPr>
            <w:tcW w:w="490" w:type="pct"/>
            <w:tcBorders>
              <w:top w:val="nil"/>
              <w:left w:val="nil"/>
              <w:bottom w:val="single" w:color="000000" w:sz="8" w:space="0"/>
              <w:right w:val="single" w:color="000000" w:sz="8" w:space="0"/>
            </w:tcBorders>
            <w:shd w:val="clear" w:color="auto" w:fill="auto"/>
            <w:vAlign w:val="center"/>
          </w:tcPr>
          <w:p w14:paraId="73F1292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08D727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RAID 卡应适配两种或以上厂商产品</w:t>
            </w:r>
          </w:p>
        </w:tc>
        <w:tc>
          <w:tcPr>
            <w:tcW w:w="657" w:type="pct"/>
            <w:tcBorders>
              <w:top w:val="nil"/>
              <w:left w:val="nil"/>
              <w:bottom w:val="single" w:color="000000" w:sz="8" w:space="0"/>
              <w:right w:val="single" w:color="000000" w:sz="8" w:space="0"/>
            </w:tcBorders>
            <w:shd w:val="clear" w:color="auto" w:fill="auto"/>
            <w:vAlign w:val="top"/>
          </w:tcPr>
          <w:p w14:paraId="04B23F9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DE8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C764D6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117</w:t>
            </w:r>
          </w:p>
        </w:tc>
        <w:tc>
          <w:tcPr>
            <w:tcW w:w="268" w:type="pct"/>
            <w:tcBorders>
              <w:top w:val="nil"/>
              <w:left w:val="nil"/>
              <w:bottom w:val="single" w:color="000000" w:sz="8" w:space="0"/>
              <w:right w:val="single" w:color="000000" w:sz="8" w:space="0"/>
            </w:tcBorders>
            <w:shd w:val="clear" w:color="auto" w:fill="auto"/>
            <w:vAlign w:val="center"/>
          </w:tcPr>
          <w:p w14:paraId="45ED83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BE7B25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8657AC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20C735F">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*网卡兼容性</w:t>
            </w:r>
          </w:p>
        </w:tc>
        <w:tc>
          <w:tcPr>
            <w:tcW w:w="490" w:type="pct"/>
            <w:tcBorders>
              <w:top w:val="nil"/>
              <w:left w:val="nil"/>
              <w:bottom w:val="single" w:color="000000" w:sz="8" w:space="0"/>
              <w:right w:val="single" w:color="000000" w:sz="8" w:space="0"/>
            </w:tcBorders>
            <w:shd w:val="clear" w:color="auto" w:fill="auto"/>
            <w:vAlign w:val="center"/>
          </w:tcPr>
          <w:p w14:paraId="4DBCE86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20ABDF6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网卡应适配两种或以上厂商产品</w:t>
            </w:r>
          </w:p>
        </w:tc>
        <w:tc>
          <w:tcPr>
            <w:tcW w:w="657" w:type="pct"/>
            <w:tcBorders>
              <w:top w:val="nil"/>
              <w:left w:val="nil"/>
              <w:bottom w:val="single" w:color="000000" w:sz="8" w:space="0"/>
              <w:right w:val="single" w:color="000000" w:sz="8" w:space="0"/>
            </w:tcBorders>
            <w:shd w:val="clear" w:color="auto" w:fill="auto"/>
            <w:vAlign w:val="top"/>
          </w:tcPr>
          <w:p w14:paraId="07D7F8CA">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8BC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63073C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118</w:t>
            </w:r>
          </w:p>
        </w:tc>
        <w:tc>
          <w:tcPr>
            <w:tcW w:w="268" w:type="pct"/>
            <w:tcBorders>
              <w:top w:val="nil"/>
              <w:left w:val="nil"/>
              <w:bottom w:val="single" w:color="000000" w:sz="8" w:space="0"/>
              <w:right w:val="single" w:color="000000" w:sz="8" w:space="0"/>
            </w:tcBorders>
            <w:shd w:val="clear" w:color="auto" w:fill="auto"/>
            <w:vAlign w:val="center"/>
          </w:tcPr>
          <w:p w14:paraId="39090BA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5618130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73B2DA19">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9B04F3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*功能卡兼容性</w:t>
            </w:r>
          </w:p>
        </w:tc>
        <w:tc>
          <w:tcPr>
            <w:tcW w:w="490" w:type="pct"/>
            <w:tcBorders>
              <w:top w:val="nil"/>
              <w:left w:val="nil"/>
              <w:bottom w:val="single" w:color="000000" w:sz="8" w:space="0"/>
              <w:right w:val="single" w:color="000000" w:sz="8" w:space="0"/>
            </w:tcBorders>
            <w:shd w:val="clear" w:color="auto" w:fill="auto"/>
            <w:vAlign w:val="center"/>
          </w:tcPr>
          <w:p w14:paraId="1F8A28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43E2D3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内置或适配符合PCIe 的功能卡，如：网络功能卡、存储功能卡及图形显示功能卡</w:t>
            </w:r>
          </w:p>
        </w:tc>
        <w:tc>
          <w:tcPr>
            <w:tcW w:w="657" w:type="pct"/>
            <w:tcBorders>
              <w:top w:val="nil"/>
              <w:left w:val="nil"/>
              <w:bottom w:val="single" w:color="000000" w:sz="8" w:space="0"/>
              <w:right w:val="single" w:color="000000" w:sz="8" w:space="0"/>
            </w:tcBorders>
            <w:shd w:val="clear" w:color="auto" w:fill="auto"/>
            <w:vAlign w:val="top"/>
          </w:tcPr>
          <w:p w14:paraId="553DF9F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079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7D23C3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119</w:t>
            </w:r>
          </w:p>
        </w:tc>
        <w:tc>
          <w:tcPr>
            <w:tcW w:w="268" w:type="pct"/>
            <w:tcBorders>
              <w:top w:val="nil"/>
              <w:left w:val="nil"/>
              <w:bottom w:val="single" w:color="000000" w:sz="8" w:space="0"/>
              <w:right w:val="single" w:color="000000" w:sz="8" w:space="0"/>
            </w:tcBorders>
            <w:shd w:val="clear" w:color="auto" w:fill="auto"/>
            <w:vAlign w:val="center"/>
          </w:tcPr>
          <w:p w14:paraId="309AB3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AFFD6A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tcBorders>
              <w:top w:val="nil"/>
              <w:left w:val="nil"/>
              <w:bottom w:val="single" w:color="000000" w:sz="8" w:space="0"/>
              <w:right w:val="single" w:color="000000" w:sz="8" w:space="0"/>
            </w:tcBorders>
            <w:shd w:val="clear" w:color="auto" w:fill="auto"/>
            <w:vAlign w:val="center"/>
          </w:tcPr>
          <w:p w14:paraId="4D3728C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*外设兼容性</w:t>
            </w:r>
          </w:p>
        </w:tc>
        <w:tc>
          <w:tcPr>
            <w:tcW w:w="690" w:type="pct"/>
            <w:tcBorders>
              <w:top w:val="nil"/>
              <w:left w:val="nil"/>
              <w:bottom w:val="single" w:color="000000" w:sz="8" w:space="0"/>
              <w:right w:val="single" w:color="000000" w:sz="8" w:space="0"/>
            </w:tcBorders>
            <w:shd w:val="clear" w:color="auto" w:fill="auto"/>
            <w:vAlign w:val="center"/>
          </w:tcPr>
          <w:p w14:paraId="3063B15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*外设兼容性</w:t>
            </w:r>
          </w:p>
        </w:tc>
        <w:tc>
          <w:tcPr>
            <w:tcW w:w="490" w:type="pct"/>
            <w:tcBorders>
              <w:top w:val="nil"/>
              <w:left w:val="nil"/>
              <w:bottom w:val="single" w:color="000000" w:sz="8" w:space="0"/>
              <w:right w:val="single" w:color="000000" w:sz="8" w:space="0"/>
            </w:tcBorders>
            <w:shd w:val="clear" w:color="auto" w:fill="auto"/>
            <w:vAlign w:val="center"/>
          </w:tcPr>
          <w:p w14:paraId="5A21AEB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526F969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兼容多种主流生产商的外部设备，包括显示器、键盘、鼠标、闪存盘、移动硬盘、USB 光驱及 KVM 等，要求使用不同厂商的外部设备时，系统均能正常识别和安装驱动</w:t>
            </w:r>
          </w:p>
        </w:tc>
        <w:tc>
          <w:tcPr>
            <w:tcW w:w="657" w:type="pct"/>
            <w:tcBorders>
              <w:top w:val="nil"/>
              <w:left w:val="nil"/>
              <w:bottom w:val="single" w:color="000000" w:sz="8" w:space="0"/>
              <w:right w:val="single" w:color="000000" w:sz="8" w:space="0"/>
            </w:tcBorders>
            <w:shd w:val="clear" w:color="auto" w:fill="auto"/>
            <w:vAlign w:val="top"/>
          </w:tcPr>
          <w:p w14:paraId="76A088F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753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D83BE1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120</w:t>
            </w:r>
          </w:p>
        </w:tc>
        <w:tc>
          <w:tcPr>
            <w:tcW w:w="268" w:type="pct"/>
            <w:tcBorders>
              <w:top w:val="nil"/>
              <w:left w:val="nil"/>
              <w:bottom w:val="single" w:color="000000" w:sz="8" w:space="0"/>
              <w:right w:val="single" w:color="000000" w:sz="8" w:space="0"/>
            </w:tcBorders>
            <w:shd w:val="clear" w:color="auto" w:fill="auto"/>
            <w:vAlign w:val="center"/>
          </w:tcPr>
          <w:p w14:paraId="3ED31D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05104F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462C0AE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*软件兼容性</w:t>
            </w:r>
          </w:p>
        </w:tc>
        <w:tc>
          <w:tcPr>
            <w:tcW w:w="690" w:type="pct"/>
            <w:tcBorders>
              <w:top w:val="nil"/>
              <w:left w:val="nil"/>
              <w:bottom w:val="single" w:color="000000" w:sz="8" w:space="0"/>
              <w:right w:val="single" w:color="000000" w:sz="8" w:space="0"/>
            </w:tcBorders>
            <w:shd w:val="clear" w:color="auto" w:fill="auto"/>
            <w:vAlign w:val="center"/>
          </w:tcPr>
          <w:p w14:paraId="051FDB2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*数据库兼容</w:t>
            </w:r>
          </w:p>
        </w:tc>
        <w:tc>
          <w:tcPr>
            <w:tcW w:w="490" w:type="pct"/>
            <w:tcBorders>
              <w:top w:val="nil"/>
              <w:left w:val="nil"/>
              <w:bottom w:val="single" w:color="000000" w:sz="8" w:space="0"/>
              <w:right w:val="single" w:color="000000" w:sz="8" w:space="0"/>
            </w:tcBorders>
            <w:shd w:val="clear" w:color="auto" w:fill="auto"/>
            <w:vAlign w:val="center"/>
          </w:tcPr>
          <w:p w14:paraId="4B189E3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1867B44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 3 个及以上厂商的数据库产品</w:t>
            </w:r>
          </w:p>
        </w:tc>
        <w:tc>
          <w:tcPr>
            <w:tcW w:w="657" w:type="pct"/>
            <w:tcBorders>
              <w:top w:val="nil"/>
              <w:left w:val="nil"/>
              <w:bottom w:val="single" w:color="000000" w:sz="8" w:space="0"/>
              <w:right w:val="single" w:color="000000" w:sz="8" w:space="0"/>
            </w:tcBorders>
            <w:shd w:val="clear" w:color="auto" w:fill="auto"/>
            <w:vAlign w:val="top"/>
          </w:tcPr>
          <w:p w14:paraId="00D9CA9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3CA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BADB03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121</w:t>
            </w:r>
          </w:p>
        </w:tc>
        <w:tc>
          <w:tcPr>
            <w:tcW w:w="268" w:type="pct"/>
            <w:tcBorders>
              <w:top w:val="nil"/>
              <w:left w:val="nil"/>
              <w:bottom w:val="single" w:color="000000" w:sz="8" w:space="0"/>
              <w:right w:val="single" w:color="000000" w:sz="8" w:space="0"/>
            </w:tcBorders>
            <w:shd w:val="clear" w:color="auto" w:fill="auto"/>
            <w:vAlign w:val="center"/>
          </w:tcPr>
          <w:p w14:paraId="74CBB6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597801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50CA54EB">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6DFB5D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*中间件兼容</w:t>
            </w:r>
          </w:p>
        </w:tc>
        <w:tc>
          <w:tcPr>
            <w:tcW w:w="490" w:type="pct"/>
            <w:tcBorders>
              <w:top w:val="nil"/>
              <w:left w:val="nil"/>
              <w:bottom w:val="single" w:color="000000" w:sz="8" w:space="0"/>
              <w:right w:val="single" w:color="000000" w:sz="8" w:space="0"/>
            </w:tcBorders>
            <w:shd w:val="clear" w:color="auto" w:fill="auto"/>
            <w:vAlign w:val="center"/>
          </w:tcPr>
          <w:p w14:paraId="367643F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54A4518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 3 个及以上厂商的中间件产品</w:t>
            </w:r>
          </w:p>
        </w:tc>
        <w:tc>
          <w:tcPr>
            <w:tcW w:w="657" w:type="pct"/>
            <w:tcBorders>
              <w:top w:val="nil"/>
              <w:left w:val="nil"/>
              <w:bottom w:val="single" w:color="000000" w:sz="8" w:space="0"/>
              <w:right w:val="single" w:color="000000" w:sz="8" w:space="0"/>
            </w:tcBorders>
            <w:shd w:val="clear" w:color="auto" w:fill="auto"/>
            <w:vAlign w:val="top"/>
          </w:tcPr>
          <w:p w14:paraId="5CEE2047">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1125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9011A6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122</w:t>
            </w:r>
          </w:p>
        </w:tc>
        <w:tc>
          <w:tcPr>
            <w:tcW w:w="268" w:type="pct"/>
            <w:tcBorders>
              <w:top w:val="nil"/>
              <w:left w:val="nil"/>
              <w:bottom w:val="single" w:color="000000" w:sz="8" w:space="0"/>
              <w:right w:val="single" w:color="000000" w:sz="8" w:space="0"/>
            </w:tcBorders>
            <w:shd w:val="clear" w:color="auto" w:fill="auto"/>
            <w:vAlign w:val="center"/>
          </w:tcPr>
          <w:p w14:paraId="4C97DB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F29E67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51F8E9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A4DF23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*平台软件兼容</w:t>
            </w:r>
          </w:p>
        </w:tc>
        <w:tc>
          <w:tcPr>
            <w:tcW w:w="490" w:type="pct"/>
            <w:tcBorders>
              <w:top w:val="nil"/>
              <w:left w:val="nil"/>
              <w:bottom w:val="single" w:color="000000" w:sz="8" w:space="0"/>
              <w:right w:val="single" w:color="000000" w:sz="8" w:space="0"/>
            </w:tcBorders>
            <w:shd w:val="clear" w:color="auto" w:fill="auto"/>
            <w:vAlign w:val="center"/>
          </w:tcPr>
          <w:p w14:paraId="690D0EC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17E82C1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 3 个及以上厂商的大数据平台</w:t>
            </w:r>
          </w:p>
        </w:tc>
        <w:tc>
          <w:tcPr>
            <w:tcW w:w="657" w:type="pct"/>
            <w:tcBorders>
              <w:top w:val="nil"/>
              <w:left w:val="nil"/>
              <w:bottom w:val="single" w:color="000000" w:sz="8" w:space="0"/>
              <w:right w:val="single" w:color="000000" w:sz="8" w:space="0"/>
            </w:tcBorders>
            <w:shd w:val="clear" w:color="auto" w:fill="auto"/>
            <w:vAlign w:val="top"/>
          </w:tcPr>
          <w:p w14:paraId="7A39553A">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FB85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2F6E54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123</w:t>
            </w:r>
          </w:p>
        </w:tc>
        <w:tc>
          <w:tcPr>
            <w:tcW w:w="268" w:type="pct"/>
            <w:tcBorders>
              <w:top w:val="nil"/>
              <w:left w:val="nil"/>
              <w:bottom w:val="single" w:color="000000" w:sz="8" w:space="0"/>
              <w:right w:val="single" w:color="000000" w:sz="8" w:space="0"/>
            </w:tcBorders>
            <w:shd w:val="clear" w:color="auto" w:fill="auto"/>
            <w:vAlign w:val="center"/>
          </w:tcPr>
          <w:p w14:paraId="58F853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823D09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010C286">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22877F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虚拟化软件兼容</w:t>
            </w:r>
          </w:p>
        </w:tc>
        <w:tc>
          <w:tcPr>
            <w:tcW w:w="490" w:type="pct"/>
            <w:tcBorders>
              <w:top w:val="nil"/>
              <w:left w:val="nil"/>
              <w:bottom w:val="single" w:color="000000" w:sz="8" w:space="0"/>
              <w:right w:val="single" w:color="000000" w:sz="8" w:space="0"/>
            </w:tcBorders>
            <w:shd w:val="clear" w:color="auto" w:fill="auto"/>
            <w:vAlign w:val="center"/>
          </w:tcPr>
          <w:p w14:paraId="1097CA1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4A83B6B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兼容 2 款及以上虚拟化软件</w:t>
            </w:r>
          </w:p>
        </w:tc>
        <w:tc>
          <w:tcPr>
            <w:tcW w:w="657" w:type="pct"/>
            <w:tcBorders>
              <w:top w:val="nil"/>
              <w:left w:val="nil"/>
              <w:bottom w:val="single" w:color="000000" w:sz="8" w:space="0"/>
              <w:right w:val="single" w:color="000000" w:sz="8" w:space="0"/>
            </w:tcBorders>
            <w:shd w:val="clear" w:color="auto" w:fill="auto"/>
            <w:vAlign w:val="top"/>
          </w:tcPr>
          <w:p w14:paraId="5F80663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3893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CE7193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124</w:t>
            </w:r>
          </w:p>
        </w:tc>
        <w:tc>
          <w:tcPr>
            <w:tcW w:w="268" w:type="pct"/>
            <w:tcBorders>
              <w:top w:val="nil"/>
              <w:left w:val="nil"/>
              <w:bottom w:val="single" w:color="000000" w:sz="8" w:space="0"/>
              <w:right w:val="single" w:color="000000" w:sz="8" w:space="0"/>
            </w:tcBorders>
            <w:shd w:val="clear" w:color="auto" w:fill="auto"/>
            <w:vAlign w:val="center"/>
          </w:tcPr>
          <w:p w14:paraId="21C441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958FE4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可靠性要求</w:t>
            </w:r>
          </w:p>
        </w:tc>
        <w:tc>
          <w:tcPr>
            <w:tcW w:w="408" w:type="pct"/>
            <w:tcBorders>
              <w:top w:val="nil"/>
              <w:left w:val="nil"/>
              <w:bottom w:val="single" w:color="000000" w:sz="8" w:space="0"/>
              <w:right w:val="single" w:color="000000" w:sz="8" w:space="0"/>
            </w:tcBorders>
            <w:shd w:val="clear" w:color="auto" w:fill="auto"/>
            <w:vAlign w:val="center"/>
          </w:tcPr>
          <w:p w14:paraId="148426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存储可靠性要求</w:t>
            </w:r>
          </w:p>
        </w:tc>
        <w:tc>
          <w:tcPr>
            <w:tcW w:w="690" w:type="pct"/>
            <w:tcBorders>
              <w:top w:val="nil"/>
              <w:left w:val="nil"/>
              <w:bottom w:val="single" w:color="000000" w:sz="8" w:space="0"/>
              <w:right w:val="single" w:color="000000" w:sz="8" w:space="0"/>
            </w:tcBorders>
            <w:shd w:val="clear" w:color="auto" w:fill="auto"/>
            <w:vAlign w:val="center"/>
          </w:tcPr>
          <w:p w14:paraId="4150177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SATA SSD可靠性</w:t>
            </w:r>
          </w:p>
        </w:tc>
        <w:tc>
          <w:tcPr>
            <w:tcW w:w="490" w:type="pct"/>
            <w:tcBorders>
              <w:top w:val="nil"/>
              <w:left w:val="nil"/>
              <w:bottom w:val="single" w:color="000000" w:sz="8" w:space="0"/>
              <w:right w:val="single" w:color="000000" w:sz="8" w:space="0"/>
            </w:tcBorders>
            <w:shd w:val="clear" w:color="auto" w:fill="auto"/>
            <w:vAlign w:val="center"/>
          </w:tcPr>
          <w:p w14:paraId="42BBF07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5FE427A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SSD 的 m1 值（MTBF 的不可接受值）不低于 200000h</w:t>
            </w:r>
          </w:p>
        </w:tc>
        <w:tc>
          <w:tcPr>
            <w:tcW w:w="657" w:type="pct"/>
            <w:tcBorders>
              <w:top w:val="nil"/>
              <w:left w:val="nil"/>
              <w:bottom w:val="single" w:color="000000" w:sz="8" w:space="0"/>
              <w:right w:val="single" w:color="000000" w:sz="8" w:space="0"/>
            </w:tcBorders>
            <w:shd w:val="clear" w:color="auto" w:fill="auto"/>
            <w:vAlign w:val="top"/>
          </w:tcPr>
          <w:p w14:paraId="15E7AE2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DC5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F0DDB9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125</w:t>
            </w:r>
          </w:p>
        </w:tc>
        <w:tc>
          <w:tcPr>
            <w:tcW w:w="268" w:type="pct"/>
            <w:tcBorders>
              <w:top w:val="nil"/>
              <w:left w:val="nil"/>
              <w:bottom w:val="single" w:color="000000" w:sz="8" w:space="0"/>
              <w:right w:val="single" w:color="000000" w:sz="8" w:space="0"/>
            </w:tcBorders>
            <w:shd w:val="clear" w:color="auto" w:fill="auto"/>
            <w:vAlign w:val="center"/>
          </w:tcPr>
          <w:p w14:paraId="42511F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8A2B70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可靠性要求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28C1D26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*整机可靠性要求</w:t>
            </w:r>
          </w:p>
        </w:tc>
        <w:tc>
          <w:tcPr>
            <w:tcW w:w="690" w:type="pct"/>
            <w:tcBorders>
              <w:top w:val="nil"/>
              <w:left w:val="nil"/>
              <w:bottom w:val="single" w:color="000000" w:sz="8" w:space="0"/>
              <w:right w:val="single" w:color="000000" w:sz="8" w:space="0"/>
            </w:tcBorders>
            <w:shd w:val="clear" w:color="auto" w:fill="auto"/>
            <w:vAlign w:val="center"/>
          </w:tcPr>
          <w:p w14:paraId="174CEB9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*整机可靠性</w:t>
            </w:r>
          </w:p>
        </w:tc>
        <w:tc>
          <w:tcPr>
            <w:tcW w:w="490" w:type="pct"/>
            <w:tcBorders>
              <w:top w:val="nil"/>
              <w:left w:val="nil"/>
              <w:bottom w:val="single" w:color="000000" w:sz="8" w:space="0"/>
              <w:right w:val="single" w:color="000000" w:sz="8" w:space="0"/>
            </w:tcBorders>
            <w:shd w:val="clear" w:color="auto" w:fill="auto"/>
            <w:vAlign w:val="center"/>
          </w:tcPr>
          <w:p w14:paraId="7F72C54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15F835E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m1 值（MTBF 的不可接受值）不得低于 30000h</w:t>
            </w:r>
          </w:p>
        </w:tc>
        <w:tc>
          <w:tcPr>
            <w:tcW w:w="657" w:type="pct"/>
            <w:tcBorders>
              <w:top w:val="nil"/>
              <w:left w:val="nil"/>
              <w:bottom w:val="single" w:color="000000" w:sz="8" w:space="0"/>
              <w:right w:val="single" w:color="000000" w:sz="8" w:space="0"/>
            </w:tcBorders>
            <w:shd w:val="clear" w:color="auto" w:fill="auto"/>
            <w:vAlign w:val="top"/>
          </w:tcPr>
          <w:p w14:paraId="497FB471">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8CC7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7043A0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126</w:t>
            </w:r>
          </w:p>
        </w:tc>
        <w:tc>
          <w:tcPr>
            <w:tcW w:w="268" w:type="pct"/>
            <w:tcBorders>
              <w:top w:val="nil"/>
              <w:left w:val="nil"/>
              <w:bottom w:val="single" w:color="000000" w:sz="8" w:space="0"/>
              <w:right w:val="single" w:color="000000" w:sz="8" w:space="0"/>
            </w:tcBorders>
            <w:shd w:val="clear" w:color="auto" w:fill="auto"/>
            <w:vAlign w:val="center"/>
          </w:tcPr>
          <w:p w14:paraId="5F4A29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4626C8A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可靠性要求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7834095D">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DFB370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*风扇可靠性</w:t>
            </w:r>
          </w:p>
        </w:tc>
        <w:tc>
          <w:tcPr>
            <w:tcW w:w="490" w:type="pct"/>
            <w:tcBorders>
              <w:top w:val="nil"/>
              <w:left w:val="nil"/>
              <w:bottom w:val="single" w:color="000000" w:sz="8" w:space="0"/>
              <w:right w:val="single" w:color="000000" w:sz="8" w:space="0"/>
            </w:tcBorders>
            <w:shd w:val="clear" w:color="auto" w:fill="auto"/>
            <w:vAlign w:val="center"/>
          </w:tcPr>
          <w:p w14:paraId="30D8102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3D77F60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风扇寿命应不低于 40000h</w:t>
            </w:r>
          </w:p>
        </w:tc>
        <w:tc>
          <w:tcPr>
            <w:tcW w:w="657" w:type="pct"/>
            <w:tcBorders>
              <w:top w:val="nil"/>
              <w:left w:val="nil"/>
              <w:bottom w:val="single" w:color="000000" w:sz="8" w:space="0"/>
              <w:right w:val="single" w:color="000000" w:sz="8" w:space="0"/>
            </w:tcBorders>
            <w:shd w:val="clear" w:color="auto" w:fill="auto"/>
            <w:vAlign w:val="top"/>
          </w:tcPr>
          <w:p w14:paraId="6A83C0E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E6C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5AADD8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127</w:t>
            </w:r>
          </w:p>
        </w:tc>
        <w:tc>
          <w:tcPr>
            <w:tcW w:w="268" w:type="pct"/>
            <w:tcBorders>
              <w:top w:val="nil"/>
              <w:left w:val="nil"/>
              <w:bottom w:val="single" w:color="000000" w:sz="8" w:space="0"/>
              <w:right w:val="single" w:color="000000" w:sz="8" w:space="0"/>
            </w:tcBorders>
            <w:shd w:val="clear" w:color="auto" w:fill="auto"/>
            <w:vAlign w:val="center"/>
          </w:tcPr>
          <w:p w14:paraId="307BFF8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EB269D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可靠性要求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3F1CAE64">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AB9CAC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*部件可靠性</w:t>
            </w:r>
          </w:p>
        </w:tc>
        <w:tc>
          <w:tcPr>
            <w:tcW w:w="490" w:type="pct"/>
            <w:tcBorders>
              <w:top w:val="nil"/>
              <w:left w:val="nil"/>
              <w:bottom w:val="single" w:color="000000" w:sz="8" w:space="0"/>
              <w:right w:val="single" w:color="000000" w:sz="8" w:space="0"/>
            </w:tcBorders>
            <w:shd w:val="clear" w:color="auto" w:fill="auto"/>
            <w:vAlign w:val="center"/>
          </w:tcPr>
          <w:p w14:paraId="04A8962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A82A94E">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支持硬盘、电源、风扇热插拔(内置风扇除外)</w:t>
            </w:r>
          </w:p>
        </w:tc>
        <w:tc>
          <w:tcPr>
            <w:tcW w:w="657" w:type="pct"/>
            <w:tcBorders>
              <w:top w:val="nil"/>
              <w:left w:val="nil"/>
              <w:bottom w:val="single" w:color="000000" w:sz="8" w:space="0"/>
              <w:right w:val="single" w:color="000000" w:sz="8" w:space="0"/>
            </w:tcBorders>
            <w:shd w:val="clear" w:color="auto" w:fill="auto"/>
            <w:vAlign w:val="top"/>
          </w:tcPr>
          <w:p w14:paraId="78F47F09">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D15A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A25878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128</w:t>
            </w:r>
          </w:p>
        </w:tc>
        <w:tc>
          <w:tcPr>
            <w:tcW w:w="268" w:type="pct"/>
            <w:tcBorders>
              <w:top w:val="nil"/>
              <w:left w:val="nil"/>
              <w:bottom w:val="single" w:color="000000" w:sz="8" w:space="0"/>
              <w:right w:val="single" w:color="000000" w:sz="8" w:space="0"/>
            </w:tcBorders>
            <w:shd w:val="clear" w:color="auto" w:fill="auto"/>
            <w:vAlign w:val="center"/>
          </w:tcPr>
          <w:p w14:paraId="4B34A93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767630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包装及运输要求</w:t>
            </w:r>
          </w:p>
        </w:tc>
        <w:tc>
          <w:tcPr>
            <w:tcW w:w="408" w:type="pct"/>
            <w:tcBorders>
              <w:top w:val="nil"/>
              <w:left w:val="nil"/>
              <w:bottom w:val="single" w:color="000000" w:sz="8" w:space="0"/>
              <w:right w:val="single" w:color="000000" w:sz="8" w:space="0"/>
            </w:tcBorders>
            <w:shd w:val="clear" w:color="auto" w:fill="auto"/>
            <w:vAlign w:val="center"/>
          </w:tcPr>
          <w:p w14:paraId="42E98FB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*包装及运输要求</w:t>
            </w:r>
          </w:p>
        </w:tc>
        <w:tc>
          <w:tcPr>
            <w:tcW w:w="690" w:type="pct"/>
            <w:tcBorders>
              <w:top w:val="nil"/>
              <w:left w:val="nil"/>
              <w:bottom w:val="single" w:color="000000" w:sz="8" w:space="0"/>
              <w:right w:val="single" w:color="000000" w:sz="8" w:space="0"/>
            </w:tcBorders>
            <w:shd w:val="clear" w:color="auto" w:fill="auto"/>
            <w:vAlign w:val="center"/>
          </w:tcPr>
          <w:p w14:paraId="5E77055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*标志、包装、运输和贮存</w:t>
            </w:r>
          </w:p>
        </w:tc>
        <w:tc>
          <w:tcPr>
            <w:tcW w:w="490" w:type="pct"/>
            <w:tcBorders>
              <w:top w:val="nil"/>
              <w:left w:val="nil"/>
              <w:bottom w:val="single" w:color="000000" w:sz="8" w:space="0"/>
              <w:right w:val="single" w:color="000000" w:sz="8" w:space="0"/>
            </w:tcBorders>
            <w:shd w:val="clear" w:color="auto" w:fill="auto"/>
            <w:vAlign w:val="center"/>
          </w:tcPr>
          <w:p w14:paraId="53EC3FE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E99E77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符合GB/T 9813.3 和商品包装政府采购需求标准的相关规定</w:t>
            </w:r>
          </w:p>
        </w:tc>
        <w:tc>
          <w:tcPr>
            <w:tcW w:w="657" w:type="pct"/>
            <w:tcBorders>
              <w:top w:val="nil"/>
              <w:left w:val="nil"/>
              <w:bottom w:val="single" w:color="000000" w:sz="8" w:space="0"/>
              <w:right w:val="single" w:color="000000" w:sz="8" w:space="0"/>
            </w:tcBorders>
            <w:shd w:val="clear" w:color="auto" w:fill="auto"/>
            <w:vAlign w:val="top"/>
          </w:tcPr>
          <w:p w14:paraId="5CF39986">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951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6B2FEF3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129</w:t>
            </w:r>
          </w:p>
        </w:tc>
        <w:tc>
          <w:tcPr>
            <w:tcW w:w="268" w:type="pct"/>
            <w:vMerge w:val="restart"/>
            <w:tcBorders>
              <w:top w:val="nil"/>
              <w:left w:val="nil"/>
              <w:bottom w:val="single" w:color="000000" w:sz="8" w:space="0"/>
              <w:right w:val="single" w:color="000000" w:sz="8" w:space="0"/>
            </w:tcBorders>
            <w:shd w:val="clear" w:color="auto" w:fill="auto"/>
            <w:vAlign w:val="center"/>
          </w:tcPr>
          <w:p w14:paraId="737C30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108D496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640A3FF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*服务响应</w:t>
            </w:r>
          </w:p>
        </w:tc>
        <w:tc>
          <w:tcPr>
            <w:tcW w:w="690" w:type="pct"/>
            <w:vMerge w:val="restart"/>
            <w:tcBorders>
              <w:top w:val="nil"/>
              <w:left w:val="nil"/>
              <w:bottom w:val="single" w:color="000000" w:sz="8" w:space="0"/>
              <w:right w:val="single" w:color="000000" w:sz="8" w:space="0"/>
            </w:tcBorders>
            <w:shd w:val="clear" w:color="auto" w:fill="auto"/>
            <w:vAlign w:val="center"/>
          </w:tcPr>
          <w:p w14:paraId="4D4ACD8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*服务响应</w:t>
            </w:r>
          </w:p>
        </w:tc>
        <w:tc>
          <w:tcPr>
            <w:tcW w:w="490" w:type="pct"/>
            <w:vMerge w:val="restart"/>
            <w:tcBorders>
              <w:top w:val="nil"/>
              <w:left w:val="nil"/>
              <w:bottom w:val="single" w:color="000000" w:sz="8" w:space="0"/>
              <w:right w:val="single" w:color="000000" w:sz="8" w:space="0"/>
            </w:tcBorders>
            <w:shd w:val="clear" w:color="auto" w:fill="auto"/>
            <w:vAlign w:val="center"/>
          </w:tcPr>
          <w:p w14:paraId="793D7A2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nil"/>
              <w:right w:val="single" w:color="000000" w:sz="8" w:space="0"/>
            </w:tcBorders>
            <w:shd w:val="clear" w:color="auto" w:fill="auto"/>
            <w:vAlign w:val="center"/>
          </w:tcPr>
          <w:p w14:paraId="0DCA800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提供电话、电子邮件、远程连接等多种形式服务；</w:t>
            </w:r>
          </w:p>
        </w:tc>
        <w:tc>
          <w:tcPr>
            <w:tcW w:w="657" w:type="pct"/>
            <w:vMerge w:val="restart"/>
            <w:tcBorders>
              <w:top w:val="nil"/>
              <w:left w:val="nil"/>
              <w:bottom w:val="single" w:color="000000" w:sz="8" w:space="0"/>
              <w:right w:val="single" w:color="000000" w:sz="8" w:space="0"/>
            </w:tcBorders>
            <w:shd w:val="clear" w:color="auto" w:fill="auto"/>
            <w:vAlign w:val="top"/>
          </w:tcPr>
          <w:p w14:paraId="217BB9F6">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D32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553AF87">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FC1914E">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0175CE6D">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60AF3A74">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F659F56">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1CEF261E">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283DE39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提供同城 4h、异地 12h 技术响应服务，2 个工作日解决问题，对于未能解决的问题和故障应提供可行的升级方案，并提供周转设备；</w:t>
            </w:r>
          </w:p>
        </w:tc>
        <w:tc>
          <w:tcPr>
            <w:tcW w:w="657" w:type="pct"/>
            <w:vMerge w:val="continue"/>
            <w:tcBorders>
              <w:top w:val="nil"/>
              <w:left w:val="nil"/>
              <w:bottom w:val="single" w:color="000000" w:sz="8" w:space="0"/>
              <w:right w:val="single" w:color="000000" w:sz="8" w:space="0"/>
            </w:tcBorders>
            <w:shd w:val="clear" w:color="auto" w:fill="auto"/>
            <w:vAlign w:val="top"/>
          </w:tcPr>
          <w:p w14:paraId="3A7D69B1">
            <w:pPr>
              <w:jc w:val="center"/>
              <w:rPr>
                <w:rFonts w:hint="eastAsia" w:ascii="仿宋_GB2312" w:hAnsi="宋体" w:eastAsia="仿宋_GB2312" w:cs="仿宋_GB2312"/>
                <w:i w:val="0"/>
                <w:iCs w:val="0"/>
                <w:color w:val="auto"/>
                <w:sz w:val="24"/>
                <w:szCs w:val="24"/>
                <w:highlight w:val="none"/>
                <w:u w:val="none"/>
              </w:rPr>
            </w:pPr>
          </w:p>
        </w:tc>
      </w:tr>
      <w:tr w14:paraId="6C01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D6E5E68">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0D0B923">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05F77ED9">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1C1DDD1">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72C58AA">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702A7BB5">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12832EF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建立全国技术服务体系和服务 团体，符合专业服务体系标准要求，提供原厂中文服务；</w:t>
            </w:r>
          </w:p>
        </w:tc>
        <w:tc>
          <w:tcPr>
            <w:tcW w:w="657" w:type="pct"/>
            <w:vMerge w:val="continue"/>
            <w:tcBorders>
              <w:top w:val="nil"/>
              <w:left w:val="nil"/>
              <w:bottom w:val="single" w:color="000000" w:sz="8" w:space="0"/>
              <w:right w:val="single" w:color="000000" w:sz="8" w:space="0"/>
            </w:tcBorders>
            <w:shd w:val="clear" w:color="auto" w:fill="auto"/>
            <w:vAlign w:val="top"/>
          </w:tcPr>
          <w:p w14:paraId="542FB3D0">
            <w:pPr>
              <w:jc w:val="center"/>
              <w:rPr>
                <w:rFonts w:hint="eastAsia" w:ascii="仿宋_GB2312" w:hAnsi="宋体" w:eastAsia="仿宋_GB2312" w:cs="仿宋_GB2312"/>
                <w:i w:val="0"/>
                <w:iCs w:val="0"/>
                <w:color w:val="auto"/>
                <w:sz w:val="24"/>
                <w:szCs w:val="24"/>
                <w:highlight w:val="none"/>
                <w:u w:val="none"/>
              </w:rPr>
            </w:pPr>
          </w:p>
        </w:tc>
      </w:tr>
      <w:tr w14:paraId="6AE5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B48F082">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1757E1D">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14372AFE">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0D5B8229">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FE0EFCE">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307161DC">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32BD392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d)</w:t>
            </w:r>
            <w:r>
              <w:rPr>
                <w:rFonts w:ascii="Noto Sans Mono CJK HK" w:hAnsi="Noto Sans Mono CJK HK" w:eastAsia="Noto Sans Mono CJK HK" w:cs="Noto Sans Mono CJK HK"/>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服务周期内提供产品的维修、换件和升级服务</w:t>
            </w:r>
          </w:p>
        </w:tc>
        <w:tc>
          <w:tcPr>
            <w:tcW w:w="657" w:type="pct"/>
            <w:vMerge w:val="continue"/>
            <w:tcBorders>
              <w:top w:val="nil"/>
              <w:left w:val="nil"/>
              <w:bottom w:val="single" w:color="000000" w:sz="8" w:space="0"/>
              <w:right w:val="single" w:color="000000" w:sz="8" w:space="0"/>
            </w:tcBorders>
            <w:shd w:val="clear" w:color="auto" w:fill="auto"/>
            <w:vAlign w:val="top"/>
          </w:tcPr>
          <w:p w14:paraId="0DECBD1A">
            <w:pPr>
              <w:jc w:val="center"/>
              <w:rPr>
                <w:rFonts w:hint="eastAsia" w:ascii="仿宋_GB2312" w:hAnsi="宋体" w:eastAsia="仿宋_GB2312" w:cs="仿宋_GB2312"/>
                <w:i w:val="0"/>
                <w:iCs w:val="0"/>
                <w:color w:val="auto"/>
                <w:sz w:val="24"/>
                <w:szCs w:val="24"/>
                <w:highlight w:val="none"/>
                <w:u w:val="none"/>
              </w:rPr>
            </w:pPr>
          </w:p>
        </w:tc>
      </w:tr>
      <w:tr w14:paraId="07B9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191E3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130</w:t>
            </w:r>
          </w:p>
        </w:tc>
        <w:tc>
          <w:tcPr>
            <w:tcW w:w="268" w:type="pct"/>
            <w:tcBorders>
              <w:top w:val="nil"/>
              <w:left w:val="nil"/>
              <w:bottom w:val="single" w:color="000000" w:sz="8" w:space="0"/>
              <w:right w:val="single" w:color="000000" w:sz="8" w:space="0"/>
            </w:tcBorders>
            <w:shd w:val="clear" w:color="auto" w:fill="auto"/>
            <w:vAlign w:val="center"/>
          </w:tcPr>
          <w:p w14:paraId="014035F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747424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A0832EB">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D0A186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*培训服务</w:t>
            </w:r>
          </w:p>
        </w:tc>
        <w:tc>
          <w:tcPr>
            <w:tcW w:w="490" w:type="pct"/>
            <w:tcBorders>
              <w:top w:val="nil"/>
              <w:left w:val="nil"/>
              <w:bottom w:val="single" w:color="000000" w:sz="8" w:space="0"/>
              <w:right w:val="single" w:color="000000" w:sz="8" w:space="0"/>
            </w:tcBorders>
            <w:shd w:val="clear" w:color="auto" w:fill="auto"/>
            <w:vAlign w:val="center"/>
          </w:tcPr>
          <w:p w14:paraId="6833F4D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6BF0B0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供应商提供培训材料、产品手册、培训视频等培训相关内容</w:t>
            </w:r>
          </w:p>
        </w:tc>
        <w:tc>
          <w:tcPr>
            <w:tcW w:w="657" w:type="pct"/>
            <w:tcBorders>
              <w:top w:val="nil"/>
              <w:left w:val="nil"/>
              <w:bottom w:val="single" w:color="000000" w:sz="8" w:space="0"/>
              <w:right w:val="single" w:color="000000" w:sz="8" w:space="0"/>
            </w:tcBorders>
            <w:shd w:val="clear" w:color="auto" w:fill="auto"/>
            <w:vAlign w:val="top"/>
          </w:tcPr>
          <w:p w14:paraId="15393AEC">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F15D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0C90014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131</w:t>
            </w:r>
          </w:p>
        </w:tc>
        <w:tc>
          <w:tcPr>
            <w:tcW w:w="268" w:type="pct"/>
            <w:vMerge w:val="restart"/>
            <w:tcBorders>
              <w:top w:val="nil"/>
              <w:left w:val="nil"/>
              <w:bottom w:val="single" w:color="000000" w:sz="8" w:space="0"/>
              <w:right w:val="single" w:color="000000" w:sz="8" w:space="0"/>
            </w:tcBorders>
            <w:shd w:val="clear" w:color="auto" w:fill="auto"/>
            <w:vAlign w:val="center"/>
          </w:tcPr>
          <w:p w14:paraId="0DF7CBD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11EF51E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65A47B3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*服务周期</w:t>
            </w:r>
          </w:p>
        </w:tc>
        <w:tc>
          <w:tcPr>
            <w:tcW w:w="690" w:type="pct"/>
            <w:vMerge w:val="restart"/>
            <w:tcBorders>
              <w:top w:val="nil"/>
              <w:left w:val="nil"/>
              <w:bottom w:val="single" w:color="000000" w:sz="8" w:space="0"/>
              <w:right w:val="single" w:color="000000" w:sz="8" w:space="0"/>
            </w:tcBorders>
            <w:shd w:val="clear" w:color="auto" w:fill="auto"/>
            <w:vAlign w:val="center"/>
          </w:tcPr>
          <w:p w14:paraId="7255C2E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*服务周期</w:t>
            </w:r>
          </w:p>
        </w:tc>
        <w:tc>
          <w:tcPr>
            <w:tcW w:w="490" w:type="pct"/>
            <w:vMerge w:val="restart"/>
            <w:tcBorders>
              <w:top w:val="nil"/>
              <w:left w:val="nil"/>
              <w:bottom w:val="single" w:color="000000" w:sz="8" w:space="0"/>
              <w:right w:val="single" w:color="000000" w:sz="8" w:space="0"/>
            </w:tcBorders>
            <w:shd w:val="clear" w:color="auto" w:fill="auto"/>
            <w:vAlign w:val="center"/>
          </w:tcPr>
          <w:p w14:paraId="718AEA4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nil"/>
              <w:right w:val="single" w:color="000000" w:sz="8" w:space="0"/>
            </w:tcBorders>
            <w:shd w:val="clear" w:color="auto" w:fill="auto"/>
            <w:vAlign w:val="center"/>
          </w:tcPr>
          <w:p w14:paraId="2A2ABF1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产品免费服务周期（含换件和维修）应不小于 3 年；</w:t>
            </w:r>
          </w:p>
        </w:tc>
        <w:tc>
          <w:tcPr>
            <w:tcW w:w="657" w:type="pct"/>
            <w:vMerge w:val="restart"/>
            <w:tcBorders>
              <w:top w:val="nil"/>
              <w:left w:val="nil"/>
              <w:bottom w:val="single" w:color="000000" w:sz="8" w:space="0"/>
              <w:right w:val="single" w:color="000000" w:sz="8" w:space="0"/>
            </w:tcBorders>
            <w:shd w:val="clear" w:color="auto" w:fill="auto"/>
            <w:vAlign w:val="top"/>
          </w:tcPr>
          <w:p w14:paraId="3ADAA34F">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3305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7FE29572">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A17F5A1">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52BE5B73">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071871B">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317B5CA">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6C04684C">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2DD693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设备停产后继续提供质量保障服务（含备品备件），服务终止时间与最后一批设备交付时间间隔不低于 6 年；</w:t>
            </w:r>
          </w:p>
        </w:tc>
        <w:tc>
          <w:tcPr>
            <w:tcW w:w="657" w:type="pct"/>
            <w:vMerge w:val="continue"/>
            <w:tcBorders>
              <w:top w:val="nil"/>
              <w:left w:val="nil"/>
              <w:bottom w:val="single" w:color="000000" w:sz="8" w:space="0"/>
              <w:right w:val="single" w:color="000000" w:sz="8" w:space="0"/>
            </w:tcBorders>
            <w:shd w:val="clear" w:color="auto" w:fill="auto"/>
            <w:vAlign w:val="top"/>
          </w:tcPr>
          <w:p w14:paraId="6763F862">
            <w:pPr>
              <w:jc w:val="center"/>
              <w:rPr>
                <w:rFonts w:hint="eastAsia" w:ascii="仿宋_GB2312" w:hAnsi="宋体" w:eastAsia="仿宋_GB2312" w:cs="仿宋_GB2312"/>
                <w:i w:val="0"/>
                <w:iCs w:val="0"/>
                <w:color w:val="auto"/>
                <w:sz w:val="24"/>
                <w:szCs w:val="24"/>
                <w:highlight w:val="none"/>
                <w:u w:val="none"/>
              </w:rPr>
            </w:pPr>
          </w:p>
        </w:tc>
      </w:tr>
      <w:tr w14:paraId="6FBC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316718E6">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ACBDC0B">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133B46E9">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4AED75A">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FEEDB06">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6DB8C8F2">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435920D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产品停止服务时间应提前 1 年告知客户；</w:t>
            </w:r>
          </w:p>
        </w:tc>
        <w:tc>
          <w:tcPr>
            <w:tcW w:w="657" w:type="pct"/>
            <w:vMerge w:val="continue"/>
            <w:tcBorders>
              <w:top w:val="nil"/>
              <w:left w:val="nil"/>
              <w:bottom w:val="single" w:color="000000" w:sz="8" w:space="0"/>
              <w:right w:val="single" w:color="000000" w:sz="8" w:space="0"/>
            </w:tcBorders>
            <w:shd w:val="clear" w:color="auto" w:fill="auto"/>
            <w:vAlign w:val="top"/>
          </w:tcPr>
          <w:p w14:paraId="7BB77DA4">
            <w:pPr>
              <w:jc w:val="center"/>
              <w:rPr>
                <w:rFonts w:hint="eastAsia" w:ascii="仿宋_GB2312" w:hAnsi="宋体" w:eastAsia="仿宋_GB2312" w:cs="仿宋_GB2312"/>
                <w:i w:val="0"/>
                <w:iCs w:val="0"/>
                <w:color w:val="auto"/>
                <w:sz w:val="24"/>
                <w:szCs w:val="24"/>
                <w:highlight w:val="none"/>
                <w:u w:val="none"/>
              </w:rPr>
            </w:pPr>
          </w:p>
        </w:tc>
      </w:tr>
      <w:tr w14:paraId="48FE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AF13390">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B1FC34D">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7E73F79D">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48DD1996">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FE57D8E">
            <w:pPr>
              <w:jc w:val="center"/>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2E044A59">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49CD7D7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d)</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产品发布日期需在随机文件中明确</w:t>
            </w:r>
          </w:p>
        </w:tc>
        <w:tc>
          <w:tcPr>
            <w:tcW w:w="657" w:type="pct"/>
            <w:vMerge w:val="continue"/>
            <w:tcBorders>
              <w:top w:val="nil"/>
              <w:left w:val="nil"/>
              <w:bottom w:val="single" w:color="000000" w:sz="8" w:space="0"/>
              <w:right w:val="single" w:color="000000" w:sz="8" w:space="0"/>
            </w:tcBorders>
            <w:shd w:val="clear" w:color="auto" w:fill="auto"/>
            <w:vAlign w:val="top"/>
          </w:tcPr>
          <w:p w14:paraId="7B525897">
            <w:pPr>
              <w:jc w:val="center"/>
              <w:rPr>
                <w:rFonts w:hint="eastAsia" w:ascii="仿宋_GB2312" w:hAnsi="宋体" w:eastAsia="仿宋_GB2312" w:cs="仿宋_GB2312"/>
                <w:i w:val="0"/>
                <w:iCs w:val="0"/>
                <w:color w:val="auto"/>
                <w:sz w:val="24"/>
                <w:szCs w:val="24"/>
                <w:highlight w:val="none"/>
                <w:u w:val="none"/>
              </w:rPr>
            </w:pPr>
          </w:p>
        </w:tc>
      </w:tr>
      <w:tr w14:paraId="7C21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E70B86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132</w:t>
            </w:r>
          </w:p>
        </w:tc>
        <w:tc>
          <w:tcPr>
            <w:tcW w:w="268" w:type="pct"/>
            <w:tcBorders>
              <w:top w:val="nil"/>
              <w:left w:val="nil"/>
              <w:bottom w:val="single" w:color="000000" w:sz="8" w:space="0"/>
              <w:right w:val="single" w:color="000000" w:sz="8" w:space="0"/>
            </w:tcBorders>
            <w:shd w:val="clear" w:color="auto" w:fill="auto"/>
            <w:vAlign w:val="center"/>
          </w:tcPr>
          <w:p w14:paraId="41675BF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53B66FC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1F4D4DB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*服务工具要求</w:t>
            </w:r>
          </w:p>
        </w:tc>
        <w:tc>
          <w:tcPr>
            <w:tcW w:w="690" w:type="pct"/>
            <w:tcBorders>
              <w:top w:val="nil"/>
              <w:left w:val="nil"/>
              <w:bottom w:val="single" w:color="000000" w:sz="8" w:space="0"/>
              <w:right w:val="single" w:color="000000" w:sz="8" w:space="0"/>
            </w:tcBorders>
            <w:shd w:val="clear" w:color="auto" w:fill="auto"/>
            <w:vAlign w:val="center"/>
          </w:tcPr>
          <w:p w14:paraId="56D0D75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*工具要求</w:t>
            </w:r>
          </w:p>
        </w:tc>
        <w:tc>
          <w:tcPr>
            <w:tcW w:w="490" w:type="pct"/>
            <w:tcBorders>
              <w:top w:val="nil"/>
              <w:left w:val="nil"/>
              <w:bottom w:val="single" w:color="000000" w:sz="8" w:space="0"/>
              <w:right w:val="single" w:color="000000" w:sz="8" w:space="0"/>
            </w:tcBorders>
            <w:shd w:val="clear" w:color="auto" w:fill="auto"/>
            <w:vAlign w:val="center"/>
          </w:tcPr>
          <w:p w14:paraId="6FC3F1C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EA8D09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供应商提供设置服务器硬件、辅助操作系统安装等功能的辅助工具和管理软件。且随附软件应具有合法授权或版权</w:t>
            </w:r>
          </w:p>
        </w:tc>
        <w:tc>
          <w:tcPr>
            <w:tcW w:w="657" w:type="pct"/>
            <w:tcBorders>
              <w:top w:val="nil"/>
              <w:left w:val="nil"/>
              <w:bottom w:val="single" w:color="000000" w:sz="8" w:space="0"/>
              <w:right w:val="single" w:color="000000" w:sz="8" w:space="0"/>
            </w:tcBorders>
            <w:shd w:val="clear" w:color="auto" w:fill="auto"/>
            <w:vAlign w:val="top"/>
          </w:tcPr>
          <w:p w14:paraId="35BE169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2B078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4F336A1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133</w:t>
            </w:r>
          </w:p>
        </w:tc>
        <w:tc>
          <w:tcPr>
            <w:tcW w:w="268" w:type="pct"/>
            <w:vMerge w:val="restart"/>
            <w:tcBorders>
              <w:top w:val="nil"/>
              <w:left w:val="nil"/>
              <w:bottom w:val="single" w:color="000000" w:sz="8" w:space="0"/>
              <w:right w:val="single" w:color="000000" w:sz="8" w:space="0"/>
            </w:tcBorders>
            <w:shd w:val="clear" w:color="auto" w:fill="auto"/>
            <w:vAlign w:val="center"/>
          </w:tcPr>
          <w:p w14:paraId="079AFB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7747221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12CC0121">
            <w:pPr>
              <w:jc w:val="center"/>
              <w:rPr>
                <w:rFonts w:hint="eastAsia" w:ascii="仿宋_GB2312" w:hAnsi="宋体" w:eastAsia="仿宋_GB2312" w:cs="仿宋_GB2312"/>
                <w:i w:val="0"/>
                <w:iCs w:val="0"/>
                <w:color w:val="auto"/>
                <w:sz w:val="24"/>
                <w:szCs w:val="24"/>
                <w:highlight w:val="none"/>
                <w:u w:val="none"/>
              </w:rPr>
            </w:pPr>
          </w:p>
        </w:tc>
        <w:tc>
          <w:tcPr>
            <w:tcW w:w="690" w:type="pct"/>
            <w:vMerge w:val="restart"/>
            <w:tcBorders>
              <w:top w:val="nil"/>
              <w:left w:val="nil"/>
              <w:bottom w:val="single" w:color="000000" w:sz="8" w:space="0"/>
              <w:right w:val="single" w:color="000000" w:sz="8" w:space="0"/>
            </w:tcBorders>
            <w:shd w:val="clear" w:color="auto" w:fill="auto"/>
            <w:vAlign w:val="center"/>
          </w:tcPr>
          <w:p w14:paraId="20959BF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辅助工具</w:t>
            </w:r>
          </w:p>
        </w:tc>
        <w:tc>
          <w:tcPr>
            <w:tcW w:w="490" w:type="pct"/>
            <w:vMerge w:val="restart"/>
            <w:tcBorders>
              <w:top w:val="nil"/>
              <w:left w:val="nil"/>
              <w:bottom w:val="single" w:color="000000" w:sz="8" w:space="0"/>
              <w:right w:val="single" w:color="000000" w:sz="8" w:space="0"/>
            </w:tcBorders>
            <w:shd w:val="clear" w:color="auto" w:fill="auto"/>
            <w:vAlign w:val="center"/>
          </w:tcPr>
          <w:p w14:paraId="41C7E05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7D4ADAB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支持如下功能</w:t>
            </w:r>
          </w:p>
        </w:tc>
        <w:tc>
          <w:tcPr>
            <w:tcW w:w="657" w:type="pct"/>
            <w:vMerge w:val="restart"/>
            <w:tcBorders>
              <w:top w:val="nil"/>
              <w:left w:val="nil"/>
              <w:bottom w:val="single" w:color="000000" w:sz="8" w:space="0"/>
              <w:right w:val="single" w:color="000000" w:sz="8" w:space="0"/>
            </w:tcBorders>
            <w:shd w:val="clear" w:color="auto" w:fill="auto"/>
            <w:vAlign w:val="top"/>
          </w:tcPr>
          <w:p w14:paraId="26307404">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1FE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76D57E88">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021E1715">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323FF3C7">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10402BE">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D7214AC">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56BCB79C">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6B81F4A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本地的数据备份和还原功能；</w:t>
            </w:r>
          </w:p>
        </w:tc>
        <w:tc>
          <w:tcPr>
            <w:tcW w:w="657" w:type="pct"/>
            <w:vMerge w:val="continue"/>
            <w:tcBorders>
              <w:top w:val="nil"/>
              <w:left w:val="nil"/>
              <w:bottom w:val="single" w:color="000000" w:sz="8" w:space="0"/>
              <w:right w:val="single" w:color="000000" w:sz="8" w:space="0"/>
            </w:tcBorders>
            <w:shd w:val="clear" w:color="auto" w:fill="auto"/>
            <w:vAlign w:val="top"/>
          </w:tcPr>
          <w:p w14:paraId="124763A5">
            <w:pPr>
              <w:jc w:val="center"/>
              <w:rPr>
                <w:rFonts w:hint="eastAsia" w:ascii="仿宋_GB2312" w:hAnsi="宋体" w:eastAsia="仿宋_GB2312" w:cs="仿宋_GB2312"/>
                <w:i w:val="0"/>
                <w:iCs w:val="0"/>
                <w:color w:val="auto"/>
                <w:sz w:val="24"/>
                <w:szCs w:val="24"/>
                <w:highlight w:val="none"/>
                <w:u w:val="none"/>
              </w:rPr>
            </w:pPr>
          </w:p>
        </w:tc>
      </w:tr>
      <w:tr w14:paraId="6FAD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6F604437">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56C694AC">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48E0545B">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070500A8">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0FF2B13">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22E38E01">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3D2376E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网络的数据备份和还原功能；</w:t>
            </w:r>
          </w:p>
        </w:tc>
        <w:tc>
          <w:tcPr>
            <w:tcW w:w="657" w:type="pct"/>
            <w:vMerge w:val="continue"/>
            <w:tcBorders>
              <w:top w:val="nil"/>
              <w:left w:val="nil"/>
              <w:bottom w:val="single" w:color="000000" w:sz="8" w:space="0"/>
              <w:right w:val="single" w:color="000000" w:sz="8" w:space="0"/>
            </w:tcBorders>
            <w:shd w:val="clear" w:color="auto" w:fill="auto"/>
            <w:vAlign w:val="top"/>
          </w:tcPr>
          <w:p w14:paraId="4DC37F48">
            <w:pPr>
              <w:jc w:val="center"/>
              <w:rPr>
                <w:rFonts w:hint="eastAsia" w:ascii="仿宋_GB2312" w:hAnsi="宋体" w:eastAsia="仿宋_GB2312" w:cs="仿宋_GB2312"/>
                <w:i w:val="0"/>
                <w:iCs w:val="0"/>
                <w:color w:val="auto"/>
                <w:sz w:val="24"/>
                <w:szCs w:val="24"/>
                <w:highlight w:val="none"/>
                <w:u w:val="none"/>
              </w:rPr>
            </w:pPr>
          </w:p>
        </w:tc>
      </w:tr>
      <w:tr w14:paraId="118E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741752A4">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4E57760">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43B14C4C">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47825832">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629BE4C">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2115B433">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3588092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服务器操作系统的自动安装功能；</w:t>
            </w:r>
          </w:p>
        </w:tc>
        <w:tc>
          <w:tcPr>
            <w:tcW w:w="657" w:type="pct"/>
            <w:vMerge w:val="continue"/>
            <w:tcBorders>
              <w:top w:val="nil"/>
              <w:left w:val="nil"/>
              <w:bottom w:val="single" w:color="000000" w:sz="8" w:space="0"/>
              <w:right w:val="single" w:color="000000" w:sz="8" w:space="0"/>
            </w:tcBorders>
            <w:shd w:val="clear" w:color="auto" w:fill="auto"/>
            <w:vAlign w:val="top"/>
          </w:tcPr>
          <w:p w14:paraId="3A9BA64F">
            <w:pPr>
              <w:jc w:val="center"/>
              <w:rPr>
                <w:rFonts w:hint="eastAsia" w:ascii="仿宋_GB2312" w:hAnsi="宋体" w:eastAsia="仿宋_GB2312" w:cs="仿宋_GB2312"/>
                <w:i w:val="0"/>
                <w:iCs w:val="0"/>
                <w:color w:val="auto"/>
                <w:sz w:val="24"/>
                <w:szCs w:val="24"/>
                <w:highlight w:val="none"/>
                <w:u w:val="none"/>
              </w:rPr>
            </w:pPr>
          </w:p>
        </w:tc>
      </w:tr>
      <w:tr w14:paraId="2E3E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2845BAB8">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3F8E59D">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06F74B1A">
            <w:pPr>
              <w:jc w:val="center"/>
              <w:rPr>
                <w:rFonts w:hint="eastAsia" w:ascii="仿宋_GB2312" w:hAnsi="宋体" w:eastAsia="仿宋_GB2312" w:cs="仿宋_GB2312"/>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158949CA">
            <w:pPr>
              <w:jc w:val="center"/>
              <w:rPr>
                <w:rFonts w:hint="eastAsia" w:ascii="仿宋_GB2312" w:hAnsi="宋体" w:eastAsia="仿宋_GB2312" w:cs="仿宋_GB2312"/>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1970D656">
            <w:pPr>
              <w:jc w:val="both"/>
              <w:rPr>
                <w:rFonts w:hint="eastAsia" w:ascii="仿宋_GB2312" w:hAnsi="宋体" w:eastAsia="仿宋_GB2312" w:cs="仿宋_GB2312"/>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7E414DD9">
            <w:pPr>
              <w:jc w:val="center"/>
              <w:rPr>
                <w:rFonts w:hint="eastAsia" w:ascii="仿宋_GB2312" w:hAnsi="宋体" w:eastAsia="仿宋_GB2312" w:cs="仿宋_GB2312"/>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2154A14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d)</w:t>
            </w:r>
            <w:r>
              <w:rPr>
                <w:rFonts w:ascii="Arial" w:hAnsi="Arial" w:eastAsia="仿宋_GB2312" w:cs="Arial"/>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t>服务器所配硬件需要的驱动程序和系统补丁</w:t>
            </w:r>
          </w:p>
        </w:tc>
        <w:tc>
          <w:tcPr>
            <w:tcW w:w="657" w:type="pct"/>
            <w:vMerge w:val="continue"/>
            <w:tcBorders>
              <w:top w:val="nil"/>
              <w:left w:val="nil"/>
              <w:bottom w:val="single" w:color="000000" w:sz="8" w:space="0"/>
              <w:right w:val="single" w:color="000000" w:sz="8" w:space="0"/>
            </w:tcBorders>
            <w:shd w:val="clear" w:color="auto" w:fill="auto"/>
            <w:vAlign w:val="top"/>
          </w:tcPr>
          <w:p w14:paraId="00B715F2">
            <w:pPr>
              <w:jc w:val="center"/>
              <w:rPr>
                <w:rFonts w:hint="eastAsia" w:ascii="仿宋_GB2312" w:hAnsi="宋体" w:eastAsia="仿宋_GB2312" w:cs="仿宋_GB2312"/>
                <w:i w:val="0"/>
                <w:iCs w:val="0"/>
                <w:color w:val="auto"/>
                <w:sz w:val="24"/>
                <w:szCs w:val="24"/>
                <w:highlight w:val="none"/>
                <w:u w:val="none"/>
              </w:rPr>
            </w:pPr>
          </w:p>
        </w:tc>
      </w:tr>
      <w:tr w14:paraId="6960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AE1778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134</w:t>
            </w:r>
          </w:p>
        </w:tc>
        <w:tc>
          <w:tcPr>
            <w:tcW w:w="268" w:type="pct"/>
            <w:tcBorders>
              <w:top w:val="nil"/>
              <w:left w:val="nil"/>
              <w:bottom w:val="single" w:color="000000" w:sz="8" w:space="0"/>
              <w:right w:val="single" w:color="000000" w:sz="8" w:space="0"/>
            </w:tcBorders>
            <w:shd w:val="clear" w:color="auto" w:fill="auto"/>
            <w:vAlign w:val="center"/>
          </w:tcPr>
          <w:p w14:paraId="4B0A066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26B1AC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1E4A2D7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26C6D3E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*驱动安装升级指引</w:t>
            </w:r>
          </w:p>
        </w:tc>
        <w:tc>
          <w:tcPr>
            <w:tcW w:w="490" w:type="pct"/>
            <w:tcBorders>
              <w:top w:val="nil"/>
              <w:left w:val="nil"/>
              <w:bottom w:val="single" w:color="000000" w:sz="8" w:space="0"/>
              <w:right w:val="single" w:color="000000" w:sz="8" w:space="0"/>
            </w:tcBorders>
            <w:shd w:val="clear" w:color="auto" w:fill="auto"/>
            <w:vAlign w:val="center"/>
          </w:tcPr>
          <w:p w14:paraId="141F7CB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602215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供应商提供出厂安装的配件所需的驱动程序，形式包括但不限于驱动光盘、驱动下载链接等。其他配件应提供指引</w:t>
            </w:r>
          </w:p>
        </w:tc>
        <w:tc>
          <w:tcPr>
            <w:tcW w:w="657" w:type="pct"/>
            <w:tcBorders>
              <w:top w:val="nil"/>
              <w:left w:val="nil"/>
              <w:bottom w:val="single" w:color="000000" w:sz="8" w:space="0"/>
              <w:right w:val="single" w:color="000000" w:sz="8" w:space="0"/>
            </w:tcBorders>
            <w:shd w:val="clear" w:color="auto" w:fill="auto"/>
            <w:vAlign w:val="top"/>
          </w:tcPr>
          <w:p w14:paraId="13A51FB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09AA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9FD2EB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135</w:t>
            </w:r>
          </w:p>
        </w:tc>
        <w:tc>
          <w:tcPr>
            <w:tcW w:w="268" w:type="pct"/>
            <w:tcBorders>
              <w:top w:val="nil"/>
              <w:left w:val="nil"/>
              <w:bottom w:val="single" w:color="000000" w:sz="8" w:space="0"/>
              <w:right w:val="single" w:color="000000" w:sz="8" w:space="0"/>
            </w:tcBorders>
            <w:shd w:val="clear" w:color="auto" w:fill="auto"/>
            <w:vAlign w:val="center"/>
          </w:tcPr>
          <w:p w14:paraId="19051B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1A10D0D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C5B2040">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65A7DB2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随机附开盖工具</w:t>
            </w:r>
          </w:p>
        </w:tc>
        <w:tc>
          <w:tcPr>
            <w:tcW w:w="490" w:type="pct"/>
            <w:tcBorders>
              <w:top w:val="nil"/>
              <w:left w:val="nil"/>
              <w:bottom w:val="single" w:color="000000" w:sz="8" w:space="0"/>
              <w:right w:val="single" w:color="000000" w:sz="8" w:space="0"/>
            </w:tcBorders>
            <w:shd w:val="clear" w:color="auto" w:fill="auto"/>
            <w:vAlign w:val="center"/>
          </w:tcPr>
          <w:p w14:paraId="2FBA2CA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268FBF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随服务器打包提供开机箱工具</w:t>
            </w:r>
          </w:p>
        </w:tc>
        <w:tc>
          <w:tcPr>
            <w:tcW w:w="657" w:type="pct"/>
            <w:tcBorders>
              <w:top w:val="nil"/>
              <w:left w:val="nil"/>
              <w:bottom w:val="single" w:color="000000" w:sz="8" w:space="0"/>
              <w:right w:val="single" w:color="000000" w:sz="8" w:space="0"/>
            </w:tcBorders>
            <w:shd w:val="clear" w:color="auto" w:fill="auto"/>
            <w:vAlign w:val="top"/>
          </w:tcPr>
          <w:p w14:paraId="1358046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074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18D51D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136</w:t>
            </w:r>
          </w:p>
        </w:tc>
        <w:tc>
          <w:tcPr>
            <w:tcW w:w="268" w:type="pct"/>
            <w:tcBorders>
              <w:top w:val="nil"/>
              <w:left w:val="nil"/>
              <w:bottom w:val="single" w:color="000000" w:sz="8" w:space="0"/>
              <w:right w:val="single" w:color="000000" w:sz="8" w:space="0"/>
            </w:tcBorders>
            <w:shd w:val="clear" w:color="auto" w:fill="auto"/>
            <w:vAlign w:val="center"/>
          </w:tcPr>
          <w:p w14:paraId="2108F0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2764FF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4E6FA75F">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5188D1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代码迁移工具</w:t>
            </w:r>
          </w:p>
        </w:tc>
        <w:tc>
          <w:tcPr>
            <w:tcW w:w="490" w:type="pct"/>
            <w:tcBorders>
              <w:top w:val="nil"/>
              <w:left w:val="nil"/>
              <w:bottom w:val="single" w:color="000000" w:sz="8" w:space="0"/>
              <w:right w:val="single" w:color="000000" w:sz="8" w:space="0"/>
            </w:tcBorders>
            <w:shd w:val="clear" w:color="auto" w:fill="auto"/>
            <w:vAlign w:val="center"/>
          </w:tcPr>
          <w:p w14:paraId="3F3A17D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2A629E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供应商提供从其他CPU 架构到当前服务器CPU 架构的软件迁移工具产品，支持软件包迁移评估，对满足产品重构要求的软件包，能重构为当前服务器CPU 架构的软件包。提供源码迁移功能，检查分析 C/C++/Fortran/Go/解释型语言/汇编等源码文件，基于产品功能给出迁移指导</w:t>
            </w:r>
          </w:p>
        </w:tc>
        <w:tc>
          <w:tcPr>
            <w:tcW w:w="657" w:type="pct"/>
            <w:tcBorders>
              <w:top w:val="nil"/>
              <w:left w:val="nil"/>
              <w:bottom w:val="single" w:color="000000" w:sz="8" w:space="0"/>
              <w:right w:val="single" w:color="000000" w:sz="8" w:space="0"/>
            </w:tcBorders>
            <w:shd w:val="clear" w:color="auto" w:fill="auto"/>
            <w:vAlign w:val="top"/>
          </w:tcPr>
          <w:p w14:paraId="5EB3D41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C47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F238AC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137</w:t>
            </w:r>
          </w:p>
        </w:tc>
        <w:tc>
          <w:tcPr>
            <w:tcW w:w="268" w:type="pct"/>
            <w:tcBorders>
              <w:top w:val="nil"/>
              <w:left w:val="nil"/>
              <w:bottom w:val="single" w:color="000000" w:sz="8" w:space="0"/>
              <w:right w:val="single" w:color="000000" w:sz="8" w:space="0"/>
            </w:tcBorders>
            <w:shd w:val="clear" w:color="auto" w:fill="auto"/>
            <w:vAlign w:val="center"/>
          </w:tcPr>
          <w:p w14:paraId="60A199D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5E6C2C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75F1D6D6">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EA1426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性能分析工具</w:t>
            </w:r>
          </w:p>
        </w:tc>
        <w:tc>
          <w:tcPr>
            <w:tcW w:w="490" w:type="pct"/>
            <w:tcBorders>
              <w:top w:val="nil"/>
              <w:left w:val="nil"/>
              <w:bottom w:val="single" w:color="000000" w:sz="8" w:space="0"/>
              <w:right w:val="single" w:color="000000" w:sz="8" w:space="0"/>
            </w:tcBorders>
            <w:shd w:val="clear" w:color="auto" w:fill="auto"/>
            <w:vAlign w:val="center"/>
          </w:tcPr>
          <w:p w14:paraId="5D4CEB8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81C604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供应商提供支持当前服务器CPU 架构的性能分析工具产品，支持系统性能分析、Java 性能分析和系统诊断，可分析系统或应用在 CPU、内存、 IO、网络等方面的性能，并给出优化建议</w:t>
            </w:r>
          </w:p>
        </w:tc>
        <w:tc>
          <w:tcPr>
            <w:tcW w:w="657" w:type="pct"/>
            <w:tcBorders>
              <w:top w:val="nil"/>
              <w:left w:val="nil"/>
              <w:bottom w:val="single" w:color="000000" w:sz="8" w:space="0"/>
              <w:right w:val="single" w:color="000000" w:sz="8" w:space="0"/>
            </w:tcBorders>
            <w:shd w:val="clear" w:color="auto" w:fill="auto"/>
            <w:vAlign w:val="top"/>
          </w:tcPr>
          <w:p w14:paraId="068FB0F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944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D8EE33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138</w:t>
            </w:r>
          </w:p>
        </w:tc>
        <w:tc>
          <w:tcPr>
            <w:tcW w:w="268" w:type="pct"/>
            <w:tcBorders>
              <w:top w:val="nil"/>
              <w:left w:val="nil"/>
              <w:bottom w:val="single" w:color="000000" w:sz="8" w:space="0"/>
              <w:right w:val="single" w:color="000000" w:sz="8" w:space="0"/>
            </w:tcBorders>
            <w:shd w:val="clear" w:color="auto" w:fill="auto"/>
            <w:vAlign w:val="center"/>
          </w:tcPr>
          <w:p w14:paraId="3FC824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EF1427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tcBorders>
              <w:top w:val="nil"/>
              <w:left w:val="nil"/>
              <w:bottom w:val="single" w:color="000000" w:sz="8" w:space="0"/>
              <w:right w:val="single" w:color="000000" w:sz="8" w:space="0"/>
            </w:tcBorders>
            <w:shd w:val="clear" w:color="auto" w:fill="auto"/>
            <w:noWrap/>
            <w:vAlign w:val="center"/>
          </w:tcPr>
          <w:p w14:paraId="6C6C569A">
            <w:pPr>
              <w:jc w:val="both"/>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ED7C56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跨架构平台应用兼容</w:t>
            </w:r>
          </w:p>
        </w:tc>
        <w:tc>
          <w:tcPr>
            <w:tcW w:w="490" w:type="pct"/>
            <w:tcBorders>
              <w:top w:val="nil"/>
              <w:left w:val="nil"/>
              <w:bottom w:val="single" w:color="000000" w:sz="8" w:space="0"/>
              <w:right w:val="single" w:color="000000" w:sz="8" w:space="0"/>
            </w:tcBorders>
            <w:shd w:val="clear" w:color="auto" w:fill="auto"/>
            <w:vAlign w:val="center"/>
          </w:tcPr>
          <w:p w14:paraId="35D2872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D54062B">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跨CPU 架构平台应用兼容工具，可兼容一种或者一种以上不同架构平台的应用</w:t>
            </w:r>
          </w:p>
        </w:tc>
        <w:tc>
          <w:tcPr>
            <w:tcW w:w="657" w:type="pct"/>
            <w:tcBorders>
              <w:top w:val="nil"/>
              <w:left w:val="nil"/>
              <w:bottom w:val="single" w:color="000000" w:sz="8" w:space="0"/>
              <w:right w:val="single" w:color="000000" w:sz="8" w:space="0"/>
            </w:tcBorders>
            <w:shd w:val="clear" w:color="auto" w:fill="auto"/>
            <w:vAlign w:val="top"/>
          </w:tcPr>
          <w:p w14:paraId="0658B3C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B15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74CE15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139</w:t>
            </w:r>
          </w:p>
        </w:tc>
        <w:tc>
          <w:tcPr>
            <w:tcW w:w="268" w:type="pct"/>
            <w:tcBorders>
              <w:top w:val="nil"/>
              <w:left w:val="nil"/>
              <w:bottom w:val="single" w:color="000000" w:sz="8" w:space="0"/>
              <w:right w:val="single" w:color="000000" w:sz="8" w:space="0"/>
            </w:tcBorders>
            <w:shd w:val="clear" w:color="auto" w:fill="auto"/>
            <w:vAlign w:val="center"/>
          </w:tcPr>
          <w:p w14:paraId="150F709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90F29B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tcBorders>
              <w:top w:val="nil"/>
              <w:left w:val="nil"/>
              <w:bottom w:val="single" w:color="000000" w:sz="8" w:space="0"/>
              <w:right w:val="single" w:color="000000" w:sz="8" w:space="0"/>
            </w:tcBorders>
            <w:shd w:val="clear" w:color="auto" w:fill="auto"/>
            <w:noWrap/>
            <w:vAlign w:val="center"/>
          </w:tcPr>
          <w:p w14:paraId="3FE77214">
            <w:pPr>
              <w:jc w:val="both"/>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18AC9B4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*管理软件</w:t>
            </w:r>
          </w:p>
        </w:tc>
        <w:tc>
          <w:tcPr>
            <w:tcW w:w="490" w:type="pct"/>
            <w:tcBorders>
              <w:top w:val="nil"/>
              <w:left w:val="nil"/>
              <w:bottom w:val="single" w:color="000000" w:sz="8" w:space="0"/>
              <w:right w:val="single" w:color="000000" w:sz="8" w:space="0"/>
            </w:tcBorders>
            <w:shd w:val="clear" w:color="auto" w:fill="auto"/>
            <w:vAlign w:val="center"/>
          </w:tcPr>
          <w:p w14:paraId="3A099DC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676D22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具备资源管理、系统管理、性能监控、健康监控、基于网络控制、报警设置功能</w:t>
            </w:r>
          </w:p>
        </w:tc>
        <w:tc>
          <w:tcPr>
            <w:tcW w:w="657" w:type="pct"/>
            <w:tcBorders>
              <w:top w:val="nil"/>
              <w:left w:val="nil"/>
              <w:bottom w:val="single" w:color="000000" w:sz="8" w:space="0"/>
              <w:right w:val="single" w:color="000000" w:sz="8" w:space="0"/>
            </w:tcBorders>
            <w:shd w:val="clear" w:color="auto" w:fill="auto"/>
            <w:vAlign w:val="top"/>
          </w:tcPr>
          <w:p w14:paraId="2862687B">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765C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9581D8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140</w:t>
            </w:r>
          </w:p>
        </w:tc>
        <w:tc>
          <w:tcPr>
            <w:tcW w:w="268" w:type="pct"/>
            <w:tcBorders>
              <w:top w:val="nil"/>
              <w:left w:val="nil"/>
              <w:bottom w:val="single" w:color="000000" w:sz="8" w:space="0"/>
              <w:right w:val="single" w:color="000000" w:sz="8" w:space="0"/>
            </w:tcBorders>
            <w:shd w:val="clear" w:color="auto" w:fill="auto"/>
            <w:vAlign w:val="center"/>
          </w:tcPr>
          <w:p w14:paraId="2F39B5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661F05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52A80BE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*增值服务</w:t>
            </w:r>
          </w:p>
        </w:tc>
        <w:tc>
          <w:tcPr>
            <w:tcW w:w="690" w:type="pct"/>
            <w:tcBorders>
              <w:top w:val="nil"/>
              <w:left w:val="nil"/>
              <w:bottom w:val="single" w:color="000000" w:sz="8" w:space="0"/>
              <w:right w:val="single" w:color="000000" w:sz="8" w:space="0"/>
            </w:tcBorders>
            <w:shd w:val="clear" w:color="auto" w:fill="auto"/>
            <w:vAlign w:val="center"/>
          </w:tcPr>
          <w:p w14:paraId="506CFCD6">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*厂家升级产品软件与扩容服务</w:t>
            </w:r>
          </w:p>
        </w:tc>
        <w:tc>
          <w:tcPr>
            <w:tcW w:w="490" w:type="pct"/>
            <w:tcBorders>
              <w:top w:val="nil"/>
              <w:left w:val="nil"/>
              <w:bottom w:val="single" w:color="000000" w:sz="8" w:space="0"/>
              <w:right w:val="single" w:color="000000" w:sz="8" w:space="0"/>
            </w:tcBorders>
            <w:shd w:val="clear" w:color="auto" w:fill="auto"/>
            <w:vAlign w:val="center"/>
          </w:tcPr>
          <w:p w14:paraId="1CF79A6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739522A5">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供应商提供原厂级的部件/软件产品升级和扩容能力</w:t>
            </w:r>
          </w:p>
        </w:tc>
        <w:tc>
          <w:tcPr>
            <w:tcW w:w="657" w:type="pct"/>
            <w:tcBorders>
              <w:top w:val="nil"/>
              <w:left w:val="nil"/>
              <w:bottom w:val="single" w:color="000000" w:sz="8" w:space="0"/>
              <w:right w:val="single" w:color="000000" w:sz="8" w:space="0"/>
            </w:tcBorders>
            <w:shd w:val="clear" w:color="auto" w:fill="auto"/>
            <w:vAlign w:val="top"/>
          </w:tcPr>
          <w:p w14:paraId="41C6417A">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6EA9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088B70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141</w:t>
            </w:r>
          </w:p>
        </w:tc>
        <w:tc>
          <w:tcPr>
            <w:tcW w:w="268" w:type="pct"/>
            <w:tcBorders>
              <w:top w:val="nil"/>
              <w:left w:val="nil"/>
              <w:bottom w:val="single" w:color="000000" w:sz="8" w:space="0"/>
              <w:right w:val="single" w:color="000000" w:sz="8" w:space="0"/>
            </w:tcBorders>
            <w:shd w:val="clear" w:color="auto" w:fill="auto"/>
            <w:vAlign w:val="center"/>
          </w:tcPr>
          <w:p w14:paraId="27A6ED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79877C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24F83489">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0644F9E8">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服务保障升级</w:t>
            </w:r>
          </w:p>
        </w:tc>
        <w:tc>
          <w:tcPr>
            <w:tcW w:w="490" w:type="pct"/>
            <w:tcBorders>
              <w:top w:val="nil"/>
              <w:left w:val="nil"/>
              <w:bottom w:val="single" w:color="000000" w:sz="8" w:space="0"/>
              <w:right w:val="single" w:color="000000" w:sz="8" w:space="0"/>
            </w:tcBorders>
            <w:shd w:val="clear" w:color="auto" w:fill="auto"/>
            <w:vAlign w:val="center"/>
          </w:tcPr>
          <w:p w14:paraId="0337209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8A25E6C">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供应商有偿提供远程技术支持、软件授权服务、备件更换服务、现场支承服务</w:t>
            </w:r>
          </w:p>
        </w:tc>
        <w:tc>
          <w:tcPr>
            <w:tcW w:w="657" w:type="pct"/>
            <w:tcBorders>
              <w:top w:val="nil"/>
              <w:left w:val="nil"/>
              <w:bottom w:val="single" w:color="000000" w:sz="8" w:space="0"/>
              <w:right w:val="single" w:color="000000" w:sz="8" w:space="0"/>
            </w:tcBorders>
            <w:shd w:val="clear" w:color="auto" w:fill="auto"/>
            <w:vAlign w:val="top"/>
          </w:tcPr>
          <w:p w14:paraId="421485F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4A72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48B494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142</w:t>
            </w:r>
          </w:p>
        </w:tc>
        <w:tc>
          <w:tcPr>
            <w:tcW w:w="268" w:type="pct"/>
            <w:tcBorders>
              <w:top w:val="nil"/>
              <w:left w:val="nil"/>
              <w:bottom w:val="single" w:color="000000" w:sz="8" w:space="0"/>
              <w:right w:val="single" w:color="000000" w:sz="8" w:space="0"/>
            </w:tcBorders>
            <w:shd w:val="clear" w:color="auto" w:fill="auto"/>
            <w:vAlign w:val="center"/>
          </w:tcPr>
          <w:p w14:paraId="2F58E3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20FB2C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79F3301">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7659F507">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*提供上门服务</w:t>
            </w:r>
          </w:p>
        </w:tc>
        <w:tc>
          <w:tcPr>
            <w:tcW w:w="490" w:type="pct"/>
            <w:tcBorders>
              <w:top w:val="nil"/>
              <w:left w:val="nil"/>
              <w:bottom w:val="single" w:color="000000" w:sz="8" w:space="0"/>
              <w:right w:val="single" w:color="000000" w:sz="8" w:space="0"/>
            </w:tcBorders>
            <w:shd w:val="clear" w:color="auto" w:fill="auto"/>
            <w:vAlign w:val="center"/>
          </w:tcPr>
          <w:p w14:paraId="1C2978D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center"/>
          </w:tcPr>
          <w:p w14:paraId="2A42F144">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供应商具备提供上门服务的能力(可收费)</w:t>
            </w:r>
          </w:p>
        </w:tc>
        <w:tc>
          <w:tcPr>
            <w:tcW w:w="657" w:type="pct"/>
            <w:tcBorders>
              <w:top w:val="nil"/>
              <w:left w:val="nil"/>
              <w:bottom w:val="single" w:color="000000" w:sz="8" w:space="0"/>
              <w:right w:val="single" w:color="000000" w:sz="8" w:space="0"/>
            </w:tcBorders>
            <w:shd w:val="clear" w:color="auto" w:fill="auto"/>
            <w:vAlign w:val="top"/>
          </w:tcPr>
          <w:p w14:paraId="71C872F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017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3F97B7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143</w:t>
            </w:r>
          </w:p>
        </w:tc>
        <w:tc>
          <w:tcPr>
            <w:tcW w:w="268" w:type="pct"/>
            <w:tcBorders>
              <w:top w:val="nil"/>
              <w:left w:val="nil"/>
              <w:bottom w:val="single" w:color="000000" w:sz="8" w:space="0"/>
              <w:right w:val="single" w:color="000000" w:sz="8" w:space="0"/>
            </w:tcBorders>
            <w:shd w:val="clear" w:color="auto" w:fill="auto"/>
            <w:vAlign w:val="center"/>
          </w:tcPr>
          <w:p w14:paraId="29F239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1712DCE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服务要求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60005102">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53A8B05A">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业务场景性能优化服务及整体架构升级服务</w:t>
            </w:r>
          </w:p>
        </w:tc>
        <w:tc>
          <w:tcPr>
            <w:tcW w:w="490" w:type="pct"/>
            <w:tcBorders>
              <w:top w:val="nil"/>
              <w:left w:val="nil"/>
              <w:bottom w:val="single" w:color="000000" w:sz="8" w:space="0"/>
              <w:right w:val="single" w:color="000000" w:sz="8" w:space="0"/>
            </w:tcBorders>
            <w:shd w:val="clear" w:color="auto" w:fill="auto"/>
            <w:vAlign w:val="center"/>
          </w:tcPr>
          <w:p w14:paraId="1CFA2CB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4DE279C3">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供应商提供针对特定业务场景性能优化服务及整体架构升级服务</w:t>
            </w:r>
          </w:p>
        </w:tc>
        <w:tc>
          <w:tcPr>
            <w:tcW w:w="657" w:type="pct"/>
            <w:tcBorders>
              <w:top w:val="nil"/>
              <w:left w:val="nil"/>
              <w:bottom w:val="single" w:color="000000" w:sz="8" w:space="0"/>
              <w:right w:val="single" w:color="000000" w:sz="8" w:space="0"/>
            </w:tcBorders>
            <w:shd w:val="clear" w:color="auto" w:fill="auto"/>
            <w:vAlign w:val="top"/>
          </w:tcPr>
          <w:p w14:paraId="1B3226ED">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A3C1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FE22BD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144</w:t>
            </w:r>
          </w:p>
        </w:tc>
        <w:tc>
          <w:tcPr>
            <w:tcW w:w="268" w:type="pct"/>
            <w:tcBorders>
              <w:top w:val="nil"/>
              <w:left w:val="nil"/>
              <w:bottom w:val="single" w:color="000000" w:sz="8" w:space="0"/>
              <w:right w:val="single" w:color="000000" w:sz="8" w:space="0"/>
            </w:tcBorders>
            <w:shd w:val="clear" w:color="auto" w:fill="auto"/>
            <w:vAlign w:val="center"/>
          </w:tcPr>
          <w:p w14:paraId="0C22B7D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FB2ECF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供保要求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34E6A60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*供应链质量</w:t>
            </w:r>
          </w:p>
        </w:tc>
        <w:tc>
          <w:tcPr>
            <w:tcW w:w="690" w:type="pct"/>
            <w:tcBorders>
              <w:top w:val="nil"/>
              <w:left w:val="nil"/>
              <w:bottom w:val="single" w:color="000000" w:sz="8" w:space="0"/>
              <w:right w:val="single" w:color="000000" w:sz="8" w:space="0"/>
            </w:tcBorders>
            <w:shd w:val="clear" w:color="auto" w:fill="auto"/>
            <w:vAlign w:val="center"/>
          </w:tcPr>
          <w:p w14:paraId="5CF93F1D">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*抗干扰性</w:t>
            </w:r>
          </w:p>
        </w:tc>
        <w:tc>
          <w:tcPr>
            <w:tcW w:w="490" w:type="pct"/>
            <w:tcBorders>
              <w:top w:val="nil"/>
              <w:left w:val="nil"/>
              <w:bottom w:val="single" w:color="000000" w:sz="8" w:space="0"/>
              <w:right w:val="single" w:color="000000" w:sz="8" w:space="0"/>
            </w:tcBorders>
            <w:shd w:val="clear" w:color="auto" w:fill="auto"/>
            <w:vAlign w:val="center"/>
          </w:tcPr>
          <w:p w14:paraId="7BC5133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F5EB970">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当产品部件出现供应风险时，应通知客户并提供风险应对方案确保产品的服务保障，必要时应停止相关受影响产品的销售</w:t>
            </w:r>
          </w:p>
        </w:tc>
        <w:tc>
          <w:tcPr>
            <w:tcW w:w="657" w:type="pct"/>
            <w:tcBorders>
              <w:top w:val="nil"/>
              <w:left w:val="nil"/>
              <w:bottom w:val="single" w:color="000000" w:sz="8" w:space="0"/>
              <w:right w:val="single" w:color="000000" w:sz="8" w:space="0"/>
            </w:tcBorders>
            <w:shd w:val="clear" w:color="auto" w:fill="auto"/>
            <w:vAlign w:val="top"/>
          </w:tcPr>
          <w:p w14:paraId="4DD6133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r>
      <w:tr w14:paraId="5E30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CBB832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145</w:t>
            </w:r>
          </w:p>
        </w:tc>
        <w:tc>
          <w:tcPr>
            <w:tcW w:w="268" w:type="pct"/>
            <w:tcBorders>
              <w:top w:val="nil"/>
              <w:left w:val="nil"/>
              <w:bottom w:val="single" w:color="000000" w:sz="8" w:space="0"/>
              <w:right w:val="single" w:color="000000" w:sz="8" w:space="0"/>
            </w:tcBorders>
            <w:shd w:val="clear" w:color="auto" w:fill="auto"/>
            <w:vAlign w:val="center"/>
          </w:tcPr>
          <w:p w14:paraId="61D2F89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BDED17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供保要求</w:t>
            </w:r>
          </w:p>
        </w:tc>
        <w:tc>
          <w:tcPr>
            <w:tcW w:w="408" w:type="pct"/>
            <w:vMerge w:val="continue"/>
            <w:tcBorders>
              <w:top w:val="nil"/>
              <w:left w:val="nil"/>
              <w:bottom w:val="single" w:color="000000" w:sz="8" w:space="0"/>
              <w:right w:val="single" w:color="000000" w:sz="8" w:space="0"/>
            </w:tcBorders>
            <w:shd w:val="clear" w:color="auto" w:fill="auto"/>
            <w:vAlign w:val="center"/>
          </w:tcPr>
          <w:p w14:paraId="0C5E5E11">
            <w:pPr>
              <w:jc w:val="center"/>
              <w:rPr>
                <w:rFonts w:hint="eastAsia" w:ascii="仿宋_GB2312" w:hAnsi="宋体" w:eastAsia="仿宋_GB2312" w:cs="仿宋_GB2312"/>
                <w:i w:val="0"/>
                <w:iCs w:val="0"/>
                <w:color w:val="auto"/>
                <w:sz w:val="24"/>
                <w:szCs w:val="24"/>
                <w:highlight w:val="none"/>
                <w:u w:val="none"/>
              </w:rPr>
            </w:pPr>
          </w:p>
        </w:tc>
        <w:tc>
          <w:tcPr>
            <w:tcW w:w="690" w:type="pct"/>
            <w:tcBorders>
              <w:top w:val="nil"/>
              <w:left w:val="nil"/>
              <w:bottom w:val="single" w:color="000000" w:sz="8" w:space="0"/>
              <w:right w:val="single" w:color="000000" w:sz="8" w:space="0"/>
            </w:tcBorders>
            <w:shd w:val="clear" w:color="auto" w:fill="auto"/>
            <w:vAlign w:val="center"/>
          </w:tcPr>
          <w:p w14:paraId="4B31FD59">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*供应能力证明</w:t>
            </w:r>
          </w:p>
        </w:tc>
        <w:tc>
          <w:tcPr>
            <w:tcW w:w="490" w:type="pct"/>
            <w:tcBorders>
              <w:top w:val="nil"/>
              <w:left w:val="nil"/>
              <w:bottom w:val="single" w:color="000000" w:sz="8" w:space="0"/>
              <w:right w:val="single" w:color="000000" w:sz="8" w:space="0"/>
            </w:tcBorders>
            <w:shd w:val="clear" w:color="auto" w:fill="auto"/>
            <w:vAlign w:val="center"/>
          </w:tcPr>
          <w:p w14:paraId="2922340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1C9FCA2">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供应商提供供应链稳定承诺书，确保产品的部件在产品服务周期内稳定供货</w:t>
            </w:r>
          </w:p>
        </w:tc>
        <w:tc>
          <w:tcPr>
            <w:tcW w:w="657" w:type="pct"/>
            <w:tcBorders>
              <w:top w:val="nil"/>
              <w:left w:val="nil"/>
              <w:bottom w:val="single" w:color="000000" w:sz="8" w:space="0"/>
              <w:right w:val="single" w:color="000000" w:sz="8" w:space="0"/>
            </w:tcBorders>
            <w:shd w:val="clear" w:color="auto" w:fill="auto"/>
            <w:vAlign w:val="center"/>
          </w:tcPr>
          <w:p w14:paraId="3113F00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是，提供承诺书</w:t>
            </w:r>
          </w:p>
        </w:tc>
      </w:tr>
      <w:tr w14:paraId="3FA0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897B7F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146</w:t>
            </w:r>
          </w:p>
        </w:tc>
        <w:tc>
          <w:tcPr>
            <w:tcW w:w="268" w:type="pct"/>
            <w:tcBorders>
              <w:top w:val="nil"/>
              <w:left w:val="nil"/>
              <w:bottom w:val="single" w:color="000000" w:sz="8" w:space="0"/>
              <w:right w:val="single" w:color="000000" w:sz="8" w:space="0"/>
            </w:tcBorders>
            <w:shd w:val="clear" w:color="auto" w:fill="auto"/>
            <w:vAlign w:val="center"/>
          </w:tcPr>
          <w:p w14:paraId="196337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1F1793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063ACC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6CE55AD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90" w:type="pct"/>
            <w:tcBorders>
              <w:top w:val="nil"/>
              <w:left w:val="nil"/>
              <w:bottom w:val="single" w:color="000000" w:sz="8" w:space="0"/>
              <w:right w:val="single" w:color="000000" w:sz="8" w:space="0"/>
            </w:tcBorders>
            <w:shd w:val="clear" w:color="auto" w:fill="auto"/>
            <w:vAlign w:val="center"/>
          </w:tcPr>
          <w:p w14:paraId="03B662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7825EF58">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供应商须保证，采购人在使用其</w:t>
            </w:r>
            <w:r>
              <w:rPr>
                <w:rFonts w:hint="eastAsia" w:ascii="仿宋" w:hAnsi="仿宋" w:eastAsia="仿宋" w:cs="仿宋"/>
                <w:i w:val="0"/>
                <w:iCs w:val="0"/>
                <w:color w:val="auto"/>
                <w:kern w:val="0"/>
                <w:sz w:val="21"/>
                <w:szCs w:val="21"/>
                <w:highlight w:val="none"/>
                <w:u w:val="none"/>
                <w:lang w:val="en-US" w:eastAsia="zh-CN" w:bidi="ar"/>
              </w:rPr>
              <w:t>提供的产品或服务时，不存在任何已知的不合法的情形，也不存在任何已知的与第三方专利权、著作权、商标权或工业设计权相关的任何争议。如果有任何因采购人使用供应商提供的货物或服务而提起的侵权指控，供应商须依法承</w:t>
            </w:r>
            <w:r>
              <w:rPr>
                <w:rFonts w:hint="eastAsia" w:ascii="仿宋" w:hAnsi="仿宋" w:eastAsia="仿宋" w:cs="仿宋"/>
                <w:i w:val="0"/>
                <w:iCs w:val="0"/>
                <w:color w:val="auto"/>
                <w:kern w:val="0"/>
                <w:sz w:val="24"/>
                <w:szCs w:val="24"/>
                <w:highlight w:val="none"/>
                <w:u w:val="none"/>
                <w:lang w:val="en-US" w:eastAsia="zh-CN" w:bidi="ar"/>
              </w:rPr>
              <w:t>担全部责任</w:t>
            </w:r>
          </w:p>
        </w:tc>
        <w:tc>
          <w:tcPr>
            <w:tcW w:w="657" w:type="pct"/>
            <w:tcBorders>
              <w:top w:val="nil"/>
              <w:left w:val="nil"/>
              <w:bottom w:val="single" w:color="000000" w:sz="8" w:space="0"/>
              <w:right w:val="single" w:color="000000" w:sz="8" w:space="0"/>
            </w:tcBorders>
            <w:shd w:val="clear" w:color="auto" w:fill="auto"/>
            <w:vAlign w:val="center"/>
          </w:tcPr>
          <w:p w14:paraId="7850AC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88C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48F40B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147</w:t>
            </w:r>
          </w:p>
        </w:tc>
        <w:tc>
          <w:tcPr>
            <w:tcW w:w="268" w:type="pct"/>
            <w:tcBorders>
              <w:top w:val="nil"/>
              <w:left w:val="nil"/>
              <w:bottom w:val="single" w:color="000000" w:sz="8" w:space="0"/>
              <w:right w:val="single" w:color="000000" w:sz="8" w:space="0"/>
            </w:tcBorders>
            <w:shd w:val="clear" w:color="auto" w:fill="auto"/>
            <w:vAlign w:val="center"/>
          </w:tcPr>
          <w:p w14:paraId="252FEF3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D0E77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16B2DA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供货要求</w:t>
            </w:r>
          </w:p>
        </w:tc>
        <w:tc>
          <w:tcPr>
            <w:tcW w:w="690" w:type="pct"/>
            <w:tcBorders>
              <w:top w:val="nil"/>
              <w:left w:val="nil"/>
              <w:bottom w:val="single" w:color="000000" w:sz="8" w:space="0"/>
              <w:right w:val="single" w:color="000000" w:sz="8" w:space="0"/>
            </w:tcBorders>
            <w:shd w:val="clear" w:color="auto" w:fill="auto"/>
            <w:vAlign w:val="center"/>
          </w:tcPr>
          <w:p w14:paraId="1259971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90" w:type="pct"/>
            <w:tcBorders>
              <w:top w:val="nil"/>
              <w:left w:val="nil"/>
              <w:bottom w:val="single" w:color="000000" w:sz="8" w:space="0"/>
              <w:right w:val="single" w:color="000000" w:sz="8" w:space="0"/>
            </w:tcBorders>
            <w:shd w:val="clear" w:color="auto" w:fill="auto"/>
            <w:vAlign w:val="center"/>
          </w:tcPr>
          <w:p w14:paraId="7A6B11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465C4668">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承诺并确保设备及配件可以稳定供货，提供供应商列表材料，确保供应链安全稳定。供应商需承诺，如在供货期间供应商对供货产品进行更新或供应链市场困难，经采购人同意后可使用替换产品供货。替换产品的技术配置指标及性能不得低于此次采购的产品（需提供设备和配件原厂商同等性能证明材料）、价格不得高于中标价格、相关服务配套内容不得低于中标时的承诺。若逾期供货或不能供货，除正常处罚外，采购人有权保留将该品牌服务器列入采购人采购供应商黑名单的权利，且采购人将按照合同相关违约规定决定是否与逾期供货或不能供货的供应商解除合同。</w:t>
            </w:r>
          </w:p>
        </w:tc>
        <w:tc>
          <w:tcPr>
            <w:tcW w:w="657" w:type="pct"/>
            <w:tcBorders>
              <w:top w:val="nil"/>
              <w:left w:val="nil"/>
              <w:bottom w:val="single" w:color="000000" w:sz="8" w:space="0"/>
              <w:right w:val="single" w:color="000000" w:sz="8" w:space="0"/>
            </w:tcBorders>
            <w:shd w:val="clear" w:color="auto" w:fill="auto"/>
            <w:vAlign w:val="center"/>
          </w:tcPr>
          <w:p w14:paraId="0C4CB7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是，提供供应商列表和稳定供货承诺书，承诺可稳定供货，如在供货期间供应商对供货产品进行更新或供应链市场困难，经采购人同意后可使用替换产品供货。</w:t>
            </w:r>
          </w:p>
        </w:tc>
      </w:tr>
      <w:tr w14:paraId="22AE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67CA63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148</w:t>
            </w:r>
          </w:p>
        </w:tc>
        <w:tc>
          <w:tcPr>
            <w:tcW w:w="268" w:type="pct"/>
            <w:tcBorders>
              <w:top w:val="nil"/>
              <w:left w:val="nil"/>
              <w:bottom w:val="single" w:color="000000" w:sz="8" w:space="0"/>
              <w:right w:val="single" w:color="000000" w:sz="8" w:space="0"/>
            </w:tcBorders>
            <w:shd w:val="clear" w:color="auto" w:fill="auto"/>
            <w:vAlign w:val="center"/>
          </w:tcPr>
          <w:p w14:paraId="2A8F74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EB101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2235DB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7BFDC8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90" w:type="pct"/>
            <w:tcBorders>
              <w:top w:val="nil"/>
              <w:left w:val="nil"/>
              <w:bottom w:val="single" w:color="000000" w:sz="8" w:space="0"/>
              <w:right w:val="single" w:color="000000" w:sz="8" w:space="0"/>
            </w:tcBorders>
            <w:shd w:val="clear" w:color="auto" w:fill="auto"/>
            <w:vAlign w:val="center"/>
          </w:tcPr>
          <w:p w14:paraId="2A98A3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76E33969">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需保证所投产品配置的完整性。本需求书列出的产品的主要技术要求，不代表已完全涵盖采购人完整的详细要求，对于维持整机独立、稳定运行所需要的其他部件，供应商在投标时应一并提供。如果供应商所提供的产品配置存在任何遗漏影响系统的完整性，在系统集成阶段，供应商必须负责免费提供遗漏的产品配置，采购人不再支付任何费用。</w:t>
            </w:r>
          </w:p>
        </w:tc>
        <w:tc>
          <w:tcPr>
            <w:tcW w:w="657" w:type="pct"/>
            <w:tcBorders>
              <w:top w:val="nil"/>
              <w:left w:val="nil"/>
              <w:bottom w:val="single" w:color="000000" w:sz="8" w:space="0"/>
              <w:right w:val="single" w:color="000000" w:sz="8" w:space="0"/>
            </w:tcBorders>
            <w:shd w:val="clear" w:color="auto" w:fill="auto"/>
            <w:vAlign w:val="center"/>
          </w:tcPr>
          <w:p w14:paraId="74D97E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15A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33FC6F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149</w:t>
            </w:r>
          </w:p>
        </w:tc>
        <w:tc>
          <w:tcPr>
            <w:tcW w:w="268" w:type="pct"/>
            <w:tcBorders>
              <w:top w:val="nil"/>
              <w:left w:val="nil"/>
              <w:bottom w:val="single" w:color="000000" w:sz="8" w:space="0"/>
              <w:right w:val="single" w:color="000000" w:sz="8" w:space="0"/>
            </w:tcBorders>
            <w:shd w:val="clear" w:color="auto" w:fill="auto"/>
            <w:vAlign w:val="center"/>
          </w:tcPr>
          <w:p w14:paraId="72C691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B7A7D7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35692E4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4EB9AE3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90" w:type="pct"/>
            <w:tcBorders>
              <w:top w:val="nil"/>
              <w:left w:val="nil"/>
              <w:bottom w:val="single" w:color="000000" w:sz="8" w:space="0"/>
              <w:right w:val="single" w:color="000000" w:sz="8" w:space="0"/>
            </w:tcBorders>
            <w:shd w:val="clear" w:color="auto" w:fill="auto"/>
            <w:vAlign w:val="center"/>
          </w:tcPr>
          <w:p w14:paraId="07D21DE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6737CB6B">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供应商根据采购人的物理部署要求提供设备部署所需的相关配件、线缆；其中电源线规格以采购人机房实际环境为准，在供货时由采购人指定。</w:t>
            </w:r>
          </w:p>
        </w:tc>
        <w:tc>
          <w:tcPr>
            <w:tcW w:w="657" w:type="pct"/>
            <w:tcBorders>
              <w:top w:val="nil"/>
              <w:left w:val="nil"/>
              <w:bottom w:val="single" w:color="000000" w:sz="8" w:space="0"/>
              <w:right w:val="single" w:color="000000" w:sz="8" w:space="0"/>
            </w:tcBorders>
            <w:shd w:val="clear" w:color="auto" w:fill="auto"/>
            <w:vAlign w:val="center"/>
          </w:tcPr>
          <w:p w14:paraId="4AE387D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13CE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A5CE51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150</w:t>
            </w:r>
          </w:p>
        </w:tc>
        <w:tc>
          <w:tcPr>
            <w:tcW w:w="268" w:type="pct"/>
            <w:tcBorders>
              <w:top w:val="nil"/>
              <w:left w:val="nil"/>
              <w:bottom w:val="single" w:color="000000" w:sz="8" w:space="0"/>
              <w:right w:val="single" w:color="000000" w:sz="8" w:space="0"/>
            </w:tcBorders>
            <w:shd w:val="clear" w:color="auto" w:fill="auto"/>
            <w:vAlign w:val="center"/>
          </w:tcPr>
          <w:p w14:paraId="021AD4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1EF819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75558A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2BE140F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90" w:type="pct"/>
            <w:tcBorders>
              <w:top w:val="nil"/>
              <w:left w:val="nil"/>
              <w:bottom w:val="single" w:color="000000" w:sz="8" w:space="0"/>
              <w:right w:val="single" w:color="000000" w:sz="8" w:space="0"/>
            </w:tcBorders>
            <w:shd w:val="clear" w:color="auto" w:fill="auto"/>
            <w:vAlign w:val="center"/>
          </w:tcPr>
          <w:p w14:paraId="58C341D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5AE23D27">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必须针对技术需求提出的技术指标，就符合要求的设备按其配置要求提供设备品牌、型号、规格、配置及价格。供应商投标时可提供与本项目技术指标和规格要求不尽完全相同、但满足或优于本项目技术指标和规格要求的设备，并说明设备的具体配置。</w:t>
            </w:r>
          </w:p>
        </w:tc>
        <w:tc>
          <w:tcPr>
            <w:tcW w:w="657" w:type="pct"/>
            <w:tcBorders>
              <w:top w:val="nil"/>
              <w:left w:val="nil"/>
              <w:bottom w:val="single" w:color="000000" w:sz="8" w:space="0"/>
              <w:right w:val="single" w:color="000000" w:sz="8" w:space="0"/>
            </w:tcBorders>
            <w:shd w:val="clear" w:color="auto" w:fill="auto"/>
            <w:vAlign w:val="center"/>
          </w:tcPr>
          <w:p w14:paraId="093C149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0DC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8C01C8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151</w:t>
            </w:r>
          </w:p>
        </w:tc>
        <w:tc>
          <w:tcPr>
            <w:tcW w:w="268" w:type="pct"/>
            <w:tcBorders>
              <w:top w:val="nil"/>
              <w:left w:val="nil"/>
              <w:bottom w:val="single" w:color="000000" w:sz="8" w:space="0"/>
              <w:right w:val="single" w:color="000000" w:sz="8" w:space="0"/>
            </w:tcBorders>
            <w:shd w:val="clear" w:color="auto" w:fill="auto"/>
            <w:vAlign w:val="center"/>
          </w:tcPr>
          <w:p w14:paraId="5E9EFE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1E3ECD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2E9666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427524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90" w:type="pct"/>
            <w:tcBorders>
              <w:top w:val="nil"/>
              <w:left w:val="nil"/>
              <w:bottom w:val="single" w:color="000000" w:sz="8" w:space="0"/>
              <w:right w:val="single" w:color="000000" w:sz="8" w:space="0"/>
            </w:tcBorders>
            <w:shd w:val="clear" w:color="auto" w:fill="auto"/>
            <w:vAlign w:val="center"/>
          </w:tcPr>
          <w:p w14:paraId="15F9A59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1F75190D">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所采用的硬件产品需保证具有广泛的兼容性，确保与采购人网络设备、业务软件及系统软件兼容，实现互联互通；支持与主流服务器、网络、存储产品的互联互通。如果在项目实施过程中出现任何设备的兼容性问题，导致采购人业务系统无法正常运行或不满足项目要求，或硬件产品在初验阶段出现无法支撑采购人业务系统稳定运行的情况，无论是否与供应商所投货物有关，采购人均有权要求无条件免费退货，并终止合同。采购人有权要求供应商在合同签订后与采购人的设备或系统进行兼容性测试，包括但不限于网络设备、存储设备等，测试费用由供应商自行承担。</w:t>
            </w:r>
          </w:p>
        </w:tc>
        <w:tc>
          <w:tcPr>
            <w:tcW w:w="657" w:type="pct"/>
            <w:tcBorders>
              <w:top w:val="nil"/>
              <w:left w:val="nil"/>
              <w:bottom w:val="single" w:color="000000" w:sz="8" w:space="0"/>
              <w:right w:val="single" w:color="000000" w:sz="8" w:space="0"/>
            </w:tcBorders>
            <w:shd w:val="clear" w:color="auto" w:fill="auto"/>
            <w:vAlign w:val="center"/>
          </w:tcPr>
          <w:p w14:paraId="489912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7DB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1ECA9A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152</w:t>
            </w:r>
          </w:p>
        </w:tc>
        <w:tc>
          <w:tcPr>
            <w:tcW w:w="268" w:type="pct"/>
            <w:tcBorders>
              <w:top w:val="nil"/>
              <w:left w:val="nil"/>
              <w:bottom w:val="single" w:color="000000" w:sz="8" w:space="0"/>
              <w:right w:val="single" w:color="000000" w:sz="8" w:space="0"/>
            </w:tcBorders>
            <w:shd w:val="clear" w:color="auto" w:fill="auto"/>
            <w:vAlign w:val="center"/>
          </w:tcPr>
          <w:p w14:paraId="4515A71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4CDD836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648B59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0E9D54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90" w:type="pct"/>
            <w:tcBorders>
              <w:top w:val="nil"/>
              <w:left w:val="nil"/>
              <w:bottom w:val="single" w:color="000000" w:sz="8" w:space="0"/>
              <w:right w:val="single" w:color="000000" w:sz="8" w:space="0"/>
            </w:tcBorders>
            <w:shd w:val="clear" w:color="auto" w:fill="auto"/>
            <w:vAlign w:val="center"/>
          </w:tcPr>
          <w:p w14:paraId="5E191EB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3F2E8517">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采购人如对硬件性能有疑问，供应商须配合采购人对硬件性能进行测试。如不满足本项目技术指标，采购人有权要求更换并追究其责任，所产生的费用及损失全部由供应商承担。</w:t>
            </w:r>
          </w:p>
        </w:tc>
        <w:tc>
          <w:tcPr>
            <w:tcW w:w="657" w:type="pct"/>
            <w:tcBorders>
              <w:top w:val="nil"/>
              <w:left w:val="nil"/>
              <w:bottom w:val="single" w:color="000000" w:sz="8" w:space="0"/>
              <w:right w:val="single" w:color="000000" w:sz="8" w:space="0"/>
            </w:tcBorders>
            <w:shd w:val="clear" w:color="auto" w:fill="auto"/>
            <w:vAlign w:val="center"/>
          </w:tcPr>
          <w:p w14:paraId="416699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626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26C7E4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153</w:t>
            </w:r>
          </w:p>
        </w:tc>
        <w:tc>
          <w:tcPr>
            <w:tcW w:w="268" w:type="pct"/>
            <w:tcBorders>
              <w:top w:val="nil"/>
              <w:left w:val="nil"/>
              <w:bottom w:val="single" w:color="000000" w:sz="8" w:space="0"/>
              <w:right w:val="single" w:color="000000" w:sz="8" w:space="0"/>
            </w:tcBorders>
            <w:shd w:val="clear" w:color="auto" w:fill="auto"/>
            <w:vAlign w:val="center"/>
          </w:tcPr>
          <w:p w14:paraId="2486AB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49D796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4B2BFE3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供货要求</w:t>
            </w:r>
          </w:p>
        </w:tc>
        <w:tc>
          <w:tcPr>
            <w:tcW w:w="690" w:type="pct"/>
            <w:tcBorders>
              <w:top w:val="nil"/>
              <w:left w:val="nil"/>
              <w:bottom w:val="single" w:color="000000" w:sz="8" w:space="0"/>
              <w:right w:val="single" w:color="000000" w:sz="8" w:space="0"/>
            </w:tcBorders>
            <w:shd w:val="clear" w:color="auto" w:fill="auto"/>
            <w:vAlign w:val="center"/>
          </w:tcPr>
          <w:p w14:paraId="0F3093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90" w:type="pct"/>
            <w:tcBorders>
              <w:top w:val="nil"/>
              <w:left w:val="nil"/>
              <w:bottom w:val="single" w:color="000000" w:sz="8" w:space="0"/>
              <w:right w:val="single" w:color="000000" w:sz="8" w:space="0"/>
            </w:tcBorders>
            <w:shd w:val="clear" w:color="auto" w:fill="auto"/>
            <w:vAlign w:val="center"/>
          </w:tcPr>
          <w:p w14:paraId="2106B4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392FB7C0">
            <w:pPr>
              <w:keepNext w:val="0"/>
              <w:keepLines w:val="0"/>
              <w:widowControl/>
              <w:suppressLineNumbers w:val="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投标人应提供所投产品停产计划表。</w:t>
            </w:r>
          </w:p>
          <w:p w14:paraId="7C222C46">
            <w:pPr>
              <w:keepNext w:val="0"/>
              <w:keepLines w:val="0"/>
              <w:widowControl/>
              <w:suppressLineNumbers w:val="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供应商所投产品使用CPU芯片的商用时间须在一年以上。</w:t>
            </w:r>
          </w:p>
          <w:p w14:paraId="39904FBA">
            <w:pPr>
              <w:keepNext w:val="0"/>
              <w:keepLines w:val="0"/>
              <w:widowControl/>
              <w:suppressLineNumbers w:val="0"/>
              <w:jc w:val="left"/>
              <w:textAlignment w:val="top"/>
              <w:rPr>
                <w:rFonts w:hint="eastAsia" w:ascii="仿宋" w:hAnsi="仿宋" w:eastAsia="仿宋" w:cs="仿宋"/>
                <w:i w:val="0"/>
                <w:iCs w:val="0"/>
                <w:color w:val="auto"/>
                <w:kern w:val="0"/>
                <w:sz w:val="24"/>
                <w:szCs w:val="24"/>
                <w:highlight w:val="none"/>
                <w:u w:val="none"/>
                <w:lang w:val="en-US" w:eastAsia="zh-CN" w:bidi="ar"/>
              </w:rPr>
            </w:pPr>
          </w:p>
        </w:tc>
        <w:tc>
          <w:tcPr>
            <w:tcW w:w="657" w:type="pct"/>
            <w:tcBorders>
              <w:top w:val="nil"/>
              <w:left w:val="nil"/>
              <w:bottom w:val="single" w:color="000000" w:sz="8" w:space="0"/>
              <w:right w:val="single" w:color="000000" w:sz="8" w:space="0"/>
            </w:tcBorders>
            <w:shd w:val="clear" w:color="auto" w:fill="auto"/>
            <w:vAlign w:val="center"/>
          </w:tcPr>
          <w:p w14:paraId="495B0D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ED78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6551AB1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154</w:t>
            </w:r>
          </w:p>
        </w:tc>
        <w:tc>
          <w:tcPr>
            <w:tcW w:w="268" w:type="pct"/>
            <w:tcBorders>
              <w:top w:val="nil"/>
              <w:left w:val="nil"/>
              <w:bottom w:val="single" w:color="000000" w:sz="8" w:space="0"/>
              <w:right w:val="single" w:color="000000" w:sz="8" w:space="0"/>
            </w:tcBorders>
            <w:shd w:val="clear" w:color="auto" w:fill="auto"/>
            <w:vAlign w:val="center"/>
          </w:tcPr>
          <w:p w14:paraId="4791D1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579781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7E9B2AA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703F620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90" w:type="pct"/>
            <w:tcBorders>
              <w:top w:val="nil"/>
              <w:left w:val="nil"/>
              <w:bottom w:val="single" w:color="000000" w:sz="8" w:space="0"/>
              <w:right w:val="single" w:color="000000" w:sz="8" w:space="0"/>
            </w:tcBorders>
            <w:shd w:val="clear" w:color="auto" w:fill="auto"/>
            <w:vAlign w:val="center"/>
          </w:tcPr>
          <w:p w14:paraId="77825A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71206CDC">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供应商需保证所投服务器的备品备件支持期从产品终验通过次日开始不少于7年。</w:t>
            </w:r>
          </w:p>
        </w:tc>
        <w:tc>
          <w:tcPr>
            <w:tcW w:w="657" w:type="pct"/>
            <w:tcBorders>
              <w:top w:val="nil"/>
              <w:left w:val="nil"/>
              <w:bottom w:val="single" w:color="000000" w:sz="8" w:space="0"/>
              <w:right w:val="single" w:color="000000" w:sz="8" w:space="0"/>
            </w:tcBorders>
            <w:shd w:val="clear" w:color="auto" w:fill="auto"/>
            <w:vAlign w:val="center"/>
          </w:tcPr>
          <w:p w14:paraId="50BED7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133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B9E7DD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155</w:t>
            </w:r>
          </w:p>
        </w:tc>
        <w:tc>
          <w:tcPr>
            <w:tcW w:w="268" w:type="pct"/>
            <w:tcBorders>
              <w:top w:val="nil"/>
              <w:left w:val="nil"/>
              <w:bottom w:val="single" w:color="000000" w:sz="8" w:space="0"/>
              <w:right w:val="single" w:color="000000" w:sz="8" w:space="0"/>
            </w:tcBorders>
            <w:shd w:val="clear" w:color="auto" w:fill="auto"/>
            <w:vAlign w:val="center"/>
          </w:tcPr>
          <w:p w14:paraId="16C4E9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4D5BBD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28452E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51F8BA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90" w:type="pct"/>
            <w:tcBorders>
              <w:top w:val="nil"/>
              <w:left w:val="nil"/>
              <w:bottom w:val="single" w:color="000000" w:sz="8" w:space="0"/>
              <w:right w:val="single" w:color="000000" w:sz="8" w:space="0"/>
            </w:tcBorders>
            <w:shd w:val="clear" w:color="auto" w:fill="auto"/>
            <w:vAlign w:val="center"/>
          </w:tcPr>
          <w:p w14:paraId="682988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70CA11E2">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供应商所投产品及配件须符合国家网络安全相关要求。</w:t>
            </w:r>
          </w:p>
        </w:tc>
        <w:tc>
          <w:tcPr>
            <w:tcW w:w="657" w:type="pct"/>
            <w:tcBorders>
              <w:top w:val="nil"/>
              <w:left w:val="nil"/>
              <w:bottom w:val="single" w:color="000000" w:sz="8" w:space="0"/>
              <w:right w:val="single" w:color="000000" w:sz="8" w:space="0"/>
            </w:tcBorders>
            <w:shd w:val="clear" w:color="auto" w:fill="auto"/>
            <w:vAlign w:val="center"/>
          </w:tcPr>
          <w:p w14:paraId="03B78E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CE1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7C262D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156</w:t>
            </w:r>
          </w:p>
        </w:tc>
        <w:tc>
          <w:tcPr>
            <w:tcW w:w="268" w:type="pct"/>
            <w:tcBorders>
              <w:top w:val="nil"/>
              <w:left w:val="nil"/>
              <w:bottom w:val="single" w:color="000000" w:sz="8" w:space="0"/>
              <w:right w:val="single" w:color="000000" w:sz="8" w:space="0"/>
            </w:tcBorders>
            <w:shd w:val="clear" w:color="auto" w:fill="auto"/>
            <w:vAlign w:val="center"/>
          </w:tcPr>
          <w:p w14:paraId="4E90EC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82413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1940C0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供货要求</w:t>
            </w:r>
          </w:p>
        </w:tc>
        <w:tc>
          <w:tcPr>
            <w:tcW w:w="690" w:type="pct"/>
            <w:tcBorders>
              <w:top w:val="nil"/>
              <w:left w:val="nil"/>
              <w:bottom w:val="single" w:color="000000" w:sz="8" w:space="0"/>
              <w:right w:val="single" w:color="000000" w:sz="8" w:space="0"/>
            </w:tcBorders>
            <w:shd w:val="clear" w:color="auto" w:fill="auto"/>
            <w:vAlign w:val="center"/>
          </w:tcPr>
          <w:p w14:paraId="567258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90" w:type="pct"/>
            <w:tcBorders>
              <w:top w:val="nil"/>
              <w:left w:val="nil"/>
              <w:bottom w:val="single" w:color="000000" w:sz="8" w:space="0"/>
              <w:right w:val="single" w:color="000000" w:sz="8" w:space="0"/>
            </w:tcBorders>
            <w:shd w:val="clear" w:color="auto" w:fill="auto"/>
            <w:vAlign w:val="center"/>
          </w:tcPr>
          <w:p w14:paraId="13E208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385AC307">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供应商所投产品关键芯片（CPU芯片）须符合安全可靠测评要求，通过中国信息安全测评中心、国家保密科技测评中心的安全可靠测评。</w:t>
            </w:r>
          </w:p>
        </w:tc>
        <w:tc>
          <w:tcPr>
            <w:tcW w:w="657" w:type="pct"/>
            <w:tcBorders>
              <w:top w:val="nil"/>
              <w:left w:val="nil"/>
              <w:bottom w:val="single" w:color="000000" w:sz="8" w:space="0"/>
              <w:right w:val="single" w:color="000000" w:sz="8" w:space="0"/>
            </w:tcBorders>
            <w:shd w:val="clear" w:color="auto" w:fill="auto"/>
            <w:vAlign w:val="center"/>
          </w:tcPr>
          <w:p w14:paraId="4749E0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是。提供测评机构网站公告截图</w:t>
            </w:r>
          </w:p>
        </w:tc>
      </w:tr>
      <w:tr w14:paraId="450E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7"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1A7312A">
            <w:pPr>
              <w:keepNext w:val="0"/>
              <w:keepLines w:val="0"/>
              <w:widowControl/>
              <w:suppressLineNumbers w:val="0"/>
              <w:jc w:val="left"/>
              <w:textAlignment w:val="top"/>
              <w:rPr>
                <w:rFonts w:hint="eastAsia" w:ascii="仿宋" w:hAnsi="仿宋" w:eastAsia="仿宋" w:cs="仿宋"/>
                <w:i w:val="0"/>
                <w:iCs w:val="0"/>
                <w:color w:val="auto"/>
                <w:kern w:val="0"/>
                <w:sz w:val="24"/>
                <w:szCs w:val="24"/>
                <w:highlight w:val="none"/>
                <w:u w:val="none"/>
                <w:lang w:bidi="ar"/>
              </w:rPr>
            </w:pPr>
            <w:r>
              <w:rPr>
                <w:rFonts w:hint="eastAsia" w:ascii="仿宋" w:hAnsi="仿宋" w:eastAsia="仿宋" w:cs="仿宋"/>
                <w:i w:val="0"/>
                <w:iCs w:val="0"/>
                <w:color w:val="auto"/>
                <w:kern w:val="0"/>
                <w:sz w:val="24"/>
                <w:szCs w:val="24"/>
                <w:highlight w:val="none"/>
                <w:u w:val="none"/>
                <w:lang w:val="en-US" w:eastAsia="zh-CN" w:bidi="ar"/>
              </w:rPr>
              <w:t>157</w:t>
            </w:r>
          </w:p>
        </w:tc>
        <w:tc>
          <w:tcPr>
            <w:tcW w:w="268" w:type="pct"/>
            <w:tcBorders>
              <w:top w:val="nil"/>
              <w:left w:val="nil"/>
              <w:bottom w:val="single" w:color="000000" w:sz="8" w:space="0"/>
              <w:right w:val="single" w:color="000000" w:sz="8" w:space="0"/>
            </w:tcBorders>
            <w:shd w:val="clear" w:color="auto" w:fill="auto"/>
            <w:vAlign w:val="center"/>
          </w:tcPr>
          <w:p w14:paraId="4FED1D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F79E2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408" w:type="pct"/>
            <w:tcBorders>
              <w:top w:val="nil"/>
              <w:left w:val="nil"/>
              <w:bottom w:val="single" w:color="000000" w:sz="8" w:space="0"/>
              <w:right w:val="single" w:color="000000" w:sz="8" w:space="0"/>
            </w:tcBorders>
            <w:shd w:val="clear" w:color="auto" w:fill="auto"/>
            <w:vAlign w:val="center"/>
          </w:tcPr>
          <w:p w14:paraId="0AF215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其他要求</w:t>
            </w:r>
          </w:p>
        </w:tc>
        <w:tc>
          <w:tcPr>
            <w:tcW w:w="690" w:type="pct"/>
            <w:tcBorders>
              <w:top w:val="nil"/>
              <w:left w:val="nil"/>
              <w:bottom w:val="single" w:color="000000" w:sz="8" w:space="0"/>
              <w:right w:val="single" w:color="000000" w:sz="8" w:space="0"/>
            </w:tcBorders>
            <w:shd w:val="clear" w:color="auto" w:fill="auto"/>
            <w:vAlign w:val="center"/>
          </w:tcPr>
          <w:p w14:paraId="2EFC82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90" w:type="pct"/>
            <w:tcBorders>
              <w:top w:val="nil"/>
              <w:left w:val="nil"/>
              <w:bottom w:val="single" w:color="000000" w:sz="8" w:space="0"/>
              <w:right w:val="single" w:color="000000" w:sz="8" w:space="0"/>
            </w:tcBorders>
            <w:shd w:val="clear" w:color="auto" w:fill="auto"/>
            <w:vAlign w:val="center"/>
          </w:tcPr>
          <w:p w14:paraId="1156FF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w:t>
            </w:r>
          </w:p>
        </w:tc>
        <w:tc>
          <w:tcPr>
            <w:tcW w:w="1864" w:type="pct"/>
            <w:tcBorders>
              <w:top w:val="nil"/>
              <w:left w:val="nil"/>
              <w:bottom w:val="single" w:color="000000" w:sz="8" w:space="0"/>
              <w:right w:val="single" w:color="000000" w:sz="8" w:space="0"/>
            </w:tcBorders>
            <w:shd w:val="clear" w:color="auto" w:fill="auto"/>
            <w:vAlign w:val="top"/>
          </w:tcPr>
          <w:p w14:paraId="7B1226E9">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次项目采购范围除设备供货外，还包括工程实施、设备集成服务、联调测试（包含不限于内实施准备、设备到货、设备上架、设备安装、系统调试、相关线缆提供及综合布线、与配套设备的联合调试和试运行技术支持等内容），供应商投标时需提供相应的服务方案。供应商应充分理解采购人的技术要求、配置要求及与现有系统兼容的要求，确保整个系统的完整性和可靠性，提供保证系统正常有效运行所需的所有设备及服务，包括但不限于采购人提出的设备要求及服务要求。</w:t>
            </w:r>
          </w:p>
        </w:tc>
        <w:tc>
          <w:tcPr>
            <w:tcW w:w="657" w:type="pct"/>
            <w:tcBorders>
              <w:top w:val="nil"/>
              <w:left w:val="nil"/>
              <w:bottom w:val="single" w:color="000000" w:sz="8" w:space="0"/>
              <w:right w:val="single" w:color="000000" w:sz="8" w:space="0"/>
            </w:tcBorders>
            <w:shd w:val="clear" w:color="auto" w:fill="auto"/>
            <w:vAlign w:val="center"/>
          </w:tcPr>
          <w:p w14:paraId="40DF8E8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是。提供服务方案。</w:t>
            </w:r>
          </w:p>
        </w:tc>
      </w:tr>
      <w:tr w14:paraId="5B8A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3EEB68A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158</w:t>
            </w:r>
          </w:p>
        </w:tc>
        <w:tc>
          <w:tcPr>
            <w:tcW w:w="268" w:type="pct"/>
            <w:vMerge w:val="restart"/>
            <w:tcBorders>
              <w:top w:val="nil"/>
              <w:left w:val="nil"/>
              <w:bottom w:val="single" w:color="000000" w:sz="8" w:space="0"/>
              <w:right w:val="single" w:color="000000" w:sz="8" w:space="0"/>
            </w:tcBorders>
            <w:shd w:val="clear" w:color="auto" w:fill="auto"/>
            <w:vAlign w:val="center"/>
          </w:tcPr>
          <w:p w14:paraId="5EBCEB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2B7612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2FA41C2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网络规格</w:t>
            </w:r>
          </w:p>
        </w:tc>
        <w:tc>
          <w:tcPr>
            <w:tcW w:w="690" w:type="pct"/>
            <w:vMerge w:val="restart"/>
            <w:tcBorders>
              <w:top w:val="nil"/>
              <w:left w:val="nil"/>
              <w:bottom w:val="single" w:color="000000" w:sz="8" w:space="0"/>
              <w:right w:val="single" w:color="000000" w:sz="8" w:space="0"/>
            </w:tcBorders>
            <w:shd w:val="clear" w:color="auto" w:fill="auto"/>
            <w:vAlign w:val="center"/>
          </w:tcPr>
          <w:p w14:paraId="1DA2BF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网口速率和数量</w:t>
            </w:r>
          </w:p>
        </w:tc>
        <w:tc>
          <w:tcPr>
            <w:tcW w:w="490" w:type="pct"/>
            <w:vMerge w:val="restart"/>
            <w:tcBorders>
              <w:top w:val="nil"/>
              <w:left w:val="nil"/>
              <w:bottom w:val="single" w:color="000000" w:sz="8" w:space="0"/>
              <w:right w:val="single" w:color="000000" w:sz="8" w:space="0"/>
            </w:tcBorders>
            <w:shd w:val="clear" w:color="auto" w:fill="auto"/>
            <w:vAlign w:val="center"/>
          </w:tcPr>
          <w:p w14:paraId="68F340B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7808BA6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a)2块10Gb双端口光纤网卡（含相应光模块），支持PXE、DPDK应用、SRIOV技术和特定五元组（源IP地址、源端口、目的IP地址、目的端口和传输层协议）分流到SRIOV VF等功能；</w:t>
            </w:r>
          </w:p>
        </w:tc>
        <w:tc>
          <w:tcPr>
            <w:tcW w:w="657" w:type="pct"/>
            <w:vMerge w:val="restart"/>
            <w:tcBorders>
              <w:top w:val="nil"/>
              <w:left w:val="nil"/>
              <w:bottom w:val="single" w:color="000000" w:sz="8" w:space="0"/>
              <w:right w:val="single" w:color="000000" w:sz="8" w:space="0"/>
            </w:tcBorders>
            <w:shd w:val="clear" w:color="auto" w:fill="auto"/>
            <w:vAlign w:val="center"/>
          </w:tcPr>
          <w:p w14:paraId="745D8C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3CD5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48BD8E05">
            <w:pPr>
              <w:widowControl/>
              <w:jc w:val="left"/>
              <w:textAlignment w:val="top"/>
              <w:rPr>
                <w:rFonts w:hint="eastAsia" w:ascii="仿宋" w:hAnsi="仿宋" w:eastAsia="仿宋" w:cs="仿宋"/>
                <w:i w:val="0"/>
                <w:iCs w:val="0"/>
                <w:color w:val="auto"/>
                <w:kern w:val="0"/>
                <w:sz w:val="24"/>
                <w:szCs w:val="24"/>
                <w:highlight w:val="none"/>
                <w:u w:val="none"/>
                <w:lang w:bidi="ar"/>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C48B02D">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5264AE55">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89B487F">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A2024F4">
            <w:pPr>
              <w:jc w:val="center"/>
              <w:rPr>
                <w:rFonts w:hint="eastAsia" w:ascii="仿宋" w:hAnsi="仿宋" w:eastAsia="仿宋" w:cs="仿宋"/>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73EB88D8">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2B7EB36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b)2块独立芯片千兆电口网卡，每块带有1个或以上千兆电口，可为主板集成或单独配备</w:t>
            </w:r>
          </w:p>
        </w:tc>
        <w:tc>
          <w:tcPr>
            <w:tcW w:w="657" w:type="pct"/>
            <w:vMerge w:val="continue"/>
            <w:tcBorders>
              <w:top w:val="nil"/>
              <w:left w:val="nil"/>
              <w:bottom w:val="single" w:color="000000" w:sz="8" w:space="0"/>
              <w:right w:val="single" w:color="000000" w:sz="8" w:space="0"/>
            </w:tcBorders>
            <w:shd w:val="clear" w:color="auto" w:fill="auto"/>
            <w:vAlign w:val="center"/>
          </w:tcPr>
          <w:p w14:paraId="59BAFE3D">
            <w:pPr>
              <w:jc w:val="center"/>
              <w:rPr>
                <w:rFonts w:hint="eastAsia" w:ascii="仿宋" w:hAnsi="仿宋" w:eastAsia="仿宋" w:cs="仿宋"/>
                <w:i w:val="0"/>
                <w:iCs w:val="0"/>
                <w:color w:val="auto"/>
                <w:sz w:val="24"/>
                <w:szCs w:val="24"/>
                <w:highlight w:val="none"/>
                <w:u w:val="none"/>
              </w:rPr>
            </w:pPr>
          </w:p>
        </w:tc>
      </w:tr>
      <w:tr w14:paraId="7120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474F51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159</w:t>
            </w:r>
          </w:p>
        </w:tc>
        <w:tc>
          <w:tcPr>
            <w:tcW w:w="268" w:type="pct"/>
            <w:tcBorders>
              <w:top w:val="nil"/>
              <w:left w:val="nil"/>
              <w:bottom w:val="single" w:color="000000" w:sz="8" w:space="0"/>
              <w:right w:val="single" w:color="000000" w:sz="8" w:space="0"/>
            </w:tcBorders>
            <w:shd w:val="clear" w:color="auto" w:fill="auto"/>
            <w:vAlign w:val="center"/>
          </w:tcPr>
          <w:p w14:paraId="1789A2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40EA0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0391B6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电源规格</w:t>
            </w:r>
          </w:p>
        </w:tc>
        <w:tc>
          <w:tcPr>
            <w:tcW w:w="690" w:type="pct"/>
            <w:tcBorders>
              <w:top w:val="nil"/>
              <w:left w:val="nil"/>
              <w:bottom w:val="single" w:color="000000" w:sz="8" w:space="0"/>
              <w:right w:val="single" w:color="000000" w:sz="8" w:space="0"/>
            </w:tcBorders>
            <w:shd w:val="clear" w:color="auto" w:fill="auto"/>
            <w:vAlign w:val="center"/>
          </w:tcPr>
          <w:p w14:paraId="3996F4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电源模块数量</w:t>
            </w:r>
          </w:p>
        </w:tc>
        <w:tc>
          <w:tcPr>
            <w:tcW w:w="490" w:type="pct"/>
            <w:tcBorders>
              <w:top w:val="nil"/>
              <w:left w:val="nil"/>
              <w:bottom w:val="single" w:color="000000" w:sz="8" w:space="0"/>
              <w:right w:val="single" w:color="000000" w:sz="8" w:space="0"/>
            </w:tcBorders>
            <w:shd w:val="clear" w:color="auto" w:fill="auto"/>
            <w:vAlign w:val="center"/>
          </w:tcPr>
          <w:p w14:paraId="7A8681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69C748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57" w:type="pct"/>
            <w:tcBorders>
              <w:top w:val="nil"/>
              <w:left w:val="nil"/>
              <w:bottom w:val="single" w:color="000000" w:sz="8" w:space="0"/>
              <w:right w:val="single" w:color="000000" w:sz="8" w:space="0"/>
            </w:tcBorders>
            <w:shd w:val="clear" w:color="auto" w:fill="auto"/>
            <w:vAlign w:val="center"/>
          </w:tcPr>
          <w:p w14:paraId="60E9D5A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A41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35AC1C9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160</w:t>
            </w:r>
          </w:p>
        </w:tc>
        <w:tc>
          <w:tcPr>
            <w:tcW w:w="268" w:type="pct"/>
            <w:vMerge w:val="restart"/>
            <w:tcBorders>
              <w:top w:val="nil"/>
              <w:left w:val="nil"/>
              <w:bottom w:val="single" w:color="000000" w:sz="8" w:space="0"/>
              <w:right w:val="single" w:color="000000" w:sz="8" w:space="0"/>
            </w:tcBorders>
            <w:shd w:val="clear" w:color="auto" w:fill="auto"/>
            <w:vAlign w:val="center"/>
          </w:tcPr>
          <w:p w14:paraId="06A4921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61ADAA8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2CAF48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电源规格</w:t>
            </w:r>
          </w:p>
        </w:tc>
        <w:tc>
          <w:tcPr>
            <w:tcW w:w="690" w:type="pct"/>
            <w:vMerge w:val="restart"/>
            <w:tcBorders>
              <w:top w:val="nil"/>
              <w:left w:val="nil"/>
              <w:bottom w:val="single" w:color="000000" w:sz="8" w:space="0"/>
              <w:right w:val="single" w:color="000000" w:sz="8" w:space="0"/>
            </w:tcBorders>
            <w:shd w:val="clear" w:color="auto" w:fill="auto"/>
            <w:vAlign w:val="center"/>
          </w:tcPr>
          <w:p w14:paraId="7855F57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电源功率</w:t>
            </w:r>
          </w:p>
        </w:tc>
        <w:tc>
          <w:tcPr>
            <w:tcW w:w="490" w:type="pct"/>
            <w:vMerge w:val="restart"/>
            <w:tcBorders>
              <w:top w:val="nil"/>
              <w:left w:val="nil"/>
              <w:bottom w:val="single" w:color="000000" w:sz="8" w:space="0"/>
              <w:right w:val="single" w:color="000000" w:sz="8" w:space="0"/>
            </w:tcBorders>
            <w:shd w:val="clear" w:color="auto" w:fill="auto"/>
            <w:vAlign w:val="center"/>
          </w:tcPr>
          <w:p w14:paraId="6E4AC6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7FBCDBB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a)电源模块功率应有一定冗余，满足处理器满载时的需求；</w:t>
            </w:r>
          </w:p>
        </w:tc>
        <w:tc>
          <w:tcPr>
            <w:tcW w:w="657" w:type="pct"/>
            <w:vMerge w:val="restart"/>
            <w:tcBorders>
              <w:top w:val="nil"/>
              <w:left w:val="nil"/>
              <w:bottom w:val="single" w:color="000000" w:sz="8" w:space="0"/>
              <w:right w:val="single" w:color="000000" w:sz="8" w:space="0"/>
            </w:tcBorders>
            <w:shd w:val="clear" w:color="auto" w:fill="auto"/>
            <w:vAlign w:val="center"/>
          </w:tcPr>
          <w:p w14:paraId="7110F31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D7F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74C55560">
            <w:pPr>
              <w:widowControl/>
              <w:jc w:val="left"/>
              <w:textAlignment w:val="top"/>
              <w:rPr>
                <w:rFonts w:hint="eastAsia" w:ascii="仿宋" w:hAnsi="仿宋" w:eastAsia="仿宋" w:cs="仿宋"/>
                <w:i w:val="0"/>
                <w:iCs w:val="0"/>
                <w:color w:val="auto"/>
                <w:kern w:val="0"/>
                <w:sz w:val="24"/>
                <w:szCs w:val="24"/>
                <w:highlight w:val="none"/>
                <w:u w:val="none"/>
                <w:lang w:bidi="ar"/>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1BB2E014">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2F30C7C4">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E8D9F95">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42A6125">
            <w:pPr>
              <w:jc w:val="center"/>
              <w:rPr>
                <w:rFonts w:hint="eastAsia" w:ascii="仿宋" w:hAnsi="仿宋" w:eastAsia="仿宋" w:cs="仿宋"/>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4D0A0D43">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21F7813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b)750W或以上高功率因数电源</w:t>
            </w:r>
          </w:p>
        </w:tc>
        <w:tc>
          <w:tcPr>
            <w:tcW w:w="657" w:type="pct"/>
            <w:vMerge w:val="continue"/>
            <w:tcBorders>
              <w:top w:val="nil"/>
              <w:left w:val="nil"/>
              <w:bottom w:val="single" w:color="000000" w:sz="8" w:space="0"/>
              <w:right w:val="single" w:color="000000" w:sz="8" w:space="0"/>
            </w:tcBorders>
            <w:shd w:val="clear" w:color="auto" w:fill="auto"/>
            <w:vAlign w:val="center"/>
          </w:tcPr>
          <w:p w14:paraId="56395EF5">
            <w:pPr>
              <w:jc w:val="center"/>
              <w:rPr>
                <w:rFonts w:hint="eastAsia" w:ascii="仿宋" w:hAnsi="仿宋" w:eastAsia="仿宋" w:cs="仿宋"/>
                <w:i w:val="0"/>
                <w:iCs w:val="0"/>
                <w:color w:val="auto"/>
                <w:sz w:val="24"/>
                <w:szCs w:val="24"/>
                <w:highlight w:val="none"/>
                <w:u w:val="none"/>
              </w:rPr>
            </w:pPr>
          </w:p>
        </w:tc>
      </w:tr>
      <w:tr w14:paraId="5014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674ABC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161</w:t>
            </w:r>
          </w:p>
        </w:tc>
        <w:tc>
          <w:tcPr>
            <w:tcW w:w="268" w:type="pct"/>
            <w:tcBorders>
              <w:top w:val="nil"/>
              <w:left w:val="nil"/>
              <w:bottom w:val="single" w:color="000000" w:sz="8" w:space="0"/>
              <w:right w:val="single" w:color="000000" w:sz="8" w:space="0"/>
            </w:tcBorders>
            <w:shd w:val="clear" w:color="auto" w:fill="auto"/>
            <w:vAlign w:val="center"/>
          </w:tcPr>
          <w:p w14:paraId="3ADFD1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85701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5086D5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整机规格</w:t>
            </w:r>
          </w:p>
        </w:tc>
        <w:tc>
          <w:tcPr>
            <w:tcW w:w="690" w:type="pct"/>
            <w:tcBorders>
              <w:top w:val="nil"/>
              <w:left w:val="nil"/>
              <w:bottom w:val="single" w:color="000000" w:sz="8" w:space="0"/>
              <w:right w:val="single" w:color="000000" w:sz="8" w:space="0"/>
            </w:tcBorders>
            <w:shd w:val="clear" w:color="auto" w:fill="auto"/>
            <w:vAlign w:val="center"/>
          </w:tcPr>
          <w:p w14:paraId="6D0ABC1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整机高度</w:t>
            </w:r>
          </w:p>
        </w:tc>
        <w:tc>
          <w:tcPr>
            <w:tcW w:w="490" w:type="pct"/>
            <w:tcBorders>
              <w:top w:val="nil"/>
              <w:left w:val="nil"/>
              <w:bottom w:val="single" w:color="000000" w:sz="8" w:space="0"/>
              <w:right w:val="single" w:color="000000" w:sz="8" w:space="0"/>
            </w:tcBorders>
            <w:shd w:val="clear" w:color="auto" w:fill="auto"/>
            <w:vAlign w:val="center"/>
          </w:tcPr>
          <w:p w14:paraId="7545AB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D596F9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整机高度2U</w:t>
            </w:r>
          </w:p>
        </w:tc>
        <w:tc>
          <w:tcPr>
            <w:tcW w:w="657" w:type="pct"/>
            <w:tcBorders>
              <w:top w:val="nil"/>
              <w:left w:val="nil"/>
              <w:bottom w:val="single" w:color="000000" w:sz="8" w:space="0"/>
              <w:right w:val="single" w:color="000000" w:sz="8" w:space="0"/>
            </w:tcBorders>
            <w:shd w:val="clear" w:color="auto" w:fill="auto"/>
            <w:vAlign w:val="center"/>
          </w:tcPr>
          <w:p w14:paraId="0F6538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7F6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72A5FE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162</w:t>
            </w:r>
          </w:p>
        </w:tc>
        <w:tc>
          <w:tcPr>
            <w:tcW w:w="268" w:type="pct"/>
            <w:tcBorders>
              <w:top w:val="nil"/>
              <w:left w:val="nil"/>
              <w:bottom w:val="single" w:color="000000" w:sz="8" w:space="0"/>
              <w:right w:val="single" w:color="000000" w:sz="8" w:space="0"/>
            </w:tcBorders>
            <w:shd w:val="clear" w:color="auto" w:fill="auto"/>
            <w:vAlign w:val="center"/>
          </w:tcPr>
          <w:p w14:paraId="36253A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4D406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744763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配件规格</w:t>
            </w:r>
          </w:p>
        </w:tc>
        <w:tc>
          <w:tcPr>
            <w:tcW w:w="690" w:type="pct"/>
            <w:tcBorders>
              <w:top w:val="nil"/>
              <w:left w:val="nil"/>
              <w:bottom w:val="single" w:color="000000" w:sz="8" w:space="0"/>
              <w:right w:val="single" w:color="000000" w:sz="8" w:space="0"/>
            </w:tcBorders>
            <w:shd w:val="clear" w:color="auto" w:fill="auto"/>
            <w:vAlign w:val="center"/>
          </w:tcPr>
          <w:p w14:paraId="561AEEF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安装套件</w:t>
            </w:r>
          </w:p>
        </w:tc>
        <w:tc>
          <w:tcPr>
            <w:tcW w:w="490" w:type="pct"/>
            <w:tcBorders>
              <w:top w:val="nil"/>
              <w:left w:val="nil"/>
              <w:bottom w:val="single" w:color="000000" w:sz="8" w:space="0"/>
              <w:right w:val="single" w:color="000000" w:sz="8" w:space="0"/>
            </w:tcBorders>
            <w:shd w:val="clear" w:color="auto" w:fill="auto"/>
            <w:vAlign w:val="center"/>
          </w:tcPr>
          <w:p w14:paraId="1C0FE4D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65FB06E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1套安装套件</w:t>
            </w:r>
          </w:p>
        </w:tc>
        <w:tc>
          <w:tcPr>
            <w:tcW w:w="657" w:type="pct"/>
            <w:tcBorders>
              <w:top w:val="nil"/>
              <w:left w:val="nil"/>
              <w:bottom w:val="single" w:color="000000" w:sz="8" w:space="0"/>
              <w:right w:val="single" w:color="000000" w:sz="8" w:space="0"/>
            </w:tcBorders>
            <w:shd w:val="clear" w:color="auto" w:fill="auto"/>
            <w:vAlign w:val="center"/>
          </w:tcPr>
          <w:p w14:paraId="1164AE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F6F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2516269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163</w:t>
            </w:r>
          </w:p>
        </w:tc>
        <w:tc>
          <w:tcPr>
            <w:tcW w:w="268" w:type="pct"/>
            <w:vMerge w:val="restart"/>
            <w:tcBorders>
              <w:top w:val="nil"/>
              <w:left w:val="nil"/>
              <w:bottom w:val="single" w:color="000000" w:sz="8" w:space="0"/>
              <w:right w:val="single" w:color="000000" w:sz="8" w:space="0"/>
            </w:tcBorders>
            <w:shd w:val="clear" w:color="auto" w:fill="auto"/>
            <w:vAlign w:val="center"/>
          </w:tcPr>
          <w:p w14:paraId="0F98DA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1353D1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6E019E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配件规格</w:t>
            </w:r>
          </w:p>
        </w:tc>
        <w:tc>
          <w:tcPr>
            <w:tcW w:w="690" w:type="pct"/>
            <w:vMerge w:val="restart"/>
            <w:tcBorders>
              <w:top w:val="nil"/>
              <w:left w:val="nil"/>
              <w:bottom w:val="single" w:color="000000" w:sz="8" w:space="0"/>
              <w:right w:val="single" w:color="000000" w:sz="8" w:space="0"/>
            </w:tcBorders>
            <w:shd w:val="clear" w:color="auto" w:fill="auto"/>
            <w:vAlign w:val="center"/>
          </w:tcPr>
          <w:p w14:paraId="2DC738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线材</w:t>
            </w:r>
          </w:p>
        </w:tc>
        <w:tc>
          <w:tcPr>
            <w:tcW w:w="490" w:type="pct"/>
            <w:vMerge w:val="restart"/>
            <w:tcBorders>
              <w:top w:val="nil"/>
              <w:left w:val="nil"/>
              <w:bottom w:val="single" w:color="000000" w:sz="8" w:space="0"/>
              <w:right w:val="single" w:color="000000" w:sz="8" w:space="0"/>
            </w:tcBorders>
            <w:shd w:val="clear" w:color="auto" w:fill="auto"/>
            <w:vAlign w:val="center"/>
          </w:tcPr>
          <w:p w14:paraId="28043D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072C203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a)2根1.5至2.5米电源线，规格以采购人机房实际环境为准，在供货时由采购人指定;</w:t>
            </w:r>
          </w:p>
        </w:tc>
        <w:tc>
          <w:tcPr>
            <w:tcW w:w="657" w:type="pct"/>
            <w:vMerge w:val="restart"/>
            <w:tcBorders>
              <w:top w:val="nil"/>
              <w:left w:val="nil"/>
              <w:bottom w:val="single" w:color="000000" w:sz="8" w:space="0"/>
              <w:right w:val="single" w:color="000000" w:sz="8" w:space="0"/>
            </w:tcBorders>
            <w:shd w:val="clear" w:color="auto" w:fill="auto"/>
            <w:vAlign w:val="center"/>
          </w:tcPr>
          <w:p w14:paraId="71FFE45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502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A754A50">
            <w:pPr>
              <w:widowControl/>
              <w:jc w:val="left"/>
              <w:textAlignment w:val="top"/>
              <w:rPr>
                <w:rFonts w:hint="eastAsia" w:ascii="仿宋" w:hAnsi="仿宋" w:eastAsia="仿宋" w:cs="仿宋"/>
                <w:i w:val="0"/>
                <w:iCs w:val="0"/>
                <w:color w:val="auto"/>
                <w:kern w:val="0"/>
                <w:sz w:val="24"/>
                <w:szCs w:val="24"/>
                <w:highlight w:val="none"/>
                <w:u w:val="none"/>
                <w:lang w:bidi="ar"/>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2C444BDA">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496DAA78">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62E606D">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1A2EB0D">
            <w:pPr>
              <w:jc w:val="center"/>
              <w:rPr>
                <w:rFonts w:hint="eastAsia" w:ascii="仿宋" w:hAnsi="仿宋" w:eastAsia="仿宋" w:cs="仿宋"/>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634AE3FC">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526C39D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b)4根2至15米品牌原装LC-LC双工多模万兆OM3成品光纤或2至15米品牌原装六类非屏蔽成品网线。</w:t>
            </w:r>
          </w:p>
        </w:tc>
        <w:tc>
          <w:tcPr>
            <w:tcW w:w="657" w:type="pct"/>
            <w:vMerge w:val="continue"/>
            <w:tcBorders>
              <w:top w:val="nil"/>
              <w:left w:val="nil"/>
              <w:bottom w:val="single" w:color="000000" w:sz="8" w:space="0"/>
              <w:right w:val="single" w:color="000000" w:sz="8" w:space="0"/>
            </w:tcBorders>
            <w:shd w:val="clear" w:color="auto" w:fill="auto"/>
            <w:vAlign w:val="center"/>
          </w:tcPr>
          <w:p w14:paraId="33A5A29F">
            <w:pPr>
              <w:jc w:val="center"/>
              <w:rPr>
                <w:rFonts w:hint="eastAsia" w:ascii="仿宋" w:hAnsi="仿宋" w:eastAsia="仿宋" w:cs="仿宋"/>
                <w:i w:val="0"/>
                <w:iCs w:val="0"/>
                <w:color w:val="auto"/>
                <w:sz w:val="24"/>
                <w:szCs w:val="24"/>
                <w:highlight w:val="none"/>
                <w:u w:val="none"/>
              </w:rPr>
            </w:pPr>
          </w:p>
        </w:tc>
      </w:tr>
      <w:tr w14:paraId="61A6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072CBFE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164</w:t>
            </w:r>
          </w:p>
        </w:tc>
        <w:tc>
          <w:tcPr>
            <w:tcW w:w="268" w:type="pct"/>
            <w:tcBorders>
              <w:top w:val="nil"/>
              <w:left w:val="nil"/>
              <w:bottom w:val="single" w:color="000000" w:sz="8" w:space="0"/>
              <w:right w:val="single" w:color="000000" w:sz="8" w:space="0"/>
            </w:tcBorders>
            <w:shd w:val="clear" w:color="auto" w:fill="auto"/>
            <w:vAlign w:val="center"/>
          </w:tcPr>
          <w:p w14:paraId="6BE7540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7161C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性能要求</w:t>
            </w:r>
          </w:p>
        </w:tc>
        <w:tc>
          <w:tcPr>
            <w:tcW w:w="408" w:type="pct"/>
            <w:tcBorders>
              <w:top w:val="nil"/>
              <w:left w:val="nil"/>
              <w:bottom w:val="single" w:color="000000" w:sz="8" w:space="0"/>
              <w:right w:val="single" w:color="000000" w:sz="8" w:space="0"/>
            </w:tcBorders>
            <w:shd w:val="clear" w:color="auto" w:fill="auto"/>
            <w:vAlign w:val="center"/>
          </w:tcPr>
          <w:p w14:paraId="54558A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存储性能</w:t>
            </w:r>
          </w:p>
        </w:tc>
        <w:tc>
          <w:tcPr>
            <w:tcW w:w="690" w:type="pct"/>
            <w:tcBorders>
              <w:top w:val="nil"/>
              <w:left w:val="nil"/>
              <w:bottom w:val="single" w:color="000000" w:sz="8" w:space="0"/>
              <w:right w:val="single" w:color="000000" w:sz="8" w:space="0"/>
            </w:tcBorders>
            <w:shd w:val="clear" w:color="auto" w:fill="auto"/>
            <w:vAlign w:val="center"/>
          </w:tcPr>
          <w:p w14:paraId="4C069B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硬盘速率</w:t>
            </w:r>
          </w:p>
        </w:tc>
        <w:tc>
          <w:tcPr>
            <w:tcW w:w="490" w:type="pct"/>
            <w:tcBorders>
              <w:top w:val="nil"/>
              <w:left w:val="nil"/>
              <w:bottom w:val="single" w:color="000000" w:sz="8" w:space="0"/>
              <w:right w:val="single" w:color="000000" w:sz="8" w:space="0"/>
            </w:tcBorders>
            <w:shd w:val="clear" w:color="auto" w:fill="auto"/>
            <w:vAlign w:val="center"/>
          </w:tcPr>
          <w:p w14:paraId="1393B8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F7BED9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若配备固态硬盘，4k随机读iops≥4万，4k随机写iops≥3万</w:t>
            </w:r>
          </w:p>
        </w:tc>
        <w:tc>
          <w:tcPr>
            <w:tcW w:w="657" w:type="pct"/>
            <w:tcBorders>
              <w:top w:val="nil"/>
              <w:left w:val="nil"/>
              <w:bottom w:val="single" w:color="000000" w:sz="8" w:space="0"/>
              <w:right w:val="single" w:color="000000" w:sz="8" w:space="0"/>
            </w:tcBorders>
            <w:shd w:val="clear" w:color="auto" w:fill="auto"/>
            <w:vAlign w:val="center"/>
          </w:tcPr>
          <w:p w14:paraId="42A282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093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9111AA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165</w:t>
            </w:r>
          </w:p>
        </w:tc>
        <w:tc>
          <w:tcPr>
            <w:tcW w:w="268" w:type="pct"/>
            <w:tcBorders>
              <w:top w:val="nil"/>
              <w:left w:val="nil"/>
              <w:bottom w:val="single" w:color="000000" w:sz="8" w:space="0"/>
              <w:right w:val="single" w:color="000000" w:sz="8" w:space="0"/>
            </w:tcBorders>
            <w:shd w:val="clear" w:color="auto" w:fill="auto"/>
            <w:vAlign w:val="center"/>
          </w:tcPr>
          <w:p w14:paraId="17F5B4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5C7581F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性能要求</w:t>
            </w:r>
          </w:p>
        </w:tc>
        <w:tc>
          <w:tcPr>
            <w:tcW w:w="408" w:type="pct"/>
            <w:tcBorders>
              <w:top w:val="nil"/>
              <w:left w:val="nil"/>
              <w:bottom w:val="single" w:color="000000" w:sz="8" w:space="0"/>
              <w:right w:val="single" w:color="000000" w:sz="8" w:space="0"/>
            </w:tcBorders>
            <w:shd w:val="clear" w:color="auto" w:fill="auto"/>
            <w:vAlign w:val="center"/>
          </w:tcPr>
          <w:p w14:paraId="7339BC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RAID卡性能</w:t>
            </w:r>
          </w:p>
        </w:tc>
        <w:tc>
          <w:tcPr>
            <w:tcW w:w="690" w:type="pct"/>
            <w:tcBorders>
              <w:top w:val="nil"/>
              <w:left w:val="nil"/>
              <w:bottom w:val="single" w:color="000000" w:sz="8" w:space="0"/>
              <w:right w:val="single" w:color="000000" w:sz="8" w:space="0"/>
            </w:tcBorders>
            <w:shd w:val="clear" w:color="auto" w:fill="auto"/>
            <w:vAlign w:val="center"/>
          </w:tcPr>
          <w:p w14:paraId="6CA1DC2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RAID卡缓存容量大小</w:t>
            </w:r>
          </w:p>
        </w:tc>
        <w:tc>
          <w:tcPr>
            <w:tcW w:w="490" w:type="pct"/>
            <w:tcBorders>
              <w:top w:val="nil"/>
              <w:left w:val="nil"/>
              <w:bottom w:val="single" w:color="000000" w:sz="8" w:space="0"/>
              <w:right w:val="single" w:color="000000" w:sz="8" w:space="0"/>
            </w:tcBorders>
            <w:shd w:val="clear" w:color="auto" w:fill="auto"/>
            <w:vAlign w:val="center"/>
          </w:tcPr>
          <w:p w14:paraId="350AD7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1DDF3D4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配备RAID卡且RAID卡有缓存容量，容量不少于2GB，带缓存供电保护（电池或电容）。</w:t>
            </w:r>
          </w:p>
        </w:tc>
        <w:tc>
          <w:tcPr>
            <w:tcW w:w="657" w:type="pct"/>
            <w:tcBorders>
              <w:top w:val="nil"/>
              <w:left w:val="nil"/>
              <w:bottom w:val="single" w:color="000000" w:sz="8" w:space="0"/>
              <w:right w:val="single" w:color="000000" w:sz="8" w:space="0"/>
            </w:tcBorders>
            <w:shd w:val="clear" w:color="auto" w:fill="auto"/>
            <w:vAlign w:val="center"/>
          </w:tcPr>
          <w:p w14:paraId="791E6AD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C564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A0CDBE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166</w:t>
            </w:r>
          </w:p>
        </w:tc>
        <w:tc>
          <w:tcPr>
            <w:tcW w:w="268" w:type="pct"/>
            <w:tcBorders>
              <w:top w:val="nil"/>
              <w:left w:val="nil"/>
              <w:bottom w:val="single" w:color="000000" w:sz="8" w:space="0"/>
              <w:right w:val="single" w:color="000000" w:sz="8" w:space="0"/>
            </w:tcBorders>
            <w:shd w:val="clear" w:color="auto" w:fill="auto"/>
            <w:vAlign w:val="center"/>
          </w:tcPr>
          <w:p w14:paraId="03D4FC65">
            <w:pPr>
              <w:keepNext w:val="0"/>
              <w:keepLines w:val="0"/>
              <w:widowControl/>
              <w:suppressLineNumbers w:val="0"/>
              <w:jc w:val="center"/>
              <w:textAlignment w:val="center"/>
              <w:rPr>
                <w:rFonts w:hint="eastAsia" w:ascii="仿宋" w:hAnsi="仿宋" w:eastAsia="仿宋" w:cs="仿宋"/>
                <w:i w:val="0"/>
                <w:iCs w:val="0"/>
                <w:strike w:val="0"/>
                <w:color w:val="auto"/>
                <w:sz w:val="24"/>
                <w:szCs w:val="24"/>
                <w:highlight w:val="none"/>
                <w:u w:val="none"/>
              </w:rPr>
            </w:pPr>
            <w:r>
              <w:rPr>
                <w:rFonts w:hint="eastAsia" w:ascii="仿宋" w:hAnsi="仿宋" w:eastAsia="仿宋" w:cs="仿宋"/>
                <w:i w:val="0"/>
                <w:iCs w:val="0"/>
                <w:strike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553EF91">
            <w:pPr>
              <w:keepNext w:val="0"/>
              <w:keepLines w:val="0"/>
              <w:widowControl/>
              <w:suppressLineNumbers w:val="0"/>
              <w:jc w:val="center"/>
              <w:textAlignment w:val="center"/>
              <w:rPr>
                <w:rFonts w:hint="eastAsia" w:ascii="仿宋" w:hAnsi="仿宋" w:eastAsia="仿宋" w:cs="仿宋"/>
                <w:i w:val="0"/>
                <w:iCs w:val="0"/>
                <w:strike w:val="0"/>
                <w:color w:val="auto"/>
                <w:sz w:val="24"/>
                <w:szCs w:val="24"/>
                <w:highlight w:val="none"/>
                <w:u w:val="none"/>
              </w:rPr>
            </w:pPr>
            <w:r>
              <w:rPr>
                <w:rFonts w:hint="eastAsia" w:ascii="仿宋" w:hAnsi="仿宋" w:eastAsia="仿宋" w:cs="仿宋"/>
                <w:i w:val="0"/>
                <w:iCs w:val="0"/>
                <w:strike w:val="0"/>
                <w:color w:val="auto"/>
                <w:kern w:val="0"/>
                <w:sz w:val="24"/>
                <w:szCs w:val="24"/>
                <w:highlight w:val="none"/>
                <w:u w:val="none"/>
                <w:lang w:val="en-US" w:eastAsia="zh-CN" w:bidi="ar"/>
              </w:rPr>
              <w:t>功能要求</w:t>
            </w:r>
          </w:p>
        </w:tc>
        <w:tc>
          <w:tcPr>
            <w:tcW w:w="408" w:type="pct"/>
            <w:tcBorders>
              <w:top w:val="nil"/>
              <w:left w:val="nil"/>
              <w:bottom w:val="single" w:color="000000" w:sz="8" w:space="0"/>
              <w:right w:val="single" w:color="000000" w:sz="8" w:space="0"/>
            </w:tcBorders>
            <w:shd w:val="clear" w:color="auto" w:fill="auto"/>
            <w:vAlign w:val="center"/>
          </w:tcPr>
          <w:p w14:paraId="4EC66D7F">
            <w:pPr>
              <w:keepNext w:val="0"/>
              <w:keepLines w:val="0"/>
              <w:widowControl/>
              <w:suppressLineNumbers w:val="0"/>
              <w:jc w:val="center"/>
              <w:textAlignment w:val="center"/>
              <w:rPr>
                <w:rFonts w:hint="eastAsia" w:ascii="仿宋" w:hAnsi="仿宋" w:eastAsia="仿宋" w:cs="仿宋"/>
                <w:i w:val="0"/>
                <w:iCs w:val="0"/>
                <w:strike w:val="0"/>
                <w:color w:val="auto"/>
                <w:sz w:val="24"/>
                <w:szCs w:val="24"/>
                <w:highlight w:val="none"/>
                <w:u w:val="none"/>
              </w:rPr>
            </w:pPr>
            <w:r>
              <w:rPr>
                <w:rFonts w:hint="eastAsia" w:ascii="仿宋" w:hAnsi="仿宋" w:eastAsia="仿宋" w:cs="仿宋"/>
                <w:i w:val="0"/>
                <w:iCs w:val="0"/>
                <w:strike w:val="0"/>
                <w:color w:val="auto"/>
                <w:kern w:val="0"/>
                <w:sz w:val="24"/>
                <w:szCs w:val="24"/>
                <w:highlight w:val="none"/>
                <w:u w:val="none"/>
                <w:lang w:val="en-US" w:eastAsia="zh-CN" w:bidi="ar"/>
              </w:rPr>
              <w:t>网络功能</w:t>
            </w:r>
          </w:p>
        </w:tc>
        <w:tc>
          <w:tcPr>
            <w:tcW w:w="690" w:type="pct"/>
            <w:tcBorders>
              <w:top w:val="nil"/>
              <w:left w:val="nil"/>
              <w:bottom w:val="single" w:color="000000" w:sz="8" w:space="0"/>
              <w:right w:val="single" w:color="000000" w:sz="8" w:space="0"/>
            </w:tcBorders>
            <w:shd w:val="clear" w:color="auto" w:fill="auto"/>
            <w:vAlign w:val="center"/>
          </w:tcPr>
          <w:p w14:paraId="2EECC5B9">
            <w:pPr>
              <w:keepNext w:val="0"/>
              <w:keepLines w:val="0"/>
              <w:widowControl/>
              <w:suppressLineNumbers w:val="0"/>
              <w:jc w:val="center"/>
              <w:textAlignment w:val="center"/>
              <w:rPr>
                <w:rFonts w:hint="eastAsia" w:ascii="仿宋" w:hAnsi="仿宋" w:eastAsia="仿宋" w:cs="仿宋"/>
                <w:i w:val="0"/>
                <w:iCs w:val="0"/>
                <w:strike w:val="0"/>
                <w:color w:val="auto"/>
                <w:sz w:val="24"/>
                <w:szCs w:val="24"/>
                <w:highlight w:val="none"/>
                <w:u w:val="none"/>
              </w:rPr>
            </w:pPr>
            <w:r>
              <w:rPr>
                <w:rFonts w:hint="eastAsia" w:ascii="仿宋" w:hAnsi="仿宋" w:eastAsia="仿宋" w:cs="仿宋"/>
                <w:i w:val="0"/>
                <w:iCs w:val="0"/>
                <w:strike w:val="0"/>
                <w:color w:val="auto"/>
                <w:kern w:val="0"/>
                <w:sz w:val="24"/>
                <w:szCs w:val="24"/>
                <w:highlight w:val="none"/>
                <w:u w:val="none"/>
                <w:lang w:val="en-US" w:eastAsia="zh-CN" w:bidi="ar"/>
              </w:rPr>
              <w:t>网卡模块热备和冗余</w:t>
            </w:r>
          </w:p>
        </w:tc>
        <w:tc>
          <w:tcPr>
            <w:tcW w:w="490" w:type="pct"/>
            <w:tcBorders>
              <w:top w:val="nil"/>
              <w:left w:val="nil"/>
              <w:bottom w:val="single" w:color="000000" w:sz="8" w:space="0"/>
              <w:right w:val="single" w:color="000000" w:sz="8" w:space="0"/>
            </w:tcBorders>
            <w:shd w:val="clear" w:color="auto" w:fill="auto"/>
            <w:vAlign w:val="center"/>
          </w:tcPr>
          <w:p w14:paraId="22A53482">
            <w:pPr>
              <w:keepNext w:val="0"/>
              <w:keepLines w:val="0"/>
              <w:widowControl/>
              <w:suppressLineNumbers w:val="0"/>
              <w:jc w:val="center"/>
              <w:textAlignment w:val="center"/>
              <w:rPr>
                <w:rFonts w:hint="eastAsia" w:ascii="仿宋" w:hAnsi="仿宋" w:eastAsia="仿宋" w:cs="仿宋"/>
                <w:i w:val="0"/>
                <w:iCs w:val="0"/>
                <w:strike w:val="0"/>
                <w:color w:val="auto"/>
                <w:sz w:val="24"/>
                <w:szCs w:val="24"/>
                <w:highlight w:val="none"/>
                <w:u w:val="none"/>
              </w:rPr>
            </w:pPr>
            <w:r>
              <w:rPr>
                <w:rFonts w:hint="eastAsia" w:ascii="仿宋" w:hAnsi="仿宋" w:eastAsia="仿宋" w:cs="仿宋"/>
                <w:i w:val="0"/>
                <w:iCs w:val="0"/>
                <w:strike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59E33576">
            <w:pPr>
              <w:keepNext w:val="0"/>
              <w:keepLines w:val="0"/>
              <w:widowControl/>
              <w:suppressLineNumbers w:val="0"/>
              <w:jc w:val="left"/>
              <w:textAlignment w:val="center"/>
              <w:rPr>
                <w:rFonts w:hint="eastAsia" w:ascii="仿宋" w:hAnsi="仿宋" w:eastAsia="仿宋" w:cs="仿宋"/>
                <w:i w:val="0"/>
                <w:iCs w:val="0"/>
                <w:strike w:val="0"/>
                <w:color w:val="auto"/>
                <w:sz w:val="24"/>
                <w:szCs w:val="24"/>
                <w:highlight w:val="none"/>
                <w:u w:val="none"/>
              </w:rPr>
            </w:pPr>
            <w:r>
              <w:rPr>
                <w:rFonts w:hint="eastAsia" w:ascii="仿宋" w:hAnsi="仿宋" w:eastAsia="仿宋" w:cs="仿宋"/>
                <w:i w:val="0"/>
                <w:iCs w:val="0"/>
                <w:strike w:val="0"/>
                <w:color w:val="auto"/>
                <w:kern w:val="0"/>
                <w:sz w:val="24"/>
                <w:szCs w:val="24"/>
                <w:highlight w:val="none"/>
                <w:u w:val="none"/>
                <w:lang w:val="en-US" w:eastAsia="zh-CN" w:bidi="ar"/>
              </w:rPr>
              <w:t>网卡支持多bond模式</w:t>
            </w:r>
          </w:p>
        </w:tc>
        <w:tc>
          <w:tcPr>
            <w:tcW w:w="657" w:type="pct"/>
            <w:tcBorders>
              <w:top w:val="nil"/>
              <w:left w:val="nil"/>
              <w:bottom w:val="single" w:color="000000" w:sz="8" w:space="0"/>
              <w:right w:val="single" w:color="000000" w:sz="8" w:space="0"/>
            </w:tcBorders>
            <w:shd w:val="clear" w:color="auto" w:fill="auto"/>
            <w:vAlign w:val="center"/>
          </w:tcPr>
          <w:p w14:paraId="26EC8089">
            <w:pPr>
              <w:keepNext w:val="0"/>
              <w:keepLines w:val="0"/>
              <w:widowControl/>
              <w:suppressLineNumbers w:val="0"/>
              <w:jc w:val="center"/>
              <w:textAlignment w:val="center"/>
              <w:rPr>
                <w:rFonts w:hint="eastAsia" w:ascii="仿宋" w:hAnsi="仿宋" w:eastAsia="仿宋" w:cs="仿宋"/>
                <w:i w:val="0"/>
                <w:iCs w:val="0"/>
                <w:strike w:val="0"/>
                <w:color w:val="auto"/>
                <w:sz w:val="24"/>
                <w:szCs w:val="24"/>
                <w:highlight w:val="none"/>
                <w:u w:val="none"/>
              </w:rPr>
            </w:pPr>
            <w:r>
              <w:rPr>
                <w:rFonts w:hint="eastAsia" w:ascii="仿宋" w:hAnsi="仿宋" w:eastAsia="仿宋" w:cs="仿宋"/>
                <w:i w:val="0"/>
                <w:iCs w:val="0"/>
                <w:strike w:val="0"/>
                <w:color w:val="auto"/>
                <w:kern w:val="0"/>
                <w:sz w:val="24"/>
                <w:szCs w:val="24"/>
                <w:highlight w:val="none"/>
                <w:u w:val="none"/>
                <w:lang w:val="en-US" w:eastAsia="zh-CN" w:bidi="ar"/>
              </w:rPr>
              <w:t>否</w:t>
            </w:r>
          </w:p>
        </w:tc>
      </w:tr>
      <w:tr w14:paraId="7219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049F6D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167</w:t>
            </w:r>
          </w:p>
        </w:tc>
        <w:tc>
          <w:tcPr>
            <w:tcW w:w="268" w:type="pct"/>
            <w:tcBorders>
              <w:top w:val="nil"/>
              <w:left w:val="nil"/>
              <w:bottom w:val="single" w:color="000000" w:sz="8" w:space="0"/>
              <w:right w:val="single" w:color="000000" w:sz="8" w:space="0"/>
            </w:tcBorders>
            <w:shd w:val="clear" w:color="auto" w:fill="auto"/>
            <w:vAlign w:val="center"/>
          </w:tcPr>
          <w:p w14:paraId="7F657F7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0F558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408" w:type="pct"/>
            <w:tcBorders>
              <w:top w:val="nil"/>
              <w:left w:val="nil"/>
              <w:bottom w:val="single" w:color="000000" w:sz="8" w:space="0"/>
              <w:right w:val="single" w:color="000000" w:sz="8" w:space="0"/>
            </w:tcBorders>
            <w:shd w:val="clear" w:color="auto" w:fill="auto"/>
            <w:vAlign w:val="center"/>
          </w:tcPr>
          <w:p w14:paraId="3EE13B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RAID卡功能（若支持RAID卡）</w:t>
            </w:r>
          </w:p>
        </w:tc>
        <w:tc>
          <w:tcPr>
            <w:tcW w:w="690" w:type="pct"/>
            <w:tcBorders>
              <w:top w:val="nil"/>
              <w:left w:val="nil"/>
              <w:bottom w:val="single" w:color="000000" w:sz="8" w:space="0"/>
              <w:right w:val="single" w:color="000000" w:sz="8" w:space="0"/>
            </w:tcBorders>
            <w:shd w:val="clear" w:color="auto" w:fill="auto"/>
            <w:vAlign w:val="center"/>
          </w:tcPr>
          <w:p w14:paraId="6B5D87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RAID卡RAID级别支持</w:t>
            </w:r>
          </w:p>
        </w:tc>
        <w:tc>
          <w:tcPr>
            <w:tcW w:w="490" w:type="pct"/>
            <w:tcBorders>
              <w:top w:val="nil"/>
              <w:left w:val="nil"/>
              <w:bottom w:val="single" w:color="000000" w:sz="8" w:space="0"/>
              <w:right w:val="single" w:color="000000" w:sz="8" w:space="0"/>
            </w:tcBorders>
            <w:shd w:val="clear" w:color="auto" w:fill="auto"/>
            <w:vAlign w:val="center"/>
          </w:tcPr>
          <w:p w14:paraId="3B7007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ABA93DF">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a）RAID模式支持RAID 0/1/10/5</w:t>
            </w:r>
          </w:p>
          <w:p w14:paraId="1B3577C0">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b）若配置博通阵列卡需支持CC校验idel模式或支持arcconf管理工具，若配置PMC阵列卡需支持PR巡读或支持storcli管理工具，若配置其他同类阵列卡，需支持同类阵列卡相关功能或管理工具</w:t>
            </w:r>
          </w:p>
        </w:tc>
        <w:tc>
          <w:tcPr>
            <w:tcW w:w="657" w:type="pct"/>
            <w:tcBorders>
              <w:top w:val="nil"/>
              <w:left w:val="nil"/>
              <w:bottom w:val="single" w:color="000000" w:sz="8" w:space="0"/>
              <w:right w:val="single" w:color="000000" w:sz="8" w:space="0"/>
            </w:tcBorders>
            <w:shd w:val="clear" w:color="auto" w:fill="auto"/>
            <w:vAlign w:val="center"/>
          </w:tcPr>
          <w:p w14:paraId="1954A4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642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21A46C4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168</w:t>
            </w:r>
          </w:p>
        </w:tc>
        <w:tc>
          <w:tcPr>
            <w:tcW w:w="268" w:type="pct"/>
            <w:vMerge w:val="restart"/>
            <w:tcBorders>
              <w:top w:val="nil"/>
              <w:left w:val="nil"/>
              <w:bottom w:val="single" w:color="000000" w:sz="8" w:space="0"/>
              <w:right w:val="single" w:color="000000" w:sz="8" w:space="0"/>
            </w:tcBorders>
            <w:shd w:val="clear" w:color="auto" w:fill="auto"/>
            <w:vAlign w:val="center"/>
          </w:tcPr>
          <w:p w14:paraId="29E7FD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5BE683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5379C8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管理系统功能</w:t>
            </w:r>
          </w:p>
        </w:tc>
        <w:tc>
          <w:tcPr>
            <w:tcW w:w="690" w:type="pct"/>
            <w:vMerge w:val="restart"/>
            <w:tcBorders>
              <w:top w:val="nil"/>
              <w:left w:val="nil"/>
              <w:bottom w:val="single" w:color="000000" w:sz="8" w:space="0"/>
              <w:right w:val="single" w:color="000000" w:sz="8" w:space="0"/>
            </w:tcBorders>
            <w:shd w:val="clear" w:color="auto" w:fill="auto"/>
            <w:vAlign w:val="center"/>
          </w:tcPr>
          <w:p w14:paraId="7FC734D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90" w:type="pct"/>
            <w:vMerge w:val="restart"/>
            <w:tcBorders>
              <w:top w:val="nil"/>
              <w:left w:val="nil"/>
              <w:bottom w:val="single" w:color="000000" w:sz="8" w:space="0"/>
              <w:right w:val="single" w:color="000000" w:sz="8" w:space="0"/>
            </w:tcBorders>
            <w:shd w:val="clear" w:color="auto" w:fill="auto"/>
            <w:vAlign w:val="center"/>
          </w:tcPr>
          <w:p w14:paraId="1B9C02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16B2CB3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功能检测同时支持：</w:t>
            </w:r>
          </w:p>
        </w:tc>
        <w:tc>
          <w:tcPr>
            <w:tcW w:w="657" w:type="pct"/>
            <w:vMerge w:val="restart"/>
            <w:tcBorders>
              <w:top w:val="nil"/>
              <w:left w:val="nil"/>
              <w:bottom w:val="single" w:color="000000" w:sz="8" w:space="0"/>
              <w:right w:val="single" w:color="000000" w:sz="8" w:space="0"/>
            </w:tcBorders>
            <w:shd w:val="clear" w:color="auto" w:fill="auto"/>
            <w:vAlign w:val="center"/>
          </w:tcPr>
          <w:p w14:paraId="13556B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552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51E51E9F">
            <w:pPr>
              <w:widowControl/>
              <w:jc w:val="left"/>
              <w:textAlignment w:val="top"/>
              <w:rPr>
                <w:rFonts w:hint="eastAsia" w:ascii="仿宋" w:hAnsi="仿宋" w:eastAsia="仿宋" w:cs="仿宋"/>
                <w:i w:val="0"/>
                <w:iCs w:val="0"/>
                <w:color w:val="auto"/>
                <w:kern w:val="0"/>
                <w:sz w:val="24"/>
                <w:szCs w:val="24"/>
                <w:highlight w:val="none"/>
                <w:u w:val="none"/>
                <w:lang w:bidi="ar"/>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74B60C4">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57579F8F">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87831DB">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4305C07">
            <w:pPr>
              <w:jc w:val="center"/>
              <w:rPr>
                <w:rFonts w:hint="eastAsia" w:ascii="仿宋" w:hAnsi="仿宋" w:eastAsia="仿宋" w:cs="仿宋"/>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5CCC36A5">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39C24A4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1）内存、CPU和硬件健康度检查；2）配置电源策略；3）pxe网络配置</w:t>
            </w:r>
          </w:p>
        </w:tc>
        <w:tc>
          <w:tcPr>
            <w:tcW w:w="657" w:type="pct"/>
            <w:vMerge w:val="continue"/>
            <w:tcBorders>
              <w:top w:val="nil"/>
              <w:left w:val="nil"/>
              <w:bottom w:val="single" w:color="000000" w:sz="8" w:space="0"/>
              <w:right w:val="single" w:color="000000" w:sz="8" w:space="0"/>
            </w:tcBorders>
            <w:shd w:val="clear" w:color="auto" w:fill="auto"/>
            <w:vAlign w:val="center"/>
          </w:tcPr>
          <w:p w14:paraId="289EDFA9">
            <w:pPr>
              <w:jc w:val="center"/>
              <w:rPr>
                <w:rFonts w:hint="eastAsia" w:ascii="仿宋" w:hAnsi="仿宋" w:eastAsia="仿宋" w:cs="仿宋"/>
                <w:i w:val="0"/>
                <w:iCs w:val="0"/>
                <w:color w:val="auto"/>
                <w:sz w:val="24"/>
                <w:szCs w:val="24"/>
                <w:highlight w:val="none"/>
                <w:u w:val="none"/>
              </w:rPr>
            </w:pPr>
          </w:p>
        </w:tc>
      </w:tr>
      <w:tr w14:paraId="5FA3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766633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bidi="ar"/>
              </w:rPr>
            </w:pPr>
            <w:r>
              <w:rPr>
                <w:rFonts w:hint="eastAsia" w:ascii="仿宋_GB2312" w:hAnsi="宋体" w:eastAsia="仿宋_GB2312" w:cs="仿宋_GB2312"/>
                <w:i w:val="0"/>
                <w:iCs w:val="0"/>
                <w:color w:val="auto"/>
                <w:kern w:val="0"/>
                <w:sz w:val="24"/>
                <w:szCs w:val="24"/>
                <w:highlight w:val="none"/>
                <w:u w:val="none"/>
                <w:lang w:val="en-US" w:eastAsia="zh-CN" w:bidi="ar"/>
              </w:rPr>
              <w:t>169</w:t>
            </w:r>
          </w:p>
        </w:tc>
        <w:tc>
          <w:tcPr>
            <w:tcW w:w="268" w:type="pct"/>
            <w:tcBorders>
              <w:top w:val="nil"/>
              <w:left w:val="nil"/>
              <w:bottom w:val="single" w:color="000000" w:sz="8" w:space="0"/>
              <w:right w:val="single" w:color="000000" w:sz="8" w:space="0"/>
            </w:tcBorders>
            <w:shd w:val="clear" w:color="auto" w:fill="auto"/>
            <w:vAlign w:val="center"/>
          </w:tcPr>
          <w:p w14:paraId="37FADF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4D921A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408" w:type="pct"/>
            <w:tcBorders>
              <w:top w:val="nil"/>
              <w:left w:val="nil"/>
              <w:bottom w:val="single" w:color="000000" w:sz="8" w:space="0"/>
              <w:right w:val="single" w:color="000000" w:sz="8" w:space="0"/>
            </w:tcBorders>
            <w:shd w:val="clear" w:color="auto" w:fill="auto"/>
            <w:vAlign w:val="center"/>
          </w:tcPr>
          <w:p w14:paraId="026E53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管理系统功能</w:t>
            </w:r>
          </w:p>
        </w:tc>
        <w:tc>
          <w:tcPr>
            <w:tcW w:w="690" w:type="pct"/>
            <w:tcBorders>
              <w:top w:val="nil"/>
              <w:left w:val="nil"/>
              <w:bottom w:val="single" w:color="000000" w:sz="8" w:space="0"/>
              <w:right w:val="single" w:color="000000" w:sz="8" w:space="0"/>
            </w:tcBorders>
            <w:shd w:val="clear" w:color="auto" w:fill="auto"/>
            <w:vAlign w:val="center"/>
          </w:tcPr>
          <w:p w14:paraId="1A7D95B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远程控制</w:t>
            </w:r>
          </w:p>
        </w:tc>
        <w:tc>
          <w:tcPr>
            <w:tcW w:w="490" w:type="pct"/>
            <w:tcBorders>
              <w:top w:val="nil"/>
              <w:left w:val="nil"/>
              <w:bottom w:val="single" w:color="000000" w:sz="8" w:space="0"/>
              <w:right w:val="single" w:color="000000" w:sz="8" w:space="0"/>
            </w:tcBorders>
            <w:shd w:val="clear" w:color="auto" w:fill="auto"/>
            <w:vAlign w:val="center"/>
          </w:tcPr>
          <w:p w14:paraId="51805B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0B6F0E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远程管理卡，提供独立千兆管理口，支持远程监控图形界面, 可实现与操作系统无关的远程对服务器的完全控制，包括远程的开机、关机、重启、安装操作系统、更新固件、虚拟KVM、虚拟光驱等操作。支持远程管理接口BMC（HTTPS）或Redfish，获取服务器关键信息（包括主机、CPU、内存、磁盘、阵列卡、网卡等）、执行管理任务（如开关机、重启服务器、配置BIOS设置等）。</w:t>
            </w:r>
          </w:p>
        </w:tc>
        <w:tc>
          <w:tcPr>
            <w:tcW w:w="657" w:type="pct"/>
            <w:tcBorders>
              <w:top w:val="nil"/>
              <w:left w:val="nil"/>
              <w:bottom w:val="single" w:color="000000" w:sz="8" w:space="0"/>
              <w:right w:val="single" w:color="000000" w:sz="8" w:space="0"/>
            </w:tcBorders>
            <w:shd w:val="clear" w:color="auto" w:fill="auto"/>
            <w:vAlign w:val="center"/>
          </w:tcPr>
          <w:p w14:paraId="782ED4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883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4EEA3480">
            <w:pPr>
              <w:keepNext w:val="0"/>
              <w:keepLines w:val="0"/>
              <w:widowControl/>
              <w:suppressLineNumbers w:val="0"/>
              <w:jc w:val="left"/>
              <w:textAlignment w:val="top"/>
              <w:rPr>
                <w:rFonts w:hint="eastAsia" w:ascii="仿宋" w:hAnsi="仿宋" w:eastAsia="仿宋" w:cs="仿宋"/>
                <w:i w:val="0"/>
                <w:iCs w:val="0"/>
                <w:color w:val="auto"/>
                <w:kern w:val="0"/>
                <w:sz w:val="24"/>
                <w:szCs w:val="24"/>
                <w:highlight w:val="none"/>
                <w:u w:val="none"/>
                <w:lang w:bidi="ar"/>
              </w:rPr>
            </w:pPr>
            <w:r>
              <w:rPr>
                <w:rFonts w:hint="eastAsia" w:ascii="仿宋" w:hAnsi="仿宋" w:eastAsia="仿宋" w:cs="仿宋"/>
                <w:i w:val="0"/>
                <w:iCs w:val="0"/>
                <w:color w:val="auto"/>
                <w:kern w:val="0"/>
                <w:sz w:val="24"/>
                <w:szCs w:val="24"/>
                <w:highlight w:val="none"/>
                <w:u w:val="none"/>
                <w:lang w:val="en-US" w:eastAsia="zh-CN" w:bidi="ar"/>
              </w:rPr>
              <w:t>170</w:t>
            </w:r>
          </w:p>
        </w:tc>
        <w:tc>
          <w:tcPr>
            <w:tcW w:w="268" w:type="pct"/>
            <w:vMerge w:val="restart"/>
            <w:tcBorders>
              <w:top w:val="nil"/>
              <w:left w:val="nil"/>
              <w:bottom w:val="single" w:color="000000" w:sz="8" w:space="0"/>
              <w:right w:val="single" w:color="000000" w:sz="8" w:space="0"/>
            </w:tcBorders>
            <w:shd w:val="clear" w:color="auto" w:fill="auto"/>
            <w:vAlign w:val="center"/>
          </w:tcPr>
          <w:p w14:paraId="6DEDF3C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302596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408" w:type="pct"/>
            <w:vMerge w:val="restart"/>
            <w:tcBorders>
              <w:top w:val="nil"/>
              <w:left w:val="nil"/>
              <w:bottom w:val="single" w:color="000000" w:sz="8" w:space="0"/>
              <w:right w:val="single" w:color="000000" w:sz="8" w:space="0"/>
            </w:tcBorders>
            <w:shd w:val="clear" w:color="auto" w:fill="auto"/>
            <w:vAlign w:val="center"/>
          </w:tcPr>
          <w:p w14:paraId="0C7CAB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管理系统功能</w:t>
            </w:r>
          </w:p>
        </w:tc>
        <w:tc>
          <w:tcPr>
            <w:tcW w:w="690" w:type="pct"/>
            <w:vMerge w:val="restart"/>
            <w:tcBorders>
              <w:top w:val="nil"/>
              <w:left w:val="nil"/>
              <w:bottom w:val="single" w:color="000000" w:sz="8" w:space="0"/>
              <w:right w:val="single" w:color="000000" w:sz="8" w:space="0"/>
            </w:tcBorders>
            <w:shd w:val="clear" w:color="auto" w:fill="auto"/>
            <w:vAlign w:val="center"/>
          </w:tcPr>
          <w:p w14:paraId="7E02AE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远程管理</w:t>
            </w:r>
          </w:p>
        </w:tc>
        <w:tc>
          <w:tcPr>
            <w:tcW w:w="490" w:type="pct"/>
            <w:vMerge w:val="restart"/>
            <w:tcBorders>
              <w:top w:val="nil"/>
              <w:left w:val="nil"/>
              <w:bottom w:val="single" w:color="000000" w:sz="8" w:space="0"/>
              <w:right w:val="single" w:color="000000" w:sz="8" w:space="0"/>
            </w:tcBorders>
            <w:shd w:val="clear" w:color="auto" w:fill="auto"/>
            <w:vAlign w:val="center"/>
          </w:tcPr>
          <w:p w14:paraId="641E0B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center"/>
          </w:tcPr>
          <w:p w14:paraId="47A89A7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1）console多用户登录：支持同时登录多个用户；</w:t>
            </w:r>
          </w:p>
        </w:tc>
        <w:tc>
          <w:tcPr>
            <w:tcW w:w="657" w:type="pct"/>
            <w:vMerge w:val="restart"/>
            <w:tcBorders>
              <w:top w:val="nil"/>
              <w:left w:val="nil"/>
              <w:bottom w:val="single" w:color="000000" w:sz="8" w:space="0"/>
              <w:right w:val="single" w:color="000000" w:sz="8" w:space="0"/>
            </w:tcBorders>
            <w:shd w:val="clear" w:color="auto" w:fill="auto"/>
            <w:vAlign w:val="center"/>
          </w:tcPr>
          <w:p w14:paraId="25B617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B06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BD8DA58">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715AE41F">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64415DA7">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4B0BA5AB">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2BD55D6">
            <w:pPr>
              <w:jc w:val="center"/>
              <w:rPr>
                <w:rFonts w:hint="eastAsia" w:ascii="仿宋" w:hAnsi="仿宋" w:eastAsia="仿宋" w:cs="仿宋"/>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69DAC4AD">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0BBF2AA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2）虚拟光驱使用正常：支持挂载iso安装系统；</w:t>
            </w:r>
          </w:p>
        </w:tc>
        <w:tc>
          <w:tcPr>
            <w:tcW w:w="657" w:type="pct"/>
            <w:vMerge w:val="continue"/>
            <w:tcBorders>
              <w:top w:val="nil"/>
              <w:left w:val="nil"/>
              <w:bottom w:val="single" w:color="000000" w:sz="8" w:space="0"/>
              <w:right w:val="single" w:color="000000" w:sz="8" w:space="0"/>
            </w:tcBorders>
            <w:shd w:val="clear" w:color="auto" w:fill="auto"/>
            <w:vAlign w:val="center"/>
          </w:tcPr>
          <w:p w14:paraId="608E6875">
            <w:pPr>
              <w:jc w:val="center"/>
              <w:rPr>
                <w:rFonts w:hint="eastAsia" w:ascii="仿宋" w:hAnsi="仿宋" w:eastAsia="仿宋" w:cs="仿宋"/>
                <w:i w:val="0"/>
                <w:iCs w:val="0"/>
                <w:color w:val="auto"/>
                <w:sz w:val="24"/>
                <w:szCs w:val="24"/>
                <w:highlight w:val="none"/>
                <w:u w:val="none"/>
              </w:rPr>
            </w:pPr>
          </w:p>
        </w:tc>
      </w:tr>
      <w:tr w14:paraId="416B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53C47B0">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4C17B9D7">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0C483C60">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239A4D24">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457EAE67">
            <w:pPr>
              <w:jc w:val="center"/>
              <w:rPr>
                <w:rFonts w:hint="eastAsia" w:ascii="仿宋" w:hAnsi="仿宋" w:eastAsia="仿宋" w:cs="仿宋"/>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59DBB26D">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nil"/>
              <w:right w:val="single" w:color="000000" w:sz="8" w:space="0"/>
            </w:tcBorders>
            <w:shd w:val="clear" w:color="auto" w:fill="auto"/>
            <w:vAlign w:val="center"/>
          </w:tcPr>
          <w:p w14:paraId="41CCA83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3）syslog日志发送：支持将服务器硬件日志发送到syslog服务器上；</w:t>
            </w:r>
          </w:p>
        </w:tc>
        <w:tc>
          <w:tcPr>
            <w:tcW w:w="657" w:type="pct"/>
            <w:vMerge w:val="continue"/>
            <w:tcBorders>
              <w:top w:val="nil"/>
              <w:left w:val="nil"/>
              <w:bottom w:val="single" w:color="000000" w:sz="8" w:space="0"/>
              <w:right w:val="single" w:color="000000" w:sz="8" w:space="0"/>
            </w:tcBorders>
            <w:shd w:val="clear" w:color="auto" w:fill="auto"/>
            <w:vAlign w:val="center"/>
          </w:tcPr>
          <w:p w14:paraId="427915F3">
            <w:pPr>
              <w:jc w:val="center"/>
              <w:rPr>
                <w:rFonts w:hint="eastAsia" w:ascii="仿宋" w:hAnsi="仿宋" w:eastAsia="仿宋" w:cs="仿宋"/>
                <w:i w:val="0"/>
                <w:iCs w:val="0"/>
                <w:color w:val="auto"/>
                <w:sz w:val="24"/>
                <w:szCs w:val="24"/>
                <w:highlight w:val="none"/>
                <w:u w:val="none"/>
              </w:rPr>
            </w:pPr>
          </w:p>
        </w:tc>
      </w:tr>
      <w:tr w14:paraId="7767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3A3B385">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CBE2CC3">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23763B5B">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1236BE8">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58A2FE42">
            <w:pPr>
              <w:jc w:val="center"/>
              <w:rPr>
                <w:rFonts w:hint="eastAsia" w:ascii="仿宋" w:hAnsi="仿宋" w:eastAsia="仿宋" w:cs="仿宋"/>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6CE4F47B">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center"/>
          </w:tcPr>
          <w:p w14:paraId="4AF702B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4）ntp同步：支持ntp时间同步</w:t>
            </w:r>
          </w:p>
        </w:tc>
        <w:tc>
          <w:tcPr>
            <w:tcW w:w="657" w:type="pct"/>
            <w:vMerge w:val="continue"/>
            <w:tcBorders>
              <w:top w:val="nil"/>
              <w:left w:val="nil"/>
              <w:bottom w:val="single" w:color="000000" w:sz="8" w:space="0"/>
              <w:right w:val="single" w:color="000000" w:sz="8" w:space="0"/>
            </w:tcBorders>
            <w:shd w:val="clear" w:color="auto" w:fill="auto"/>
            <w:vAlign w:val="center"/>
          </w:tcPr>
          <w:p w14:paraId="1779A214">
            <w:pPr>
              <w:jc w:val="center"/>
              <w:rPr>
                <w:rFonts w:hint="eastAsia" w:ascii="仿宋" w:hAnsi="仿宋" w:eastAsia="仿宋" w:cs="仿宋"/>
                <w:i w:val="0"/>
                <w:iCs w:val="0"/>
                <w:color w:val="auto"/>
                <w:sz w:val="24"/>
                <w:szCs w:val="24"/>
                <w:highlight w:val="none"/>
                <w:u w:val="none"/>
              </w:rPr>
            </w:pPr>
          </w:p>
        </w:tc>
      </w:tr>
      <w:tr w14:paraId="63B9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single" w:color="000000" w:sz="8" w:space="0"/>
              <w:bottom w:val="single" w:color="000000" w:sz="8" w:space="0"/>
              <w:right w:val="single" w:color="000000" w:sz="8" w:space="0"/>
            </w:tcBorders>
            <w:shd w:val="clear" w:color="auto" w:fill="auto"/>
            <w:vAlign w:val="center"/>
          </w:tcPr>
          <w:p w14:paraId="4D3D0E2D">
            <w:pPr>
              <w:keepNext w:val="0"/>
              <w:keepLines w:val="0"/>
              <w:widowControl/>
              <w:suppressLineNumbers w:val="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二、国产X86芯片计算型服务器单台配置（不低于如下要求）</w:t>
            </w:r>
          </w:p>
        </w:tc>
      </w:tr>
      <w:tr w14:paraId="535E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3577D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171</w:t>
            </w:r>
          </w:p>
        </w:tc>
        <w:tc>
          <w:tcPr>
            <w:tcW w:w="268" w:type="pct"/>
            <w:tcBorders>
              <w:top w:val="nil"/>
              <w:left w:val="nil"/>
              <w:bottom w:val="single" w:color="000000" w:sz="8" w:space="0"/>
              <w:right w:val="single" w:color="000000" w:sz="8" w:space="0"/>
            </w:tcBorders>
            <w:shd w:val="clear" w:color="auto" w:fill="auto"/>
            <w:vAlign w:val="center"/>
          </w:tcPr>
          <w:p w14:paraId="441E9B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3DECF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采购内容</w:t>
            </w:r>
          </w:p>
        </w:tc>
        <w:tc>
          <w:tcPr>
            <w:tcW w:w="408" w:type="pct"/>
            <w:tcBorders>
              <w:top w:val="nil"/>
              <w:left w:val="nil"/>
              <w:bottom w:val="single" w:color="000000" w:sz="8" w:space="0"/>
              <w:right w:val="single" w:color="000000" w:sz="8" w:space="0"/>
            </w:tcBorders>
            <w:shd w:val="clear" w:color="auto" w:fill="auto"/>
            <w:vAlign w:val="center"/>
          </w:tcPr>
          <w:p w14:paraId="08D20B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0C2BA37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90" w:type="pct"/>
            <w:tcBorders>
              <w:top w:val="nil"/>
              <w:left w:val="nil"/>
              <w:bottom w:val="single" w:color="000000" w:sz="8" w:space="0"/>
              <w:right w:val="single" w:color="000000" w:sz="8" w:space="0"/>
            </w:tcBorders>
            <w:shd w:val="clear" w:color="auto" w:fill="auto"/>
            <w:vAlign w:val="center"/>
          </w:tcPr>
          <w:p w14:paraId="0408C1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28707103">
            <w:pPr>
              <w:keepNext w:val="0"/>
              <w:keepLines w:val="0"/>
              <w:widowControl/>
              <w:suppressLineNumbers w:val="0"/>
              <w:jc w:val="left"/>
              <w:textAlignment w:val="top"/>
              <w:rPr>
                <w:rFonts w:hint="eastAsia" w:ascii="仿宋" w:hAnsi="仿宋" w:eastAsia="等线" w:cs="仿宋"/>
                <w:i w:val="0"/>
                <w:iCs w:val="0"/>
                <w:color w:val="auto"/>
                <w:sz w:val="24"/>
                <w:szCs w:val="24"/>
                <w:highlight w:val="none"/>
                <w:u w:val="none"/>
                <w:lang w:eastAsia="zh-CN"/>
              </w:rPr>
            </w:pPr>
            <w:r>
              <w:rPr>
                <w:rFonts w:hint="eastAsia" w:ascii="仿宋" w:hAnsi="仿宋" w:eastAsia="仿宋" w:cs="仿宋"/>
                <w:i w:val="0"/>
                <w:iCs w:val="0"/>
                <w:color w:val="auto"/>
                <w:kern w:val="0"/>
                <w:sz w:val="24"/>
                <w:szCs w:val="24"/>
                <w:highlight w:val="none"/>
                <w:u w:val="none"/>
                <w:lang w:val="en-US" w:eastAsia="zh-CN" w:bidi="ar"/>
              </w:rPr>
              <w:t>37台国产X86芯片计算型服务器（含7年维保服务</w:t>
            </w:r>
            <w:r>
              <w:rPr>
                <w:rFonts w:hint="eastAsia"/>
                <w:color w:val="auto"/>
                <w:highlight w:val="none"/>
                <w:lang w:eastAsia="zh-CN"/>
              </w:rPr>
              <w:t>）</w:t>
            </w:r>
          </w:p>
        </w:tc>
        <w:tc>
          <w:tcPr>
            <w:tcW w:w="657" w:type="pct"/>
            <w:tcBorders>
              <w:top w:val="nil"/>
              <w:left w:val="nil"/>
              <w:bottom w:val="single" w:color="000000" w:sz="8" w:space="0"/>
              <w:right w:val="single" w:color="000000" w:sz="8" w:space="0"/>
            </w:tcBorders>
            <w:shd w:val="clear" w:color="auto" w:fill="auto"/>
            <w:vAlign w:val="center"/>
          </w:tcPr>
          <w:p w14:paraId="624131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0E8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D74FBB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172</w:t>
            </w:r>
          </w:p>
        </w:tc>
        <w:tc>
          <w:tcPr>
            <w:tcW w:w="268" w:type="pct"/>
            <w:tcBorders>
              <w:top w:val="nil"/>
              <w:left w:val="nil"/>
              <w:bottom w:val="single" w:color="000000" w:sz="8" w:space="0"/>
              <w:right w:val="single" w:color="000000" w:sz="8" w:space="0"/>
            </w:tcBorders>
            <w:shd w:val="clear" w:color="auto" w:fill="auto"/>
            <w:vAlign w:val="center"/>
          </w:tcPr>
          <w:p w14:paraId="2BEDC0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F519B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769BD61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CPU规格</w:t>
            </w:r>
          </w:p>
        </w:tc>
        <w:tc>
          <w:tcPr>
            <w:tcW w:w="690" w:type="pct"/>
            <w:tcBorders>
              <w:top w:val="nil"/>
              <w:left w:val="nil"/>
              <w:bottom w:val="single" w:color="000000" w:sz="8" w:space="0"/>
              <w:right w:val="single" w:color="000000" w:sz="8" w:space="0"/>
            </w:tcBorders>
            <w:shd w:val="clear" w:color="auto" w:fill="auto"/>
            <w:vAlign w:val="center"/>
          </w:tcPr>
          <w:p w14:paraId="6F997E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CPU规格</w:t>
            </w:r>
          </w:p>
        </w:tc>
        <w:tc>
          <w:tcPr>
            <w:tcW w:w="490" w:type="pct"/>
            <w:tcBorders>
              <w:top w:val="nil"/>
              <w:left w:val="nil"/>
              <w:bottom w:val="single" w:color="000000" w:sz="8" w:space="0"/>
              <w:right w:val="single" w:color="000000" w:sz="8" w:space="0"/>
            </w:tcBorders>
            <w:shd w:val="clear" w:color="auto" w:fill="auto"/>
            <w:vAlign w:val="center"/>
          </w:tcPr>
          <w:p w14:paraId="1B209A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00F4EFF8">
            <w:pPr>
              <w:widowControl/>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a）2颗国产X86芯片，单颗不小于24核，基础频率不小于2.4GHz，单颗线程数不小于48，单 CPU末级缓存容量不小于64MB</w:t>
            </w:r>
          </w:p>
          <w:p w14:paraId="5B4225F3">
            <w:pPr>
              <w:keepNext w:val="0"/>
              <w:keepLines w:val="0"/>
              <w:widowControl/>
              <w:suppressLineNumbers w:val="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b）</w:t>
            </w:r>
            <w:r>
              <w:rPr>
                <w:rFonts w:hint="eastAsia" w:ascii="仿宋" w:hAnsi="仿宋" w:eastAsia="仿宋" w:cs="仿宋"/>
                <w:color w:val="auto"/>
                <w:kern w:val="0"/>
                <w:sz w:val="24"/>
                <w:szCs w:val="24"/>
                <w:highlight w:val="none"/>
                <w:u w:val="none"/>
                <w:lang w:bidi="ar"/>
              </w:rPr>
              <w:t>CPU满足等保2.0以及可信计算3.0的相关要求</w:t>
            </w:r>
          </w:p>
        </w:tc>
        <w:tc>
          <w:tcPr>
            <w:tcW w:w="657" w:type="pct"/>
            <w:tcBorders>
              <w:top w:val="nil"/>
              <w:left w:val="nil"/>
              <w:bottom w:val="single" w:color="000000" w:sz="8" w:space="0"/>
              <w:right w:val="single" w:color="000000" w:sz="8" w:space="0"/>
            </w:tcBorders>
            <w:shd w:val="clear" w:color="auto" w:fill="auto"/>
            <w:vAlign w:val="center"/>
          </w:tcPr>
          <w:p w14:paraId="60A823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64E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2FEACC5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173</w:t>
            </w:r>
          </w:p>
        </w:tc>
        <w:tc>
          <w:tcPr>
            <w:tcW w:w="268" w:type="pct"/>
            <w:tcBorders>
              <w:top w:val="nil"/>
              <w:left w:val="nil"/>
              <w:bottom w:val="single" w:color="000000" w:sz="8" w:space="0"/>
              <w:right w:val="single" w:color="000000" w:sz="8" w:space="0"/>
            </w:tcBorders>
            <w:shd w:val="clear" w:color="auto" w:fill="auto"/>
            <w:vAlign w:val="center"/>
          </w:tcPr>
          <w:p w14:paraId="387232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03FDB6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78CD59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主板规格</w:t>
            </w:r>
          </w:p>
        </w:tc>
        <w:tc>
          <w:tcPr>
            <w:tcW w:w="690" w:type="pct"/>
            <w:tcBorders>
              <w:top w:val="nil"/>
              <w:left w:val="nil"/>
              <w:bottom w:val="single" w:color="000000" w:sz="8" w:space="0"/>
              <w:right w:val="single" w:color="000000" w:sz="8" w:space="0"/>
            </w:tcBorders>
            <w:shd w:val="clear" w:color="auto" w:fill="auto"/>
            <w:vAlign w:val="center"/>
          </w:tcPr>
          <w:p w14:paraId="423B7B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主板PCIe插槽数量及规格</w:t>
            </w:r>
          </w:p>
        </w:tc>
        <w:tc>
          <w:tcPr>
            <w:tcW w:w="490" w:type="pct"/>
            <w:tcBorders>
              <w:top w:val="nil"/>
              <w:left w:val="nil"/>
              <w:bottom w:val="single" w:color="000000" w:sz="8" w:space="0"/>
              <w:right w:val="single" w:color="000000" w:sz="8" w:space="0"/>
            </w:tcBorders>
            <w:shd w:val="clear" w:color="auto" w:fill="auto"/>
            <w:vAlign w:val="center"/>
          </w:tcPr>
          <w:p w14:paraId="104282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67859266">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支持8块或以上2.5"硬盘盘笼</w:t>
            </w:r>
          </w:p>
        </w:tc>
        <w:tc>
          <w:tcPr>
            <w:tcW w:w="657" w:type="pct"/>
            <w:tcBorders>
              <w:top w:val="nil"/>
              <w:left w:val="nil"/>
              <w:bottom w:val="single" w:color="000000" w:sz="8" w:space="0"/>
              <w:right w:val="single" w:color="000000" w:sz="8" w:space="0"/>
            </w:tcBorders>
            <w:shd w:val="clear" w:color="auto" w:fill="auto"/>
            <w:vAlign w:val="center"/>
          </w:tcPr>
          <w:p w14:paraId="256985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4C4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62F696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174</w:t>
            </w:r>
          </w:p>
        </w:tc>
        <w:tc>
          <w:tcPr>
            <w:tcW w:w="268" w:type="pct"/>
            <w:tcBorders>
              <w:top w:val="nil"/>
              <w:left w:val="nil"/>
              <w:bottom w:val="single" w:color="000000" w:sz="8" w:space="0"/>
              <w:right w:val="single" w:color="000000" w:sz="8" w:space="0"/>
            </w:tcBorders>
            <w:shd w:val="clear" w:color="auto" w:fill="auto"/>
            <w:vAlign w:val="center"/>
          </w:tcPr>
          <w:p w14:paraId="0710EA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1EDD2C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60C7B2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内存规格</w:t>
            </w:r>
          </w:p>
        </w:tc>
        <w:tc>
          <w:tcPr>
            <w:tcW w:w="690" w:type="pct"/>
            <w:tcBorders>
              <w:top w:val="nil"/>
              <w:left w:val="nil"/>
              <w:bottom w:val="single" w:color="000000" w:sz="8" w:space="0"/>
              <w:right w:val="single" w:color="000000" w:sz="8" w:space="0"/>
            </w:tcBorders>
            <w:shd w:val="clear" w:color="auto" w:fill="auto"/>
            <w:vAlign w:val="center"/>
          </w:tcPr>
          <w:p w14:paraId="500274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内存数量</w:t>
            </w:r>
          </w:p>
        </w:tc>
        <w:tc>
          <w:tcPr>
            <w:tcW w:w="490" w:type="pct"/>
            <w:tcBorders>
              <w:top w:val="nil"/>
              <w:left w:val="nil"/>
              <w:bottom w:val="single" w:color="000000" w:sz="8" w:space="0"/>
              <w:right w:val="single" w:color="000000" w:sz="8" w:space="0"/>
            </w:tcBorders>
            <w:shd w:val="clear" w:color="auto" w:fill="auto"/>
            <w:vAlign w:val="center"/>
          </w:tcPr>
          <w:p w14:paraId="545085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0BEFF1C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≥12；内存条总数为偶数</w:t>
            </w:r>
          </w:p>
        </w:tc>
        <w:tc>
          <w:tcPr>
            <w:tcW w:w="657" w:type="pct"/>
            <w:tcBorders>
              <w:top w:val="nil"/>
              <w:left w:val="nil"/>
              <w:bottom w:val="single" w:color="000000" w:sz="8" w:space="0"/>
              <w:right w:val="single" w:color="000000" w:sz="8" w:space="0"/>
            </w:tcBorders>
            <w:shd w:val="clear" w:color="auto" w:fill="auto"/>
            <w:vAlign w:val="center"/>
          </w:tcPr>
          <w:p w14:paraId="5E2174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11DB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415D10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175</w:t>
            </w:r>
          </w:p>
        </w:tc>
        <w:tc>
          <w:tcPr>
            <w:tcW w:w="268" w:type="pct"/>
            <w:tcBorders>
              <w:top w:val="nil"/>
              <w:left w:val="nil"/>
              <w:bottom w:val="single" w:color="000000" w:sz="8" w:space="0"/>
              <w:right w:val="single" w:color="000000" w:sz="8" w:space="0"/>
            </w:tcBorders>
            <w:shd w:val="clear" w:color="auto" w:fill="auto"/>
            <w:vAlign w:val="center"/>
          </w:tcPr>
          <w:p w14:paraId="40487C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51407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284DD7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内存规格</w:t>
            </w:r>
          </w:p>
        </w:tc>
        <w:tc>
          <w:tcPr>
            <w:tcW w:w="690" w:type="pct"/>
            <w:tcBorders>
              <w:top w:val="nil"/>
              <w:left w:val="nil"/>
              <w:bottom w:val="single" w:color="000000" w:sz="8" w:space="0"/>
              <w:right w:val="single" w:color="000000" w:sz="8" w:space="0"/>
            </w:tcBorders>
            <w:shd w:val="clear" w:color="auto" w:fill="auto"/>
            <w:vAlign w:val="center"/>
          </w:tcPr>
          <w:p w14:paraId="1D2222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内存规格</w:t>
            </w:r>
          </w:p>
        </w:tc>
        <w:tc>
          <w:tcPr>
            <w:tcW w:w="490" w:type="pct"/>
            <w:tcBorders>
              <w:top w:val="nil"/>
              <w:left w:val="nil"/>
              <w:bottom w:val="single" w:color="000000" w:sz="8" w:space="0"/>
              <w:right w:val="single" w:color="000000" w:sz="8" w:space="0"/>
            </w:tcBorders>
            <w:shd w:val="clear" w:color="auto" w:fill="auto"/>
            <w:vAlign w:val="center"/>
          </w:tcPr>
          <w:p w14:paraId="1BC586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36F287E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单条不低于DDR5 RDIMM 16GB 4800MHz内存，整机内存总容量不低于384GB</w:t>
            </w:r>
          </w:p>
        </w:tc>
        <w:tc>
          <w:tcPr>
            <w:tcW w:w="657" w:type="pct"/>
            <w:tcBorders>
              <w:top w:val="nil"/>
              <w:left w:val="nil"/>
              <w:bottom w:val="single" w:color="000000" w:sz="8" w:space="0"/>
              <w:right w:val="single" w:color="000000" w:sz="8" w:space="0"/>
            </w:tcBorders>
            <w:shd w:val="clear" w:color="auto" w:fill="auto"/>
            <w:vAlign w:val="center"/>
          </w:tcPr>
          <w:p w14:paraId="5487676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60F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59F377E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176</w:t>
            </w:r>
          </w:p>
        </w:tc>
        <w:tc>
          <w:tcPr>
            <w:tcW w:w="268" w:type="pct"/>
            <w:vMerge w:val="restart"/>
            <w:tcBorders>
              <w:top w:val="nil"/>
              <w:left w:val="nil"/>
              <w:bottom w:val="single" w:color="000000" w:sz="8" w:space="0"/>
              <w:right w:val="single" w:color="000000" w:sz="8" w:space="0"/>
            </w:tcBorders>
            <w:shd w:val="clear" w:color="auto" w:fill="auto"/>
            <w:vAlign w:val="center"/>
          </w:tcPr>
          <w:p w14:paraId="783B40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3EA79E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6E677F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存储规格</w:t>
            </w:r>
          </w:p>
        </w:tc>
        <w:tc>
          <w:tcPr>
            <w:tcW w:w="690" w:type="pct"/>
            <w:vMerge w:val="restart"/>
            <w:tcBorders>
              <w:top w:val="nil"/>
              <w:left w:val="nil"/>
              <w:bottom w:val="single" w:color="000000" w:sz="8" w:space="0"/>
              <w:right w:val="single" w:color="000000" w:sz="8" w:space="0"/>
            </w:tcBorders>
            <w:shd w:val="clear" w:color="auto" w:fill="auto"/>
            <w:vAlign w:val="center"/>
          </w:tcPr>
          <w:p w14:paraId="7B581A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硬磁盘实配容量及规格</w:t>
            </w:r>
          </w:p>
        </w:tc>
        <w:tc>
          <w:tcPr>
            <w:tcW w:w="490" w:type="pct"/>
            <w:vMerge w:val="restart"/>
            <w:tcBorders>
              <w:top w:val="nil"/>
              <w:left w:val="nil"/>
              <w:bottom w:val="single" w:color="000000" w:sz="8" w:space="0"/>
              <w:right w:val="single" w:color="000000" w:sz="8" w:space="0"/>
            </w:tcBorders>
            <w:shd w:val="clear" w:color="auto" w:fill="auto"/>
            <w:vAlign w:val="center"/>
          </w:tcPr>
          <w:p w14:paraId="1C78D3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top"/>
          </w:tcPr>
          <w:p w14:paraId="4BF0EBF1">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a)系统盘：2块 SAS 15Krpm 12Gbps 128MB 2.5" 或 2块 SATA SSD。单盘可用容量≥480GB</w:t>
            </w:r>
          </w:p>
        </w:tc>
        <w:tc>
          <w:tcPr>
            <w:tcW w:w="657" w:type="pct"/>
            <w:vMerge w:val="restart"/>
            <w:tcBorders>
              <w:top w:val="nil"/>
              <w:left w:val="nil"/>
              <w:bottom w:val="single" w:color="000000" w:sz="8" w:space="0"/>
              <w:right w:val="single" w:color="000000" w:sz="8" w:space="0"/>
            </w:tcBorders>
            <w:shd w:val="clear" w:color="auto" w:fill="auto"/>
            <w:vAlign w:val="center"/>
          </w:tcPr>
          <w:p w14:paraId="07838C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29A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0DC80851">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6DB752BE">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6887CD05">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7E5EC9F4">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2E9DAAB6">
            <w:pPr>
              <w:jc w:val="center"/>
              <w:rPr>
                <w:rFonts w:hint="eastAsia" w:ascii="仿宋" w:hAnsi="仿宋" w:eastAsia="仿宋" w:cs="仿宋"/>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65CCBC00">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top"/>
          </w:tcPr>
          <w:p w14:paraId="2D0E1CD6">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b)数据盘：6块 SATA SSD 960GB 2.5"，硬盘数量为偶数</w:t>
            </w:r>
          </w:p>
        </w:tc>
        <w:tc>
          <w:tcPr>
            <w:tcW w:w="657" w:type="pct"/>
            <w:vMerge w:val="continue"/>
            <w:tcBorders>
              <w:top w:val="nil"/>
              <w:left w:val="nil"/>
              <w:bottom w:val="single" w:color="000000" w:sz="8" w:space="0"/>
              <w:right w:val="single" w:color="000000" w:sz="8" w:space="0"/>
            </w:tcBorders>
            <w:shd w:val="clear" w:color="auto" w:fill="auto"/>
            <w:vAlign w:val="center"/>
          </w:tcPr>
          <w:p w14:paraId="1562ABCC">
            <w:pPr>
              <w:jc w:val="center"/>
              <w:rPr>
                <w:rFonts w:hint="eastAsia" w:ascii="仿宋" w:hAnsi="仿宋" w:eastAsia="仿宋" w:cs="仿宋"/>
                <w:i w:val="0"/>
                <w:iCs w:val="0"/>
                <w:color w:val="auto"/>
                <w:sz w:val="24"/>
                <w:szCs w:val="24"/>
                <w:highlight w:val="none"/>
                <w:u w:val="none"/>
              </w:rPr>
            </w:pPr>
          </w:p>
        </w:tc>
      </w:tr>
      <w:tr w14:paraId="4DA8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6F087CA">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177</w:t>
            </w:r>
          </w:p>
        </w:tc>
        <w:tc>
          <w:tcPr>
            <w:tcW w:w="268" w:type="pct"/>
            <w:tcBorders>
              <w:top w:val="nil"/>
              <w:left w:val="nil"/>
              <w:bottom w:val="single" w:color="000000" w:sz="8" w:space="0"/>
              <w:right w:val="single" w:color="000000" w:sz="8" w:space="0"/>
            </w:tcBorders>
            <w:shd w:val="clear" w:color="auto" w:fill="auto"/>
            <w:vAlign w:val="center"/>
          </w:tcPr>
          <w:p w14:paraId="4CA54FAF">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5C1C523">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36A18E84">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总体要求</w:t>
            </w:r>
          </w:p>
        </w:tc>
        <w:tc>
          <w:tcPr>
            <w:tcW w:w="690" w:type="pct"/>
            <w:tcBorders>
              <w:top w:val="nil"/>
              <w:left w:val="nil"/>
              <w:bottom w:val="single" w:color="000000" w:sz="8" w:space="0"/>
              <w:right w:val="single" w:color="000000" w:sz="8" w:space="0"/>
            </w:tcBorders>
            <w:shd w:val="clear" w:color="auto" w:fill="auto"/>
            <w:vAlign w:val="center"/>
          </w:tcPr>
          <w:p w14:paraId="14598E8B">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规格配比</w:t>
            </w:r>
          </w:p>
        </w:tc>
        <w:tc>
          <w:tcPr>
            <w:tcW w:w="490" w:type="pct"/>
            <w:tcBorders>
              <w:top w:val="nil"/>
              <w:left w:val="nil"/>
              <w:bottom w:val="single" w:color="000000" w:sz="8" w:space="0"/>
              <w:right w:val="single" w:color="000000" w:sz="8" w:space="0"/>
            </w:tcBorders>
            <w:shd w:val="clear" w:color="auto" w:fill="auto"/>
            <w:vAlign w:val="center"/>
          </w:tcPr>
          <w:p w14:paraId="620FB710">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c>
          <w:tcPr>
            <w:tcW w:w="1864" w:type="pct"/>
            <w:tcBorders>
              <w:top w:val="nil"/>
              <w:left w:val="nil"/>
              <w:bottom w:val="single" w:color="000000" w:sz="8" w:space="0"/>
              <w:right w:val="single" w:color="000000" w:sz="8" w:space="0"/>
            </w:tcBorders>
            <w:shd w:val="clear" w:color="auto" w:fill="auto"/>
            <w:vAlign w:val="top"/>
          </w:tcPr>
          <w:p w14:paraId="5D3929AD">
            <w:pPr>
              <w:keepNext w:val="0"/>
              <w:keepLines w:val="0"/>
              <w:widowControl/>
              <w:suppressLineNumbers w:val="0"/>
              <w:jc w:val="left"/>
              <w:textAlignment w:val="auto"/>
              <w:rPr>
                <w:rFonts w:hint="eastAsia" w:ascii="仿宋_GB2312" w:hAnsi="仿宋_GB2312" w:eastAsia="仿宋_GB2312" w:cs="仿宋_GB2312"/>
                <w:i w:val="0"/>
                <w:iCs w:val="0"/>
                <w:color w:val="auto"/>
                <w:kern w:val="2"/>
                <w:sz w:val="24"/>
                <w:szCs w:val="24"/>
                <w:highlight w:val="none"/>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
              </w:rPr>
              <w:t>单台服务器CPU和内存配比需满足96核（逻辑核）：384GB同比例要求</w:t>
            </w:r>
          </w:p>
        </w:tc>
        <w:tc>
          <w:tcPr>
            <w:tcW w:w="657" w:type="pct"/>
            <w:tcBorders>
              <w:top w:val="nil"/>
              <w:left w:val="nil"/>
              <w:bottom w:val="single" w:color="000000" w:sz="8" w:space="0"/>
              <w:right w:val="single" w:color="000000" w:sz="8" w:space="0"/>
            </w:tcBorders>
            <w:shd w:val="clear" w:color="auto" w:fill="auto"/>
            <w:vAlign w:val="center"/>
          </w:tcPr>
          <w:p w14:paraId="5CEE1605">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r>
      <w:tr w14:paraId="1CB1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2B6B7ECB">
            <w:pPr>
              <w:keepNext w:val="0"/>
              <w:keepLines w:val="0"/>
              <w:widowControl/>
              <w:suppressLineNumbers w:val="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三、国产X86芯片数据库型服务器单台配置（不低于如下要求）</w:t>
            </w:r>
          </w:p>
        </w:tc>
      </w:tr>
      <w:tr w14:paraId="59DF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33930A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178</w:t>
            </w:r>
          </w:p>
        </w:tc>
        <w:tc>
          <w:tcPr>
            <w:tcW w:w="268" w:type="pct"/>
            <w:tcBorders>
              <w:top w:val="nil"/>
              <w:left w:val="nil"/>
              <w:bottom w:val="single" w:color="000000" w:sz="8" w:space="0"/>
              <w:right w:val="single" w:color="000000" w:sz="8" w:space="0"/>
            </w:tcBorders>
            <w:shd w:val="clear" w:color="auto" w:fill="auto"/>
            <w:vAlign w:val="center"/>
          </w:tcPr>
          <w:p w14:paraId="6491B6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1165E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采购内容</w:t>
            </w:r>
          </w:p>
        </w:tc>
        <w:tc>
          <w:tcPr>
            <w:tcW w:w="408" w:type="pct"/>
            <w:tcBorders>
              <w:top w:val="nil"/>
              <w:left w:val="nil"/>
              <w:bottom w:val="single" w:color="000000" w:sz="8" w:space="0"/>
              <w:right w:val="single" w:color="000000" w:sz="8" w:space="0"/>
            </w:tcBorders>
            <w:shd w:val="clear" w:color="auto" w:fill="auto"/>
            <w:vAlign w:val="center"/>
          </w:tcPr>
          <w:p w14:paraId="20048D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690" w:type="pct"/>
            <w:tcBorders>
              <w:top w:val="nil"/>
              <w:left w:val="nil"/>
              <w:bottom w:val="single" w:color="000000" w:sz="8" w:space="0"/>
              <w:right w:val="single" w:color="000000" w:sz="8" w:space="0"/>
            </w:tcBorders>
            <w:shd w:val="clear" w:color="auto" w:fill="auto"/>
            <w:vAlign w:val="center"/>
          </w:tcPr>
          <w:p w14:paraId="536C2B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90" w:type="pct"/>
            <w:tcBorders>
              <w:top w:val="nil"/>
              <w:left w:val="nil"/>
              <w:bottom w:val="single" w:color="000000" w:sz="8" w:space="0"/>
              <w:right w:val="single" w:color="000000" w:sz="8" w:space="0"/>
            </w:tcBorders>
            <w:shd w:val="clear" w:color="auto" w:fill="auto"/>
            <w:vAlign w:val="center"/>
          </w:tcPr>
          <w:p w14:paraId="6EAFE6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30492762">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33台国产X86芯片数据库型服务器（含7年维保服务）</w:t>
            </w:r>
          </w:p>
        </w:tc>
        <w:tc>
          <w:tcPr>
            <w:tcW w:w="657" w:type="pct"/>
            <w:tcBorders>
              <w:top w:val="nil"/>
              <w:left w:val="nil"/>
              <w:bottom w:val="single" w:color="000000" w:sz="8" w:space="0"/>
              <w:right w:val="single" w:color="000000" w:sz="8" w:space="0"/>
            </w:tcBorders>
            <w:shd w:val="clear" w:color="auto" w:fill="auto"/>
            <w:vAlign w:val="center"/>
          </w:tcPr>
          <w:p w14:paraId="28D468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A91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7894D74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179</w:t>
            </w:r>
          </w:p>
        </w:tc>
        <w:tc>
          <w:tcPr>
            <w:tcW w:w="268" w:type="pct"/>
            <w:tcBorders>
              <w:top w:val="nil"/>
              <w:left w:val="nil"/>
              <w:bottom w:val="single" w:color="000000" w:sz="8" w:space="0"/>
              <w:right w:val="single" w:color="000000" w:sz="8" w:space="0"/>
            </w:tcBorders>
            <w:shd w:val="clear" w:color="auto" w:fill="auto"/>
            <w:vAlign w:val="center"/>
          </w:tcPr>
          <w:p w14:paraId="6CF567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3057F4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2A2A289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CPU规格</w:t>
            </w:r>
          </w:p>
        </w:tc>
        <w:tc>
          <w:tcPr>
            <w:tcW w:w="690" w:type="pct"/>
            <w:tcBorders>
              <w:top w:val="nil"/>
              <w:left w:val="nil"/>
              <w:bottom w:val="single" w:color="000000" w:sz="8" w:space="0"/>
              <w:right w:val="single" w:color="000000" w:sz="8" w:space="0"/>
            </w:tcBorders>
            <w:shd w:val="clear" w:color="auto" w:fill="auto"/>
            <w:vAlign w:val="center"/>
          </w:tcPr>
          <w:p w14:paraId="4DC0F6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CPU数量</w:t>
            </w:r>
          </w:p>
        </w:tc>
        <w:tc>
          <w:tcPr>
            <w:tcW w:w="490" w:type="pct"/>
            <w:tcBorders>
              <w:top w:val="nil"/>
              <w:left w:val="nil"/>
              <w:bottom w:val="single" w:color="000000" w:sz="8" w:space="0"/>
              <w:right w:val="single" w:color="000000" w:sz="8" w:space="0"/>
            </w:tcBorders>
            <w:shd w:val="clear" w:color="auto" w:fill="auto"/>
            <w:vAlign w:val="center"/>
          </w:tcPr>
          <w:p w14:paraId="26FE498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24A29872">
            <w:pPr>
              <w:widowControl/>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a）2颗国产X86芯片，单颗不小于16核，基础频率不小于2.5GHz，单颗线程数不小于32，单 CPU末级缓存容量不小于32MB</w:t>
            </w:r>
          </w:p>
          <w:p w14:paraId="6500844E">
            <w:pPr>
              <w:widowControl/>
              <w:jc w:val="left"/>
              <w:textAlignment w:val="top"/>
              <w:rPr>
                <w:rFonts w:hint="eastAsia" w:ascii="仿宋" w:hAnsi="仿宋" w:eastAsia="仿宋" w:cs="仿宋"/>
                <w:color w:val="auto"/>
                <w:kern w:val="0"/>
                <w:sz w:val="24"/>
                <w:szCs w:val="24"/>
                <w:highlight w:val="none"/>
                <w:u w:val="none"/>
                <w:lang w:bidi="ar"/>
              </w:rPr>
            </w:pPr>
            <w:r>
              <w:rPr>
                <w:rFonts w:hint="eastAsia" w:ascii="仿宋" w:hAnsi="仿宋" w:eastAsia="仿宋" w:cs="仿宋"/>
                <w:color w:val="auto"/>
                <w:kern w:val="0"/>
                <w:sz w:val="24"/>
                <w:szCs w:val="24"/>
                <w:highlight w:val="none"/>
                <w:u w:val="none"/>
                <w:lang w:val="en-US" w:eastAsia="zh-CN" w:bidi="ar"/>
              </w:rPr>
              <w:t>b）</w:t>
            </w:r>
            <w:r>
              <w:rPr>
                <w:rFonts w:hint="eastAsia" w:ascii="仿宋" w:hAnsi="仿宋" w:eastAsia="仿宋" w:cs="仿宋"/>
                <w:color w:val="auto"/>
                <w:kern w:val="0"/>
                <w:sz w:val="24"/>
                <w:szCs w:val="24"/>
                <w:highlight w:val="none"/>
                <w:u w:val="none"/>
                <w:lang w:bidi="ar"/>
              </w:rPr>
              <w:t>CPU满足等保2.0以及可信计算3.0的相关要求</w:t>
            </w:r>
          </w:p>
        </w:tc>
        <w:tc>
          <w:tcPr>
            <w:tcW w:w="657" w:type="pct"/>
            <w:tcBorders>
              <w:top w:val="nil"/>
              <w:left w:val="nil"/>
              <w:bottom w:val="single" w:color="000000" w:sz="8" w:space="0"/>
              <w:right w:val="single" w:color="000000" w:sz="8" w:space="0"/>
            </w:tcBorders>
            <w:shd w:val="clear" w:color="auto" w:fill="auto"/>
            <w:vAlign w:val="center"/>
          </w:tcPr>
          <w:p w14:paraId="23B9EC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1CB6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3CDF486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180</w:t>
            </w:r>
          </w:p>
        </w:tc>
        <w:tc>
          <w:tcPr>
            <w:tcW w:w="268" w:type="pct"/>
            <w:tcBorders>
              <w:top w:val="nil"/>
              <w:left w:val="nil"/>
              <w:bottom w:val="single" w:color="000000" w:sz="8" w:space="0"/>
              <w:right w:val="single" w:color="000000" w:sz="8" w:space="0"/>
            </w:tcBorders>
            <w:shd w:val="clear" w:color="auto" w:fill="auto"/>
            <w:vAlign w:val="center"/>
          </w:tcPr>
          <w:p w14:paraId="0E5DA4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0A399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26542A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主板规格</w:t>
            </w:r>
          </w:p>
        </w:tc>
        <w:tc>
          <w:tcPr>
            <w:tcW w:w="690" w:type="pct"/>
            <w:tcBorders>
              <w:top w:val="nil"/>
              <w:left w:val="nil"/>
              <w:bottom w:val="single" w:color="000000" w:sz="8" w:space="0"/>
              <w:right w:val="single" w:color="000000" w:sz="8" w:space="0"/>
            </w:tcBorders>
            <w:shd w:val="clear" w:color="auto" w:fill="auto"/>
            <w:vAlign w:val="center"/>
          </w:tcPr>
          <w:p w14:paraId="12ED80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主板PCIe插槽数量及规格</w:t>
            </w:r>
          </w:p>
        </w:tc>
        <w:tc>
          <w:tcPr>
            <w:tcW w:w="490" w:type="pct"/>
            <w:tcBorders>
              <w:top w:val="nil"/>
              <w:left w:val="nil"/>
              <w:bottom w:val="single" w:color="000000" w:sz="8" w:space="0"/>
              <w:right w:val="single" w:color="000000" w:sz="8" w:space="0"/>
            </w:tcBorders>
            <w:shd w:val="clear" w:color="auto" w:fill="auto"/>
            <w:vAlign w:val="center"/>
          </w:tcPr>
          <w:p w14:paraId="63F8B7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top"/>
          </w:tcPr>
          <w:p w14:paraId="57184D90">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支持12块或以上2.5"硬盘盘笼</w:t>
            </w:r>
          </w:p>
        </w:tc>
        <w:tc>
          <w:tcPr>
            <w:tcW w:w="657" w:type="pct"/>
            <w:tcBorders>
              <w:top w:val="nil"/>
              <w:left w:val="nil"/>
              <w:bottom w:val="single" w:color="000000" w:sz="8" w:space="0"/>
              <w:right w:val="single" w:color="000000" w:sz="8" w:space="0"/>
            </w:tcBorders>
            <w:shd w:val="clear" w:color="auto" w:fill="auto"/>
            <w:vAlign w:val="center"/>
          </w:tcPr>
          <w:p w14:paraId="0D87F9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574F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445C67D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181</w:t>
            </w:r>
          </w:p>
        </w:tc>
        <w:tc>
          <w:tcPr>
            <w:tcW w:w="268" w:type="pct"/>
            <w:tcBorders>
              <w:top w:val="nil"/>
              <w:left w:val="nil"/>
              <w:bottom w:val="single" w:color="000000" w:sz="8" w:space="0"/>
              <w:right w:val="single" w:color="000000" w:sz="8" w:space="0"/>
            </w:tcBorders>
            <w:shd w:val="clear" w:color="auto" w:fill="auto"/>
            <w:vAlign w:val="center"/>
          </w:tcPr>
          <w:p w14:paraId="3B08E4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6E1FBA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1605BA9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内存规格</w:t>
            </w:r>
          </w:p>
        </w:tc>
        <w:tc>
          <w:tcPr>
            <w:tcW w:w="690" w:type="pct"/>
            <w:tcBorders>
              <w:top w:val="nil"/>
              <w:left w:val="nil"/>
              <w:bottom w:val="single" w:color="000000" w:sz="8" w:space="0"/>
              <w:right w:val="single" w:color="000000" w:sz="8" w:space="0"/>
            </w:tcBorders>
            <w:shd w:val="clear" w:color="auto" w:fill="auto"/>
            <w:vAlign w:val="center"/>
          </w:tcPr>
          <w:p w14:paraId="75588C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内存数量</w:t>
            </w:r>
          </w:p>
        </w:tc>
        <w:tc>
          <w:tcPr>
            <w:tcW w:w="490" w:type="pct"/>
            <w:tcBorders>
              <w:top w:val="nil"/>
              <w:left w:val="nil"/>
              <w:bottom w:val="single" w:color="000000" w:sz="8" w:space="0"/>
              <w:right w:val="single" w:color="000000" w:sz="8" w:space="0"/>
            </w:tcBorders>
            <w:shd w:val="clear" w:color="auto" w:fill="auto"/>
            <w:vAlign w:val="center"/>
          </w:tcPr>
          <w:p w14:paraId="7C7AC6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74DD67F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≥8；内存条总数为偶数</w:t>
            </w:r>
          </w:p>
        </w:tc>
        <w:tc>
          <w:tcPr>
            <w:tcW w:w="657" w:type="pct"/>
            <w:tcBorders>
              <w:top w:val="nil"/>
              <w:left w:val="nil"/>
              <w:bottom w:val="single" w:color="000000" w:sz="8" w:space="0"/>
              <w:right w:val="single" w:color="000000" w:sz="8" w:space="0"/>
            </w:tcBorders>
            <w:shd w:val="clear" w:color="auto" w:fill="auto"/>
            <w:vAlign w:val="center"/>
          </w:tcPr>
          <w:p w14:paraId="2978F2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BEF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1C74C16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182</w:t>
            </w:r>
          </w:p>
        </w:tc>
        <w:tc>
          <w:tcPr>
            <w:tcW w:w="268" w:type="pct"/>
            <w:tcBorders>
              <w:top w:val="nil"/>
              <w:left w:val="nil"/>
              <w:bottom w:val="single" w:color="000000" w:sz="8" w:space="0"/>
              <w:right w:val="single" w:color="000000" w:sz="8" w:space="0"/>
            </w:tcBorders>
            <w:shd w:val="clear" w:color="auto" w:fill="auto"/>
            <w:vAlign w:val="center"/>
          </w:tcPr>
          <w:p w14:paraId="34531A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2074C1B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0E9947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内存规格</w:t>
            </w:r>
          </w:p>
        </w:tc>
        <w:tc>
          <w:tcPr>
            <w:tcW w:w="690" w:type="pct"/>
            <w:tcBorders>
              <w:top w:val="nil"/>
              <w:left w:val="nil"/>
              <w:bottom w:val="single" w:color="000000" w:sz="8" w:space="0"/>
              <w:right w:val="single" w:color="000000" w:sz="8" w:space="0"/>
            </w:tcBorders>
            <w:shd w:val="clear" w:color="auto" w:fill="auto"/>
            <w:vAlign w:val="center"/>
          </w:tcPr>
          <w:p w14:paraId="161F93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内存规格</w:t>
            </w:r>
          </w:p>
        </w:tc>
        <w:tc>
          <w:tcPr>
            <w:tcW w:w="490" w:type="pct"/>
            <w:tcBorders>
              <w:top w:val="nil"/>
              <w:left w:val="nil"/>
              <w:bottom w:val="single" w:color="000000" w:sz="8" w:space="0"/>
              <w:right w:val="single" w:color="000000" w:sz="8" w:space="0"/>
            </w:tcBorders>
            <w:shd w:val="clear" w:color="auto" w:fill="auto"/>
            <w:vAlign w:val="center"/>
          </w:tcPr>
          <w:p w14:paraId="17C5F7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single" w:color="000000" w:sz="8" w:space="0"/>
              <w:right w:val="single" w:color="000000" w:sz="8" w:space="0"/>
            </w:tcBorders>
            <w:shd w:val="clear" w:color="auto" w:fill="auto"/>
            <w:vAlign w:val="center"/>
          </w:tcPr>
          <w:p w14:paraId="212962F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单条不低于DDR5 RDIMM 16GB 4800MHz内存，整机内存总容量不低于256GB</w:t>
            </w:r>
          </w:p>
        </w:tc>
        <w:tc>
          <w:tcPr>
            <w:tcW w:w="657" w:type="pct"/>
            <w:tcBorders>
              <w:top w:val="nil"/>
              <w:left w:val="nil"/>
              <w:bottom w:val="single" w:color="000000" w:sz="8" w:space="0"/>
              <w:right w:val="single" w:color="000000" w:sz="8" w:space="0"/>
            </w:tcBorders>
            <w:shd w:val="clear" w:color="auto" w:fill="auto"/>
            <w:vAlign w:val="center"/>
          </w:tcPr>
          <w:p w14:paraId="6FC8B1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99F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38" w:type="pct"/>
            <w:vMerge w:val="restart"/>
            <w:tcBorders>
              <w:top w:val="nil"/>
              <w:left w:val="single" w:color="000000" w:sz="8" w:space="0"/>
              <w:bottom w:val="single" w:color="000000" w:sz="8" w:space="0"/>
              <w:right w:val="single" w:color="000000" w:sz="8" w:space="0"/>
            </w:tcBorders>
            <w:shd w:val="clear" w:color="auto" w:fill="auto"/>
            <w:vAlign w:val="center"/>
          </w:tcPr>
          <w:p w14:paraId="2870965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183</w:t>
            </w:r>
          </w:p>
        </w:tc>
        <w:tc>
          <w:tcPr>
            <w:tcW w:w="268" w:type="pct"/>
            <w:vMerge w:val="restart"/>
            <w:tcBorders>
              <w:top w:val="nil"/>
              <w:left w:val="nil"/>
              <w:bottom w:val="single" w:color="000000" w:sz="8" w:space="0"/>
              <w:right w:val="single" w:color="000000" w:sz="8" w:space="0"/>
            </w:tcBorders>
            <w:shd w:val="clear" w:color="auto" w:fill="auto"/>
            <w:vAlign w:val="center"/>
          </w:tcPr>
          <w:p w14:paraId="77DF05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282" w:type="pct"/>
            <w:vMerge w:val="restart"/>
            <w:tcBorders>
              <w:top w:val="nil"/>
              <w:left w:val="nil"/>
              <w:bottom w:val="single" w:color="000000" w:sz="8" w:space="0"/>
              <w:right w:val="single" w:color="000000" w:sz="8" w:space="0"/>
            </w:tcBorders>
            <w:shd w:val="clear" w:color="auto" w:fill="auto"/>
            <w:vAlign w:val="center"/>
          </w:tcPr>
          <w:p w14:paraId="2FC270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408" w:type="pct"/>
            <w:vMerge w:val="restart"/>
            <w:tcBorders>
              <w:top w:val="nil"/>
              <w:left w:val="nil"/>
              <w:bottom w:val="single" w:color="000000" w:sz="8" w:space="0"/>
              <w:right w:val="single" w:color="000000" w:sz="8" w:space="0"/>
            </w:tcBorders>
            <w:shd w:val="clear" w:color="auto" w:fill="auto"/>
            <w:vAlign w:val="center"/>
          </w:tcPr>
          <w:p w14:paraId="635569F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存储规格</w:t>
            </w:r>
          </w:p>
        </w:tc>
        <w:tc>
          <w:tcPr>
            <w:tcW w:w="690" w:type="pct"/>
            <w:vMerge w:val="restart"/>
            <w:tcBorders>
              <w:top w:val="nil"/>
              <w:left w:val="nil"/>
              <w:bottom w:val="single" w:color="000000" w:sz="8" w:space="0"/>
              <w:right w:val="single" w:color="000000" w:sz="8" w:space="0"/>
            </w:tcBorders>
            <w:shd w:val="clear" w:color="auto" w:fill="auto"/>
            <w:vAlign w:val="center"/>
          </w:tcPr>
          <w:p w14:paraId="0C8531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硬磁盘实配容量及规格</w:t>
            </w:r>
          </w:p>
        </w:tc>
        <w:tc>
          <w:tcPr>
            <w:tcW w:w="490" w:type="pct"/>
            <w:vMerge w:val="restart"/>
            <w:tcBorders>
              <w:top w:val="nil"/>
              <w:left w:val="nil"/>
              <w:bottom w:val="single" w:color="000000" w:sz="8" w:space="0"/>
              <w:right w:val="single" w:color="000000" w:sz="8" w:space="0"/>
            </w:tcBorders>
            <w:shd w:val="clear" w:color="auto" w:fill="auto"/>
            <w:vAlign w:val="center"/>
          </w:tcPr>
          <w:p w14:paraId="0EAA22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864" w:type="pct"/>
            <w:tcBorders>
              <w:top w:val="nil"/>
              <w:left w:val="nil"/>
              <w:bottom w:val="nil"/>
              <w:right w:val="single" w:color="000000" w:sz="8" w:space="0"/>
            </w:tcBorders>
            <w:shd w:val="clear" w:color="auto" w:fill="auto"/>
            <w:vAlign w:val="top"/>
          </w:tcPr>
          <w:p w14:paraId="7C2BAA8A">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a)系统盘：2块 SAS 15Krpm 12Gbps 128MB 2.5" 或 2块 SATA SSD。单盘可用容量≥480GB</w:t>
            </w:r>
          </w:p>
        </w:tc>
        <w:tc>
          <w:tcPr>
            <w:tcW w:w="657" w:type="pct"/>
            <w:vMerge w:val="restart"/>
            <w:tcBorders>
              <w:top w:val="nil"/>
              <w:left w:val="nil"/>
              <w:bottom w:val="single" w:color="000000" w:sz="8" w:space="0"/>
              <w:right w:val="single" w:color="000000" w:sz="8" w:space="0"/>
            </w:tcBorders>
            <w:shd w:val="clear" w:color="auto" w:fill="auto"/>
            <w:vAlign w:val="center"/>
          </w:tcPr>
          <w:p w14:paraId="48014C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F61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8" w:type="pct"/>
            <w:vMerge w:val="continue"/>
            <w:tcBorders>
              <w:top w:val="nil"/>
              <w:left w:val="single" w:color="000000" w:sz="8" w:space="0"/>
              <w:bottom w:val="single" w:color="000000" w:sz="8" w:space="0"/>
              <w:right w:val="single" w:color="000000" w:sz="8" w:space="0"/>
            </w:tcBorders>
            <w:shd w:val="clear" w:color="auto" w:fill="auto"/>
            <w:vAlign w:val="center"/>
          </w:tcPr>
          <w:p w14:paraId="1BDA669F">
            <w:pPr>
              <w:jc w:val="center"/>
              <w:rPr>
                <w:rFonts w:hint="eastAsia" w:ascii="仿宋_GB2312" w:hAnsi="宋体" w:eastAsia="仿宋_GB2312" w:cs="仿宋_GB2312"/>
                <w:i w:val="0"/>
                <w:iCs w:val="0"/>
                <w:color w:val="auto"/>
                <w:sz w:val="24"/>
                <w:szCs w:val="24"/>
                <w:highlight w:val="none"/>
                <w:u w:val="none"/>
              </w:rPr>
            </w:pPr>
          </w:p>
        </w:tc>
        <w:tc>
          <w:tcPr>
            <w:tcW w:w="268" w:type="pct"/>
            <w:vMerge w:val="continue"/>
            <w:tcBorders>
              <w:top w:val="nil"/>
              <w:left w:val="nil"/>
              <w:bottom w:val="single" w:color="000000" w:sz="8" w:space="0"/>
              <w:right w:val="single" w:color="000000" w:sz="8" w:space="0"/>
            </w:tcBorders>
            <w:shd w:val="clear" w:color="auto" w:fill="auto"/>
            <w:vAlign w:val="center"/>
          </w:tcPr>
          <w:p w14:paraId="3957FA3B">
            <w:pPr>
              <w:jc w:val="center"/>
              <w:rPr>
                <w:rFonts w:hint="eastAsia" w:ascii="仿宋" w:hAnsi="仿宋" w:eastAsia="仿宋" w:cs="仿宋"/>
                <w:i w:val="0"/>
                <w:iCs w:val="0"/>
                <w:color w:val="auto"/>
                <w:sz w:val="24"/>
                <w:szCs w:val="24"/>
                <w:highlight w:val="none"/>
                <w:u w:val="none"/>
              </w:rPr>
            </w:pPr>
          </w:p>
        </w:tc>
        <w:tc>
          <w:tcPr>
            <w:tcW w:w="282" w:type="pct"/>
            <w:vMerge w:val="continue"/>
            <w:tcBorders>
              <w:top w:val="nil"/>
              <w:left w:val="nil"/>
              <w:bottom w:val="single" w:color="000000" w:sz="8" w:space="0"/>
              <w:right w:val="single" w:color="000000" w:sz="8" w:space="0"/>
            </w:tcBorders>
            <w:shd w:val="clear" w:color="auto" w:fill="auto"/>
            <w:vAlign w:val="center"/>
          </w:tcPr>
          <w:p w14:paraId="64825DAE">
            <w:pPr>
              <w:jc w:val="center"/>
              <w:rPr>
                <w:rFonts w:hint="eastAsia" w:ascii="仿宋" w:hAnsi="仿宋" w:eastAsia="仿宋" w:cs="仿宋"/>
                <w:i w:val="0"/>
                <w:iCs w:val="0"/>
                <w:color w:val="auto"/>
                <w:sz w:val="24"/>
                <w:szCs w:val="24"/>
                <w:highlight w:val="none"/>
                <w:u w:val="none"/>
              </w:rPr>
            </w:pPr>
          </w:p>
        </w:tc>
        <w:tc>
          <w:tcPr>
            <w:tcW w:w="408" w:type="pct"/>
            <w:vMerge w:val="continue"/>
            <w:tcBorders>
              <w:top w:val="nil"/>
              <w:left w:val="nil"/>
              <w:bottom w:val="single" w:color="000000" w:sz="8" w:space="0"/>
              <w:right w:val="single" w:color="000000" w:sz="8" w:space="0"/>
            </w:tcBorders>
            <w:shd w:val="clear" w:color="auto" w:fill="auto"/>
            <w:vAlign w:val="center"/>
          </w:tcPr>
          <w:p w14:paraId="33779F10">
            <w:pPr>
              <w:jc w:val="center"/>
              <w:rPr>
                <w:rFonts w:hint="eastAsia" w:ascii="仿宋" w:hAnsi="仿宋" w:eastAsia="仿宋" w:cs="仿宋"/>
                <w:i w:val="0"/>
                <w:iCs w:val="0"/>
                <w:color w:val="auto"/>
                <w:sz w:val="24"/>
                <w:szCs w:val="24"/>
                <w:highlight w:val="none"/>
                <w:u w:val="none"/>
              </w:rPr>
            </w:pPr>
          </w:p>
        </w:tc>
        <w:tc>
          <w:tcPr>
            <w:tcW w:w="690" w:type="pct"/>
            <w:vMerge w:val="continue"/>
            <w:tcBorders>
              <w:top w:val="nil"/>
              <w:left w:val="nil"/>
              <w:bottom w:val="single" w:color="000000" w:sz="8" w:space="0"/>
              <w:right w:val="single" w:color="000000" w:sz="8" w:space="0"/>
            </w:tcBorders>
            <w:shd w:val="clear" w:color="auto" w:fill="auto"/>
            <w:vAlign w:val="center"/>
          </w:tcPr>
          <w:p w14:paraId="6AA04327">
            <w:pPr>
              <w:jc w:val="center"/>
              <w:rPr>
                <w:rFonts w:hint="eastAsia" w:ascii="仿宋" w:hAnsi="仿宋" w:eastAsia="仿宋" w:cs="仿宋"/>
                <w:i w:val="0"/>
                <w:iCs w:val="0"/>
                <w:color w:val="auto"/>
                <w:sz w:val="24"/>
                <w:szCs w:val="24"/>
                <w:highlight w:val="none"/>
                <w:u w:val="none"/>
              </w:rPr>
            </w:pPr>
          </w:p>
        </w:tc>
        <w:tc>
          <w:tcPr>
            <w:tcW w:w="490" w:type="pct"/>
            <w:vMerge w:val="continue"/>
            <w:tcBorders>
              <w:top w:val="nil"/>
              <w:left w:val="nil"/>
              <w:bottom w:val="single" w:color="000000" w:sz="8" w:space="0"/>
              <w:right w:val="single" w:color="000000" w:sz="8" w:space="0"/>
            </w:tcBorders>
            <w:shd w:val="clear" w:color="auto" w:fill="auto"/>
            <w:vAlign w:val="center"/>
          </w:tcPr>
          <w:p w14:paraId="426272FF">
            <w:pPr>
              <w:jc w:val="center"/>
              <w:rPr>
                <w:rFonts w:hint="eastAsia" w:ascii="仿宋" w:hAnsi="仿宋" w:eastAsia="仿宋" w:cs="仿宋"/>
                <w:i w:val="0"/>
                <w:iCs w:val="0"/>
                <w:color w:val="auto"/>
                <w:sz w:val="24"/>
                <w:szCs w:val="24"/>
                <w:highlight w:val="none"/>
                <w:u w:val="none"/>
              </w:rPr>
            </w:pPr>
          </w:p>
        </w:tc>
        <w:tc>
          <w:tcPr>
            <w:tcW w:w="1864" w:type="pct"/>
            <w:tcBorders>
              <w:top w:val="nil"/>
              <w:left w:val="nil"/>
              <w:bottom w:val="single" w:color="000000" w:sz="8" w:space="0"/>
              <w:right w:val="single" w:color="000000" w:sz="8" w:space="0"/>
            </w:tcBorders>
            <w:shd w:val="clear" w:color="auto" w:fill="auto"/>
            <w:vAlign w:val="top"/>
          </w:tcPr>
          <w:p w14:paraId="06E4186A">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b)数据盘：10块 SATA SSD 960GB 2.5"，硬盘数量为偶数</w:t>
            </w:r>
          </w:p>
        </w:tc>
        <w:tc>
          <w:tcPr>
            <w:tcW w:w="657" w:type="pct"/>
            <w:vMerge w:val="continue"/>
            <w:tcBorders>
              <w:top w:val="nil"/>
              <w:left w:val="nil"/>
              <w:bottom w:val="single" w:color="000000" w:sz="8" w:space="0"/>
              <w:right w:val="single" w:color="000000" w:sz="8" w:space="0"/>
            </w:tcBorders>
            <w:shd w:val="clear" w:color="auto" w:fill="auto"/>
            <w:vAlign w:val="center"/>
          </w:tcPr>
          <w:p w14:paraId="20BDAAEC">
            <w:pPr>
              <w:jc w:val="center"/>
              <w:rPr>
                <w:rFonts w:hint="eastAsia" w:ascii="仿宋" w:hAnsi="仿宋" w:eastAsia="仿宋" w:cs="仿宋"/>
                <w:i w:val="0"/>
                <w:iCs w:val="0"/>
                <w:color w:val="auto"/>
                <w:sz w:val="24"/>
                <w:szCs w:val="24"/>
                <w:highlight w:val="none"/>
                <w:u w:val="none"/>
              </w:rPr>
            </w:pPr>
          </w:p>
        </w:tc>
      </w:tr>
      <w:tr w14:paraId="54EA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38" w:type="pct"/>
            <w:tcBorders>
              <w:top w:val="nil"/>
              <w:left w:val="single" w:color="000000" w:sz="8" w:space="0"/>
              <w:bottom w:val="single" w:color="000000" w:sz="8" w:space="0"/>
              <w:right w:val="single" w:color="000000" w:sz="8" w:space="0"/>
            </w:tcBorders>
            <w:shd w:val="clear" w:color="auto" w:fill="auto"/>
            <w:vAlign w:val="center"/>
          </w:tcPr>
          <w:p w14:paraId="532914EC">
            <w:pPr>
              <w:jc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sz w:val="24"/>
                <w:szCs w:val="24"/>
                <w:highlight w:val="none"/>
                <w:u w:val="none"/>
                <w:lang w:val="en-US" w:eastAsia="zh-CN"/>
              </w:rPr>
              <w:t>184</w:t>
            </w:r>
          </w:p>
        </w:tc>
        <w:tc>
          <w:tcPr>
            <w:tcW w:w="268" w:type="pct"/>
            <w:tcBorders>
              <w:top w:val="nil"/>
              <w:left w:val="nil"/>
              <w:bottom w:val="single" w:color="000000" w:sz="8" w:space="0"/>
              <w:right w:val="single" w:color="000000" w:sz="8" w:space="0"/>
            </w:tcBorders>
            <w:shd w:val="clear" w:color="auto" w:fill="auto"/>
            <w:vAlign w:val="center"/>
          </w:tcPr>
          <w:p w14:paraId="2F22FED8">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w:t>
            </w:r>
          </w:p>
        </w:tc>
        <w:tc>
          <w:tcPr>
            <w:tcW w:w="282" w:type="pct"/>
            <w:tcBorders>
              <w:top w:val="nil"/>
              <w:left w:val="nil"/>
              <w:bottom w:val="single" w:color="000000" w:sz="8" w:space="0"/>
              <w:right w:val="single" w:color="000000" w:sz="8" w:space="0"/>
            </w:tcBorders>
            <w:shd w:val="clear" w:color="auto" w:fill="auto"/>
            <w:vAlign w:val="center"/>
          </w:tcPr>
          <w:p w14:paraId="7CDE5BF9">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产品规格</w:t>
            </w:r>
          </w:p>
        </w:tc>
        <w:tc>
          <w:tcPr>
            <w:tcW w:w="408" w:type="pct"/>
            <w:tcBorders>
              <w:top w:val="nil"/>
              <w:left w:val="nil"/>
              <w:bottom w:val="single" w:color="000000" w:sz="8" w:space="0"/>
              <w:right w:val="single" w:color="000000" w:sz="8" w:space="0"/>
            </w:tcBorders>
            <w:shd w:val="clear" w:color="auto" w:fill="auto"/>
            <w:vAlign w:val="center"/>
          </w:tcPr>
          <w:p w14:paraId="78F1C859">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总体要求</w:t>
            </w:r>
          </w:p>
        </w:tc>
        <w:tc>
          <w:tcPr>
            <w:tcW w:w="690" w:type="pct"/>
            <w:tcBorders>
              <w:top w:val="nil"/>
              <w:left w:val="nil"/>
              <w:bottom w:val="single" w:color="000000" w:sz="8" w:space="0"/>
              <w:right w:val="single" w:color="000000" w:sz="8" w:space="0"/>
            </w:tcBorders>
            <w:shd w:val="clear" w:color="auto" w:fill="auto"/>
            <w:vAlign w:val="center"/>
          </w:tcPr>
          <w:p w14:paraId="0B8980AD">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规格配比</w:t>
            </w:r>
          </w:p>
        </w:tc>
        <w:tc>
          <w:tcPr>
            <w:tcW w:w="490" w:type="pct"/>
            <w:tcBorders>
              <w:top w:val="nil"/>
              <w:left w:val="nil"/>
              <w:bottom w:val="single" w:color="000000" w:sz="8" w:space="0"/>
              <w:right w:val="single" w:color="000000" w:sz="8" w:space="0"/>
            </w:tcBorders>
            <w:shd w:val="clear" w:color="auto" w:fill="auto"/>
            <w:vAlign w:val="center"/>
          </w:tcPr>
          <w:p w14:paraId="1F12643F">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c>
          <w:tcPr>
            <w:tcW w:w="1864" w:type="pct"/>
            <w:tcBorders>
              <w:top w:val="nil"/>
              <w:left w:val="nil"/>
              <w:bottom w:val="single" w:color="000000" w:sz="8" w:space="0"/>
              <w:right w:val="single" w:color="000000" w:sz="8" w:space="0"/>
            </w:tcBorders>
            <w:shd w:val="clear" w:color="auto" w:fill="auto"/>
            <w:vAlign w:val="top"/>
          </w:tcPr>
          <w:p w14:paraId="01216F1E">
            <w:pPr>
              <w:keepNext w:val="0"/>
              <w:keepLines w:val="0"/>
              <w:widowControl/>
              <w:suppressLineNumbers w:val="0"/>
              <w:jc w:val="left"/>
              <w:textAlignment w:val="auto"/>
              <w:rPr>
                <w:rFonts w:hint="eastAsia" w:ascii="仿宋_GB2312" w:hAnsi="仿宋_GB2312" w:eastAsia="仿宋_GB2312" w:cs="仿宋_GB2312"/>
                <w:i w:val="0"/>
                <w:iCs w:val="0"/>
                <w:color w:val="auto"/>
                <w:kern w:val="2"/>
                <w:sz w:val="24"/>
                <w:szCs w:val="24"/>
                <w:highlight w:val="none"/>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
              </w:rPr>
              <w:t>单台服务器CPU和内存配比需满足64核（逻辑核）：256GB同比例要求</w:t>
            </w:r>
          </w:p>
        </w:tc>
        <w:tc>
          <w:tcPr>
            <w:tcW w:w="657" w:type="pct"/>
            <w:tcBorders>
              <w:top w:val="nil"/>
              <w:left w:val="nil"/>
              <w:bottom w:val="single" w:color="000000" w:sz="8" w:space="0"/>
              <w:right w:val="single" w:color="000000" w:sz="8" w:space="0"/>
            </w:tcBorders>
            <w:shd w:val="clear" w:color="auto" w:fill="auto"/>
            <w:vAlign w:val="center"/>
          </w:tcPr>
          <w:p w14:paraId="60DBE6FA">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r>
    </w:tbl>
    <w:p w14:paraId="0DB2C263">
      <w:pPr>
        <w:pStyle w:val="14"/>
        <w:keepNext w:val="0"/>
        <w:keepLines w:val="0"/>
        <w:pageBreakBefore w:val="0"/>
        <w:widowControl w:val="0"/>
        <w:kinsoku/>
        <w:wordWrap/>
        <w:overflowPunct/>
        <w:topLinePunct w:val="0"/>
        <w:autoSpaceDE w:val="0"/>
        <w:autoSpaceDN w:val="0"/>
        <w:bidi w:val="0"/>
        <w:adjustRightInd/>
        <w:snapToGrid/>
        <w:spacing w:line="280" w:lineRule="exact"/>
        <w:ind w:left="0" w:right="0"/>
        <w:jc w:val="both"/>
        <w:textAlignment w:val="auto"/>
        <w:rPr>
          <w:rFonts w:hint="eastAsia" w:ascii="黑体" w:hAnsi="黑体" w:eastAsia="黑体" w:cs="黑体"/>
          <w:sz w:val="18"/>
          <w:szCs w:val="18"/>
          <w:u w:val="single"/>
        </w:rPr>
      </w:pPr>
    </w:p>
    <w:p w14:paraId="4333F03B">
      <w:pPr>
        <w:pageBreakBefore w:val="0"/>
        <w:kinsoku/>
        <w:wordWrap/>
        <w:overflowPunct/>
        <w:topLinePunct w:val="0"/>
        <w:autoSpaceDE/>
        <w:autoSpaceDN/>
        <w:bidi w:val="0"/>
        <w:spacing w:line="560" w:lineRule="exact"/>
        <w:ind w:firstLine="640" w:firstLineChars="200"/>
        <w:jc w:val="left"/>
        <w:outlineLvl w:val="3"/>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商务要求</w:t>
      </w:r>
    </w:p>
    <w:p w14:paraId="56F36752">
      <w:pPr>
        <w:shd w:val="clear" w:fill="FFFFFF" w:themeFill="background1"/>
        <w:spacing w:line="360" w:lineRule="auto"/>
        <w:ind w:firstLine="640" w:firstLineChars="200"/>
        <w:rPr>
          <w:rFonts w:ascii="Times New Roman" w:hAnsi="仿宋" w:eastAsia="仿宋" w:cs="Times New Roman"/>
          <w:iCs/>
          <w:sz w:val="32"/>
          <w:szCs w:val="32"/>
          <w:highlight w:val="none"/>
        </w:rPr>
      </w:pPr>
      <w:r>
        <w:rPr>
          <w:rFonts w:ascii="Times New Roman" w:hAnsi="仿宋" w:eastAsia="仿宋" w:cs="Times New Roman"/>
          <w:iCs/>
          <w:sz w:val="32"/>
          <w:szCs w:val="32"/>
          <w:highlight w:val="none"/>
        </w:rPr>
        <w:t>本商务要求共有“</w:t>
      </w:r>
      <w:r>
        <w:rPr>
          <w:rFonts w:hint="eastAsia" w:ascii="仿宋" w:hAnsi="仿宋" w:eastAsia="仿宋" w:cs="Times New Roman"/>
          <w:iCs/>
          <w:sz w:val="32"/>
          <w:szCs w:val="32"/>
          <w:highlight w:val="none"/>
        </w:rPr>
        <w:t>★</w:t>
      </w:r>
      <w:r>
        <w:rPr>
          <w:rFonts w:ascii="Times New Roman" w:hAnsi="仿宋" w:eastAsia="仿宋" w:cs="Times New Roman"/>
          <w:iCs/>
          <w:sz w:val="32"/>
          <w:szCs w:val="32"/>
          <w:highlight w:val="none"/>
        </w:rPr>
        <w:t>”指标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40</w:t>
      </w:r>
      <w:r>
        <w:rPr>
          <w:rFonts w:ascii="Times New Roman" w:hAnsi="仿宋" w:eastAsia="仿宋" w:cs="Times New Roman"/>
          <w:iCs/>
          <w:sz w:val="32"/>
          <w:szCs w:val="32"/>
          <w:highlight w:val="none"/>
          <w:u w:val="single"/>
          <w:lang w:val="en-US" w:eastAsia="zh-CN"/>
        </w:rPr>
        <w:t xml:space="preserve"> </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3</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w:t>
      </w:r>
      <w:r>
        <w:rPr>
          <w:rFonts w:hint="eastAsia" w:ascii="Times New Roman" w:hAnsi="Times New Roman" w:eastAsia="仿宋_GB2312" w:cs="Times New Roman"/>
          <w:sz w:val="32"/>
          <w:szCs w:val="32"/>
          <w:highlight w:val="none"/>
          <w:lang w:val="en-US" w:eastAsia="zh-CN"/>
        </w:rPr>
        <w:t>△</w:t>
      </w:r>
      <w:r>
        <w:rPr>
          <w:rFonts w:ascii="Times New Roman" w:hAnsi="仿宋" w:eastAsia="仿宋" w:cs="Times New Roman"/>
          <w:iCs/>
          <w:sz w:val="32"/>
          <w:szCs w:val="32"/>
          <w:highlight w:val="none"/>
        </w:rPr>
        <w:t>”指标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10</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w:t>
      </w:r>
    </w:p>
    <w:p w14:paraId="0044733A">
      <w:pPr>
        <w:shd w:val="clear" w:fill="FFFFFF" w:themeFill="background1"/>
        <w:spacing w:line="560" w:lineRule="exact"/>
        <w:ind w:firstLine="640" w:firstLineChars="200"/>
        <w:jc w:val="left"/>
        <w:outlineLvl w:val="9"/>
        <w:rPr>
          <w:rFonts w:hint="default"/>
          <w:highlight w:val="none"/>
          <w:lang w:val="en-US" w:eastAsia="zh-CN"/>
        </w:rPr>
      </w:pPr>
      <w:r>
        <w:rPr>
          <w:rFonts w:hint="eastAsia" w:ascii="Times New Roman" w:hAnsi="Times New Roman" w:eastAsia="仿宋_GB2312" w:cs="Times New Roman"/>
          <w:sz w:val="32"/>
          <w:szCs w:val="32"/>
          <w:highlight w:val="none"/>
          <w:lang w:val="en-US" w:eastAsia="zh-CN"/>
        </w:rPr>
        <w:t>说明：商务要求按重要性分为“★”、“#”和“△”指标。“★”代表最关键指标，不满足该指标项将导致投标被拒绝；“#”代表重要指标，“△”代表一般指标项。</w:t>
      </w:r>
    </w:p>
    <w:p w14:paraId="095D76E9">
      <w:pPr>
        <w:numPr>
          <w:ilvl w:val="0"/>
          <w:numId w:val="7"/>
        </w:numPr>
        <w:shd w:val="clear" w:fill="FFFFFF" w:themeFill="background1"/>
        <w:spacing w:line="360" w:lineRule="auto"/>
        <w:ind w:left="420" w:leftChars="0" w:firstLine="420" w:firstLineChars="0"/>
        <w:outlineLvl w:val="4"/>
        <w:rPr>
          <w:rFonts w:hint="eastAsia" w:ascii="Times New Roman" w:hAnsi="仿宋" w:eastAsia="仿宋" w:cs="Times New Roman"/>
          <w:iCs/>
          <w:sz w:val="32"/>
          <w:szCs w:val="32"/>
          <w:highlight w:val="none"/>
        </w:rPr>
      </w:pPr>
      <w:r>
        <w:rPr>
          <w:rFonts w:hint="eastAsia" w:ascii="Times New Roman" w:hAnsi="仿宋" w:eastAsia="仿宋" w:cs="Times New Roman"/>
          <w:iCs/>
          <w:sz w:val="32"/>
          <w:szCs w:val="32"/>
          <w:highlight w:val="none"/>
        </w:rPr>
        <w:t>服务要求</w:t>
      </w:r>
    </w:p>
    <w:tbl>
      <w:tblPr>
        <w:tblStyle w:val="10"/>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2"/>
        <w:gridCol w:w="460"/>
        <w:gridCol w:w="770"/>
        <w:gridCol w:w="735"/>
        <w:gridCol w:w="753"/>
        <w:gridCol w:w="728"/>
        <w:gridCol w:w="3745"/>
        <w:gridCol w:w="976"/>
      </w:tblGrid>
      <w:tr w14:paraId="1190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blHeader/>
          <w:jc w:val="center"/>
        </w:trPr>
        <w:tc>
          <w:tcPr>
            <w:tcW w:w="332" w:type="pct"/>
            <w:shd w:val="clear" w:color="auto" w:fill="auto"/>
            <w:vAlign w:val="center"/>
          </w:tcPr>
          <w:p w14:paraId="6C51B9BE">
            <w:pPr>
              <w:keepNext w:val="0"/>
              <w:keepLines w:val="0"/>
              <w:widowControl/>
              <w:numPr>
                <w:ilvl w:val="0"/>
                <w:numId w:val="0"/>
              </w:numPr>
              <w:suppressLineNumbers w:val="0"/>
              <w:shd w:val="clear" w:fill="FFFFFF" w:themeFill="background1"/>
              <w:tabs>
                <w:tab w:val="left" w:pos="0"/>
              </w:tabs>
              <w:ind w:leftChars="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262" w:type="pct"/>
            <w:shd w:val="clear" w:color="auto" w:fill="auto"/>
            <w:vAlign w:val="center"/>
          </w:tcPr>
          <w:p w14:paraId="434E975B">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重要性</w:t>
            </w:r>
          </w:p>
        </w:tc>
        <w:tc>
          <w:tcPr>
            <w:tcW w:w="440" w:type="pct"/>
            <w:shd w:val="clear" w:color="auto" w:fill="auto"/>
            <w:vAlign w:val="center"/>
          </w:tcPr>
          <w:p w14:paraId="1BB7FB25">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指标分类</w:t>
            </w:r>
          </w:p>
        </w:tc>
        <w:tc>
          <w:tcPr>
            <w:tcW w:w="420" w:type="pct"/>
            <w:shd w:val="clear" w:color="auto" w:fill="auto"/>
            <w:vAlign w:val="center"/>
          </w:tcPr>
          <w:p w14:paraId="32DCE09D">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一级指标</w:t>
            </w:r>
          </w:p>
        </w:tc>
        <w:tc>
          <w:tcPr>
            <w:tcW w:w="430" w:type="pct"/>
            <w:shd w:val="clear" w:color="auto" w:fill="auto"/>
            <w:vAlign w:val="center"/>
          </w:tcPr>
          <w:p w14:paraId="3853BBAE">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二级指标</w:t>
            </w:r>
          </w:p>
        </w:tc>
        <w:tc>
          <w:tcPr>
            <w:tcW w:w="416" w:type="pct"/>
            <w:shd w:val="clear" w:color="auto" w:fill="auto"/>
            <w:vAlign w:val="center"/>
          </w:tcPr>
          <w:p w14:paraId="639A5C47">
            <w:pPr>
              <w:shd w:val="clear" w:fill="FFFFFF" w:themeFill="background1"/>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是否可作为评分因素</w:t>
            </w:r>
          </w:p>
        </w:tc>
        <w:tc>
          <w:tcPr>
            <w:tcW w:w="2140" w:type="pct"/>
            <w:shd w:val="clear" w:color="auto" w:fill="auto"/>
            <w:vAlign w:val="center"/>
          </w:tcPr>
          <w:p w14:paraId="441E0B5B">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服务要求标准</w:t>
            </w:r>
          </w:p>
        </w:tc>
        <w:tc>
          <w:tcPr>
            <w:tcW w:w="557" w:type="pct"/>
            <w:shd w:val="clear" w:color="auto" w:fill="auto"/>
            <w:vAlign w:val="center"/>
          </w:tcPr>
          <w:p w14:paraId="346F9709">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是否提供证明材料及方式</w:t>
            </w:r>
          </w:p>
        </w:tc>
      </w:tr>
      <w:tr w14:paraId="4110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00" w:type="pct"/>
            <w:gridSpan w:val="8"/>
            <w:shd w:val="clear" w:color="auto" w:fill="auto"/>
            <w:vAlign w:val="center"/>
          </w:tcPr>
          <w:p w14:paraId="0B83A1BA">
            <w:pPr>
              <w:keepNext w:val="0"/>
              <w:keepLines w:val="0"/>
              <w:widowControl/>
              <w:numPr>
                <w:ilvl w:val="0"/>
                <w:numId w:val="0"/>
              </w:numPr>
              <w:suppressLineNumbers w:val="0"/>
              <w:shd w:val="clear" w:fill="FFFFFF" w:themeFill="background1"/>
              <w:tabs>
                <w:tab w:val="left" w:pos="0"/>
              </w:tabs>
              <w:ind w:left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一、供应商要求</w:t>
            </w:r>
          </w:p>
        </w:tc>
      </w:tr>
      <w:tr w14:paraId="03AF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32DD293C">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07537E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6CE0F8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供应商要求</w:t>
            </w:r>
          </w:p>
        </w:tc>
        <w:tc>
          <w:tcPr>
            <w:tcW w:w="420" w:type="pct"/>
            <w:shd w:val="clear" w:color="auto" w:fill="auto"/>
            <w:vAlign w:val="center"/>
          </w:tcPr>
          <w:p w14:paraId="6A10528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430" w:type="pct"/>
            <w:shd w:val="clear" w:color="auto" w:fill="auto"/>
            <w:vAlign w:val="center"/>
          </w:tcPr>
          <w:p w14:paraId="62E0044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728" w:type="dxa"/>
            <w:shd w:val="clear" w:color="auto" w:fill="auto"/>
            <w:vAlign w:val="center"/>
          </w:tcPr>
          <w:p w14:paraId="1031822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w:t>
            </w:r>
          </w:p>
        </w:tc>
        <w:tc>
          <w:tcPr>
            <w:tcW w:w="2140" w:type="pct"/>
            <w:shd w:val="clear" w:color="auto" w:fill="auto"/>
            <w:vAlign w:val="top"/>
          </w:tcPr>
          <w:p w14:paraId="75A1B6EC">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供应商或产品制造商需具备一定综合实力，具备本项目标的同类型项目案例。</w:t>
            </w:r>
          </w:p>
        </w:tc>
        <w:tc>
          <w:tcPr>
            <w:tcW w:w="557" w:type="pct"/>
            <w:shd w:val="clear" w:color="auto" w:fill="auto"/>
            <w:vAlign w:val="center"/>
          </w:tcPr>
          <w:p w14:paraId="0D5C900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是，需提供</w:t>
            </w:r>
            <w:r>
              <w:rPr>
                <w:rFonts w:hint="eastAsia" w:ascii="仿宋" w:hAnsi="仿宋" w:eastAsia="仿宋" w:cs="仿宋"/>
                <w:i w:val="0"/>
                <w:iCs w:val="0"/>
                <w:color w:val="auto"/>
                <w:sz w:val="24"/>
                <w:szCs w:val="24"/>
                <w:highlight w:val="none"/>
                <w:u w:val="none"/>
                <w:lang w:val="en-US" w:eastAsia="zh-CN"/>
              </w:rPr>
              <w:t>销售合同</w:t>
            </w:r>
            <w:r>
              <w:rPr>
                <w:rFonts w:hint="eastAsia" w:ascii="仿宋" w:hAnsi="仿宋" w:eastAsia="仿宋" w:cs="仿宋"/>
                <w:i w:val="0"/>
                <w:iCs w:val="0"/>
                <w:color w:val="auto"/>
                <w:sz w:val="24"/>
                <w:szCs w:val="24"/>
                <w:highlight w:val="none"/>
                <w:u w:val="none"/>
              </w:rPr>
              <w:t>案例证明</w:t>
            </w:r>
          </w:p>
        </w:tc>
      </w:tr>
      <w:tr w14:paraId="697D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35296470">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62" w:type="pct"/>
            <w:shd w:val="clear" w:color="auto" w:fill="auto"/>
            <w:vAlign w:val="center"/>
          </w:tcPr>
          <w:p w14:paraId="2B63C45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975F43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供应商要求</w:t>
            </w:r>
          </w:p>
        </w:tc>
        <w:tc>
          <w:tcPr>
            <w:tcW w:w="420" w:type="pct"/>
            <w:shd w:val="clear" w:color="auto" w:fill="auto"/>
            <w:vAlign w:val="center"/>
          </w:tcPr>
          <w:p w14:paraId="2F16D77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430" w:type="pct"/>
            <w:shd w:val="clear" w:color="auto" w:fill="auto"/>
            <w:vAlign w:val="center"/>
          </w:tcPr>
          <w:p w14:paraId="0D43AC8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728" w:type="dxa"/>
            <w:shd w:val="clear" w:color="auto" w:fill="auto"/>
            <w:vAlign w:val="center"/>
          </w:tcPr>
          <w:p w14:paraId="69B21C4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是</w:t>
            </w:r>
          </w:p>
        </w:tc>
        <w:tc>
          <w:tcPr>
            <w:tcW w:w="2140" w:type="pct"/>
            <w:shd w:val="clear" w:color="auto" w:fill="auto"/>
            <w:vAlign w:val="top"/>
          </w:tcPr>
          <w:p w14:paraId="1AC5CF0A">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所投</w:t>
            </w:r>
            <w:r>
              <w:rPr>
                <w:rFonts w:hint="eastAsia" w:ascii="仿宋" w:hAnsi="仿宋" w:eastAsia="仿宋" w:cs="仿宋"/>
                <w:i w:val="0"/>
                <w:iCs w:val="0"/>
                <w:color w:val="auto"/>
                <w:sz w:val="24"/>
                <w:szCs w:val="24"/>
                <w:highlight w:val="none"/>
                <w:u w:val="none"/>
              </w:rPr>
              <w:t>产品制造商具备一定范围的市场化应用历程，证明其性能稳定。</w:t>
            </w:r>
          </w:p>
        </w:tc>
        <w:tc>
          <w:tcPr>
            <w:tcW w:w="557" w:type="pct"/>
            <w:shd w:val="clear" w:color="auto" w:fill="auto"/>
            <w:vAlign w:val="center"/>
          </w:tcPr>
          <w:p w14:paraId="182CC47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u w:val="none"/>
              </w:rPr>
              <w:t>是，需提供全市场销售应用情况的证明材料</w:t>
            </w:r>
          </w:p>
        </w:tc>
      </w:tr>
      <w:tr w14:paraId="3233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51CED951">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62" w:type="pct"/>
            <w:shd w:val="clear" w:color="auto" w:fill="auto"/>
            <w:vAlign w:val="center"/>
          </w:tcPr>
          <w:p w14:paraId="0AFCF2F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4DF875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供应商要求</w:t>
            </w:r>
          </w:p>
        </w:tc>
        <w:tc>
          <w:tcPr>
            <w:tcW w:w="420" w:type="pct"/>
            <w:shd w:val="clear" w:color="auto" w:fill="auto"/>
            <w:vAlign w:val="center"/>
          </w:tcPr>
          <w:p w14:paraId="4159DF5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430" w:type="pct"/>
            <w:shd w:val="clear" w:color="auto" w:fill="auto"/>
            <w:vAlign w:val="center"/>
          </w:tcPr>
          <w:p w14:paraId="11E6AF4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728" w:type="dxa"/>
            <w:shd w:val="clear" w:color="auto" w:fill="auto"/>
            <w:vAlign w:val="center"/>
          </w:tcPr>
          <w:p w14:paraId="3F0B8AC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是</w:t>
            </w:r>
          </w:p>
        </w:tc>
        <w:tc>
          <w:tcPr>
            <w:tcW w:w="2140" w:type="pct"/>
            <w:shd w:val="clear" w:color="auto" w:fill="auto"/>
            <w:vAlign w:val="top"/>
          </w:tcPr>
          <w:p w14:paraId="423DC2E9">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供应商完全认可采购人商务条款及合同模板所有条款，并按要求提供响应文件。</w:t>
            </w:r>
          </w:p>
        </w:tc>
        <w:tc>
          <w:tcPr>
            <w:tcW w:w="557" w:type="pct"/>
            <w:shd w:val="clear" w:color="auto" w:fill="auto"/>
            <w:vAlign w:val="center"/>
          </w:tcPr>
          <w:p w14:paraId="2D2763E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是，需提供商务条款及合同模版应答表</w:t>
            </w:r>
          </w:p>
        </w:tc>
      </w:tr>
      <w:tr w14:paraId="5787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00" w:type="pct"/>
            <w:gridSpan w:val="8"/>
            <w:shd w:val="clear" w:color="auto" w:fill="auto"/>
            <w:vAlign w:val="center"/>
          </w:tcPr>
          <w:p w14:paraId="38C6557E">
            <w:pPr>
              <w:keepNext w:val="0"/>
              <w:keepLines w:val="0"/>
              <w:widowControl/>
              <w:numPr>
                <w:ilvl w:val="0"/>
                <w:numId w:val="0"/>
              </w:numPr>
              <w:suppressLineNumbers w:val="0"/>
              <w:shd w:val="clear" w:fill="FFFFFF" w:themeFill="background1"/>
              <w:tabs>
                <w:tab w:val="left" w:pos="0"/>
              </w:tabs>
              <w:ind w:left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二、服务要求</w:t>
            </w:r>
          </w:p>
        </w:tc>
      </w:tr>
      <w:tr w14:paraId="7E3D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19B5ECA0">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83CBEC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5416C7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42BDD1F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4CA95ED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交付地点</w:t>
            </w:r>
          </w:p>
        </w:tc>
        <w:tc>
          <w:tcPr>
            <w:tcW w:w="416" w:type="pct"/>
            <w:shd w:val="clear" w:color="auto" w:fill="auto"/>
            <w:vAlign w:val="center"/>
          </w:tcPr>
          <w:p w14:paraId="2002146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511309BA">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交付地点为北京、上海、深圳，具体位置以采购人指定位置为准。</w:t>
            </w:r>
          </w:p>
        </w:tc>
        <w:tc>
          <w:tcPr>
            <w:tcW w:w="557" w:type="pct"/>
            <w:shd w:val="clear" w:color="auto" w:fill="auto"/>
            <w:vAlign w:val="center"/>
          </w:tcPr>
          <w:p w14:paraId="0F6A24E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D8F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127BFEDC">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C558F6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9429D3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9A4EC7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751F844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交付时长</w:t>
            </w:r>
          </w:p>
        </w:tc>
        <w:tc>
          <w:tcPr>
            <w:tcW w:w="416" w:type="pct"/>
            <w:shd w:val="clear" w:color="auto" w:fill="auto"/>
            <w:vAlign w:val="center"/>
          </w:tcPr>
          <w:p w14:paraId="2173449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7069B757">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供应商应在合同签订或订单下达并收到采购人供货通知后，30个日历日内将所有货物送至采购人指定地点。</w:t>
            </w:r>
          </w:p>
        </w:tc>
        <w:tc>
          <w:tcPr>
            <w:tcW w:w="557" w:type="pct"/>
            <w:shd w:val="clear" w:color="auto" w:fill="auto"/>
            <w:vAlign w:val="center"/>
          </w:tcPr>
          <w:p w14:paraId="2E09104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1303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0A05F90C">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8AA305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F1F95A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7E72C8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34810D6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交付货物</w:t>
            </w:r>
          </w:p>
        </w:tc>
        <w:tc>
          <w:tcPr>
            <w:tcW w:w="416" w:type="pct"/>
            <w:shd w:val="clear" w:color="auto" w:fill="auto"/>
            <w:vAlign w:val="center"/>
          </w:tcPr>
          <w:p w14:paraId="7499956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79BE58AA">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供应商按照采购配置清单，提供完好、全新、未使用过的硬件产品</w:t>
            </w:r>
          </w:p>
        </w:tc>
        <w:tc>
          <w:tcPr>
            <w:tcW w:w="557" w:type="pct"/>
            <w:shd w:val="clear" w:color="auto" w:fill="auto"/>
            <w:vAlign w:val="center"/>
          </w:tcPr>
          <w:p w14:paraId="565FC23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8A2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32" w:type="pct"/>
            <w:shd w:val="clear" w:color="auto" w:fill="auto"/>
            <w:vAlign w:val="center"/>
          </w:tcPr>
          <w:p w14:paraId="7D34BE41">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7DA72B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D26B44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2DD1EB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2395325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供货要求</w:t>
            </w:r>
          </w:p>
        </w:tc>
        <w:tc>
          <w:tcPr>
            <w:tcW w:w="416" w:type="pct"/>
            <w:shd w:val="clear" w:color="auto" w:fill="auto"/>
            <w:vAlign w:val="center"/>
          </w:tcPr>
          <w:p w14:paraId="60996AC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3BB9C96D">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供货前，应按照采购人要求，提前准备好相关供货材料和信息（包括设备型号、规格、数量、序列号等），配合采购人完成到货清点、入库、拆箱检查、到货验收，以及资产扫描和入账等工作</w:t>
            </w:r>
          </w:p>
        </w:tc>
        <w:tc>
          <w:tcPr>
            <w:tcW w:w="557" w:type="pct"/>
            <w:shd w:val="clear" w:color="auto" w:fill="auto"/>
            <w:vAlign w:val="center"/>
          </w:tcPr>
          <w:p w14:paraId="241DCA2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5EA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6AEADF69">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4041CA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275A44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4E2694AA">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56E61869">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检查货物</w:t>
            </w:r>
          </w:p>
        </w:tc>
        <w:tc>
          <w:tcPr>
            <w:tcW w:w="416" w:type="pct"/>
            <w:shd w:val="clear" w:color="auto" w:fill="auto"/>
            <w:vAlign w:val="center"/>
          </w:tcPr>
          <w:p w14:paraId="32D7164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596A625A">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供应商负责开箱验货，检查产品到货情况</w:t>
            </w:r>
          </w:p>
        </w:tc>
        <w:tc>
          <w:tcPr>
            <w:tcW w:w="557" w:type="pct"/>
            <w:shd w:val="clear" w:color="auto" w:fill="auto"/>
            <w:vAlign w:val="center"/>
          </w:tcPr>
          <w:p w14:paraId="6683A28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1E6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39077DAB">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CE057B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18382F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C75BF5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7D4311E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安装调试时长</w:t>
            </w:r>
          </w:p>
        </w:tc>
        <w:tc>
          <w:tcPr>
            <w:tcW w:w="416" w:type="pct"/>
            <w:shd w:val="clear" w:color="auto" w:fill="auto"/>
            <w:vAlign w:val="center"/>
          </w:tcPr>
          <w:p w14:paraId="4312C37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395A05BB">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default" w:ascii="Times New Roman" w:hAnsi="Times New Roman" w:eastAsia="仿宋" w:cs="Times New Roman"/>
                <w:color w:val="auto"/>
                <w:kern w:val="0"/>
                <w:sz w:val="24"/>
                <w:szCs w:val="24"/>
                <w:highlight w:val="none"/>
              </w:rPr>
              <w:t>设备到货后，根据采购人项目实施计划</w:t>
            </w:r>
            <w:r>
              <w:rPr>
                <w:rFonts w:hint="eastAsia" w:ascii="Times New Roman" w:hAnsi="Times New Roman" w:eastAsia="仿宋" w:cs="Times New Roman"/>
                <w:color w:val="auto"/>
                <w:kern w:val="0"/>
                <w:sz w:val="24"/>
                <w:szCs w:val="24"/>
                <w:highlight w:val="none"/>
                <w:lang w:eastAsia="zh-CN"/>
              </w:rPr>
              <w:t>，</w:t>
            </w:r>
            <w:r>
              <w:rPr>
                <w:rFonts w:hint="eastAsia" w:ascii="Times New Roman" w:hAnsi="Times New Roman" w:eastAsia="仿宋" w:cs="Times New Roman"/>
                <w:color w:val="auto"/>
                <w:kern w:val="0"/>
                <w:sz w:val="24"/>
                <w:szCs w:val="24"/>
                <w:highlight w:val="none"/>
                <w:lang w:val="en-US" w:eastAsia="zh-CN"/>
              </w:rPr>
              <w:t>在接到采购人通知后30个工作日内（如遇特殊情况，以双方协商时间为准），</w:t>
            </w:r>
            <w:r>
              <w:rPr>
                <w:rFonts w:hint="default" w:ascii="Times New Roman" w:hAnsi="Times New Roman" w:eastAsia="仿宋" w:cs="Times New Roman"/>
                <w:color w:val="auto"/>
                <w:kern w:val="0"/>
                <w:sz w:val="24"/>
                <w:szCs w:val="24"/>
                <w:highlight w:val="none"/>
              </w:rPr>
              <w:t>按照采购人要求完成所有安装调试工作。</w:t>
            </w:r>
          </w:p>
        </w:tc>
        <w:tc>
          <w:tcPr>
            <w:tcW w:w="557" w:type="pct"/>
            <w:shd w:val="clear" w:color="auto" w:fill="auto"/>
            <w:vAlign w:val="center"/>
          </w:tcPr>
          <w:p w14:paraId="3B274DF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354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3BE62EAB">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E71093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5F8101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0CBB5EE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669BAD7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复核安装调试</w:t>
            </w:r>
          </w:p>
        </w:tc>
        <w:tc>
          <w:tcPr>
            <w:tcW w:w="416" w:type="pct"/>
            <w:shd w:val="clear" w:color="auto" w:fill="auto"/>
            <w:vAlign w:val="center"/>
          </w:tcPr>
          <w:p w14:paraId="026DA13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4455453">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供应商在采购人相关技术人员的复核下进行安装、检测和排除故障。供应商不得在现场安装未经采购人批准的任何设备</w:t>
            </w:r>
          </w:p>
        </w:tc>
        <w:tc>
          <w:tcPr>
            <w:tcW w:w="557" w:type="pct"/>
            <w:shd w:val="clear" w:color="auto" w:fill="auto"/>
            <w:vAlign w:val="center"/>
          </w:tcPr>
          <w:p w14:paraId="7DEEB61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FFC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0C842628">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344251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761D0F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EFC8A0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0D34E8D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设备损坏担责</w:t>
            </w:r>
          </w:p>
        </w:tc>
        <w:tc>
          <w:tcPr>
            <w:tcW w:w="416" w:type="pct"/>
            <w:shd w:val="clear" w:color="auto" w:fill="auto"/>
            <w:vAlign w:val="center"/>
          </w:tcPr>
          <w:p w14:paraId="55126CD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753A2677">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在供应商安装、调试过程中造成的设备损坏，一切责任由供应商承担</w:t>
            </w:r>
          </w:p>
        </w:tc>
        <w:tc>
          <w:tcPr>
            <w:tcW w:w="557" w:type="pct"/>
            <w:shd w:val="clear" w:color="auto" w:fill="auto"/>
            <w:vAlign w:val="center"/>
          </w:tcPr>
          <w:p w14:paraId="1CAD944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392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32D97556">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49B0281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68B870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4BBC578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6261208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故障处理</w:t>
            </w:r>
          </w:p>
        </w:tc>
        <w:tc>
          <w:tcPr>
            <w:tcW w:w="416" w:type="pct"/>
            <w:shd w:val="clear" w:color="auto" w:fill="auto"/>
            <w:vAlign w:val="center"/>
          </w:tcPr>
          <w:p w14:paraId="1C649D3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465F39E9">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项目实施过程中，如出现技术障碍、运行故障等问题，供应商有义务和责任组织、协调相关各方对问题进行快速解决</w:t>
            </w:r>
          </w:p>
        </w:tc>
        <w:tc>
          <w:tcPr>
            <w:tcW w:w="557" w:type="pct"/>
            <w:shd w:val="clear" w:color="auto" w:fill="auto"/>
            <w:vAlign w:val="center"/>
          </w:tcPr>
          <w:p w14:paraId="4647CFE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0FA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32" w:type="pct"/>
            <w:shd w:val="clear" w:color="auto" w:fill="auto"/>
            <w:vAlign w:val="center"/>
          </w:tcPr>
          <w:p w14:paraId="11D59DE9">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090B51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68E024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689476A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519E2FD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平台和软件调试</w:t>
            </w:r>
          </w:p>
        </w:tc>
        <w:tc>
          <w:tcPr>
            <w:tcW w:w="416" w:type="pct"/>
            <w:shd w:val="clear" w:color="auto" w:fill="auto"/>
            <w:vAlign w:val="center"/>
          </w:tcPr>
          <w:p w14:paraId="5C7F22F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EA6CED8">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供应商应完成本次采购产品与配套设备（网络设备及存储设备）的联合调试。同时，还应配合数据库软件、应用服务软件等进行相关的配置和系统优化调试</w:t>
            </w:r>
          </w:p>
        </w:tc>
        <w:tc>
          <w:tcPr>
            <w:tcW w:w="557" w:type="pct"/>
            <w:shd w:val="clear" w:color="auto" w:fill="auto"/>
            <w:vAlign w:val="center"/>
          </w:tcPr>
          <w:p w14:paraId="3F63BD5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11BE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4B6B0B77">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ADA62C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D6D701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001CF4F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7F7A3F8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联调测试</w:t>
            </w:r>
          </w:p>
        </w:tc>
        <w:tc>
          <w:tcPr>
            <w:tcW w:w="416" w:type="pct"/>
            <w:shd w:val="clear" w:color="auto" w:fill="auto"/>
            <w:vAlign w:val="center"/>
          </w:tcPr>
          <w:p w14:paraId="49F8E4E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743AB2C">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供应商应完成本次采购产品与云平台、业务系统的联调测试，确保云平台，业务系统顺利上线，完成相关优化、测试、调试等相关工作</w:t>
            </w:r>
          </w:p>
        </w:tc>
        <w:tc>
          <w:tcPr>
            <w:tcW w:w="557" w:type="pct"/>
            <w:shd w:val="clear" w:color="auto" w:fill="auto"/>
            <w:vAlign w:val="center"/>
          </w:tcPr>
          <w:p w14:paraId="35B5AED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3EB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47252E06">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69EB72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E2048F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043CC36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7706EC2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维保期限</w:t>
            </w:r>
          </w:p>
        </w:tc>
        <w:tc>
          <w:tcPr>
            <w:tcW w:w="416" w:type="pct"/>
            <w:shd w:val="clear" w:color="auto" w:fill="auto"/>
            <w:vAlign w:val="center"/>
          </w:tcPr>
          <w:p w14:paraId="4784969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53ECC8BB">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本项目所购设备终验合格后，即进入维保服务期，从终验合格之次日起提供7年维保服务。维保服务期内存储介质不予以返还</w:t>
            </w:r>
          </w:p>
        </w:tc>
        <w:tc>
          <w:tcPr>
            <w:tcW w:w="557" w:type="pct"/>
            <w:shd w:val="clear" w:color="auto" w:fill="auto"/>
            <w:vAlign w:val="center"/>
          </w:tcPr>
          <w:p w14:paraId="1FEE754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AA9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2D90D756">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C38B8B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54619B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375843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338A9CE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维保承诺书</w:t>
            </w:r>
          </w:p>
        </w:tc>
        <w:tc>
          <w:tcPr>
            <w:tcW w:w="416" w:type="pct"/>
            <w:shd w:val="clear" w:color="auto" w:fill="auto"/>
            <w:vAlign w:val="center"/>
          </w:tcPr>
          <w:p w14:paraId="120B6EC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14AA8DD">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针对7年维保服务开始时间，投标时供应商需提供承诺书，承诺制造商同意设备在终验合格之次日起计算</w:t>
            </w:r>
          </w:p>
        </w:tc>
        <w:tc>
          <w:tcPr>
            <w:tcW w:w="557" w:type="pct"/>
            <w:shd w:val="clear" w:color="auto" w:fill="auto"/>
            <w:vAlign w:val="center"/>
          </w:tcPr>
          <w:p w14:paraId="2264B7C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是，需提供承诺书</w:t>
            </w:r>
          </w:p>
        </w:tc>
      </w:tr>
      <w:tr w14:paraId="7617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6CBA1CD6">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3F7B02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6730E80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2C5786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62776F7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续保价格</w:t>
            </w:r>
          </w:p>
        </w:tc>
        <w:tc>
          <w:tcPr>
            <w:tcW w:w="416" w:type="pct"/>
            <w:shd w:val="clear" w:color="auto" w:fill="auto"/>
            <w:vAlign w:val="center"/>
          </w:tcPr>
          <w:p w14:paraId="55EE4C7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706A61DF">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7年维保期后，供应商所报的每年维保服务费（不含税）不超过设备报价（不含税）的10%</w:t>
            </w:r>
          </w:p>
        </w:tc>
        <w:tc>
          <w:tcPr>
            <w:tcW w:w="557" w:type="pct"/>
            <w:shd w:val="clear" w:color="auto" w:fill="auto"/>
            <w:vAlign w:val="center"/>
          </w:tcPr>
          <w:p w14:paraId="489F11E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0F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29A0E124">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4839C3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9E78C2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4242C3B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73E1AFD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紧急情况服务</w:t>
            </w:r>
          </w:p>
        </w:tc>
        <w:tc>
          <w:tcPr>
            <w:tcW w:w="416" w:type="pct"/>
            <w:shd w:val="clear" w:color="auto" w:fill="auto"/>
            <w:vAlign w:val="center"/>
          </w:tcPr>
          <w:p w14:paraId="2D4B4D85">
            <w:pPr>
              <w:keepNext w:val="0"/>
              <w:keepLines w:val="0"/>
              <w:widowControl/>
              <w:suppressLineNumbers w:val="0"/>
              <w:shd w:val="clear"/>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01CD8F83">
            <w:pPr>
              <w:keepNext w:val="0"/>
              <w:keepLines w:val="0"/>
              <w:widowControl/>
              <w:suppressLineNumbers w:val="0"/>
              <w:shd w:val="clear"/>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应保障不同场景下故障解决时效，具体情况如下：</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仿宋_GB2312" w:cs="Times New Roman"/>
                <w:i w:val="0"/>
                <w:iCs w:val="0"/>
                <w:color w:val="auto"/>
                <w:kern w:val="0"/>
                <w:sz w:val="24"/>
                <w:szCs w:val="24"/>
                <w:highlight w:val="none"/>
                <w:u w:val="none"/>
                <w:lang w:val="en-US" w:eastAsia="zh-CN" w:bidi="ar"/>
              </w:rPr>
              <w:t>在一级故障发生时，供应商承诺自报障时间起5分钟内电话响应；自采购人确认需要进行现场支持起2小时内到现场；并保证在人员到场且采购人设备运维人员允许实施故障排除操作后2小时内恢复运行，排除故障。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仿宋_GB2312" w:cs="Times New Roman"/>
                <w:i w:val="0"/>
                <w:iCs w:val="0"/>
                <w:color w:val="auto"/>
                <w:kern w:val="0"/>
                <w:sz w:val="24"/>
                <w:szCs w:val="24"/>
                <w:highlight w:val="none"/>
                <w:u w:val="none"/>
                <w:lang w:val="en-US" w:eastAsia="zh-CN" w:bidi="ar"/>
              </w:rPr>
              <w:t>在二级故障发生时，供应商承诺自报障时间起5分钟内电话响应；自采购人确认需要进行现场支持起2小时内到现场；不涉及调用备件的情况下在人员到场且采购人设备运维人员允许实施故障排除操作后4小时内恢复运行，排除故障；有涉及备件的情况下，在备件和人员到场且采购人设备运维人员允许实施故障排除操作后4小时内恢复运行，排除故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3.</w:t>
            </w:r>
            <w:r>
              <w:rPr>
                <w:rFonts w:hint="default" w:ascii="Times New Roman" w:hAnsi="Times New Roman" w:eastAsia="仿宋_GB2312" w:cs="Times New Roman"/>
                <w:i w:val="0"/>
                <w:iCs w:val="0"/>
                <w:color w:val="auto"/>
                <w:kern w:val="0"/>
                <w:sz w:val="24"/>
                <w:szCs w:val="24"/>
                <w:highlight w:val="none"/>
                <w:u w:val="none"/>
                <w:lang w:val="en-US" w:eastAsia="zh-CN" w:bidi="ar"/>
              </w:rPr>
              <w:t>在三级故障发生时，供应商承诺自报障时间起5分钟内电话响应；自采购人确认需要进行现场支持起2小时内到现场；不涉及调用备件的情况下在人员到场且采购人设备运维人员允许实施故障排除操作后6小时内恢复运行，排除故障；有涉及备件的情况下，在备件和人员到场且采购人设备运维人员允许实施故障排除操作后6小时内恢复运行，排除故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如果无法在规定的时间解决故障问题时，应采取其他可能的方式为采购人解决问题，并承担相关费用。</w:t>
            </w:r>
          </w:p>
        </w:tc>
        <w:tc>
          <w:tcPr>
            <w:tcW w:w="557" w:type="pct"/>
            <w:shd w:val="clear" w:color="auto" w:fill="auto"/>
            <w:vAlign w:val="center"/>
          </w:tcPr>
          <w:p w14:paraId="1C0E61A6">
            <w:pPr>
              <w:keepNext w:val="0"/>
              <w:keepLines w:val="0"/>
              <w:widowControl/>
              <w:suppressLineNumbers w:val="0"/>
              <w:shd w:val="clear"/>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6F03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5AF6E2C2">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C2ACAC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C412DA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251ED7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2FE71D21">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服务启动要求</w:t>
            </w:r>
          </w:p>
        </w:tc>
        <w:tc>
          <w:tcPr>
            <w:tcW w:w="416" w:type="pct"/>
            <w:shd w:val="clear" w:color="auto" w:fill="auto"/>
            <w:vAlign w:val="center"/>
          </w:tcPr>
          <w:p w14:paraId="206F247C">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70250680">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在服务开始前</w:t>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需要提供与合同约定的服务范围、服务周期一致的维保启动函。</w:t>
            </w:r>
          </w:p>
        </w:tc>
        <w:tc>
          <w:tcPr>
            <w:tcW w:w="557" w:type="pct"/>
            <w:shd w:val="clear" w:color="auto" w:fill="auto"/>
            <w:vAlign w:val="center"/>
          </w:tcPr>
          <w:p w14:paraId="7041329F">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12A7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1AB6AC04">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420B57D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641F76D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17DEA3D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764CE1FD">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重要保障服务</w:t>
            </w:r>
          </w:p>
        </w:tc>
        <w:tc>
          <w:tcPr>
            <w:tcW w:w="416" w:type="pct"/>
            <w:shd w:val="clear" w:color="auto" w:fill="auto"/>
            <w:vAlign w:val="center"/>
          </w:tcPr>
          <w:p w14:paraId="006F7B9A">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381168EE">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1、重要通讯保障期间，采购人根据需要向</w:t>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提出重要通讯保障服务请求，</w:t>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与采购人共同制定重要通讯保障期间的设备系统保障方案。</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2、重要通讯保障期间包括政治活动、重大节假日、重大变更、“双十一”、“春节”红包等。在重点通讯保障期间，如有必要，</w:t>
            </w:r>
            <w:r>
              <w:rPr>
                <w:rFonts w:hint="eastAsia" w:ascii="Times New Roman" w:hAnsi="Times New Roman" w:eastAsia="仿宋_GB2312" w:cs="Times New Roman"/>
                <w:i w:val="0"/>
                <w:iCs w:val="0"/>
                <w:color w:val="auto"/>
                <w:kern w:val="0"/>
                <w:sz w:val="24"/>
                <w:szCs w:val="24"/>
                <w:highlight w:val="none"/>
                <w:u w:val="none"/>
                <w:lang w:val="en-US" w:eastAsia="zh-CN" w:bidi="ar"/>
              </w:rPr>
              <w:t>甲方可要求供应商</w:t>
            </w:r>
            <w:r>
              <w:rPr>
                <w:rFonts w:hint="default" w:ascii="Times New Roman" w:hAnsi="Times New Roman" w:eastAsia="仿宋_GB2312" w:cs="Times New Roman"/>
                <w:i w:val="0"/>
                <w:iCs w:val="0"/>
                <w:color w:val="auto"/>
                <w:kern w:val="0"/>
                <w:sz w:val="24"/>
                <w:szCs w:val="24"/>
                <w:highlight w:val="none"/>
                <w:u w:val="none"/>
                <w:lang w:val="en-US" w:eastAsia="zh-CN" w:bidi="ar"/>
              </w:rPr>
              <w:t>提供技术支持工程师到现场完成通讯保障服务</w:t>
            </w:r>
            <w:r>
              <w:rPr>
                <w:rFonts w:hint="eastAsia" w:ascii="Times New Roman" w:hAnsi="Times New Roman" w:eastAsia="仿宋_GB2312" w:cs="Times New Roman"/>
                <w:i w:val="0"/>
                <w:iCs w:val="0"/>
                <w:color w:val="auto"/>
                <w:kern w:val="0"/>
                <w:sz w:val="24"/>
                <w:szCs w:val="24"/>
                <w:highlight w:val="none"/>
                <w:u w:val="none"/>
                <w:lang w:val="en-US" w:eastAsia="zh-CN" w:bidi="ar"/>
              </w:rPr>
              <w:t>及巡检服务</w:t>
            </w:r>
            <w:r>
              <w:rPr>
                <w:rFonts w:hint="default" w:ascii="Times New Roman" w:hAnsi="Times New Roman" w:eastAsia="仿宋_GB2312" w:cs="Times New Roman"/>
                <w:i w:val="0"/>
                <w:iCs w:val="0"/>
                <w:color w:val="auto"/>
                <w:kern w:val="0"/>
                <w:sz w:val="24"/>
                <w:szCs w:val="24"/>
                <w:highlight w:val="none"/>
                <w:u w:val="none"/>
                <w:lang w:val="en-US" w:eastAsia="zh-CN" w:bidi="ar"/>
              </w:rPr>
              <w:t>，同时应安排7*24原厂二线技术支持在线提供保障服务。</w:t>
            </w:r>
          </w:p>
        </w:tc>
        <w:tc>
          <w:tcPr>
            <w:tcW w:w="557" w:type="pct"/>
            <w:shd w:val="clear" w:color="auto" w:fill="auto"/>
            <w:vAlign w:val="center"/>
          </w:tcPr>
          <w:p w14:paraId="7F217879">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19C4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75967DBB">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962E56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545778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6744EFC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57909124">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技术支持服务</w:t>
            </w:r>
          </w:p>
        </w:tc>
        <w:tc>
          <w:tcPr>
            <w:tcW w:w="416" w:type="pct"/>
            <w:shd w:val="clear" w:color="auto" w:fill="auto"/>
            <w:vAlign w:val="center"/>
          </w:tcPr>
          <w:p w14:paraId="66D052EE">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48EC8DF0">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供应商应设立7*24小时的技术支持热线，保证采购人获得设备日常维护的技术支持，保证采购人关于设备的技术性问题得到及时、有效的解答。供应商保证技术支持热线电话接通时间小于30秒；当供应商需要查阅相关资料再对采购人的问题进行回复时，应确保在30分钟内回复。</w:t>
            </w:r>
          </w:p>
        </w:tc>
        <w:tc>
          <w:tcPr>
            <w:tcW w:w="557" w:type="pct"/>
            <w:shd w:val="clear" w:color="auto" w:fill="auto"/>
            <w:vAlign w:val="center"/>
          </w:tcPr>
          <w:p w14:paraId="4C1618BC">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792C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6C3980D3">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F7C655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71B300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499BF71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52415764">
            <w:pPr>
              <w:keepNext w:val="0"/>
              <w:keepLines w:val="0"/>
              <w:widowControl/>
              <w:suppressLineNumbers w:val="0"/>
              <w:shd w:val="clear" w:fill="FFFFFF" w:themeFill="background1"/>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维修服务</w:t>
            </w:r>
          </w:p>
        </w:tc>
        <w:tc>
          <w:tcPr>
            <w:tcW w:w="416" w:type="pct"/>
            <w:shd w:val="clear" w:color="auto" w:fill="auto"/>
            <w:vAlign w:val="center"/>
          </w:tcPr>
          <w:p w14:paraId="10F5EEE1">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1D122C14">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1、电话响应要求：供应商设立7*24小时的值班响应电话。当设备出现故障时，采购人可通过供应商指定的值班响应电话进行报障。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2、现场支持要求：供应商在接到采购人现场支持要求后，按照采购人要求的时间，在采购人设备运维人员允许实施故障排除操作后分析故障原因，并排除故障。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3、如需更换设备配件，供应商要按照本需求书中规定的时限内把完好的配件送达采购人设备现场，并由供应商维修人员更换。</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4</w:t>
            </w:r>
            <w:r>
              <w:rPr>
                <w:rFonts w:hint="default" w:ascii="Times New Roman" w:hAnsi="Times New Roman" w:eastAsia="仿宋_GB2312" w:cs="Times New Roman"/>
                <w:i w:val="0"/>
                <w:iCs w:val="0"/>
                <w:color w:val="auto"/>
                <w:kern w:val="0"/>
                <w:sz w:val="24"/>
                <w:szCs w:val="24"/>
                <w:highlight w:val="none"/>
                <w:u w:val="none"/>
                <w:lang w:val="en-US" w:eastAsia="zh-CN" w:bidi="ar"/>
              </w:rPr>
              <w:t>、如需到采购人现场处置，需遵守采购人机房管理、安全管理等要求</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c>
          <w:tcPr>
            <w:tcW w:w="557" w:type="pct"/>
            <w:shd w:val="clear" w:color="auto" w:fill="auto"/>
            <w:vAlign w:val="center"/>
          </w:tcPr>
          <w:p w14:paraId="5ED6903D">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5C0A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4A520EF7">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B7EEDE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BB3FA5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64932B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549E4672">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备件服务</w:t>
            </w:r>
          </w:p>
        </w:tc>
        <w:tc>
          <w:tcPr>
            <w:tcW w:w="416" w:type="pct"/>
            <w:shd w:val="clear" w:color="auto" w:fill="auto"/>
            <w:vAlign w:val="center"/>
          </w:tcPr>
          <w:p w14:paraId="56FF32AA">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6D692490">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供应商须全天候的响应采购人的备件需求，及时提供备品、备件服务，保障采购人系统的稳定运行。</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1、供应商在北京、上海、深圳3地均具有备件库房，在备件库里储备针对本项目专门的备品。</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2、供应商须7*24小时响应采购人的备品、备件需求、备件。当采购人有备品、备件需求时，供应商要按照本需求书中规定的时限内把完好的备品、备件送达采购人设备现场。</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3、如特定配件故障率较高、或在重保时段，采购人有权要求 服务商应在甲方机房内存放指定的备件。</w:t>
            </w:r>
          </w:p>
        </w:tc>
        <w:tc>
          <w:tcPr>
            <w:tcW w:w="557" w:type="pct"/>
            <w:shd w:val="clear" w:color="auto" w:fill="auto"/>
            <w:vAlign w:val="center"/>
          </w:tcPr>
          <w:p w14:paraId="2C2B8B20">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1B9F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4489BF33">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FB434F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989B4E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057B2BC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41BFDA65">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存储介质要求</w:t>
            </w:r>
          </w:p>
        </w:tc>
        <w:tc>
          <w:tcPr>
            <w:tcW w:w="416" w:type="pct"/>
            <w:shd w:val="clear" w:color="auto" w:fill="auto"/>
            <w:vAlign w:val="center"/>
          </w:tcPr>
          <w:p w14:paraId="472D2536">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02F7465E">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本项目内所有存储介质不予以返还。</w:t>
            </w:r>
          </w:p>
        </w:tc>
        <w:tc>
          <w:tcPr>
            <w:tcW w:w="557" w:type="pct"/>
            <w:shd w:val="clear" w:color="auto" w:fill="auto"/>
            <w:vAlign w:val="center"/>
          </w:tcPr>
          <w:p w14:paraId="72A1F1E5">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498D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1151515C">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E5BAEC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6A9890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113F686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5D47C95B">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服务总结报告</w:t>
            </w:r>
          </w:p>
        </w:tc>
        <w:tc>
          <w:tcPr>
            <w:tcW w:w="416" w:type="pct"/>
            <w:shd w:val="clear" w:color="auto" w:fill="auto"/>
            <w:vAlign w:val="center"/>
          </w:tcPr>
          <w:p w14:paraId="0F634D89">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74E7B7A8">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供应商须按照验收周期提交维保服务总结报告，报告内容包含：</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内容1：维保期间服务标的、服务内容、故障情况总结、服务总结。</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内容2（或有）软件升级服务，期间服务标的、升级内容、升级服务总结。</w:t>
            </w:r>
          </w:p>
        </w:tc>
        <w:tc>
          <w:tcPr>
            <w:tcW w:w="557" w:type="pct"/>
            <w:shd w:val="clear" w:color="auto" w:fill="auto"/>
            <w:vAlign w:val="center"/>
          </w:tcPr>
          <w:p w14:paraId="5A6C9037">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15CA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5645DBA8">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7BE396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D0F4FE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39693F5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236AB24A">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客户经理服务</w:t>
            </w:r>
          </w:p>
        </w:tc>
        <w:tc>
          <w:tcPr>
            <w:tcW w:w="416" w:type="pct"/>
            <w:shd w:val="clear" w:color="auto" w:fill="auto"/>
            <w:vAlign w:val="center"/>
          </w:tcPr>
          <w:p w14:paraId="0E2D4E90">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18909E44">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维保期内供应商指定1名客户经理，协调相关资源，及时对采购人提供服务、保证故障的及时解决，7×24小时接听采购人电话。</w:t>
            </w:r>
          </w:p>
        </w:tc>
        <w:tc>
          <w:tcPr>
            <w:tcW w:w="557" w:type="pct"/>
            <w:shd w:val="clear" w:color="auto" w:fill="auto"/>
            <w:vAlign w:val="center"/>
          </w:tcPr>
          <w:p w14:paraId="1454091E">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6D41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316CE808">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AE4711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B0C501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05D8112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6F6F277A">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安全服务</w:t>
            </w:r>
          </w:p>
        </w:tc>
        <w:tc>
          <w:tcPr>
            <w:tcW w:w="416" w:type="pct"/>
            <w:shd w:val="clear" w:color="auto" w:fill="auto"/>
            <w:vAlign w:val="center"/>
          </w:tcPr>
          <w:p w14:paraId="6AE0D595">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01EFF8B1">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供应商应</w:t>
            </w:r>
            <w:r>
              <w:rPr>
                <w:rFonts w:hint="default" w:ascii="Times New Roman" w:hAnsi="Times New Roman" w:eastAsia="仿宋_GB2312" w:cs="Times New Roman"/>
                <w:i w:val="0"/>
                <w:iCs w:val="0"/>
                <w:color w:val="auto"/>
                <w:kern w:val="0"/>
                <w:sz w:val="24"/>
                <w:szCs w:val="24"/>
                <w:highlight w:val="none"/>
                <w:u w:val="none"/>
                <w:lang w:val="en-US" w:eastAsia="zh-CN" w:bidi="ar"/>
              </w:rPr>
              <w:t>主动报告其提供产品或服务是否受中高危漏洞影响。当发现提供的产品或服务存在漏洞时，有义务及时书面报告（书面发函、电子邮件）采购人，并尽快采取适当措施修正或减轻发现的威胁，不得隐瞒漏洞、不得设置后门或恶意程序。遇到紧急高危漏洞，应及时进行报告（不限于电话、邮件或其它约定方式）并出具解决方案，保障采购人提供的产品或服务安全、稳定运行。</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在收到采购人反馈其提供的产品或服务存在风险信息后，应立即核查确认，及时给出临时处置建议，确认受影响后应立即启动应急预案，安排专业工程师现场进行影响情况分析，同时二线专家全程进行技术的技术支持，并技术出具事件处置报告。</w:t>
            </w:r>
          </w:p>
        </w:tc>
        <w:tc>
          <w:tcPr>
            <w:tcW w:w="557" w:type="pct"/>
            <w:shd w:val="clear" w:color="auto" w:fill="auto"/>
            <w:vAlign w:val="center"/>
          </w:tcPr>
          <w:p w14:paraId="7B67B3D0">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6DFA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5BFEA928">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697084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0E0E76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131EAC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4B82160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软件支持服务</w:t>
            </w:r>
          </w:p>
        </w:tc>
        <w:tc>
          <w:tcPr>
            <w:tcW w:w="416" w:type="pct"/>
            <w:shd w:val="clear" w:color="auto" w:fill="auto"/>
            <w:vAlign w:val="center"/>
          </w:tcPr>
          <w:p w14:paraId="6267C618">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否</w:t>
            </w:r>
          </w:p>
        </w:tc>
        <w:tc>
          <w:tcPr>
            <w:tcW w:w="2140" w:type="pct"/>
            <w:shd w:val="clear" w:color="auto" w:fill="auto"/>
            <w:vAlign w:val="center"/>
          </w:tcPr>
          <w:p w14:paraId="7973B792">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1.供应商</w:t>
            </w:r>
            <w:r>
              <w:rPr>
                <w:rFonts w:hint="default" w:ascii="Times New Roman" w:hAnsi="Times New Roman" w:eastAsia="仿宋_GB2312" w:cs="Times New Roman"/>
                <w:i w:val="0"/>
                <w:iCs w:val="0"/>
                <w:color w:val="auto"/>
                <w:kern w:val="0"/>
                <w:sz w:val="24"/>
                <w:szCs w:val="24"/>
                <w:highlight w:val="none"/>
                <w:u w:val="none"/>
                <w:lang w:val="en-US" w:eastAsia="zh-CN" w:bidi="ar"/>
              </w:rPr>
              <w:t>每年至少提供一次</w:t>
            </w:r>
            <w:r>
              <w:rPr>
                <w:rFonts w:hint="eastAsia" w:ascii="Times New Roman" w:hAnsi="Times New Roman" w:eastAsia="仿宋_GB2312" w:cs="Times New Roman"/>
                <w:i w:val="0"/>
                <w:iCs w:val="0"/>
                <w:color w:val="auto"/>
                <w:kern w:val="0"/>
                <w:sz w:val="24"/>
                <w:szCs w:val="24"/>
                <w:highlight w:val="none"/>
                <w:u w:val="none"/>
                <w:lang w:val="en-US" w:eastAsia="zh-CN" w:bidi="ar"/>
              </w:rPr>
              <w:t>设备的BIOS和BMC</w:t>
            </w:r>
            <w:r>
              <w:rPr>
                <w:rFonts w:hint="default" w:ascii="Times New Roman" w:hAnsi="Times New Roman" w:eastAsia="仿宋_GB2312" w:cs="Times New Roman"/>
                <w:i w:val="0"/>
                <w:iCs w:val="0"/>
                <w:color w:val="auto"/>
                <w:kern w:val="0"/>
                <w:sz w:val="24"/>
                <w:szCs w:val="24"/>
                <w:highlight w:val="none"/>
                <w:u w:val="none"/>
                <w:lang w:val="en-US" w:eastAsia="zh-CN" w:bidi="ar"/>
              </w:rPr>
              <w:t>软件版本评估，并依据评估情况出具评估报告，向采购人通报所采用软件产品的升级情况及升级建议，提供补丁或升级软件版本的介质。</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仿宋_GB2312" w:cs="Times New Roman"/>
                <w:i w:val="0"/>
                <w:iCs w:val="0"/>
                <w:color w:val="auto"/>
                <w:kern w:val="0"/>
                <w:sz w:val="24"/>
                <w:szCs w:val="24"/>
                <w:highlight w:val="none"/>
                <w:u w:val="none"/>
                <w:lang w:val="en-US" w:eastAsia="zh-CN" w:bidi="ar"/>
              </w:rPr>
              <w:t>对于可能会对有关系统、应用或业务造成影响的缺陷、隐患等问题，</w:t>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需尽早且主动通知采购人，并提供解决方案建议书或补丁/微码安装建议书，提供补丁或升级软件版本的介质。上述情况经过采购人评估同意后，由技术服务商负责进行安装、测试和实施，并保证期间系统正常运行，不会对采购人生产系统造成不良影响；如遇疑难问题，能够根据问题分析结果发布新的软件补丁以保障系统稳定运行会。</w:t>
            </w:r>
          </w:p>
        </w:tc>
        <w:tc>
          <w:tcPr>
            <w:tcW w:w="557" w:type="pct"/>
            <w:shd w:val="clear" w:color="auto" w:fill="auto"/>
            <w:vAlign w:val="center"/>
          </w:tcPr>
          <w:p w14:paraId="797C79D9">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是，提供承诺说明材料</w:t>
            </w:r>
          </w:p>
        </w:tc>
      </w:tr>
      <w:tr w14:paraId="2A2D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069FF48D">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D2273D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03C5DC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0E46B53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56F7BF20">
            <w:pPr>
              <w:keepNext w:val="0"/>
              <w:keepLines w:val="0"/>
              <w:widowControl/>
              <w:suppressLineNumbers w:val="0"/>
              <w:shd w:val="clear" w:fill="auto"/>
              <w:spacing w:line="240" w:lineRule="auto"/>
              <w:jc w:val="center"/>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技术服务方案</w:t>
            </w:r>
          </w:p>
        </w:tc>
        <w:tc>
          <w:tcPr>
            <w:tcW w:w="416" w:type="pct"/>
            <w:shd w:val="clear" w:color="auto" w:fill="auto"/>
            <w:vAlign w:val="center"/>
          </w:tcPr>
          <w:p w14:paraId="30634292">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否</w:t>
            </w:r>
          </w:p>
        </w:tc>
        <w:tc>
          <w:tcPr>
            <w:tcW w:w="2140" w:type="pct"/>
            <w:shd w:val="clear" w:color="auto" w:fill="auto"/>
            <w:vAlign w:val="center"/>
          </w:tcPr>
          <w:p w14:paraId="239F4083">
            <w:pPr>
              <w:keepNext w:val="0"/>
              <w:keepLines w:val="0"/>
              <w:widowControl/>
              <w:suppressLineNumbers w:val="0"/>
              <w:shd w:val="clear" w:fill="auto"/>
              <w:spacing w:line="240" w:lineRule="auto"/>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供应商根据本项目需求制订科学合理、切实可行技术服务方案。</w:t>
            </w:r>
          </w:p>
        </w:tc>
        <w:tc>
          <w:tcPr>
            <w:tcW w:w="557" w:type="pct"/>
            <w:shd w:val="clear" w:color="auto" w:fill="auto"/>
            <w:vAlign w:val="center"/>
          </w:tcPr>
          <w:p w14:paraId="456E0EE1">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是，提供技术服务方案</w:t>
            </w:r>
          </w:p>
        </w:tc>
      </w:tr>
      <w:tr w14:paraId="2271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6F6AA91D">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81F847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91072C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1CEACF8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24CDDC6D">
            <w:pPr>
              <w:keepNext w:val="0"/>
              <w:keepLines w:val="0"/>
              <w:widowControl/>
              <w:suppressLineNumbers w:val="0"/>
              <w:shd w:val="clear" w:fill="auto"/>
              <w:spacing w:line="240" w:lineRule="auto"/>
              <w:jc w:val="center"/>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应急保障方案</w:t>
            </w:r>
          </w:p>
        </w:tc>
        <w:tc>
          <w:tcPr>
            <w:tcW w:w="416" w:type="pct"/>
            <w:shd w:val="clear" w:color="auto" w:fill="auto"/>
            <w:vAlign w:val="center"/>
          </w:tcPr>
          <w:p w14:paraId="30F53E04">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否</w:t>
            </w:r>
          </w:p>
        </w:tc>
        <w:tc>
          <w:tcPr>
            <w:tcW w:w="2140" w:type="pct"/>
            <w:shd w:val="clear" w:color="auto" w:fill="auto"/>
            <w:vAlign w:val="center"/>
          </w:tcPr>
          <w:p w14:paraId="71ADEC15">
            <w:pPr>
              <w:keepNext w:val="0"/>
              <w:keepLines w:val="0"/>
              <w:widowControl/>
              <w:suppressLineNumbers w:val="0"/>
              <w:shd w:val="clear" w:fill="auto"/>
              <w:spacing w:line="240" w:lineRule="auto"/>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供应商应针对本项目提供应急保障方案。</w:t>
            </w:r>
          </w:p>
        </w:tc>
        <w:tc>
          <w:tcPr>
            <w:tcW w:w="557" w:type="pct"/>
            <w:shd w:val="clear" w:color="auto" w:fill="auto"/>
            <w:vAlign w:val="center"/>
          </w:tcPr>
          <w:p w14:paraId="4D63A9EB">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是，提供应急保障方案</w:t>
            </w:r>
          </w:p>
        </w:tc>
      </w:tr>
      <w:tr w14:paraId="6EE8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00" w:type="pct"/>
            <w:gridSpan w:val="8"/>
            <w:shd w:val="clear" w:color="auto" w:fill="auto"/>
            <w:vAlign w:val="center"/>
          </w:tcPr>
          <w:p w14:paraId="28E76404">
            <w:pPr>
              <w:keepNext w:val="0"/>
              <w:keepLines w:val="0"/>
              <w:widowControl/>
              <w:numPr>
                <w:ilvl w:val="0"/>
                <w:numId w:val="0"/>
              </w:numPr>
              <w:suppressLineNumbers w:val="0"/>
              <w:shd w:val="clear" w:fill="FFFFFF" w:themeFill="background1"/>
              <w:tabs>
                <w:tab w:val="left" w:pos="0"/>
              </w:tabs>
              <w:ind w:left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三、安全要求</w:t>
            </w:r>
          </w:p>
        </w:tc>
      </w:tr>
      <w:tr w14:paraId="0C79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0CB7D994">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553B39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B1F780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3FCC832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425AABF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安全法规要求</w:t>
            </w:r>
          </w:p>
        </w:tc>
        <w:tc>
          <w:tcPr>
            <w:tcW w:w="416" w:type="pct"/>
            <w:shd w:val="clear" w:color="auto" w:fill="auto"/>
            <w:vAlign w:val="center"/>
          </w:tcPr>
          <w:p w14:paraId="46C7D2C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9FB6FA0">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根据《中华人民共和国网络安全法》，供应商向采购人提供的产品和服务必须遵守《中华人民共和国网络安全法》的相关规定。</w:t>
            </w:r>
          </w:p>
        </w:tc>
        <w:tc>
          <w:tcPr>
            <w:tcW w:w="557" w:type="pct"/>
            <w:shd w:val="clear" w:color="auto" w:fill="auto"/>
            <w:vAlign w:val="center"/>
          </w:tcPr>
          <w:p w14:paraId="0473701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D11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1" w:hRule="atLeast"/>
          <w:jc w:val="center"/>
        </w:trPr>
        <w:tc>
          <w:tcPr>
            <w:tcW w:w="332" w:type="pct"/>
            <w:shd w:val="clear" w:color="auto" w:fill="auto"/>
            <w:vAlign w:val="center"/>
          </w:tcPr>
          <w:p w14:paraId="447F8A79">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746FB6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6DC3F2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3E1C8A57">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29D5DBE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配合安全审查</w:t>
            </w:r>
          </w:p>
        </w:tc>
        <w:tc>
          <w:tcPr>
            <w:tcW w:w="416" w:type="pct"/>
            <w:shd w:val="clear" w:color="auto" w:fill="auto"/>
            <w:vAlign w:val="center"/>
          </w:tcPr>
          <w:p w14:paraId="485E7AE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41068D0">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当采购人提出要求时，供应商须配合采购人进行安全审查，包含但不限于网络安全审查、数据安全检查和供应链安全检查等</w:t>
            </w:r>
          </w:p>
        </w:tc>
        <w:tc>
          <w:tcPr>
            <w:tcW w:w="557" w:type="pct"/>
            <w:shd w:val="clear" w:color="auto" w:fill="auto"/>
            <w:vAlign w:val="center"/>
          </w:tcPr>
          <w:p w14:paraId="3E020F0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324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332" w:type="pct"/>
            <w:shd w:val="clear" w:color="auto" w:fill="auto"/>
            <w:vAlign w:val="center"/>
          </w:tcPr>
          <w:p w14:paraId="151F73CB">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4500C7B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20054A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246717DA">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32D733E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雇员信息提供</w:t>
            </w:r>
          </w:p>
        </w:tc>
        <w:tc>
          <w:tcPr>
            <w:tcW w:w="416" w:type="pct"/>
            <w:shd w:val="clear" w:color="auto" w:fill="auto"/>
            <w:vAlign w:val="center"/>
          </w:tcPr>
          <w:p w14:paraId="4BAEF23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B80AE79">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如采购人要求，供应商需提供向采购人服务的雇员（或代理人）信息，包括但不限于人员身份验证、工作技能、教育背景等信息。采购人认为必要时，供应商还应审查其为采购人提供服务的雇员（或代理人）是否无犯罪记录等</w:t>
            </w:r>
          </w:p>
        </w:tc>
        <w:tc>
          <w:tcPr>
            <w:tcW w:w="557" w:type="pct"/>
            <w:shd w:val="clear" w:color="auto" w:fill="auto"/>
            <w:vAlign w:val="center"/>
          </w:tcPr>
          <w:p w14:paraId="4CD86C9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877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48983729">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0A90A4A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3A6518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66AFD8EE">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5562CCD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保密协议</w:t>
            </w:r>
          </w:p>
        </w:tc>
        <w:tc>
          <w:tcPr>
            <w:tcW w:w="416" w:type="pct"/>
            <w:shd w:val="clear" w:color="auto" w:fill="auto"/>
            <w:vAlign w:val="center"/>
          </w:tcPr>
          <w:p w14:paraId="6F19501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96E9A0B">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采购人可根据需要与供应商为其提供服务的雇员（或代理人）单独签署保密协议</w:t>
            </w:r>
          </w:p>
        </w:tc>
        <w:tc>
          <w:tcPr>
            <w:tcW w:w="557" w:type="pct"/>
            <w:shd w:val="clear" w:color="auto" w:fill="auto"/>
            <w:vAlign w:val="center"/>
          </w:tcPr>
          <w:p w14:paraId="4E1188E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520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6FFD6059">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30D903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4F4D5D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417DC8AF">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4108097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安全保护培训</w:t>
            </w:r>
          </w:p>
        </w:tc>
        <w:tc>
          <w:tcPr>
            <w:tcW w:w="416" w:type="pct"/>
            <w:shd w:val="clear" w:color="auto" w:fill="auto"/>
            <w:vAlign w:val="center"/>
          </w:tcPr>
          <w:p w14:paraId="7B4E556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3E82DE3F">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如采购人要求，供应商需为采购人提供服务的雇员（或代理人）须接受安全保护培训</w:t>
            </w:r>
          </w:p>
        </w:tc>
        <w:tc>
          <w:tcPr>
            <w:tcW w:w="557" w:type="pct"/>
            <w:shd w:val="clear" w:color="auto" w:fill="auto"/>
            <w:vAlign w:val="center"/>
          </w:tcPr>
          <w:p w14:paraId="347EB50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AD1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423E2DF6">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B2A3CC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28A47E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2EE8E406">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1900CBB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安全风险策略</w:t>
            </w:r>
          </w:p>
        </w:tc>
        <w:tc>
          <w:tcPr>
            <w:tcW w:w="416" w:type="pct"/>
            <w:shd w:val="clear" w:color="auto" w:fill="auto"/>
            <w:vAlign w:val="center"/>
          </w:tcPr>
          <w:p w14:paraId="0C95278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B0F9FE1">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供应商应在设计、开发、生产、交付等环节加强安全管理，应识别安全风险，供应商需采取适当的措施保障安全并制定安全策略</w:t>
            </w:r>
          </w:p>
        </w:tc>
        <w:tc>
          <w:tcPr>
            <w:tcW w:w="557" w:type="pct"/>
            <w:shd w:val="clear" w:color="auto" w:fill="auto"/>
            <w:vAlign w:val="center"/>
          </w:tcPr>
          <w:p w14:paraId="244603F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A66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32" w:type="pct"/>
            <w:shd w:val="clear" w:color="auto" w:fill="auto"/>
            <w:vAlign w:val="center"/>
          </w:tcPr>
          <w:p w14:paraId="7D0D44C3">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FEC676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F55C09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07E11EB9">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29B3765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软件安全保护</w:t>
            </w:r>
          </w:p>
        </w:tc>
        <w:tc>
          <w:tcPr>
            <w:tcW w:w="416" w:type="pct"/>
            <w:shd w:val="clear" w:color="auto" w:fill="auto"/>
            <w:vAlign w:val="center"/>
          </w:tcPr>
          <w:p w14:paraId="28D0842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7AFAA39E">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供应商提供的软件开发和外包服务必须位于中国境内，如果需在境外完成，供应商需提示采购人，并提供采购人可接受的安全方案以降低可能产生的通信、控制、数据保护或其他风险</w:t>
            </w:r>
          </w:p>
        </w:tc>
        <w:tc>
          <w:tcPr>
            <w:tcW w:w="557" w:type="pct"/>
            <w:shd w:val="clear" w:color="auto" w:fill="auto"/>
            <w:vAlign w:val="center"/>
          </w:tcPr>
          <w:p w14:paraId="2220A42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D80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332" w:type="pct"/>
            <w:shd w:val="clear" w:color="auto" w:fill="auto"/>
            <w:vAlign w:val="center"/>
          </w:tcPr>
          <w:p w14:paraId="683E5F17">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67710F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CDF2BE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0EF2E743">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59FA0DD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漏洞扫描和渗透测试</w:t>
            </w:r>
          </w:p>
        </w:tc>
        <w:tc>
          <w:tcPr>
            <w:tcW w:w="416" w:type="pct"/>
            <w:shd w:val="clear" w:color="auto" w:fill="auto"/>
            <w:vAlign w:val="center"/>
          </w:tcPr>
          <w:p w14:paraId="3EA0D1E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4205600E">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有权根据项目实际情况，要求乙方对提供的产品，供应商对提供的产品定期进行安全漏洞扫描和安全渗透测试或进行安全认证。供应商在发现其产品存在安全缺陷和漏洞时，有义务及时书面告知采购人同步并积极配合处置，并尽快采取适当的措施修正或减轻发现的威胁，建立应急响应机制和制定应急处置预案，不得隐瞒漏洞、不得设置后门或恶意程序</w:t>
            </w:r>
          </w:p>
        </w:tc>
        <w:tc>
          <w:tcPr>
            <w:tcW w:w="557" w:type="pct"/>
            <w:shd w:val="clear" w:color="auto" w:fill="auto"/>
            <w:vAlign w:val="center"/>
          </w:tcPr>
          <w:p w14:paraId="26CE8EA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D37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32" w:type="pct"/>
            <w:shd w:val="clear" w:color="auto" w:fill="auto"/>
            <w:vAlign w:val="center"/>
          </w:tcPr>
          <w:p w14:paraId="5D91F12C">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391C0FD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6677CAF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22D3F1CA">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5944937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网络安全审查要求</w:t>
            </w:r>
          </w:p>
        </w:tc>
        <w:tc>
          <w:tcPr>
            <w:tcW w:w="416" w:type="pct"/>
            <w:shd w:val="clear" w:color="auto" w:fill="auto"/>
            <w:vAlign w:val="center"/>
          </w:tcPr>
          <w:p w14:paraId="4A19355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64E528E">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提供的产品或服务须符合网络安全审查要求。如供应商提供产品或服务需进行网络安全审查的，则此项目合同须在产品或服务通过网络安全审查后方可生效；如未通过安全审查，供应商同意采购人可以此解除本项目合同，且不需要承担任何违约或者其他赔偿责任。如供应商提供的产品或服务（含芯片等配件）已被网络安全审查办公室依法作出不予通过网络安全审查结论的，采购人有权拒绝其响应或解除采购合同不予采购，且采购人不需要承担任何解除合同后的违约或者其他赔偿责任</w:t>
            </w:r>
          </w:p>
        </w:tc>
        <w:tc>
          <w:tcPr>
            <w:tcW w:w="557" w:type="pct"/>
            <w:shd w:val="clear" w:color="auto" w:fill="auto"/>
            <w:vAlign w:val="center"/>
          </w:tcPr>
          <w:p w14:paraId="32C3F0D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4DA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332" w:type="pct"/>
            <w:shd w:val="clear" w:color="auto" w:fill="auto"/>
            <w:vAlign w:val="center"/>
          </w:tcPr>
          <w:p w14:paraId="004CE13F">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495485F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0D77AE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3D3B53E6">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71293DC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技术资料</w:t>
            </w:r>
          </w:p>
        </w:tc>
        <w:tc>
          <w:tcPr>
            <w:tcW w:w="416" w:type="pct"/>
            <w:shd w:val="clear" w:color="auto" w:fill="auto"/>
            <w:vAlign w:val="center"/>
          </w:tcPr>
          <w:p w14:paraId="4A06CF4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4F830257">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采购人有权利根据项目的实际情况，要求供应商提供产品或服务的中文版运行维护、二次开发等技术资料</w:t>
            </w:r>
          </w:p>
        </w:tc>
        <w:tc>
          <w:tcPr>
            <w:tcW w:w="557" w:type="pct"/>
            <w:shd w:val="clear" w:color="auto" w:fill="auto"/>
            <w:vAlign w:val="center"/>
          </w:tcPr>
          <w:p w14:paraId="34BF2B6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B72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vMerge w:val="restart"/>
            <w:shd w:val="clear" w:color="auto" w:fill="auto"/>
            <w:vAlign w:val="center"/>
          </w:tcPr>
          <w:p w14:paraId="6AC959BA">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vMerge w:val="restart"/>
            <w:shd w:val="clear" w:color="auto" w:fill="auto"/>
            <w:vAlign w:val="center"/>
          </w:tcPr>
          <w:p w14:paraId="40E03B8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15A14CE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vMerge w:val="restart"/>
            <w:shd w:val="clear" w:color="auto" w:fill="auto"/>
            <w:vAlign w:val="center"/>
          </w:tcPr>
          <w:p w14:paraId="4C475B61">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vMerge w:val="restart"/>
            <w:shd w:val="clear" w:color="auto" w:fill="auto"/>
            <w:vAlign w:val="center"/>
          </w:tcPr>
          <w:p w14:paraId="28A4028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其他安全要求</w:t>
            </w:r>
          </w:p>
        </w:tc>
        <w:tc>
          <w:tcPr>
            <w:tcW w:w="416" w:type="pct"/>
            <w:vMerge w:val="restart"/>
            <w:shd w:val="clear" w:color="auto" w:fill="auto"/>
            <w:vAlign w:val="center"/>
          </w:tcPr>
          <w:p w14:paraId="22D26A2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3684AA11">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（1）对于因非正版软件或硬件引发的故障，供应商只负责判断故障原因，并将故障情况反映给采购人及采购人相关负责人。</w:t>
            </w:r>
          </w:p>
        </w:tc>
        <w:tc>
          <w:tcPr>
            <w:tcW w:w="557" w:type="pct"/>
            <w:vMerge w:val="restart"/>
            <w:shd w:val="clear" w:color="auto" w:fill="auto"/>
            <w:vAlign w:val="center"/>
          </w:tcPr>
          <w:p w14:paraId="25E1553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954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vMerge w:val="continue"/>
            <w:shd w:val="clear" w:color="auto" w:fill="auto"/>
            <w:vAlign w:val="center"/>
          </w:tcPr>
          <w:p w14:paraId="388524ED">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69B2236A">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2C9991E2">
            <w:pPr>
              <w:shd w:val="clear" w:fill="FFFFFF" w:themeFill="background1"/>
              <w:jc w:val="left"/>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4E1E1FBB">
            <w:pPr>
              <w:shd w:val="clear" w:fill="FFFFFF" w:themeFill="background1"/>
              <w:jc w:val="left"/>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50E1CBA2">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7016F1FB">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4D4D92FA">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（2）供应商有义务严守采购人及采购人的商业秘密、国家秘密、内部资料和信息，不以任何的形式将采购人及采购人数据资料带出工作现场。</w:t>
            </w:r>
          </w:p>
        </w:tc>
        <w:tc>
          <w:tcPr>
            <w:tcW w:w="557" w:type="pct"/>
            <w:vMerge w:val="continue"/>
            <w:shd w:val="clear" w:color="auto" w:fill="auto"/>
            <w:vAlign w:val="center"/>
          </w:tcPr>
          <w:p w14:paraId="1067EB5E">
            <w:pPr>
              <w:shd w:val="clear" w:fill="FFFFFF" w:themeFill="background1"/>
              <w:jc w:val="center"/>
              <w:rPr>
                <w:rFonts w:hint="eastAsia" w:ascii="仿宋" w:hAnsi="仿宋" w:eastAsia="仿宋" w:cs="仿宋"/>
                <w:i w:val="0"/>
                <w:iCs w:val="0"/>
                <w:color w:val="auto"/>
                <w:sz w:val="24"/>
                <w:szCs w:val="24"/>
                <w:highlight w:val="none"/>
                <w:u w:val="none"/>
              </w:rPr>
            </w:pPr>
          </w:p>
        </w:tc>
      </w:tr>
      <w:tr w14:paraId="662F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vMerge w:val="continue"/>
            <w:shd w:val="clear" w:color="auto" w:fill="auto"/>
            <w:vAlign w:val="center"/>
          </w:tcPr>
          <w:p w14:paraId="68A5655D">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448981F8">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16FB0910">
            <w:pPr>
              <w:shd w:val="clear" w:fill="FFFFFF" w:themeFill="background1"/>
              <w:jc w:val="left"/>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4ACE8CC9">
            <w:pPr>
              <w:shd w:val="clear" w:fill="FFFFFF" w:themeFill="background1"/>
              <w:jc w:val="left"/>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695C7B7A">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74CA8594">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308C95AF">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（3）供应商在服务过程中如果对供应商运行正常的硬件或软件因误操作造成损坏，供应商应负责修复或更换，确保采购人的正常使用并赔偿采购人的损失。</w:t>
            </w:r>
          </w:p>
        </w:tc>
        <w:tc>
          <w:tcPr>
            <w:tcW w:w="557" w:type="pct"/>
            <w:vMerge w:val="continue"/>
            <w:shd w:val="clear" w:color="auto" w:fill="auto"/>
            <w:vAlign w:val="center"/>
          </w:tcPr>
          <w:p w14:paraId="4DFA297F">
            <w:pPr>
              <w:shd w:val="clear" w:fill="FFFFFF" w:themeFill="background1"/>
              <w:jc w:val="center"/>
              <w:rPr>
                <w:rFonts w:hint="eastAsia" w:ascii="仿宋" w:hAnsi="仿宋" w:eastAsia="仿宋" w:cs="仿宋"/>
                <w:i w:val="0"/>
                <w:iCs w:val="0"/>
                <w:color w:val="auto"/>
                <w:sz w:val="24"/>
                <w:szCs w:val="24"/>
                <w:highlight w:val="none"/>
                <w:u w:val="none"/>
              </w:rPr>
            </w:pPr>
          </w:p>
        </w:tc>
      </w:tr>
      <w:tr w14:paraId="2C5D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00" w:type="pct"/>
            <w:gridSpan w:val="8"/>
            <w:shd w:val="clear" w:color="auto" w:fill="auto"/>
            <w:vAlign w:val="center"/>
          </w:tcPr>
          <w:p w14:paraId="18D8ADCA">
            <w:pPr>
              <w:keepNext w:val="0"/>
              <w:keepLines w:val="0"/>
              <w:widowControl/>
              <w:numPr>
                <w:ilvl w:val="0"/>
                <w:numId w:val="0"/>
              </w:numPr>
              <w:suppressLineNumbers w:val="0"/>
              <w:shd w:val="clear" w:fill="FFFFFF" w:themeFill="background1"/>
              <w:tabs>
                <w:tab w:val="left" w:pos="0"/>
              </w:tabs>
              <w:ind w:left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四、验收要求</w:t>
            </w:r>
          </w:p>
        </w:tc>
      </w:tr>
      <w:tr w14:paraId="7449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32" w:type="pct"/>
            <w:vMerge w:val="restart"/>
            <w:shd w:val="clear" w:color="auto" w:fill="auto"/>
            <w:vAlign w:val="center"/>
          </w:tcPr>
          <w:p w14:paraId="423A8F62">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vMerge w:val="restart"/>
            <w:shd w:val="clear" w:color="auto" w:fill="auto"/>
            <w:vAlign w:val="center"/>
          </w:tcPr>
          <w:p w14:paraId="59FADF2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39AE493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验收主体</w:t>
            </w:r>
          </w:p>
        </w:tc>
        <w:tc>
          <w:tcPr>
            <w:tcW w:w="420" w:type="pct"/>
            <w:vMerge w:val="restart"/>
            <w:shd w:val="clear" w:color="auto" w:fill="auto"/>
            <w:vAlign w:val="center"/>
          </w:tcPr>
          <w:p w14:paraId="33F71F2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vMerge w:val="restart"/>
            <w:shd w:val="clear" w:color="auto" w:fill="auto"/>
            <w:vAlign w:val="center"/>
          </w:tcPr>
          <w:p w14:paraId="4665C68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vMerge w:val="restart"/>
            <w:shd w:val="clear" w:color="auto" w:fill="auto"/>
            <w:vAlign w:val="center"/>
          </w:tcPr>
          <w:p w14:paraId="2EA2F2F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5660F939">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采购人内部发起部门。</w:t>
            </w:r>
          </w:p>
        </w:tc>
        <w:tc>
          <w:tcPr>
            <w:tcW w:w="557" w:type="pct"/>
            <w:vMerge w:val="restart"/>
            <w:shd w:val="clear" w:color="auto" w:fill="auto"/>
            <w:vAlign w:val="center"/>
          </w:tcPr>
          <w:p w14:paraId="0408EEF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7AE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vMerge w:val="continue"/>
            <w:shd w:val="clear" w:color="auto" w:fill="auto"/>
            <w:vAlign w:val="center"/>
          </w:tcPr>
          <w:p w14:paraId="11D910B8">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1EB6B5DA">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4D39168E">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1ED3EB4C">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2E7F1D38">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53C21CCE">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center"/>
          </w:tcPr>
          <w:p w14:paraId="48565F1A">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拟邀请：采购人内部相关部门以及验收规定的其他部门组成验收小组。</w:t>
            </w:r>
          </w:p>
        </w:tc>
        <w:tc>
          <w:tcPr>
            <w:tcW w:w="557" w:type="pct"/>
            <w:vMerge w:val="continue"/>
            <w:shd w:val="clear" w:color="auto" w:fill="auto"/>
            <w:vAlign w:val="center"/>
          </w:tcPr>
          <w:p w14:paraId="21DEB8A9">
            <w:pPr>
              <w:shd w:val="clear" w:fill="FFFFFF" w:themeFill="background1"/>
              <w:jc w:val="center"/>
              <w:rPr>
                <w:rFonts w:hint="eastAsia" w:ascii="仿宋" w:hAnsi="仿宋" w:eastAsia="仿宋" w:cs="仿宋"/>
                <w:i w:val="0"/>
                <w:iCs w:val="0"/>
                <w:color w:val="auto"/>
                <w:sz w:val="24"/>
                <w:szCs w:val="24"/>
                <w:highlight w:val="none"/>
                <w:u w:val="none"/>
              </w:rPr>
            </w:pPr>
          </w:p>
        </w:tc>
      </w:tr>
      <w:tr w14:paraId="7E0A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vMerge w:val="continue"/>
            <w:shd w:val="clear" w:color="auto" w:fill="auto"/>
            <w:vAlign w:val="center"/>
          </w:tcPr>
          <w:p w14:paraId="756EF4B4">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01F289D6">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39868420">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55135580">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6607F64C">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11C9073C">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11DD950E">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（□本项目供应商 □第三方专业机构 □专家 □服务对象 ☑相关部门）</w:t>
            </w:r>
          </w:p>
        </w:tc>
        <w:tc>
          <w:tcPr>
            <w:tcW w:w="557" w:type="pct"/>
            <w:vMerge w:val="continue"/>
            <w:shd w:val="clear" w:color="auto" w:fill="auto"/>
            <w:vAlign w:val="center"/>
          </w:tcPr>
          <w:p w14:paraId="1EE9EFA4">
            <w:pPr>
              <w:shd w:val="clear" w:fill="FFFFFF" w:themeFill="background1"/>
              <w:jc w:val="center"/>
              <w:rPr>
                <w:rFonts w:hint="eastAsia" w:ascii="仿宋" w:hAnsi="仿宋" w:eastAsia="仿宋" w:cs="仿宋"/>
                <w:i w:val="0"/>
                <w:iCs w:val="0"/>
                <w:color w:val="auto"/>
                <w:sz w:val="24"/>
                <w:szCs w:val="24"/>
                <w:highlight w:val="none"/>
                <w:u w:val="none"/>
              </w:rPr>
            </w:pPr>
          </w:p>
        </w:tc>
      </w:tr>
      <w:tr w14:paraId="63F4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vMerge w:val="restart"/>
            <w:shd w:val="clear" w:color="auto" w:fill="auto"/>
            <w:vAlign w:val="center"/>
          </w:tcPr>
          <w:p w14:paraId="3D664C66">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vMerge w:val="restart"/>
            <w:shd w:val="clear" w:color="auto" w:fill="auto"/>
            <w:vAlign w:val="center"/>
          </w:tcPr>
          <w:p w14:paraId="383D308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714CDFA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验收时间</w:t>
            </w:r>
          </w:p>
        </w:tc>
        <w:tc>
          <w:tcPr>
            <w:tcW w:w="420" w:type="pct"/>
            <w:vMerge w:val="restart"/>
            <w:shd w:val="clear" w:color="auto" w:fill="auto"/>
            <w:vAlign w:val="center"/>
          </w:tcPr>
          <w:p w14:paraId="0F9F72B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vMerge w:val="restart"/>
            <w:shd w:val="clear" w:color="auto" w:fill="auto"/>
            <w:vAlign w:val="center"/>
          </w:tcPr>
          <w:p w14:paraId="5A463F9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vMerge w:val="restart"/>
            <w:shd w:val="clear" w:color="auto" w:fill="auto"/>
            <w:vAlign w:val="center"/>
          </w:tcPr>
          <w:p w14:paraId="30B3D59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37C9CFE6">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到货验收：设备到货且收到乙方验收申请后10个工作日内双方完成到货验收。</w:t>
            </w:r>
          </w:p>
        </w:tc>
        <w:tc>
          <w:tcPr>
            <w:tcW w:w="557" w:type="pct"/>
            <w:vMerge w:val="restart"/>
            <w:shd w:val="clear" w:color="auto" w:fill="auto"/>
            <w:vAlign w:val="center"/>
          </w:tcPr>
          <w:p w14:paraId="5ED93E8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109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vMerge w:val="continue"/>
            <w:shd w:val="clear" w:color="auto" w:fill="auto"/>
            <w:vAlign w:val="center"/>
          </w:tcPr>
          <w:p w14:paraId="54AA1012">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186A0330">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118F6EAB">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384D3F25">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4D594B58">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34AB1DB1">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672A7ABB">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初步验收：产品完成安装调试且收到乙方验收申请后10个工作日内双方完成初步验收，其中无需安装设备在经过加电测试验证设备正常后，视为初步验收通过。</w:t>
            </w:r>
          </w:p>
        </w:tc>
        <w:tc>
          <w:tcPr>
            <w:tcW w:w="557" w:type="pct"/>
            <w:vMerge w:val="continue"/>
            <w:shd w:val="clear" w:color="auto" w:fill="auto"/>
            <w:vAlign w:val="center"/>
          </w:tcPr>
          <w:p w14:paraId="4F22FA65">
            <w:pPr>
              <w:shd w:val="clear" w:fill="FFFFFF" w:themeFill="background1"/>
              <w:jc w:val="center"/>
              <w:rPr>
                <w:rFonts w:hint="eastAsia" w:ascii="仿宋" w:hAnsi="仿宋" w:eastAsia="仿宋" w:cs="仿宋"/>
                <w:i w:val="0"/>
                <w:iCs w:val="0"/>
                <w:color w:val="auto"/>
                <w:sz w:val="24"/>
                <w:szCs w:val="24"/>
                <w:highlight w:val="none"/>
                <w:u w:val="none"/>
              </w:rPr>
            </w:pPr>
          </w:p>
        </w:tc>
      </w:tr>
      <w:tr w14:paraId="6EFF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32" w:type="pct"/>
            <w:vMerge w:val="continue"/>
            <w:shd w:val="clear" w:color="auto" w:fill="auto"/>
            <w:vAlign w:val="center"/>
          </w:tcPr>
          <w:p w14:paraId="13F8D163">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71F38D31">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5A3DD3D7">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43404BAC">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0828E546">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5A675C8F">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494CE3F2">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终验收：产品试运行期三个月后（自初步验收完成次日起计算），且收到乙方验收申请后10个工作日内双方完成最终验收。如试运行期间已安装设备运行一切正常，无需安装设备终验时间即为安装设备通过终验之时。如试运行期间已安装设备出现故障，则需在已安装设备终验时对无需安装设备再次进行加电测试，测试无问题后，则视为终验通过。</w:t>
            </w:r>
          </w:p>
        </w:tc>
        <w:tc>
          <w:tcPr>
            <w:tcW w:w="557" w:type="pct"/>
            <w:vMerge w:val="continue"/>
            <w:shd w:val="clear" w:color="auto" w:fill="auto"/>
            <w:vAlign w:val="center"/>
          </w:tcPr>
          <w:p w14:paraId="4EF67C60">
            <w:pPr>
              <w:shd w:val="clear" w:fill="FFFFFF" w:themeFill="background1"/>
              <w:jc w:val="center"/>
              <w:rPr>
                <w:rFonts w:hint="eastAsia" w:ascii="仿宋" w:hAnsi="仿宋" w:eastAsia="仿宋" w:cs="仿宋"/>
                <w:i w:val="0"/>
                <w:iCs w:val="0"/>
                <w:color w:val="auto"/>
                <w:sz w:val="24"/>
                <w:szCs w:val="24"/>
                <w:highlight w:val="none"/>
                <w:u w:val="none"/>
              </w:rPr>
            </w:pPr>
          </w:p>
        </w:tc>
      </w:tr>
      <w:tr w14:paraId="3AA7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vMerge w:val="continue"/>
            <w:shd w:val="clear" w:color="auto" w:fill="auto"/>
            <w:vAlign w:val="center"/>
          </w:tcPr>
          <w:p w14:paraId="2790F02C">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1CE1181D">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357B478D">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34101977">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153A83AA">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47951734">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654E1FBC">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维保验收：在7年维保服务期结束后，且收到乙方验收申请后10个工作日内采购人对当期的服务质量完成验收。</w:t>
            </w:r>
          </w:p>
        </w:tc>
        <w:tc>
          <w:tcPr>
            <w:tcW w:w="557" w:type="pct"/>
            <w:vMerge w:val="continue"/>
            <w:shd w:val="clear" w:color="auto" w:fill="auto"/>
            <w:vAlign w:val="center"/>
          </w:tcPr>
          <w:p w14:paraId="1FE9FD68">
            <w:pPr>
              <w:shd w:val="clear" w:fill="FFFFFF" w:themeFill="background1"/>
              <w:jc w:val="center"/>
              <w:rPr>
                <w:rFonts w:hint="eastAsia" w:ascii="仿宋" w:hAnsi="仿宋" w:eastAsia="仿宋" w:cs="仿宋"/>
                <w:i w:val="0"/>
                <w:iCs w:val="0"/>
                <w:color w:val="auto"/>
                <w:sz w:val="24"/>
                <w:szCs w:val="24"/>
                <w:highlight w:val="none"/>
                <w:u w:val="none"/>
              </w:rPr>
            </w:pPr>
          </w:p>
        </w:tc>
      </w:tr>
      <w:tr w14:paraId="6DC0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003D7370">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6A1C963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F87E31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验收地点</w:t>
            </w:r>
          </w:p>
        </w:tc>
        <w:tc>
          <w:tcPr>
            <w:tcW w:w="420" w:type="pct"/>
            <w:shd w:val="clear" w:color="auto" w:fill="auto"/>
            <w:vAlign w:val="center"/>
          </w:tcPr>
          <w:p w14:paraId="6BEF1BD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5C47DE4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66F316E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702A860D">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北京、上海、深圳，具体位置以采购人通知为准</w:t>
            </w:r>
          </w:p>
        </w:tc>
        <w:tc>
          <w:tcPr>
            <w:tcW w:w="557" w:type="pct"/>
            <w:shd w:val="clear" w:color="auto" w:fill="auto"/>
            <w:vAlign w:val="center"/>
          </w:tcPr>
          <w:p w14:paraId="7E50C06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F63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4BB77EDE">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36711DE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4487B1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验收方式</w:t>
            </w:r>
          </w:p>
        </w:tc>
        <w:tc>
          <w:tcPr>
            <w:tcW w:w="420" w:type="pct"/>
            <w:shd w:val="clear" w:color="auto" w:fill="auto"/>
            <w:vAlign w:val="center"/>
          </w:tcPr>
          <w:p w14:paraId="151DA5C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3C7E4D4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2EBA68D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40CC8C2">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分期验收</w:t>
            </w:r>
          </w:p>
        </w:tc>
        <w:tc>
          <w:tcPr>
            <w:tcW w:w="557" w:type="pct"/>
            <w:shd w:val="clear" w:color="auto" w:fill="auto"/>
            <w:vAlign w:val="center"/>
          </w:tcPr>
          <w:p w14:paraId="37745F4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CEC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117C3595">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21C01EC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D2F320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验收方法</w:t>
            </w:r>
          </w:p>
        </w:tc>
        <w:tc>
          <w:tcPr>
            <w:tcW w:w="420" w:type="pct"/>
            <w:shd w:val="clear" w:color="auto" w:fill="auto"/>
            <w:vAlign w:val="center"/>
          </w:tcPr>
          <w:p w14:paraId="4FD40CE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27E8910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112D2D3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72F6CA12">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采购人发起部门组织验收小组进行验收</w:t>
            </w:r>
          </w:p>
        </w:tc>
        <w:tc>
          <w:tcPr>
            <w:tcW w:w="557" w:type="pct"/>
            <w:shd w:val="clear" w:color="auto" w:fill="auto"/>
            <w:vAlign w:val="center"/>
          </w:tcPr>
          <w:p w14:paraId="61615A0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E43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5F51174F">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2C5A174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BBDAC2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验收内容</w:t>
            </w:r>
          </w:p>
        </w:tc>
        <w:tc>
          <w:tcPr>
            <w:tcW w:w="420" w:type="pct"/>
            <w:shd w:val="clear" w:color="auto" w:fill="auto"/>
            <w:vAlign w:val="center"/>
          </w:tcPr>
          <w:p w14:paraId="75AEB29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5F15DC1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19468C7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776556E">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采购需求条款的每一项技术要求和商务要求，以及供应商响应、承诺的相关内容，但不得超出采购合同约定。</w:t>
            </w:r>
          </w:p>
        </w:tc>
        <w:tc>
          <w:tcPr>
            <w:tcW w:w="557" w:type="pct"/>
            <w:shd w:val="clear" w:color="auto" w:fill="auto"/>
            <w:vAlign w:val="center"/>
          </w:tcPr>
          <w:p w14:paraId="38DBA02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385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3" w:hRule="atLeast"/>
          <w:jc w:val="center"/>
        </w:trPr>
        <w:tc>
          <w:tcPr>
            <w:tcW w:w="332" w:type="pct"/>
            <w:shd w:val="clear" w:color="auto" w:fill="auto"/>
            <w:vAlign w:val="center"/>
          </w:tcPr>
          <w:p w14:paraId="3848E469">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5110101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F46DD8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验收标准</w:t>
            </w:r>
          </w:p>
        </w:tc>
        <w:tc>
          <w:tcPr>
            <w:tcW w:w="420" w:type="pct"/>
            <w:shd w:val="clear" w:color="auto" w:fill="auto"/>
            <w:vAlign w:val="center"/>
          </w:tcPr>
          <w:p w14:paraId="47568C5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16A705B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20C62AD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93CF013">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w:t>
            </w:r>
            <w:r>
              <w:rPr>
                <w:rStyle w:val="13"/>
                <w:color w:val="auto"/>
                <w:highlight w:val="none"/>
                <w:lang w:val="en-US" w:eastAsia="zh-CN" w:bidi="ar"/>
              </w:rPr>
              <w:t>提供的产品技术指标是否符合采购需求中对应的技术要求，服务内容是否符合采购需求中对应的服务要求，并按照列入采购合同的供应商响应、承诺内容完成所有服务。</w:t>
            </w:r>
          </w:p>
        </w:tc>
        <w:tc>
          <w:tcPr>
            <w:tcW w:w="557" w:type="pct"/>
            <w:shd w:val="clear" w:color="auto" w:fill="auto"/>
            <w:vAlign w:val="center"/>
          </w:tcPr>
          <w:p w14:paraId="6B7EA9A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313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1" w:hRule="atLeast"/>
          <w:jc w:val="center"/>
        </w:trPr>
        <w:tc>
          <w:tcPr>
            <w:tcW w:w="332" w:type="pct"/>
            <w:shd w:val="clear" w:color="auto" w:fill="auto"/>
            <w:vAlign w:val="center"/>
          </w:tcPr>
          <w:p w14:paraId="12C4E648">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71F7EE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F7933D1">
            <w:pPr>
              <w:keepNext w:val="0"/>
              <w:keepLines w:val="0"/>
              <w:widowControl/>
              <w:suppressLineNumbers w:val="0"/>
              <w:shd w:val="clear" w:fill="FFFFFF" w:themeFill="background1"/>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其他事项1</w:t>
            </w:r>
          </w:p>
        </w:tc>
        <w:tc>
          <w:tcPr>
            <w:tcW w:w="420" w:type="pct"/>
            <w:shd w:val="clear" w:color="auto" w:fill="auto"/>
            <w:vAlign w:val="center"/>
          </w:tcPr>
          <w:p w14:paraId="050CD8D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0800542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78F178E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792F8491">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每次验收结束后，</w:t>
            </w:r>
            <w:r>
              <w:rPr>
                <w:rFonts w:hint="eastAsia" w:ascii="Times New Roman" w:hAnsi="Times New Roman" w:eastAsia="仿宋" w:cs="Times New Roman"/>
                <w:b w:val="0"/>
                <w:bCs w:val="0"/>
                <w:caps w:val="0"/>
                <w:color w:val="auto"/>
                <w:kern w:val="2"/>
                <w:sz w:val="24"/>
                <w:szCs w:val="24"/>
                <w:highlight w:val="none"/>
                <w:vertAlign w:val="baseline"/>
                <w:lang w:val="en-US" w:eastAsia="zh-CN" w:bidi="ar"/>
              </w:rPr>
              <w:t>15个工作日内</w:t>
            </w:r>
            <w:r>
              <w:rPr>
                <w:rFonts w:hint="eastAsia" w:ascii="仿宋" w:hAnsi="仿宋" w:eastAsia="仿宋" w:cs="仿宋"/>
                <w:i w:val="0"/>
                <w:iCs w:val="0"/>
                <w:color w:val="auto"/>
                <w:kern w:val="0"/>
                <w:sz w:val="24"/>
                <w:szCs w:val="24"/>
                <w:highlight w:val="none"/>
                <w:u w:val="none"/>
                <w:lang w:val="en-US" w:eastAsia="zh-CN" w:bidi="ar"/>
              </w:rPr>
              <w:t>验收小组出具验收报告</w:t>
            </w:r>
            <w:r>
              <w:rPr>
                <w:rStyle w:val="13"/>
                <w:color w:val="auto"/>
                <w:highlight w:val="none"/>
                <w:lang w:val="en-US" w:eastAsia="zh-CN" w:bidi="ar"/>
              </w:rPr>
              <w:t>（</w:t>
            </w:r>
            <w:r>
              <w:rPr>
                <w:rStyle w:val="13"/>
                <w:rFonts w:hint="eastAsia"/>
                <w:color w:val="auto"/>
                <w:highlight w:val="none"/>
                <w:lang w:val="en-US" w:eastAsia="zh-CN" w:bidi="ar"/>
              </w:rPr>
              <w:t>格式</w:t>
            </w:r>
            <w:r>
              <w:rPr>
                <w:rStyle w:val="13"/>
                <w:color w:val="auto"/>
                <w:highlight w:val="none"/>
                <w:lang w:val="en-US" w:eastAsia="zh-CN" w:bidi="ar"/>
              </w:rPr>
              <w:t>详见附件），</w:t>
            </w:r>
            <w:r>
              <w:rPr>
                <w:rStyle w:val="13"/>
                <w:rFonts w:hint="eastAsia"/>
                <w:color w:val="auto"/>
                <w:highlight w:val="none"/>
                <w:lang w:val="en-US" w:eastAsia="zh-CN" w:bidi="ar"/>
              </w:rPr>
              <w:t>并</w:t>
            </w:r>
            <w:r>
              <w:rPr>
                <w:rStyle w:val="13"/>
                <w:color w:val="auto"/>
                <w:highlight w:val="none"/>
                <w:lang w:val="en-US" w:eastAsia="zh-CN" w:bidi="ar"/>
              </w:rPr>
              <w:t>应由供应商书面认定。供应商拒绝书面认定验收报告的，视为同意。</w:t>
            </w:r>
          </w:p>
        </w:tc>
        <w:tc>
          <w:tcPr>
            <w:tcW w:w="557" w:type="pct"/>
            <w:shd w:val="clear" w:color="auto" w:fill="auto"/>
            <w:vAlign w:val="center"/>
          </w:tcPr>
          <w:p w14:paraId="6310AD0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184E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6B09182F">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4C3653A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965C65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其他事项2</w:t>
            </w:r>
          </w:p>
        </w:tc>
        <w:tc>
          <w:tcPr>
            <w:tcW w:w="420" w:type="pct"/>
            <w:shd w:val="clear" w:color="auto" w:fill="auto"/>
            <w:vAlign w:val="center"/>
          </w:tcPr>
          <w:p w14:paraId="247E570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3F4ED4B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48019A4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8E39719">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如验收中出现质量问题或由于验收失败而影响采购人项目的进度，采购人保留索赔的权利。</w:t>
            </w:r>
          </w:p>
        </w:tc>
        <w:tc>
          <w:tcPr>
            <w:tcW w:w="557" w:type="pct"/>
            <w:shd w:val="clear" w:color="auto" w:fill="auto"/>
            <w:vAlign w:val="center"/>
          </w:tcPr>
          <w:p w14:paraId="312FE85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r>
      <w:tr w14:paraId="7A85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62628C2D">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59AAE3F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C29F85A">
            <w:pPr>
              <w:shd w:val="clear" w:fill="FFFFFF" w:themeFill="background1"/>
              <w:jc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其他事项3</w:t>
            </w:r>
          </w:p>
        </w:tc>
        <w:tc>
          <w:tcPr>
            <w:tcW w:w="420" w:type="pct"/>
            <w:shd w:val="clear" w:color="auto" w:fill="auto"/>
            <w:vAlign w:val="center"/>
          </w:tcPr>
          <w:p w14:paraId="213D7E8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1BDCB6A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6B45163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36E382B1">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本次采购设备，如运行过程中两周内出现两次未知原因宕机，则原厂商须按采购人要求实施整机替换。</w:t>
            </w:r>
          </w:p>
        </w:tc>
        <w:tc>
          <w:tcPr>
            <w:tcW w:w="557" w:type="pct"/>
            <w:shd w:val="clear" w:color="auto" w:fill="auto"/>
            <w:vAlign w:val="center"/>
          </w:tcPr>
          <w:p w14:paraId="3B3FBDF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066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0D447E61">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0C85991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47731F8">
            <w:pPr>
              <w:shd w:val="clear" w:fill="FFFFFF" w:themeFill="background1"/>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违约处置</w:t>
            </w:r>
          </w:p>
        </w:tc>
        <w:tc>
          <w:tcPr>
            <w:tcW w:w="420" w:type="pct"/>
            <w:shd w:val="clear" w:color="auto" w:fill="auto"/>
            <w:vAlign w:val="center"/>
          </w:tcPr>
          <w:p w14:paraId="56515251">
            <w:pPr>
              <w:keepNext w:val="0"/>
              <w:keepLines w:val="0"/>
              <w:widowControl/>
              <w:suppressLineNumbers w:val="0"/>
              <w:shd w:val="clear" w:fill="FFFFFF" w:themeFill="background1"/>
              <w:jc w:val="center"/>
              <w:textAlignment w:val="center"/>
              <w:rPr>
                <w:rFonts w:hint="eastAsia" w:ascii="仿宋" w:hAnsi="仿宋" w:eastAsia="仿宋" w:cs="仿宋"/>
                <w:i w:val="0"/>
                <w:iCs w:val="0"/>
                <w:strike/>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34985327">
            <w:pPr>
              <w:keepNext w:val="0"/>
              <w:keepLines w:val="0"/>
              <w:widowControl/>
              <w:suppressLineNumbers w:val="0"/>
              <w:shd w:val="clear" w:fill="FFFFFF" w:themeFill="background1"/>
              <w:jc w:val="center"/>
              <w:textAlignment w:val="center"/>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1B808955">
            <w:pPr>
              <w:keepNext w:val="0"/>
              <w:keepLines w:val="0"/>
              <w:widowControl/>
              <w:suppressLineNumbers w:val="0"/>
              <w:shd w:val="clear" w:fill="FFFFFF" w:themeFill="background1"/>
              <w:jc w:val="center"/>
              <w:textAlignment w:val="center"/>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否</w:t>
            </w:r>
          </w:p>
        </w:tc>
        <w:tc>
          <w:tcPr>
            <w:tcW w:w="2140" w:type="pct"/>
            <w:shd w:val="clear" w:color="auto" w:fill="auto"/>
            <w:vAlign w:val="top"/>
          </w:tcPr>
          <w:p w14:paraId="3DE6602B">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a）如乙方提供的【产品不满足采购需求中的“技术要求”】等导致履约异常事件，每发生一次，乙方应按照该批次货物（以供货通知为准）总金额的1‰且不低于5000元人民币的比例向甲方支付违约金。</w:t>
            </w:r>
          </w:p>
          <w:p w14:paraId="525BC66F">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同时甲方有权要求乙方整改或重新供货，如乙方未在甲方规定的期限内完成整改、支付的违约金累计达到该批次货物总金额的5%，则甲方有权解除合同。</w:t>
            </w:r>
          </w:p>
          <w:p w14:paraId="276A4FFE">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b）乙方未在合同约定的期限内履行采购需求中约定【设备故障排除、设备巡检、电话技术支持、重要保障、辅助故障定位、微码升级、备品备件及其他维保服务要求】等服务内容、或服务不满足合同要求等履约异常事件，每发生一次，乙方应支付违约金，违约金以下述计算方法较高者为准。</w:t>
            </w:r>
          </w:p>
          <w:p w14:paraId="654F6565">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计算方法1：如合同中明确提供了该项服务的报价、且价格不为0零，则扣除该服务异常的验收周期、该项服务的服务费作为违约金。</w:t>
            </w:r>
          </w:p>
          <w:p w14:paraId="1362CF28">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计算方法2：按照该批次货物（以供货通知为准）、该服务异常的验收周期应支付总金额的1‰且不低于5000元人民币的比例向甲方支付违约金。</w:t>
            </w:r>
          </w:p>
          <w:p w14:paraId="123F8C34">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同时甲方有权要求乙方整改，如乙方未在甲方规定的期限内完成整改或支付的违约金累计达到该批次货物总金额的5%，则甲方有权解除合同。</w:t>
            </w:r>
          </w:p>
          <w:p w14:paraId="14FC2612">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p>
        </w:tc>
        <w:tc>
          <w:tcPr>
            <w:tcW w:w="557" w:type="pct"/>
            <w:shd w:val="clear" w:color="auto" w:fill="auto"/>
            <w:vAlign w:val="center"/>
          </w:tcPr>
          <w:p w14:paraId="0E98DF69">
            <w:pPr>
              <w:keepNext w:val="0"/>
              <w:keepLines w:val="0"/>
              <w:widowControl/>
              <w:suppressLineNumbers w:val="0"/>
              <w:shd w:val="clear" w:fill="FFFFFF" w:themeFill="background1"/>
              <w:jc w:val="center"/>
              <w:textAlignment w:val="center"/>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否</w:t>
            </w:r>
          </w:p>
        </w:tc>
      </w:tr>
      <w:tr w14:paraId="7754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5000" w:type="pct"/>
            <w:gridSpan w:val="8"/>
            <w:shd w:val="clear" w:color="auto" w:fill="auto"/>
            <w:vAlign w:val="center"/>
          </w:tcPr>
          <w:p w14:paraId="09C081B4">
            <w:pPr>
              <w:keepNext w:val="0"/>
              <w:keepLines w:val="0"/>
              <w:widowControl/>
              <w:suppressLineNumbers w:val="0"/>
              <w:shd w:val="clear" w:fill="FFFFFF" w:themeFill="background1"/>
              <w:jc w:val="both"/>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五、履约验收交付文档要求（文档以采购人最终要求的格式为准，履约阶段交付）</w:t>
            </w:r>
          </w:p>
        </w:tc>
      </w:tr>
      <w:tr w14:paraId="48E6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1" w:hRule="atLeast"/>
          <w:jc w:val="center"/>
        </w:trPr>
        <w:tc>
          <w:tcPr>
            <w:tcW w:w="332" w:type="pct"/>
            <w:shd w:val="clear" w:color="auto" w:fill="auto"/>
            <w:vAlign w:val="center"/>
          </w:tcPr>
          <w:p w14:paraId="68B10F59">
            <w:pPr>
              <w:keepNext w:val="0"/>
              <w:keepLines w:val="0"/>
              <w:widowControl/>
              <w:numPr>
                <w:ilvl w:val="0"/>
                <w:numId w:val="8"/>
              </w:numPr>
              <w:suppressLineNumbers w:val="0"/>
              <w:shd w:val="clear" w:fill="FFFFFF" w:themeFill="background1"/>
              <w:tabs>
                <w:tab w:val="left" w:pos="0"/>
              </w:tabs>
              <w:ind w:left="0" w:leftChars="0" w:firstLine="0" w:firstLineChars="0"/>
              <w:jc w:val="center"/>
              <w:textAlignment w:val="top"/>
              <w:rPr>
                <w:rFonts w:hint="default" w:ascii="仿宋" w:hAnsi="仿宋" w:eastAsia="仿宋" w:cs="仿宋"/>
                <w:i w:val="0"/>
                <w:iCs w:val="0"/>
                <w:color w:val="auto"/>
                <w:kern w:val="0"/>
                <w:sz w:val="24"/>
                <w:szCs w:val="24"/>
                <w:highlight w:val="none"/>
                <w:u w:val="none"/>
                <w:lang w:val="en-US" w:eastAsia="zh-CN" w:bidi="ar"/>
              </w:rPr>
            </w:pPr>
          </w:p>
        </w:tc>
        <w:tc>
          <w:tcPr>
            <w:tcW w:w="262" w:type="pct"/>
            <w:shd w:val="clear" w:color="auto" w:fill="auto"/>
            <w:vAlign w:val="center"/>
          </w:tcPr>
          <w:p w14:paraId="55E6738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1A6AA2B">
            <w:pPr>
              <w:pageBreakBefore w:val="0"/>
              <w:widowControl/>
              <w:shd w:val="clear" w:fill="FFFFFF" w:themeFill="background1"/>
              <w:kinsoku/>
              <w:wordWrap/>
              <w:overflowPunct/>
              <w:topLinePunct w:val="0"/>
              <w:autoSpaceDE/>
              <w:autoSpaceDN/>
              <w:bidi w:val="0"/>
              <w:spacing w:line="560" w:lineRule="exact"/>
              <w:jc w:val="center"/>
              <w:textAlignment w:val="center"/>
              <w:rPr>
                <w:rFonts w:hint="eastAsia" w:ascii="仿宋" w:hAnsi="仿宋" w:eastAsia="仿宋" w:cs="宋体"/>
                <w:b w:val="0"/>
                <w:bCs/>
                <w:color w:val="auto"/>
                <w:kern w:val="0"/>
                <w:sz w:val="24"/>
                <w:szCs w:val="24"/>
                <w:highlight w:val="none"/>
                <w:lang w:val="en-US" w:eastAsia="zh-CN" w:bidi="ar-SA"/>
              </w:rPr>
            </w:pPr>
            <w:r>
              <w:rPr>
                <w:rFonts w:hint="eastAsia" w:ascii="仿宋" w:hAnsi="仿宋" w:eastAsia="仿宋" w:cs="宋体"/>
                <w:b w:val="0"/>
                <w:bCs/>
                <w:color w:val="auto"/>
                <w:kern w:val="0"/>
                <w:sz w:val="24"/>
                <w:szCs w:val="24"/>
                <w:highlight w:val="none"/>
                <w:lang w:val="en-US" w:eastAsia="zh-CN"/>
              </w:rPr>
              <w:t>履约验收交付文档</w:t>
            </w:r>
          </w:p>
        </w:tc>
        <w:tc>
          <w:tcPr>
            <w:tcW w:w="420" w:type="pct"/>
            <w:shd w:val="clear" w:color="auto" w:fill="auto"/>
            <w:vAlign w:val="center"/>
          </w:tcPr>
          <w:p w14:paraId="78AAC1F8">
            <w:pPr>
              <w:keepNext w:val="0"/>
              <w:keepLines w:val="0"/>
              <w:widowControl/>
              <w:suppressLineNumbers w:val="0"/>
              <w:shd w:val="clear" w:fill="FFFFFF" w:themeFill="background1"/>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1446919D">
            <w:pPr>
              <w:keepNext w:val="0"/>
              <w:keepLines w:val="0"/>
              <w:widowControl/>
              <w:suppressLineNumbers w:val="0"/>
              <w:shd w:val="clear" w:fill="FFFFFF" w:themeFill="background1"/>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17D0DE81">
            <w:pPr>
              <w:keepNext w:val="0"/>
              <w:keepLines w:val="0"/>
              <w:widowControl/>
              <w:suppressLineNumbers w:val="0"/>
              <w:shd w:val="clear" w:fill="FFFFFF" w:themeFill="background1"/>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B993026">
            <w:pPr>
              <w:pageBreakBefore w:val="0"/>
              <w:widowControl/>
              <w:numPr>
                <w:ilvl w:val="-1"/>
                <w:numId w:val="0"/>
              </w:numPr>
              <w:shd w:val="clear" w:fill="FFFFFF" w:themeFill="background1"/>
              <w:kinsoku/>
              <w:wordWrap/>
              <w:overflowPunct/>
              <w:topLinePunct w:val="0"/>
              <w:autoSpaceDE/>
              <w:autoSpaceDN/>
              <w:bidi w:val="0"/>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一、到货阶段提供：</w:t>
            </w:r>
          </w:p>
          <w:p w14:paraId="1FB849AC">
            <w:pPr>
              <w:keepNext w:val="0"/>
              <w:keepLines w:val="0"/>
              <w:widowControl/>
              <w:numPr>
                <w:ilvl w:val="-1"/>
                <w:numId w:val="0"/>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1.《安装部署实施方案》</w:t>
            </w:r>
          </w:p>
          <w:p w14:paraId="445BF4EE">
            <w:pPr>
              <w:keepNext w:val="0"/>
              <w:keepLines w:val="0"/>
              <w:widowControl/>
              <w:numPr>
                <w:ilvl w:val="-1"/>
                <w:numId w:val="0"/>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2.《应急处理方案》</w:t>
            </w:r>
          </w:p>
          <w:p w14:paraId="186F7F64">
            <w:pPr>
              <w:pageBreakBefore w:val="0"/>
              <w:widowControl/>
              <w:shd w:val="clear" w:fill="FFFFFF" w:themeFill="background1"/>
              <w:kinsoku/>
              <w:wordWrap/>
              <w:overflowPunct/>
              <w:topLinePunct w:val="0"/>
              <w:autoSpaceDE/>
              <w:autoSpaceDN/>
              <w:bidi w:val="0"/>
              <w:spacing w:line="240" w:lineRule="auto"/>
              <w:textAlignment w:val="center"/>
              <w:rPr>
                <w:rFonts w:hint="default" w:ascii="仿宋" w:hAnsi="仿宋" w:eastAsia="仿宋" w:cs="宋体"/>
                <w:color w:val="auto"/>
                <w:sz w:val="24"/>
                <w:szCs w:val="24"/>
                <w:highlight w:val="none"/>
                <w:lang w:val="en-US" w:eastAsia="zh-CN"/>
              </w:rPr>
            </w:pPr>
            <w:r>
              <w:rPr>
                <w:rFonts w:hint="eastAsia" w:ascii="仿宋" w:hAnsi="仿宋" w:eastAsia="仿宋" w:cs="宋体"/>
                <w:b w:val="0"/>
                <w:bCs/>
                <w:color w:val="auto"/>
                <w:kern w:val="0"/>
                <w:sz w:val="24"/>
                <w:szCs w:val="24"/>
                <w:highlight w:val="none"/>
                <w:lang w:val="en-US" w:eastAsia="zh-CN"/>
              </w:rPr>
              <w:t>二、初步验收</w:t>
            </w:r>
            <w:r>
              <w:rPr>
                <w:rFonts w:hint="eastAsia" w:ascii="仿宋" w:hAnsi="仿宋" w:eastAsia="仿宋" w:cs="宋体"/>
                <w:color w:val="auto"/>
                <w:sz w:val="24"/>
                <w:szCs w:val="24"/>
                <w:highlight w:val="none"/>
                <w:lang w:val="en-US" w:eastAsia="zh-CN"/>
              </w:rPr>
              <w:t>提供：</w:t>
            </w:r>
          </w:p>
          <w:p w14:paraId="5FD364BB">
            <w:pPr>
              <w:keepNext w:val="0"/>
              <w:keepLines w:val="0"/>
              <w:widowControl/>
              <w:numPr>
                <w:ilvl w:val="-1"/>
                <w:numId w:val="0"/>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1.《安装部署实施报告》</w:t>
            </w:r>
          </w:p>
          <w:p w14:paraId="25A31023">
            <w:pPr>
              <w:pageBreakBefore w:val="0"/>
              <w:widowControl/>
              <w:shd w:val="clear" w:fill="FFFFFF" w:themeFill="background1"/>
              <w:kinsoku/>
              <w:wordWrap/>
              <w:overflowPunct/>
              <w:topLinePunct w:val="0"/>
              <w:autoSpaceDE/>
              <w:autoSpaceDN/>
              <w:bidi w:val="0"/>
              <w:spacing w:line="240" w:lineRule="auto"/>
              <w:textAlignment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三、最终验收提供：</w:t>
            </w:r>
          </w:p>
          <w:p w14:paraId="3D4E6DAF">
            <w:pPr>
              <w:keepNext w:val="0"/>
              <w:keepLines w:val="0"/>
              <w:widowControl/>
              <w:numPr>
                <w:ilvl w:val="-1"/>
                <w:numId w:val="0"/>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1.《终验服务总结报告》</w:t>
            </w:r>
          </w:p>
          <w:p w14:paraId="320A1AAF">
            <w:pPr>
              <w:pageBreakBefore w:val="0"/>
              <w:widowControl/>
              <w:shd w:val="clear" w:fill="FFFFFF" w:themeFill="background1"/>
              <w:kinsoku/>
              <w:wordWrap/>
              <w:overflowPunct/>
              <w:topLinePunct w:val="0"/>
              <w:autoSpaceDE/>
              <w:autoSpaceDN/>
              <w:bidi w:val="0"/>
              <w:spacing w:line="240" w:lineRule="auto"/>
              <w:textAlignment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四、维保服务阶段提供：</w:t>
            </w:r>
          </w:p>
          <w:p w14:paraId="19507C3B">
            <w:pPr>
              <w:keepNext w:val="0"/>
              <w:keepLines w:val="0"/>
              <w:widowControl/>
              <w:numPr>
                <w:ilvl w:val="0"/>
                <w:numId w:val="9"/>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《维保启动函》</w:t>
            </w:r>
          </w:p>
          <w:p w14:paraId="778D66B0">
            <w:pPr>
              <w:keepNext w:val="0"/>
              <w:keepLines w:val="0"/>
              <w:widowControl/>
              <w:numPr>
                <w:ilvl w:val="0"/>
                <w:numId w:val="9"/>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《维保实施方案》</w:t>
            </w:r>
          </w:p>
          <w:p w14:paraId="1239B90C">
            <w:pPr>
              <w:keepNext w:val="0"/>
              <w:keepLines w:val="0"/>
              <w:widowControl/>
              <w:numPr>
                <w:ilvl w:val="0"/>
                <w:numId w:val="9"/>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《重点时段支持服务方案》</w:t>
            </w:r>
          </w:p>
          <w:p w14:paraId="337C29B3">
            <w:pPr>
              <w:keepNext w:val="0"/>
              <w:keepLines w:val="0"/>
              <w:widowControl/>
              <w:numPr>
                <w:ilvl w:val="0"/>
                <w:numId w:val="9"/>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重点时段支持记录</w:t>
            </w:r>
          </w:p>
          <w:p w14:paraId="19431FF8">
            <w:pPr>
              <w:keepNext w:val="0"/>
              <w:keepLines w:val="0"/>
              <w:widowControl/>
              <w:numPr>
                <w:ilvl w:val="0"/>
                <w:numId w:val="9"/>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《服务总结报告》</w:t>
            </w:r>
          </w:p>
          <w:p w14:paraId="31DA1640">
            <w:pPr>
              <w:keepNext w:val="0"/>
              <w:keepLines w:val="0"/>
              <w:widowControl/>
              <w:numPr>
                <w:ilvl w:val="0"/>
                <w:numId w:val="9"/>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《微码/固件审计评估报告》</w:t>
            </w:r>
          </w:p>
          <w:p w14:paraId="35082476">
            <w:pPr>
              <w:widowControl/>
              <w:numPr>
                <w:ilvl w:val="0"/>
                <w:numId w:val="9"/>
              </w:numPr>
              <w:shd w:val="clear" w:fill="FFFFFF" w:themeFill="background1"/>
              <w:spacing w:line="240" w:lineRule="auto"/>
              <w:jc w:val="left"/>
              <w:textAlignment w:val="top"/>
              <w:rPr>
                <w:rFonts w:hint="eastAsia"/>
                <w:color w:val="auto"/>
                <w:sz w:val="24"/>
                <w:szCs w:val="24"/>
                <w:highlight w:val="none"/>
                <w:lang w:val="en-US" w:eastAsia="zh-CN"/>
              </w:rPr>
            </w:pPr>
            <w:r>
              <w:rPr>
                <w:rFonts w:hint="eastAsia" w:ascii="仿宋" w:hAnsi="仿宋" w:eastAsia="仿宋" w:cs="宋体"/>
                <w:color w:val="auto"/>
                <w:sz w:val="24"/>
                <w:szCs w:val="24"/>
                <w:highlight w:val="none"/>
                <w:lang w:val="en-US" w:eastAsia="zh-CN"/>
              </w:rPr>
              <w:t>《服务总结报告》</w:t>
            </w:r>
          </w:p>
          <w:p w14:paraId="173CA7EE">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kern w:val="0"/>
                <w:sz w:val="24"/>
                <w:szCs w:val="24"/>
                <w:highlight w:val="none"/>
                <w:u w:val="none"/>
                <w:lang w:val="en-US" w:eastAsia="zh-CN" w:bidi="ar"/>
              </w:rPr>
            </w:pPr>
          </w:p>
        </w:tc>
        <w:tc>
          <w:tcPr>
            <w:tcW w:w="557" w:type="pct"/>
            <w:shd w:val="clear" w:color="auto" w:fill="auto"/>
            <w:vAlign w:val="center"/>
          </w:tcPr>
          <w:p w14:paraId="183830B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r>
    </w:tbl>
    <w:p w14:paraId="08923DFE">
      <w:pPr>
        <w:numPr>
          <w:ilvl w:val="0"/>
          <w:numId w:val="7"/>
        </w:numPr>
        <w:shd w:val="clear" w:fill="FFFFFF" w:themeFill="background1"/>
        <w:spacing w:line="360" w:lineRule="auto"/>
        <w:ind w:left="420" w:leftChars="0" w:firstLine="420" w:firstLineChars="0"/>
        <w:outlineLvl w:val="4"/>
        <w:rPr>
          <w:rFonts w:hint="eastAsia" w:ascii="Times New Roman" w:hAnsi="仿宋" w:eastAsia="仿宋" w:cs="Times New Roman"/>
          <w:iCs/>
          <w:sz w:val="32"/>
          <w:szCs w:val="32"/>
          <w:highlight w:val="none"/>
        </w:rPr>
      </w:pPr>
      <w:r>
        <w:rPr>
          <w:rFonts w:hint="eastAsia" w:ascii="Times New Roman" w:hAnsi="仿宋" w:eastAsia="仿宋" w:cs="Times New Roman"/>
          <w:iCs/>
          <w:sz w:val="32"/>
          <w:szCs w:val="32"/>
          <w:highlight w:val="none"/>
        </w:rPr>
        <w:t>付款方式</w:t>
      </w:r>
    </w:p>
    <w:tbl>
      <w:tblPr>
        <w:tblStyle w:val="10"/>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88"/>
        <w:gridCol w:w="2680"/>
        <w:gridCol w:w="1649"/>
        <w:gridCol w:w="1238"/>
        <w:gridCol w:w="823"/>
      </w:tblGrid>
      <w:tr w14:paraId="0595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55" w:type="pct"/>
            <w:vAlign w:val="center"/>
          </w:tcPr>
          <w:p w14:paraId="4C0FF149">
            <w:pPr>
              <w:widowControl/>
              <w:shd w:val="clear" w:fill="FFFFFF" w:themeFill="background1"/>
              <w:jc w:val="center"/>
              <w:textAlignment w:val="center"/>
              <w:rPr>
                <w:rFonts w:ascii="Times New Roman" w:hAnsi="Times New Roman" w:eastAsia="仿宋" w:cs="Times New Roman"/>
                <w:b/>
                <w:kern w:val="0"/>
                <w:sz w:val="24"/>
                <w:szCs w:val="24"/>
                <w:highlight w:val="none"/>
              </w:rPr>
            </w:pPr>
            <w:r>
              <w:rPr>
                <w:rFonts w:ascii="Times New Roman" w:hAnsi="Times New Roman" w:eastAsia="仿宋" w:cs="Times New Roman"/>
                <w:b/>
                <w:kern w:val="0"/>
                <w:sz w:val="24"/>
                <w:szCs w:val="24"/>
                <w:highlight w:val="none"/>
              </w:rPr>
              <w:t>序号</w:t>
            </w:r>
          </w:p>
        </w:tc>
        <w:tc>
          <w:tcPr>
            <w:tcW w:w="949" w:type="pct"/>
            <w:vAlign w:val="center"/>
          </w:tcPr>
          <w:p w14:paraId="5045594D">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付款节点</w:t>
            </w:r>
            <w:r>
              <w:rPr>
                <w:rFonts w:ascii="Times New Roman" w:hAnsi="Times New Roman" w:eastAsia="仿宋" w:cs="Times New Roman"/>
                <w:b/>
                <w:sz w:val="24"/>
                <w:szCs w:val="24"/>
                <w:highlight w:val="none"/>
              </w:rPr>
              <w:br w:type="textWrapping"/>
            </w:r>
            <w:r>
              <w:rPr>
                <w:rFonts w:ascii="Times New Roman" w:hAnsi="Times New Roman" w:eastAsia="仿宋" w:cs="Times New Roman"/>
                <w:b/>
                <w:sz w:val="24"/>
                <w:szCs w:val="24"/>
                <w:highlight w:val="none"/>
              </w:rPr>
              <w:t>（进度）</w:t>
            </w:r>
          </w:p>
        </w:tc>
        <w:tc>
          <w:tcPr>
            <w:tcW w:w="1507" w:type="pct"/>
            <w:vAlign w:val="center"/>
          </w:tcPr>
          <w:p w14:paraId="093DC1D0">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付款条件</w:t>
            </w:r>
          </w:p>
        </w:tc>
        <w:tc>
          <w:tcPr>
            <w:tcW w:w="927" w:type="pct"/>
            <w:vAlign w:val="center"/>
          </w:tcPr>
          <w:p w14:paraId="40FD1A4D">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付款比例（或金额）</w:t>
            </w:r>
          </w:p>
        </w:tc>
        <w:tc>
          <w:tcPr>
            <w:tcW w:w="696" w:type="pct"/>
          </w:tcPr>
          <w:p w14:paraId="5BD15B7A">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资金支付方式</w:t>
            </w:r>
          </w:p>
        </w:tc>
        <w:tc>
          <w:tcPr>
            <w:tcW w:w="463" w:type="pct"/>
            <w:vAlign w:val="center"/>
          </w:tcPr>
          <w:p w14:paraId="3B859937">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备注</w:t>
            </w:r>
          </w:p>
        </w:tc>
      </w:tr>
      <w:tr w14:paraId="421C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455" w:type="pct"/>
            <w:tcBorders>
              <w:top w:val="single" w:color="auto" w:sz="4" w:space="0"/>
              <w:left w:val="single" w:color="auto" w:sz="4" w:space="0"/>
              <w:right w:val="single" w:color="auto" w:sz="4" w:space="0"/>
            </w:tcBorders>
            <w:vAlign w:val="center"/>
          </w:tcPr>
          <w:p w14:paraId="6C868435">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949" w:type="pct"/>
            <w:tcBorders>
              <w:top w:val="single" w:color="auto" w:sz="4" w:space="0"/>
              <w:left w:val="single" w:color="auto" w:sz="4" w:space="0"/>
              <w:right w:val="single" w:color="auto" w:sz="4" w:space="0"/>
            </w:tcBorders>
            <w:vAlign w:val="center"/>
          </w:tcPr>
          <w:p w14:paraId="64521740">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到货</w:t>
            </w:r>
            <w:r>
              <w:rPr>
                <w:rFonts w:hint="default" w:ascii="Times New Roman" w:hAnsi="Times New Roman" w:eastAsia="仿宋" w:cs="Times New Roman"/>
                <w:sz w:val="24"/>
                <w:highlight w:val="none"/>
                <w:lang w:val="en-US" w:eastAsia="zh-CN"/>
              </w:rPr>
              <w:t>验收</w:t>
            </w:r>
          </w:p>
        </w:tc>
        <w:tc>
          <w:tcPr>
            <w:tcW w:w="1507" w:type="pct"/>
            <w:tcBorders>
              <w:top w:val="single" w:color="auto" w:sz="4" w:space="0"/>
              <w:left w:val="single" w:color="auto" w:sz="4" w:space="0"/>
              <w:right w:val="single" w:color="auto" w:sz="4" w:space="0"/>
            </w:tcBorders>
            <w:vAlign w:val="center"/>
          </w:tcPr>
          <w:p w14:paraId="2CBE9188">
            <w:pPr>
              <w:shd w:val="clear" w:fill="FFFFFF" w:themeFill="background1"/>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到货验收</w:t>
            </w:r>
            <w:r>
              <w:rPr>
                <w:rFonts w:hint="default" w:ascii="Times New Roman" w:hAnsi="Times New Roman" w:eastAsia="仿宋" w:cs="Times New Roman"/>
                <w:sz w:val="24"/>
                <w:highlight w:val="none"/>
                <w:lang w:val="en-US" w:eastAsia="zh-CN"/>
              </w:rPr>
              <w:t>经采购人验收通过，出具生效的验收材料等单据，收到供应商提供的</w:t>
            </w:r>
            <w:r>
              <w:rPr>
                <w:rFonts w:hint="eastAsia" w:ascii="Times New Roman" w:hAnsi="Times New Roman" w:eastAsia="仿宋" w:cs="Times New Roman"/>
                <w:sz w:val="24"/>
                <w:highlight w:val="none"/>
                <w:lang w:val="en-US" w:eastAsia="zh-CN"/>
              </w:rPr>
              <w:t>当期批次货物总金额</w:t>
            </w:r>
            <w:r>
              <w:rPr>
                <w:rFonts w:hint="default" w:ascii="Times New Roman" w:hAnsi="Times New Roman" w:eastAsia="仿宋" w:cs="Times New Roman"/>
                <w:sz w:val="24"/>
                <w:highlight w:val="none"/>
                <w:lang w:val="en-US" w:eastAsia="zh-CN"/>
              </w:rPr>
              <w:t>的增值税专用发票，且付款材料经审核齐备后10个工作日内</w:t>
            </w:r>
          </w:p>
        </w:tc>
        <w:tc>
          <w:tcPr>
            <w:tcW w:w="927" w:type="pct"/>
            <w:tcBorders>
              <w:top w:val="single" w:color="auto" w:sz="4" w:space="0"/>
              <w:left w:val="single" w:color="auto" w:sz="4" w:space="0"/>
              <w:right w:val="single" w:color="auto" w:sz="4" w:space="0"/>
            </w:tcBorders>
            <w:vAlign w:val="center"/>
          </w:tcPr>
          <w:p w14:paraId="25E91FBB">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货款70%</w:t>
            </w:r>
          </w:p>
        </w:tc>
        <w:tc>
          <w:tcPr>
            <w:tcW w:w="696" w:type="pct"/>
            <w:tcBorders>
              <w:top w:val="single" w:color="auto" w:sz="4" w:space="0"/>
              <w:left w:val="single" w:color="auto" w:sz="4" w:space="0"/>
              <w:right w:val="single" w:color="auto" w:sz="4" w:space="0"/>
            </w:tcBorders>
            <w:vAlign w:val="center"/>
          </w:tcPr>
          <w:p w14:paraId="3BE74422">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电汇</w:t>
            </w:r>
          </w:p>
        </w:tc>
        <w:tc>
          <w:tcPr>
            <w:tcW w:w="463" w:type="pct"/>
            <w:tcBorders>
              <w:top w:val="single" w:color="auto" w:sz="4" w:space="0"/>
              <w:left w:val="single" w:color="auto" w:sz="4" w:space="0"/>
              <w:right w:val="single" w:color="auto" w:sz="4" w:space="0"/>
            </w:tcBorders>
            <w:vAlign w:val="center"/>
          </w:tcPr>
          <w:p w14:paraId="57AF7AAA">
            <w:pPr>
              <w:shd w:val="clear" w:fill="FFFFFF" w:themeFill="background1"/>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eastAsia="zh-CN"/>
              </w:rPr>
              <w:t>——</w:t>
            </w:r>
          </w:p>
        </w:tc>
      </w:tr>
      <w:tr w14:paraId="0667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455" w:type="pct"/>
            <w:tcBorders>
              <w:top w:val="single" w:color="auto" w:sz="4" w:space="0"/>
              <w:left w:val="single" w:color="auto" w:sz="4" w:space="0"/>
              <w:right w:val="single" w:color="auto" w:sz="4" w:space="0"/>
            </w:tcBorders>
            <w:vAlign w:val="center"/>
          </w:tcPr>
          <w:p w14:paraId="035A1982">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949" w:type="pct"/>
            <w:tcBorders>
              <w:top w:val="single" w:color="auto" w:sz="4" w:space="0"/>
              <w:left w:val="single" w:color="auto" w:sz="4" w:space="0"/>
              <w:right w:val="single" w:color="auto" w:sz="4" w:space="0"/>
            </w:tcBorders>
            <w:vAlign w:val="center"/>
          </w:tcPr>
          <w:p w14:paraId="7C4DADDB">
            <w:pPr>
              <w:shd w:val="clear" w:fill="FFFFFF" w:themeFill="background1"/>
              <w:jc w:val="center"/>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最终验收</w:t>
            </w:r>
          </w:p>
        </w:tc>
        <w:tc>
          <w:tcPr>
            <w:tcW w:w="1507" w:type="pct"/>
            <w:tcBorders>
              <w:top w:val="single" w:color="auto" w:sz="4" w:space="0"/>
              <w:left w:val="single" w:color="auto" w:sz="4" w:space="0"/>
              <w:right w:val="single" w:color="auto" w:sz="4" w:space="0"/>
            </w:tcBorders>
            <w:vAlign w:val="center"/>
          </w:tcPr>
          <w:p w14:paraId="41ECD78C">
            <w:pPr>
              <w:shd w:val="clear" w:fill="FFFFFF" w:themeFill="background1"/>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最终验收</w:t>
            </w:r>
            <w:r>
              <w:rPr>
                <w:rFonts w:hint="default" w:ascii="Times New Roman" w:hAnsi="Times New Roman" w:eastAsia="仿宋" w:cs="Times New Roman"/>
                <w:sz w:val="24"/>
                <w:highlight w:val="none"/>
                <w:lang w:val="en-US" w:eastAsia="zh-CN"/>
              </w:rPr>
              <w:t>经采购人验收通过，出具生效的验收材料等单据，且付款材料经审核齐备后10个工作日内</w:t>
            </w:r>
          </w:p>
        </w:tc>
        <w:tc>
          <w:tcPr>
            <w:tcW w:w="927" w:type="pct"/>
            <w:tcBorders>
              <w:top w:val="single" w:color="auto" w:sz="4" w:space="0"/>
              <w:left w:val="single" w:color="auto" w:sz="4" w:space="0"/>
              <w:right w:val="single" w:color="auto" w:sz="4" w:space="0"/>
            </w:tcBorders>
            <w:vAlign w:val="center"/>
          </w:tcPr>
          <w:p w14:paraId="61CBBFB2">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货款28%</w:t>
            </w:r>
          </w:p>
        </w:tc>
        <w:tc>
          <w:tcPr>
            <w:tcW w:w="696" w:type="pct"/>
            <w:tcBorders>
              <w:top w:val="single" w:color="auto" w:sz="4" w:space="0"/>
              <w:left w:val="single" w:color="auto" w:sz="4" w:space="0"/>
              <w:right w:val="single" w:color="auto" w:sz="4" w:space="0"/>
            </w:tcBorders>
            <w:vAlign w:val="center"/>
          </w:tcPr>
          <w:p w14:paraId="4B91FCD8">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电汇</w:t>
            </w:r>
          </w:p>
        </w:tc>
        <w:tc>
          <w:tcPr>
            <w:tcW w:w="463" w:type="pct"/>
            <w:tcBorders>
              <w:top w:val="single" w:color="auto" w:sz="4" w:space="0"/>
              <w:left w:val="single" w:color="auto" w:sz="4" w:space="0"/>
              <w:right w:val="single" w:color="auto" w:sz="4" w:space="0"/>
            </w:tcBorders>
            <w:vAlign w:val="center"/>
          </w:tcPr>
          <w:p w14:paraId="764B4A78">
            <w:pPr>
              <w:shd w:val="clear" w:fill="FFFFFF" w:themeFill="background1"/>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eastAsia="zh-CN"/>
              </w:rPr>
              <w:t>——</w:t>
            </w:r>
          </w:p>
        </w:tc>
      </w:tr>
      <w:tr w14:paraId="0506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14:paraId="35B6A99F">
            <w:pPr>
              <w:shd w:val="clear" w:fill="FFFFFF" w:themeFill="background1"/>
              <w:jc w:val="center"/>
              <w:rPr>
                <w:rFonts w:hint="default" w:ascii="Times New Roman" w:hAnsi="Times New Roman" w:eastAsia="仿宋" w:cs="Times New Roman"/>
                <w:kern w:val="2"/>
                <w:sz w:val="24"/>
                <w:szCs w:val="22"/>
                <w:highlight w:val="none"/>
                <w:lang w:val="en-US" w:eastAsia="zh-CN" w:bidi="ar-SA"/>
              </w:rPr>
            </w:pPr>
            <w:r>
              <w:rPr>
                <w:rFonts w:hint="eastAsia" w:ascii="Times New Roman" w:hAnsi="Times New Roman" w:eastAsia="仿宋" w:cs="Times New Roman"/>
                <w:sz w:val="24"/>
                <w:highlight w:val="none"/>
                <w:lang w:val="en-US" w:eastAsia="zh-CN"/>
              </w:rPr>
              <w:t>3</w:t>
            </w:r>
          </w:p>
        </w:tc>
        <w:tc>
          <w:tcPr>
            <w:tcW w:w="949" w:type="pct"/>
            <w:tcBorders>
              <w:top w:val="single" w:color="auto" w:sz="4" w:space="0"/>
              <w:left w:val="single" w:color="auto" w:sz="4" w:space="0"/>
              <w:bottom w:val="single" w:color="auto" w:sz="4" w:space="0"/>
              <w:right w:val="single" w:color="auto" w:sz="4" w:space="0"/>
            </w:tcBorders>
            <w:vAlign w:val="center"/>
          </w:tcPr>
          <w:p w14:paraId="0B236BE9">
            <w:pPr>
              <w:shd w:val="clear" w:fill="FFFFFF" w:themeFill="background1"/>
              <w:jc w:val="center"/>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lang w:val="en-US" w:eastAsia="zh-CN"/>
              </w:rPr>
              <w:t>尾款</w:t>
            </w:r>
          </w:p>
        </w:tc>
        <w:tc>
          <w:tcPr>
            <w:tcW w:w="1507" w:type="pct"/>
            <w:tcBorders>
              <w:top w:val="single" w:color="auto" w:sz="4" w:space="0"/>
              <w:left w:val="single" w:color="auto" w:sz="4" w:space="0"/>
              <w:bottom w:val="single" w:color="auto" w:sz="4" w:space="0"/>
              <w:right w:val="single" w:color="auto" w:sz="4" w:space="0"/>
            </w:tcBorders>
            <w:vAlign w:val="center"/>
          </w:tcPr>
          <w:p w14:paraId="1452D87E">
            <w:pPr>
              <w:shd w:val="clear" w:fill="FFFFFF" w:themeFill="background1"/>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lang w:val="en-US" w:eastAsia="zh-CN"/>
              </w:rPr>
              <w:t>全部</w:t>
            </w:r>
            <w:r>
              <w:rPr>
                <w:rFonts w:hint="default" w:ascii="Times New Roman" w:hAnsi="Times New Roman" w:eastAsia="仿宋" w:cs="Times New Roman"/>
                <w:sz w:val="24"/>
                <w:highlight w:val="none"/>
              </w:rPr>
              <w:t>维保服务</w:t>
            </w:r>
            <w:r>
              <w:rPr>
                <w:rFonts w:hint="default" w:ascii="Times New Roman" w:hAnsi="Times New Roman" w:eastAsia="仿宋" w:cs="Times New Roman"/>
                <w:sz w:val="24"/>
                <w:highlight w:val="none"/>
                <w:lang w:val="en-US" w:eastAsia="zh-CN"/>
              </w:rPr>
              <w:t>结束</w:t>
            </w:r>
            <w:r>
              <w:rPr>
                <w:rFonts w:hint="default" w:ascii="Times New Roman" w:hAnsi="Times New Roman" w:eastAsia="仿宋" w:cs="Times New Roman"/>
                <w:sz w:val="24"/>
                <w:highlight w:val="none"/>
              </w:rPr>
              <w:t>后</w:t>
            </w:r>
            <w:r>
              <w:rPr>
                <w:rFonts w:hint="default" w:ascii="Times New Roman" w:hAnsi="Times New Roman" w:eastAsia="仿宋" w:cs="Times New Roman"/>
                <w:sz w:val="24"/>
                <w:highlight w:val="none"/>
                <w:lang w:val="en-US" w:eastAsia="zh-CN"/>
              </w:rPr>
              <w:t>经采购人验收通过，出具生效的验收材料等单据，且付款材料经审核齐备后10个工作日内</w:t>
            </w:r>
          </w:p>
        </w:tc>
        <w:tc>
          <w:tcPr>
            <w:tcW w:w="927" w:type="pct"/>
            <w:tcBorders>
              <w:top w:val="single" w:color="auto" w:sz="4" w:space="0"/>
              <w:left w:val="single" w:color="auto" w:sz="4" w:space="0"/>
              <w:bottom w:val="single" w:color="auto" w:sz="4" w:space="0"/>
              <w:right w:val="single" w:color="auto" w:sz="4" w:space="0"/>
            </w:tcBorders>
            <w:vAlign w:val="center"/>
          </w:tcPr>
          <w:p w14:paraId="030FC34E">
            <w:pPr>
              <w:shd w:val="clear" w:fill="FFFFFF" w:themeFill="background1"/>
              <w:jc w:val="center"/>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rPr>
              <w:t>货款2%</w:t>
            </w:r>
          </w:p>
        </w:tc>
        <w:tc>
          <w:tcPr>
            <w:tcW w:w="696" w:type="pct"/>
            <w:tcBorders>
              <w:top w:val="single" w:color="auto" w:sz="4" w:space="0"/>
              <w:left w:val="single" w:color="auto" w:sz="4" w:space="0"/>
              <w:bottom w:val="single" w:color="auto" w:sz="4" w:space="0"/>
              <w:right w:val="single" w:color="auto" w:sz="4" w:space="0"/>
            </w:tcBorders>
            <w:vAlign w:val="center"/>
          </w:tcPr>
          <w:p w14:paraId="7E48077C">
            <w:pPr>
              <w:shd w:val="clear" w:fill="FFFFFF" w:themeFill="background1"/>
              <w:jc w:val="center"/>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rPr>
              <w:t>电汇</w:t>
            </w:r>
          </w:p>
        </w:tc>
        <w:tc>
          <w:tcPr>
            <w:tcW w:w="463" w:type="pct"/>
            <w:tcBorders>
              <w:top w:val="single" w:color="auto" w:sz="4" w:space="0"/>
              <w:left w:val="single" w:color="auto" w:sz="4" w:space="0"/>
              <w:bottom w:val="single" w:color="auto" w:sz="4" w:space="0"/>
              <w:right w:val="single" w:color="auto" w:sz="4" w:space="0"/>
            </w:tcBorders>
            <w:vAlign w:val="center"/>
          </w:tcPr>
          <w:p w14:paraId="0A94B599">
            <w:pPr>
              <w:shd w:val="clear" w:fill="FFFFFF" w:themeFill="background1"/>
              <w:rPr>
                <w:rFonts w:hint="default" w:ascii="Times New Roman" w:hAnsi="Times New Roman" w:eastAsia="仿宋" w:cs="Times New Roman"/>
                <w:kern w:val="2"/>
                <w:sz w:val="24"/>
                <w:szCs w:val="22"/>
                <w:highlight w:val="none"/>
                <w:lang w:val="en-US" w:eastAsia="zh-CN" w:bidi="ar-SA"/>
              </w:rPr>
            </w:pPr>
            <w:r>
              <w:rPr>
                <w:rFonts w:hint="eastAsia" w:ascii="Times New Roman" w:hAnsi="Times New Roman" w:eastAsia="仿宋" w:cs="Times New Roman"/>
                <w:sz w:val="24"/>
                <w:highlight w:val="none"/>
                <w:lang w:eastAsia="zh-CN"/>
              </w:rPr>
              <w:t>——</w:t>
            </w:r>
          </w:p>
        </w:tc>
      </w:tr>
    </w:tbl>
    <w:p w14:paraId="13F9B8C8">
      <w:pPr>
        <w:shd w:val="clear" w:fill="FFFFFF" w:themeFill="background1"/>
        <w:autoSpaceDE w:val="0"/>
        <w:autoSpaceDN w:val="0"/>
        <w:adjustRightInd w:val="0"/>
        <w:snapToGrid w:val="0"/>
        <w:spacing w:line="400" w:lineRule="exact"/>
        <w:jc w:val="left"/>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br w:type="page"/>
      </w:r>
    </w:p>
    <w:p w14:paraId="5B480B66">
      <w:pPr>
        <w:keepNext w:val="0"/>
        <w:keepLines w:val="0"/>
        <w:pageBreakBefore w:val="0"/>
        <w:widowControl w:val="0"/>
        <w:suppressLineNumbers w:val="0"/>
        <w:shd w:val="clear" w:fill="FFFFFF" w:themeFill="background1"/>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3"/>
        <w:rPr>
          <w:rFonts w:hint="eastAsia" w:ascii="黑体" w:hAnsi="黑体" w:eastAsia="黑体" w:cs="黑体"/>
          <w:b w:val="0"/>
          <w:bCs w:val="0"/>
          <w:caps w:val="0"/>
          <w:color w:val="auto"/>
          <w:kern w:val="2"/>
          <w:sz w:val="32"/>
          <w:szCs w:val="32"/>
          <w:vertAlign w:val="baseline"/>
          <w:lang w:val="en-US" w:eastAsia="zh-CN" w:bidi="ar"/>
        </w:rPr>
      </w:pPr>
      <w:r>
        <w:rPr>
          <w:rFonts w:hint="eastAsia" w:ascii="黑体" w:hAnsi="黑体" w:eastAsia="黑体" w:cs="黑体"/>
          <w:b w:val="0"/>
          <w:bCs w:val="0"/>
          <w:caps w:val="0"/>
          <w:color w:val="auto"/>
          <w:kern w:val="2"/>
          <w:sz w:val="32"/>
          <w:szCs w:val="32"/>
          <w:vertAlign w:val="baseline"/>
          <w:lang w:val="en-US" w:eastAsia="zh-CN" w:bidi="ar"/>
        </w:rPr>
        <w:t>附件：</w:t>
      </w:r>
    </w:p>
    <w:p w14:paraId="62905F34">
      <w:pPr>
        <w:spacing w:line="560" w:lineRule="exact"/>
        <w:jc w:val="left"/>
        <w:rPr>
          <w:rFonts w:hint="eastAsia"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1.</w:t>
      </w:r>
      <w:r>
        <w:rPr>
          <w:rFonts w:hint="eastAsia" w:ascii="黑体" w:hAnsi="黑体" w:eastAsia="黑体" w:cs="Times New Roman"/>
          <w:color w:val="000000" w:themeColor="text1"/>
          <w:sz w:val="32"/>
          <w:szCs w:val="32"/>
          <w:highlight w:val="none"/>
          <w14:textFill>
            <w14:solidFill>
              <w14:schemeClr w14:val="tx1"/>
            </w14:solidFill>
          </w14:textFill>
        </w:rPr>
        <w:t>验收</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清单</w:t>
      </w:r>
      <w:r>
        <w:rPr>
          <w:rFonts w:hint="eastAsia" w:ascii="黑体" w:hAnsi="黑体" w:eastAsia="黑体" w:cs="Times New Roman"/>
          <w:color w:val="000000" w:themeColor="text1"/>
          <w:sz w:val="32"/>
          <w:szCs w:val="32"/>
          <w:highlight w:val="none"/>
          <w14:textFill>
            <w14:solidFill>
              <w14:schemeClr w14:val="tx1"/>
            </w14:solidFill>
          </w14:textFill>
        </w:rPr>
        <w:t>模板</w:t>
      </w:r>
    </w:p>
    <w:p w14:paraId="0D5E520B">
      <w:pPr>
        <w:jc w:val="center"/>
        <w:rPr>
          <w:rFonts w:hint="eastAsia"/>
          <w:sz w:val="32"/>
          <w:szCs w:val="32"/>
          <w:highlight w:val="none"/>
        </w:rPr>
      </w:pPr>
      <w:r>
        <w:rPr>
          <w:rFonts w:hint="eastAsia" w:ascii="仿宋_GB2312" w:hAnsi="仿宋" w:eastAsia="仿宋_GB2312" w:cs="仿宋"/>
          <w:b/>
          <w:sz w:val="32"/>
          <w:szCs w:val="32"/>
          <w:highlight w:val="none"/>
        </w:rPr>
        <w:t>验收</w:t>
      </w:r>
      <w:r>
        <w:rPr>
          <w:rFonts w:hint="eastAsia" w:ascii="仿宋_GB2312" w:hAnsi="仿宋" w:eastAsia="仿宋_GB2312" w:cs="仿宋"/>
          <w:b/>
          <w:sz w:val="32"/>
          <w:szCs w:val="32"/>
          <w:highlight w:val="none"/>
          <w:lang w:val="en-US" w:eastAsia="zh-CN"/>
        </w:rPr>
        <w:t>清单</w:t>
      </w:r>
    </w:p>
    <w:tbl>
      <w:tblPr>
        <w:tblStyle w:val="10"/>
        <w:tblW w:w="9278"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1"/>
        <w:gridCol w:w="5617"/>
      </w:tblGrid>
      <w:tr w14:paraId="2931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3661" w:type="dxa"/>
            <w:noWrap w:val="0"/>
            <w:vAlign w:val="center"/>
          </w:tcPr>
          <w:p w14:paraId="2D1CD4F4">
            <w:pPr>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采购</w:t>
            </w:r>
            <w:r>
              <w:rPr>
                <w:rFonts w:hint="eastAsia" w:ascii="仿宋_GB2312" w:hAnsi="宋体" w:eastAsia="仿宋_GB2312" w:cs="宋体"/>
                <w:sz w:val="28"/>
                <w:szCs w:val="28"/>
                <w:highlight w:val="none"/>
                <w:lang w:val="en-US" w:eastAsia="zh-CN"/>
              </w:rPr>
              <w:t>合同</w:t>
            </w:r>
            <w:r>
              <w:rPr>
                <w:rFonts w:hint="eastAsia" w:ascii="仿宋_GB2312" w:hAnsi="宋体" w:eastAsia="仿宋_GB2312" w:cs="宋体"/>
                <w:sz w:val="28"/>
                <w:szCs w:val="28"/>
                <w:highlight w:val="none"/>
              </w:rPr>
              <w:t>基本信息</w:t>
            </w:r>
          </w:p>
        </w:tc>
        <w:tc>
          <w:tcPr>
            <w:tcW w:w="5617" w:type="dxa"/>
            <w:noWrap w:val="0"/>
            <w:vAlign w:val="center"/>
          </w:tcPr>
          <w:p w14:paraId="732792FE">
            <w:pPr>
              <w:rPr>
                <w:rFonts w:hint="eastAsia" w:ascii="仿宋_GB2312" w:hAnsi="宋体" w:eastAsia="仿宋_GB2312" w:cs="宋体"/>
                <w:sz w:val="32"/>
                <w:szCs w:val="32"/>
                <w:highlight w:val="none"/>
                <w:lang w:eastAsia="zh-CN"/>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合同编号、合同名称</w:t>
            </w:r>
            <w:r>
              <w:rPr>
                <w:rFonts w:hint="eastAsia" w:ascii="仿宋_GB2312" w:hAnsi="宋体" w:eastAsia="仿宋_GB2312" w:cs="宋体"/>
                <w:sz w:val="24"/>
                <w:szCs w:val="24"/>
                <w:highlight w:val="none"/>
                <w:lang w:eastAsia="zh-CN"/>
              </w:rPr>
              <w:t>）</w:t>
            </w:r>
          </w:p>
        </w:tc>
      </w:tr>
      <w:tr w14:paraId="65EF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61" w:type="dxa"/>
            <w:noWrap w:val="0"/>
            <w:vAlign w:val="center"/>
          </w:tcPr>
          <w:p w14:paraId="55482CAC">
            <w:pPr>
              <w:jc w:val="center"/>
              <w:rPr>
                <w:rFonts w:hint="default"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rPr>
              <w:t>验收</w:t>
            </w:r>
            <w:r>
              <w:rPr>
                <w:rFonts w:hint="eastAsia" w:ascii="仿宋_GB2312" w:hAnsi="宋体" w:eastAsia="仿宋_GB2312" w:cs="宋体"/>
                <w:sz w:val="28"/>
                <w:szCs w:val="28"/>
                <w:highlight w:val="none"/>
                <w:lang w:val="en-US" w:eastAsia="zh-CN"/>
              </w:rPr>
              <w:t>小组成员</w:t>
            </w:r>
          </w:p>
        </w:tc>
        <w:tc>
          <w:tcPr>
            <w:tcW w:w="5617" w:type="dxa"/>
            <w:noWrap w:val="0"/>
            <w:vAlign w:val="center"/>
          </w:tcPr>
          <w:p w14:paraId="26C84C6C">
            <w:pPr>
              <w:rPr>
                <w:rFonts w:hint="eastAsia" w:ascii="仿宋_GB2312" w:hAnsi="宋体" w:eastAsia="仿宋_GB2312" w:cs="宋体"/>
                <w:sz w:val="32"/>
                <w:szCs w:val="32"/>
                <w:highlight w:val="none"/>
                <w:lang w:eastAsia="zh-CN"/>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rPr>
              <w:t>由履约执行</w:t>
            </w:r>
            <w:r>
              <w:rPr>
                <w:rFonts w:hint="eastAsia" w:ascii="仿宋_GB2312" w:hAnsi="宋体" w:eastAsia="仿宋_GB2312" w:cs="宋体"/>
                <w:sz w:val="24"/>
                <w:szCs w:val="24"/>
                <w:highlight w:val="none"/>
                <w:lang w:val="en-US" w:eastAsia="zh-CN"/>
              </w:rPr>
              <w:t>部门</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val="en-US" w:eastAsia="zh-CN"/>
              </w:rPr>
              <w:t>人员</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val="en-US" w:eastAsia="zh-CN"/>
              </w:rPr>
              <w:t>牵头</w:t>
            </w:r>
            <w:r>
              <w:rPr>
                <w:rFonts w:hint="eastAsia" w:ascii="仿宋_GB2312" w:hAnsi="宋体" w:eastAsia="仿宋_GB2312" w:cs="宋体"/>
                <w:sz w:val="24"/>
                <w:szCs w:val="24"/>
                <w:highlight w:val="none"/>
              </w:rPr>
              <w:t>组成至少</w:t>
            </w:r>
            <w:r>
              <w:rPr>
                <w:rFonts w:hint="eastAsia" w:ascii="仿宋_GB2312" w:hAnsi="宋体" w:eastAsia="仿宋_GB2312" w:cs="宋体"/>
                <w:sz w:val="24"/>
                <w:szCs w:val="24"/>
                <w:highlight w:val="none"/>
                <w:lang w:val="en-US" w:eastAsia="zh-CN"/>
              </w:rPr>
              <w:t>3</w:t>
            </w:r>
            <w:r>
              <w:rPr>
                <w:rFonts w:hint="eastAsia" w:ascii="仿宋_GB2312" w:hAnsi="宋体" w:eastAsia="仿宋_GB2312" w:cs="宋体"/>
                <w:sz w:val="24"/>
                <w:szCs w:val="24"/>
                <w:highlight w:val="none"/>
              </w:rPr>
              <w:t>人（含）以上的验收小组</w:t>
            </w:r>
            <w:r>
              <w:rPr>
                <w:rFonts w:hint="eastAsia" w:ascii="仿宋_GB2312" w:hAnsi="宋体" w:eastAsia="仿宋_GB2312" w:cs="宋体"/>
                <w:sz w:val="24"/>
                <w:szCs w:val="24"/>
                <w:highlight w:val="none"/>
                <w:lang w:eastAsia="zh-CN"/>
              </w:rPr>
              <w:t>。）</w:t>
            </w:r>
          </w:p>
        </w:tc>
      </w:tr>
      <w:tr w14:paraId="41EB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3661" w:type="dxa"/>
            <w:noWrap w:val="0"/>
            <w:vAlign w:val="center"/>
          </w:tcPr>
          <w:p w14:paraId="69716D00">
            <w:pPr>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验收内容</w:t>
            </w:r>
          </w:p>
        </w:tc>
        <w:tc>
          <w:tcPr>
            <w:tcW w:w="5617" w:type="dxa"/>
            <w:noWrap w:val="0"/>
            <w:vAlign w:val="center"/>
          </w:tcPr>
          <w:p w14:paraId="392B989C">
            <w:pPr>
              <w:jc w:val="left"/>
              <w:rPr>
                <w:rFonts w:hint="eastAsia" w:ascii="仿宋_GB2312" w:hAnsi="宋体" w:eastAsia="仿宋_GB2312" w:cs="宋体"/>
                <w:sz w:val="32"/>
                <w:szCs w:val="32"/>
                <w:highlight w:val="none"/>
              </w:rPr>
            </w:pPr>
            <w:r>
              <w:rPr>
                <w:rFonts w:hint="eastAsia" w:ascii="仿宋_GB2312" w:hAnsi="宋体" w:eastAsia="仿宋_GB2312" w:cs="宋体"/>
                <w:sz w:val="24"/>
                <w:highlight w:val="none"/>
                <w:lang w:eastAsia="zh-CN"/>
              </w:rPr>
              <w:t>（</w:t>
            </w:r>
            <w:r>
              <w:rPr>
                <w:rFonts w:hint="eastAsia" w:ascii="仿宋_GB2312" w:hAnsi="宋体" w:eastAsia="仿宋_GB2312" w:cs="宋体"/>
                <w:sz w:val="24"/>
                <w:highlight w:val="none"/>
              </w:rPr>
              <w:t>对货物类合同，应严格</w:t>
            </w:r>
            <w:r>
              <w:rPr>
                <w:rFonts w:hint="eastAsia" w:ascii="仿宋_GB2312" w:hAnsi="宋体" w:eastAsia="仿宋_GB2312" w:cs="宋体"/>
                <w:sz w:val="24"/>
                <w:highlight w:val="none"/>
                <w:lang w:val="en-US" w:eastAsia="zh-CN"/>
              </w:rPr>
              <w:t>填写需在验收中核对的</w:t>
            </w:r>
            <w:r>
              <w:rPr>
                <w:rFonts w:hint="eastAsia" w:ascii="仿宋_GB2312" w:hAnsi="宋体" w:eastAsia="仿宋_GB2312" w:cs="宋体"/>
                <w:sz w:val="24"/>
                <w:highlight w:val="none"/>
              </w:rPr>
              <w:t>品牌、规格、型号、材质、配置、制造商名称、数量、价格、产品外观、包装、到货时间等信息；对服务类合同，应严格</w:t>
            </w:r>
            <w:r>
              <w:rPr>
                <w:rFonts w:hint="eastAsia" w:ascii="仿宋_GB2312" w:hAnsi="宋体" w:eastAsia="仿宋_GB2312" w:cs="宋体"/>
                <w:sz w:val="24"/>
                <w:highlight w:val="none"/>
                <w:lang w:val="en-US" w:eastAsia="zh-CN"/>
              </w:rPr>
              <w:t>填写需在验收中核对的</w:t>
            </w:r>
            <w:r>
              <w:rPr>
                <w:rFonts w:hint="eastAsia" w:ascii="仿宋_GB2312" w:hAnsi="宋体" w:eastAsia="仿宋_GB2312" w:cs="宋体"/>
                <w:sz w:val="24"/>
                <w:highlight w:val="none"/>
              </w:rPr>
              <w:t>工作人员上岗人数、技术资格、专业素质、同业经验、考勤工作量、服务效果满意度等信息。对工程类合同，应严格</w:t>
            </w:r>
            <w:r>
              <w:rPr>
                <w:rFonts w:hint="eastAsia" w:ascii="仿宋_GB2312" w:hAnsi="宋体" w:eastAsia="仿宋_GB2312" w:cs="宋体"/>
                <w:sz w:val="24"/>
                <w:highlight w:val="none"/>
                <w:lang w:val="en-US" w:eastAsia="zh-CN"/>
              </w:rPr>
              <w:t>填写需在验收中核对的</w:t>
            </w:r>
            <w:r>
              <w:rPr>
                <w:rFonts w:hint="eastAsia" w:ascii="仿宋_GB2312" w:hAnsi="宋体" w:eastAsia="仿宋_GB2312" w:cs="宋体"/>
                <w:sz w:val="24"/>
                <w:highlight w:val="none"/>
              </w:rPr>
              <w:t>工程质量、材料质量、工程量、安全情况、文明施工等信息。</w:t>
            </w:r>
            <w:r>
              <w:rPr>
                <w:rFonts w:hint="eastAsia" w:ascii="仿宋_GB2312" w:hAnsi="宋体" w:eastAsia="仿宋_GB2312" w:cs="宋体"/>
                <w:sz w:val="24"/>
                <w:highlight w:val="none"/>
                <w:lang w:val="en-US" w:eastAsia="zh-CN"/>
              </w:rPr>
              <w:t>以上信息为参考标准，实际验收内容以合同约定为准。</w:t>
            </w:r>
            <w:r>
              <w:rPr>
                <w:rFonts w:hint="eastAsia" w:ascii="仿宋_GB2312" w:hAnsi="宋体" w:eastAsia="仿宋_GB2312" w:cs="宋体"/>
                <w:sz w:val="24"/>
                <w:highlight w:val="none"/>
                <w:lang w:eastAsia="zh-CN"/>
              </w:rPr>
              <w:t>）</w:t>
            </w:r>
          </w:p>
        </w:tc>
      </w:tr>
      <w:tr w14:paraId="1644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4" w:hRule="atLeast"/>
        </w:trPr>
        <w:tc>
          <w:tcPr>
            <w:tcW w:w="3661" w:type="dxa"/>
            <w:noWrap w:val="0"/>
            <w:vAlign w:val="center"/>
          </w:tcPr>
          <w:p w14:paraId="79CAE175">
            <w:pPr>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验收标准</w:t>
            </w:r>
          </w:p>
        </w:tc>
        <w:tc>
          <w:tcPr>
            <w:tcW w:w="5617" w:type="dxa"/>
            <w:noWrap w:val="0"/>
            <w:vAlign w:val="center"/>
          </w:tcPr>
          <w:p w14:paraId="3B5BA25E">
            <w:pPr>
              <w:rPr>
                <w:rFonts w:hint="eastAsia" w:ascii="仿宋_GB2312" w:hAnsi="宋体" w:eastAsia="仿宋_GB2312" w:cs="宋体"/>
                <w:sz w:val="32"/>
                <w:szCs w:val="32"/>
                <w:highlight w:val="none"/>
              </w:rPr>
            </w:pPr>
            <w:r>
              <w:rPr>
                <w:rFonts w:hint="eastAsia" w:ascii="仿宋_GB2312" w:eastAsia="仿宋_GB2312"/>
                <w:sz w:val="24"/>
                <w:szCs w:val="22"/>
                <w:highlight w:val="none"/>
                <w:lang w:eastAsia="zh-CN"/>
              </w:rPr>
              <w:t>（验收不同阶段应各自对应明确的标准，包括所有客观、量化指标。不能明确客观标准、涉及主观判断的，可以通过开展问卷调查等方式，转化为客观、量化的验收标准。）</w:t>
            </w:r>
          </w:p>
        </w:tc>
      </w:tr>
    </w:tbl>
    <w:p w14:paraId="379C9D4F">
      <w:pPr>
        <w:pStyle w:val="4"/>
        <w:rPr>
          <w:rFonts w:hint="eastAsia"/>
          <w:highlight w:val="none"/>
          <w:lang w:val="en-US" w:eastAsia="zh-CN"/>
        </w:rPr>
      </w:pPr>
    </w:p>
    <w:p w14:paraId="3EB4553C">
      <w:pPr>
        <w:pStyle w:val="4"/>
        <w:rPr>
          <w:rFonts w:hint="eastAsia"/>
          <w:highlight w:val="none"/>
          <w:lang w:val="en-US" w:eastAsia="zh-CN"/>
        </w:rPr>
      </w:pPr>
    </w:p>
    <w:p w14:paraId="621F2037">
      <w:pPr>
        <w:pStyle w:val="4"/>
        <w:rPr>
          <w:rFonts w:hint="eastAsia"/>
          <w:highlight w:val="none"/>
          <w:lang w:val="en-US" w:eastAsia="zh-CN"/>
        </w:rPr>
      </w:pPr>
    </w:p>
    <w:p w14:paraId="33902690">
      <w:pPr>
        <w:rPr>
          <w:rFonts w:hint="eastAsia"/>
          <w:highlight w:val="none"/>
          <w:lang w:val="en-US" w:eastAsia="zh-CN"/>
        </w:rPr>
      </w:pPr>
      <w:r>
        <w:rPr>
          <w:rFonts w:hint="eastAsia"/>
          <w:highlight w:val="none"/>
          <w:lang w:val="en-US" w:eastAsia="zh-CN"/>
        </w:rPr>
        <w:br w:type="page"/>
      </w:r>
    </w:p>
    <w:p w14:paraId="66FD142C">
      <w:pPr>
        <w:spacing w:line="560" w:lineRule="exact"/>
        <w:jc w:val="left"/>
        <w:rPr>
          <w:rFonts w:hint="eastAsia" w:ascii="黑体" w:hAnsi="黑体" w:eastAsia="黑体" w:cs="Times New Roman"/>
          <w:sz w:val="32"/>
          <w:szCs w:val="32"/>
          <w:highlight w:val="none"/>
        </w:rPr>
      </w:pPr>
      <w:r>
        <w:rPr>
          <w:rFonts w:hint="eastAsia" w:ascii="黑体" w:hAnsi="黑体" w:eastAsia="黑体" w:cs="Times New Roman"/>
          <w:sz w:val="32"/>
          <w:szCs w:val="32"/>
          <w:highlight w:val="none"/>
          <w:lang w:val="en-US" w:eastAsia="zh-CN"/>
        </w:rPr>
        <w:t>2.验收实施计划</w:t>
      </w:r>
      <w:r>
        <w:rPr>
          <w:rFonts w:hint="eastAsia" w:ascii="黑体" w:hAnsi="黑体" w:eastAsia="黑体" w:cs="Times New Roman"/>
          <w:sz w:val="32"/>
          <w:szCs w:val="32"/>
          <w:highlight w:val="none"/>
        </w:rPr>
        <w:t>模板</w:t>
      </w:r>
    </w:p>
    <w:p w14:paraId="14E2FDDB">
      <w:pPr>
        <w:jc w:val="center"/>
        <w:rPr>
          <w:rFonts w:ascii="黑体" w:hAnsi="黑体" w:eastAsia="黑体" w:cs="黑体"/>
          <w:sz w:val="36"/>
          <w:szCs w:val="36"/>
          <w:highlight w:val="none"/>
        </w:rPr>
      </w:pPr>
      <w:r>
        <w:rPr>
          <w:rFonts w:hint="eastAsia" w:ascii="仿宋_GB2312" w:hAnsi="仿宋_GB2312" w:eastAsia="仿宋_GB2312" w:cs="仿宋_GB2312"/>
          <w:b/>
          <w:bCs/>
          <w:sz w:val="32"/>
          <w:szCs w:val="32"/>
          <w:highlight w:val="none"/>
        </w:rPr>
        <w:t>验收实施计划</w:t>
      </w:r>
    </w:p>
    <w:p w14:paraId="6770C68E">
      <w:pPr>
        <w:rPr>
          <w:rFonts w:hint="eastAsia" w:ascii="仿宋_GB2312" w:eastAsia="仿宋_GB2312"/>
          <w:sz w:val="24"/>
          <w:szCs w:val="22"/>
          <w:highlight w:val="none"/>
          <w:lang w:val="en-US" w:eastAsia="zh-CN"/>
        </w:rPr>
      </w:pPr>
    </w:p>
    <w:p w14:paraId="2FADF5FD">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使用说明】根据《网联清算有限公司采购合同履约工作规范（试行）》第十六条“......对于合同金额大于等于500万的采购项目，验收小组还应在每阶段验收前制定验收实施计划。”要求，此验收实施计划模版在合同签订阶段根据实际成交金额判断是否需要提供。</w:t>
      </w:r>
    </w:p>
    <w:p w14:paraId="75A38691">
      <w:pPr>
        <w:rPr>
          <w:rFonts w:hint="eastAsia" w:ascii="仿宋_GB2312" w:eastAsia="仿宋_GB2312"/>
          <w:sz w:val="24"/>
          <w:szCs w:val="22"/>
          <w:highlight w:val="none"/>
          <w:lang w:val="en-US" w:eastAsia="zh-CN"/>
        </w:rPr>
      </w:pPr>
    </w:p>
    <w:p w14:paraId="074CD7C4">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67EEA8B1">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在每次验收前均应根据履约验收方案及有关条款，制定验收实施计划。验收实施计划应列明：该次验收的阶段、时间、地点、方法、内容、标准、验收小组人员构成等。</w:t>
      </w:r>
    </w:p>
    <w:p w14:paraId="75AC553C">
      <w:pPr>
        <w:rPr>
          <w:rFonts w:hint="eastAsia" w:ascii="仿宋_GB2312" w:eastAsia="仿宋_GB2312"/>
          <w:sz w:val="24"/>
          <w:szCs w:val="22"/>
          <w:highlight w:val="none"/>
          <w:lang w:val="en-US" w:eastAsia="zh-CN"/>
        </w:rPr>
      </w:pPr>
    </w:p>
    <w:p w14:paraId="0EA302C1">
      <w:pPr>
        <w:numPr>
          <w:ilvl w:val="0"/>
          <w:numId w:val="6"/>
        </w:numPr>
        <w:tabs>
          <w:tab w:val="left" w:pos="312"/>
        </w:tabs>
        <w:snapToGrid w:val="0"/>
        <w:ind w:firstLine="640" w:firstLineChars="200"/>
        <w:jc w:val="left"/>
        <w:rPr>
          <w:rFonts w:hint="eastAsia" w:ascii="仿宋_GB2312" w:hAnsi="宋体" w:eastAsia="仿宋_GB2312" w:cs="仿宋_GB2312"/>
          <w:color w:val="000000"/>
          <w:kern w:val="0"/>
          <w:sz w:val="32"/>
          <w:szCs w:val="32"/>
          <w:highlight w:val="none"/>
          <w:u w:val="single"/>
          <w:lang w:bidi="ar"/>
        </w:rPr>
      </w:pPr>
      <w:r>
        <w:rPr>
          <w:rFonts w:hint="eastAsia" w:ascii="仿宋_GB2312" w:hAnsi="宋体" w:eastAsia="仿宋_GB2312" w:cs="仿宋_GB2312"/>
          <w:color w:val="000000"/>
          <w:kern w:val="0"/>
          <w:sz w:val="32"/>
          <w:szCs w:val="32"/>
          <w:highlight w:val="none"/>
          <w:lang w:bidi="ar"/>
        </w:rPr>
        <w:t>采购合同信息</w:t>
      </w:r>
      <w:r>
        <w:rPr>
          <w:rFonts w:hint="eastAsia" w:ascii="仿宋_GB2312" w:hAnsi="宋体" w:eastAsia="仿宋_GB2312" w:cs="仿宋_GB2312"/>
          <w:color w:val="000000"/>
          <w:kern w:val="0"/>
          <w:sz w:val="32"/>
          <w:szCs w:val="32"/>
          <w:highlight w:val="none"/>
          <w:u w:val="single"/>
          <w:lang w:bidi="ar"/>
        </w:rPr>
        <w:t xml:space="preserve">            </w:t>
      </w:r>
    </w:p>
    <w:p w14:paraId="1E87B7C7">
      <w:pPr>
        <w:pStyle w:val="4"/>
        <w:rPr>
          <w:rFonts w:hint="eastAsia" w:ascii="楷体" w:hAnsi="楷体" w:eastAsia="楷体" w:cs="楷体"/>
          <w:i/>
          <w:color w:val="0000FF"/>
          <w:kern w:val="0"/>
          <w:sz w:val="24"/>
          <w:highlight w:val="none"/>
          <w:lang w:bidi="ar"/>
        </w:rPr>
      </w:pPr>
    </w:p>
    <w:p w14:paraId="0EA91DBF">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4BCEF5E1">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 xml:space="preserve"> 合同名称、合同编号等内容。</w:t>
      </w:r>
    </w:p>
    <w:p w14:paraId="13053C7B">
      <w:pPr>
        <w:rPr>
          <w:rFonts w:hint="eastAsia" w:ascii="仿宋_GB2312" w:eastAsia="仿宋_GB2312"/>
          <w:sz w:val="24"/>
          <w:szCs w:val="22"/>
          <w:highlight w:val="none"/>
          <w:lang w:val="en-US" w:eastAsia="zh-CN"/>
        </w:rPr>
      </w:pPr>
    </w:p>
    <w:p w14:paraId="7FF54C46">
      <w:pPr>
        <w:numPr>
          <w:ilvl w:val="0"/>
          <w:numId w:val="6"/>
        </w:numPr>
        <w:tabs>
          <w:tab w:val="left" w:pos="312"/>
        </w:tabs>
        <w:snapToGrid w:val="0"/>
        <w:ind w:firstLine="640" w:firstLineChars="200"/>
        <w:jc w:val="left"/>
        <w:rPr>
          <w:rFonts w:hint="eastAsia" w:ascii="仿宋_GB2312" w:hAnsi="宋体" w:eastAsia="仿宋_GB2312" w:cs="仿宋_GB2312"/>
          <w:color w:val="000000"/>
          <w:kern w:val="0"/>
          <w:sz w:val="31"/>
          <w:szCs w:val="31"/>
          <w:highlight w:val="none"/>
          <w:u w:val="single"/>
          <w:lang w:bidi="ar"/>
        </w:rPr>
      </w:pPr>
      <w:r>
        <w:rPr>
          <w:rFonts w:hint="eastAsia" w:ascii="仿宋" w:hAnsi="仿宋" w:eastAsia="仿宋" w:cs="仿宋_GB2312"/>
          <w:color w:val="000000"/>
          <w:kern w:val="0"/>
          <w:sz w:val="32"/>
          <w:szCs w:val="32"/>
          <w:highlight w:val="none"/>
          <w:lang w:bidi="ar"/>
        </w:rPr>
        <w:t>验收阶段（期）</w:t>
      </w:r>
      <w:r>
        <w:rPr>
          <w:rFonts w:hint="eastAsia" w:ascii="仿宋_GB2312" w:hAnsi="宋体" w:eastAsia="仿宋_GB2312" w:cs="仿宋_GB2312"/>
          <w:color w:val="000000"/>
          <w:kern w:val="0"/>
          <w:sz w:val="31"/>
          <w:szCs w:val="31"/>
          <w:highlight w:val="none"/>
          <w:u w:val="single"/>
          <w:lang w:bidi="ar"/>
        </w:rPr>
        <w:t xml:space="preserve">            </w:t>
      </w:r>
      <w:r>
        <w:rPr>
          <w:rFonts w:hint="eastAsia" w:ascii="仿宋_GB2312" w:hAnsi="宋体" w:eastAsia="仿宋_GB2312" w:cs="仿宋_GB2312"/>
          <w:color w:val="000000"/>
          <w:kern w:val="0"/>
          <w:sz w:val="31"/>
          <w:szCs w:val="31"/>
          <w:highlight w:val="none"/>
          <w:lang w:bidi="ar"/>
        </w:rPr>
        <w:t>，第</w:t>
      </w:r>
      <w:r>
        <w:rPr>
          <w:rFonts w:hint="eastAsia" w:ascii="仿宋_GB2312" w:hAnsi="宋体" w:eastAsia="仿宋_GB2312" w:cs="仿宋_GB2312"/>
          <w:color w:val="000000"/>
          <w:kern w:val="0"/>
          <w:sz w:val="31"/>
          <w:szCs w:val="31"/>
          <w:highlight w:val="none"/>
          <w:u w:val="single"/>
          <w:lang w:bidi="ar"/>
        </w:rPr>
        <w:t xml:space="preserve">  </w:t>
      </w:r>
      <w:r>
        <w:rPr>
          <w:rFonts w:hint="eastAsia" w:ascii="仿宋_GB2312" w:hAnsi="宋体" w:eastAsia="仿宋_GB2312" w:cs="仿宋_GB2312"/>
          <w:color w:val="000000"/>
          <w:kern w:val="0"/>
          <w:sz w:val="31"/>
          <w:szCs w:val="31"/>
          <w:highlight w:val="none"/>
          <w:lang w:bidi="ar"/>
        </w:rPr>
        <w:t>次验收</w:t>
      </w:r>
      <w:r>
        <w:rPr>
          <w:rFonts w:hint="eastAsia" w:ascii="仿宋_GB2312" w:hAnsi="宋体" w:eastAsia="仿宋_GB2312" w:cs="仿宋_GB2312"/>
          <w:color w:val="000000"/>
          <w:kern w:val="0"/>
          <w:sz w:val="31"/>
          <w:szCs w:val="31"/>
          <w:highlight w:val="none"/>
          <w:lang w:eastAsia="zh-CN" w:bidi="ar"/>
        </w:rPr>
        <w:t>，</w:t>
      </w:r>
      <w:r>
        <w:rPr>
          <w:rFonts w:hint="eastAsia" w:ascii="仿宋_GB2312" w:hAnsi="宋体" w:eastAsia="仿宋_GB2312" w:cs="仿宋_GB2312"/>
          <w:color w:val="000000"/>
          <w:kern w:val="0"/>
          <w:sz w:val="31"/>
          <w:szCs w:val="31"/>
          <w:highlight w:val="none"/>
          <w:lang w:val="en-US" w:eastAsia="zh-CN" w:bidi="ar"/>
        </w:rPr>
        <w:t>本次验收对应付款金额</w:t>
      </w:r>
      <w:r>
        <w:rPr>
          <w:rFonts w:hint="eastAsia" w:ascii="仿宋_GB2312" w:hAnsi="宋体" w:eastAsia="仿宋_GB2312" w:cs="仿宋_GB2312"/>
          <w:color w:val="000000"/>
          <w:kern w:val="0"/>
          <w:sz w:val="31"/>
          <w:szCs w:val="31"/>
          <w:highlight w:val="none"/>
          <w:u w:val="single"/>
          <w:lang w:val="en-US" w:eastAsia="zh-CN" w:bidi="ar"/>
        </w:rPr>
        <w:t xml:space="preserve">       万元</w:t>
      </w:r>
      <w:r>
        <w:rPr>
          <w:rFonts w:hint="eastAsia" w:ascii="仿宋_GB2312" w:hAnsi="宋体" w:eastAsia="仿宋_GB2312" w:cs="仿宋_GB2312"/>
          <w:color w:val="000000"/>
          <w:kern w:val="0"/>
          <w:sz w:val="31"/>
          <w:szCs w:val="31"/>
          <w:highlight w:val="none"/>
          <w:u w:val="none"/>
          <w:lang w:val="en-US" w:eastAsia="zh-CN" w:bidi="ar"/>
        </w:rPr>
        <w:t>。</w:t>
      </w:r>
    </w:p>
    <w:p w14:paraId="5431E9BA">
      <w:pPr>
        <w:rPr>
          <w:rFonts w:hint="eastAsia" w:ascii="仿宋_GB2312" w:eastAsia="仿宋_GB2312"/>
          <w:sz w:val="24"/>
          <w:szCs w:val="22"/>
          <w:highlight w:val="none"/>
          <w:lang w:val="en-US" w:eastAsia="zh-CN"/>
        </w:rPr>
      </w:pPr>
    </w:p>
    <w:p w14:paraId="6A72DC69">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349C4CDD">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即本次验收属于履约验收方案中哪一阶段（期），不得减少验收频次。以货物类分段验收方式为例，可以填交货验收/初验/终验等。该阶段（期）第一次验收不合格的，如重新组织第二次验收，应另行出具验收实施计划。</w:t>
      </w:r>
    </w:p>
    <w:p w14:paraId="46CBDC51">
      <w:pPr>
        <w:rPr>
          <w:rFonts w:hint="eastAsia" w:ascii="仿宋_GB2312" w:eastAsia="仿宋_GB2312"/>
          <w:sz w:val="24"/>
          <w:szCs w:val="22"/>
          <w:highlight w:val="none"/>
          <w:lang w:val="en-US" w:eastAsia="zh-CN"/>
        </w:rPr>
      </w:pPr>
    </w:p>
    <w:p w14:paraId="195232EC">
      <w:pPr>
        <w:numPr>
          <w:ilvl w:val="0"/>
          <w:numId w:val="6"/>
        </w:numPr>
        <w:tabs>
          <w:tab w:val="left" w:pos="312"/>
        </w:tabs>
        <w:snapToGrid w:val="0"/>
        <w:ind w:firstLine="640" w:firstLineChars="200"/>
        <w:jc w:val="left"/>
        <w:rPr>
          <w:rFonts w:hint="eastAsia" w:ascii="仿宋_GB2312" w:hAnsi="宋体" w:eastAsia="仿宋_GB2312" w:cs="仿宋_GB2312"/>
          <w:color w:val="000000"/>
          <w:kern w:val="0"/>
          <w:sz w:val="31"/>
          <w:szCs w:val="31"/>
          <w:highlight w:val="none"/>
          <w:u w:val="single"/>
          <w:lang w:bidi="ar"/>
        </w:rPr>
      </w:pPr>
      <w:r>
        <w:rPr>
          <w:rFonts w:hint="eastAsia" w:ascii="仿宋" w:hAnsi="仿宋" w:eastAsia="仿宋" w:cs="仿宋_GB2312"/>
          <w:color w:val="000000"/>
          <w:kern w:val="0"/>
          <w:sz w:val="32"/>
          <w:szCs w:val="32"/>
          <w:highlight w:val="none"/>
          <w:lang w:bidi="ar"/>
        </w:rPr>
        <w:t>验收时间</w:t>
      </w:r>
      <w:r>
        <w:rPr>
          <w:rFonts w:hint="eastAsia" w:ascii="仿宋_GB2312" w:hAnsi="宋体" w:eastAsia="仿宋_GB2312" w:cs="仿宋_GB2312"/>
          <w:color w:val="000000"/>
          <w:kern w:val="0"/>
          <w:sz w:val="31"/>
          <w:szCs w:val="31"/>
          <w:highlight w:val="none"/>
          <w:u w:val="single"/>
          <w:lang w:bidi="ar"/>
        </w:rPr>
        <w:t xml:space="preserve">            </w:t>
      </w:r>
    </w:p>
    <w:p w14:paraId="7A717794">
      <w:pPr>
        <w:rPr>
          <w:rFonts w:hint="eastAsia" w:ascii="仿宋_GB2312" w:eastAsia="仿宋_GB2312"/>
          <w:sz w:val="24"/>
          <w:szCs w:val="22"/>
          <w:highlight w:val="none"/>
          <w:lang w:val="en-US" w:eastAsia="zh-CN"/>
        </w:rPr>
      </w:pPr>
    </w:p>
    <w:p w14:paraId="1A9ABC7B">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5DCBF6C7">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在履约验收方案约定的验收时间段之内，填具体验收的时间点，即XX年XX月XX日，不得超出履约验收方案放宽验收时间。</w:t>
      </w:r>
    </w:p>
    <w:p w14:paraId="671DA3EA">
      <w:pPr>
        <w:rPr>
          <w:rFonts w:hint="eastAsia" w:ascii="仿宋_GB2312" w:eastAsia="仿宋_GB2312"/>
          <w:sz w:val="24"/>
          <w:szCs w:val="22"/>
          <w:highlight w:val="none"/>
          <w:lang w:val="en-US" w:eastAsia="zh-CN"/>
        </w:rPr>
      </w:pPr>
    </w:p>
    <w:p w14:paraId="3DE0C1E7">
      <w:pPr>
        <w:numPr>
          <w:ilvl w:val="0"/>
          <w:numId w:val="6"/>
        </w:numPr>
        <w:tabs>
          <w:tab w:val="left" w:pos="312"/>
        </w:tabs>
        <w:snapToGrid w:val="0"/>
        <w:ind w:firstLine="640" w:firstLineChars="200"/>
        <w:jc w:val="left"/>
        <w:rPr>
          <w:rFonts w:hint="eastAsia" w:ascii="仿宋_GB2312" w:hAnsi="宋体" w:eastAsia="仿宋_GB2312" w:cs="仿宋_GB2312"/>
          <w:color w:val="000000"/>
          <w:kern w:val="0"/>
          <w:sz w:val="31"/>
          <w:szCs w:val="31"/>
          <w:highlight w:val="none"/>
          <w:u w:val="single"/>
          <w:lang w:bidi="ar"/>
        </w:rPr>
      </w:pPr>
      <w:r>
        <w:rPr>
          <w:rFonts w:hint="eastAsia" w:ascii="仿宋" w:hAnsi="仿宋" w:eastAsia="仿宋" w:cs="仿宋_GB2312"/>
          <w:color w:val="000000"/>
          <w:kern w:val="0"/>
          <w:sz w:val="32"/>
          <w:szCs w:val="32"/>
          <w:highlight w:val="none"/>
          <w:lang w:bidi="ar"/>
        </w:rPr>
        <w:t>验收地点</w:t>
      </w:r>
      <w:r>
        <w:rPr>
          <w:rFonts w:hint="eastAsia" w:ascii="仿宋_GB2312" w:hAnsi="宋体" w:eastAsia="仿宋_GB2312" w:cs="仿宋_GB2312"/>
          <w:color w:val="000000"/>
          <w:kern w:val="0"/>
          <w:sz w:val="31"/>
          <w:szCs w:val="31"/>
          <w:highlight w:val="none"/>
          <w:u w:val="single"/>
          <w:lang w:bidi="ar"/>
        </w:rPr>
        <w:t xml:space="preserve">            </w:t>
      </w:r>
    </w:p>
    <w:p w14:paraId="7B81A967">
      <w:pPr>
        <w:rPr>
          <w:rFonts w:hint="eastAsia" w:ascii="仿宋_GB2312" w:eastAsia="仿宋_GB2312"/>
          <w:sz w:val="24"/>
          <w:szCs w:val="22"/>
          <w:highlight w:val="none"/>
          <w:lang w:val="en-US" w:eastAsia="zh-CN"/>
        </w:rPr>
      </w:pPr>
    </w:p>
    <w:p w14:paraId="68F6793E">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2FD7B066">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与履约验收方案约定的地点一致，可以进行细化。</w:t>
      </w:r>
    </w:p>
    <w:p w14:paraId="38977F9E">
      <w:pPr>
        <w:rPr>
          <w:rFonts w:hint="eastAsia" w:ascii="仿宋_GB2312" w:eastAsia="仿宋_GB2312"/>
          <w:sz w:val="24"/>
          <w:szCs w:val="22"/>
          <w:highlight w:val="none"/>
          <w:lang w:val="en-US" w:eastAsia="zh-CN"/>
        </w:rPr>
      </w:pPr>
    </w:p>
    <w:p w14:paraId="737AB1F4">
      <w:pPr>
        <w:numPr>
          <w:ilvl w:val="0"/>
          <w:numId w:val="6"/>
        </w:numPr>
        <w:tabs>
          <w:tab w:val="left" w:pos="312"/>
        </w:tabs>
        <w:snapToGrid w:val="0"/>
        <w:ind w:firstLine="640" w:firstLineChars="200"/>
        <w:jc w:val="left"/>
        <w:rPr>
          <w:rFonts w:hint="eastAsia" w:ascii="仿宋" w:hAnsi="仿宋" w:eastAsia="仿宋" w:cs="仿宋_GB2312"/>
          <w:color w:val="000000"/>
          <w:kern w:val="0"/>
          <w:sz w:val="32"/>
          <w:szCs w:val="32"/>
          <w:highlight w:val="none"/>
          <w:lang w:bidi="ar"/>
        </w:rPr>
      </w:pPr>
      <w:r>
        <w:rPr>
          <w:rFonts w:hint="eastAsia" w:ascii="仿宋" w:hAnsi="仿宋" w:eastAsia="仿宋" w:cs="仿宋_GB2312"/>
          <w:color w:val="000000"/>
          <w:kern w:val="0"/>
          <w:sz w:val="32"/>
          <w:szCs w:val="32"/>
          <w:highlight w:val="none"/>
          <w:lang w:bidi="ar"/>
        </w:rPr>
        <w:t xml:space="preserve">验收方法            </w:t>
      </w:r>
    </w:p>
    <w:p w14:paraId="099D5E15">
      <w:pPr>
        <w:rPr>
          <w:rFonts w:hint="eastAsia" w:ascii="仿宋_GB2312" w:eastAsia="仿宋_GB2312"/>
          <w:sz w:val="24"/>
          <w:szCs w:val="22"/>
          <w:highlight w:val="none"/>
          <w:lang w:val="en-US" w:eastAsia="zh-CN"/>
        </w:rPr>
      </w:pPr>
    </w:p>
    <w:p w14:paraId="6FADD904">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2E88029D">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与履约验收方案约定的一致，可以进行细化。</w:t>
      </w:r>
    </w:p>
    <w:p w14:paraId="2738EC29">
      <w:pPr>
        <w:rPr>
          <w:rFonts w:hint="eastAsia" w:ascii="仿宋_GB2312" w:eastAsia="仿宋_GB2312"/>
          <w:sz w:val="24"/>
          <w:szCs w:val="22"/>
          <w:highlight w:val="none"/>
          <w:lang w:val="en-US" w:eastAsia="zh-CN"/>
        </w:rPr>
      </w:pPr>
    </w:p>
    <w:p w14:paraId="0727E133">
      <w:pPr>
        <w:numPr>
          <w:ilvl w:val="0"/>
          <w:numId w:val="6"/>
        </w:numPr>
        <w:tabs>
          <w:tab w:val="left" w:pos="312"/>
        </w:tabs>
        <w:snapToGrid w:val="0"/>
        <w:ind w:firstLine="640" w:firstLineChars="200"/>
        <w:jc w:val="left"/>
        <w:rPr>
          <w:rFonts w:hint="eastAsia" w:ascii="仿宋" w:hAnsi="仿宋" w:eastAsia="仿宋" w:cs="仿宋_GB2312"/>
          <w:color w:val="000000"/>
          <w:kern w:val="0"/>
          <w:sz w:val="32"/>
          <w:szCs w:val="32"/>
          <w:highlight w:val="none"/>
          <w:lang w:bidi="ar"/>
        </w:rPr>
      </w:pPr>
      <w:r>
        <w:rPr>
          <w:rFonts w:hint="eastAsia" w:ascii="仿宋" w:hAnsi="仿宋" w:eastAsia="仿宋" w:cs="仿宋_GB2312"/>
          <w:color w:val="000000"/>
          <w:kern w:val="0"/>
          <w:sz w:val="32"/>
          <w:szCs w:val="32"/>
          <w:highlight w:val="none"/>
          <w:lang w:bidi="ar"/>
        </w:rPr>
        <w:t xml:space="preserve">验收内容            </w:t>
      </w:r>
    </w:p>
    <w:p w14:paraId="2F1C3CB6">
      <w:pPr>
        <w:rPr>
          <w:rFonts w:hint="eastAsia" w:ascii="仿宋_GB2312" w:eastAsia="仿宋_GB2312"/>
          <w:sz w:val="24"/>
          <w:szCs w:val="22"/>
          <w:highlight w:val="none"/>
          <w:lang w:val="en-US" w:eastAsia="zh-CN"/>
        </w:rPr>
      </w:pPr>
    </w:p>
    <w:p w14:paraId="3173F8FA">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11C375E1">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验收实施计划内容既包括采购文件中的技术需求，也包括供应商响应、承诺的相关内容，但不得超出采购合同约定。</w:t>
      </w:r>
    </w:p>
    <w:p w14:paraId="1092FF89">
      <w:pPr>
        <w:rPr>
          <w:rFonts w:hint="eastAsia" w:ascii="仿宋_GB2312" w:eastAsia="仿宋_GB2312"/>
          <w:sz w:val="24"/>
          <w:szCs w:val="22"/>
          <w:highlight w:val="none"/>
          <w:lang w:val="en-US" w:eastAsia="zh-CN"/>
        </w:rPr>
      </w:pPr>
    </w:p>
    <w:p w14:paraId="6A67E84A">
      <w:pPr>
        <w:numPr>
          <w:ilvl w:val="0"/>
          <w:numId w:val="6"/>
        </w:numPr>
        <w:tabs>
          <w:tab w:val="left" w:pos="312"/>
        </w:tabs>
        <w:snapToGrid w:val="0"/>
        <w:ind w:firstLine="640" w:firstLineChars="200"/>
        <w:jc w:val="left"/>
        <w:rPr>
          <w:rFonts w:hint="eastAsia" w:ascii="仿宋" w:hAnsi="仿宋" w:eastAsia="仿宋" w:cs="仿宋_GB2312"/>
          <w:color w:val="000000"/>
          <w:kern w:val="0"/>
          <w:sz w:val="32"/>
          <w:szCs w:val="32"/>
          <w:highlight w:val="none"/>
          <w:lang w:bidi="ar"/>
        </w:rPr>
      </w:pPr>
      <w:r>
        <w:rPr>
          <w:rFonts w:hint="eastAsia" w:ascii="仿宋" w:hAnsi="仿宋" w:eastAsia="仿宋" w:cs="仿宋_GB2312"/>
          <w:color w:val="000000"/>
          <w:kern w:val="0"/>
          <w:sz w:val="32"/>
          <w:szCs w:val="32"/>
          <w:highlight w:val="none"/>
          <w:lang w:bidi="ar"/>
        </w:rPr>
        <w:t xml:space="preserve">验收标准            </w:t>
      </w:r>
    </w:p>
    <w:p w14:paraId="2F04B4A6">
      <w:pPr>
        <w:rPr>
          <w:rFonts w:hint="eastAsia" w:ascii="仿宋_GB2312" w:eastAsia="仿宋_GB2312"/>
          <w:sz w:val="24"/>
          <w:szCs w:val="22"/>
          <w:highlight w:val="none"/>
          <w:lang w:val="en-US" w:eastAsia="zh-CN"/>
        </w:rPr>
      </w:pPr>
    </w:p>
    <w:p w14:paraId="16176740">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1D20CB0F">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与履约验收方案约定的标准一致，可以进行细化。</w:t>
      </w:r>
    </w:p>
    <w:p w14:paraId="29B0614E">
      <w:pPr>
        <w:rPr>
          <w:rFonts w:hint="eastAsia" w:ascii="仿宋_GB2312" w:eastAsia="仿宋_GB2312"/>
          <w:sz w:val="24"/>
          <w:szCs w:val="22"/>
          <w:highlight w:val="none"/>
          <w:lang w:val="en-US" w:eastAsia="zh-CN"/>
        </w:rPr>
      </w:pPr>
    </w:p>
    <w:p w14:paraId="0D9EB627">
      <w:pPr>
        <w:numPr>
          <w:ilvl w:val="0"/>
          <w:numId w:val="6"/>
        </w:numPr>
        <w:tabs>
          <w:tab w:val="left" w:pos="312"/>
        </w:tabs>
        <w:snapToGrid w:val="0"/>
        <w:ind w:firstLine="640" w:firstLineChars="200"/>
        <w:jc w:val="left"/>
        <w:rPr>
          <w:rFonts w:hint="eastAsia" w:ascii="仿宋" w:hAnsi="仿宋" w:eastAsia="仿宋" w:cs="仿宋_GB2312"/>
          <w:color w:val="000000"/>
          <w:kern w:val="0"/>
          <w:sz w:val="32"/>
          <w:szCs w:val="32"/>
          <w:highlight w:val="none"/>
          <w:lang w:bidi="ar"/>
        </w:rPr>
      </w:pPr>
      <w:r>
        <w:rPr>
          <w:rFonts w:hint="eastAsia" w:ascii="仿宋" w:hAnsi="仿宋" w:eastAsia="仿宋" w:cs="仿宋_GB2312"/>
          <w:color w:val="000000"/>
          <w:kern w:val="0"/>
          <w:sz w:val="32"/>
          <w:szCs w:val="32"/>
          <w:highlight w:val="none"/>
          <w:lang w:bidi="ar"/>
        </w:rPr>
        <w:t xml:space="preserve">验收小组成员              </w:t>
      </w:r>
    </w:p>
    <w:p w14:paraId="5B05C121">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 xml:space="preserve"> </w:t>
      </w:r>
    </w:p>
    <w:p w14:paraId="3B2FDC81">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72388F5F">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验收小组成员由履约执行人员（部门）牵头组成，并明确主要负责人员。验收小组至少由3人（含）以上单数人员组成，相关专业人员人数不得少于验收小组人员总数的三分之二。验收小组成员不得与供应商存在利害关系。</w:t>
      </w:r>
    </w:p>
    <w:p w14:paraId="0D74E920">
      <w:pPr>
        <w:rPr>
          <w:rFonts w:hint="eastAsia" w:ascii="仿宋_GB2312" w:eastAsia="仿宋_GB2312"/>
          <w:sz w:val="24"/>
          <w:szCs w:val="22"/>
          <w:highlight w:val="none"/>
          <w:lang w:val="en-US" w:eastAsia="zh-CN"/>
        </w:rPr>
      </w:pPr>
    </w:p>
    <w:p w14:paraId="1E6A39E3">
      <w:pPr>
        <w:rPr>
          <w:rFonts w:hint="eastAsia" w:ascii="仿宋_GB2312" w:eastAsia="仿宋_GB2312"/>
          <w:sz w:val="24"/>
          <w:szCs w:val="22"/>
          <w:highlight w:val="none"/>
          <w:lang w:val="en-US" w:eastAsia="zh-CN"/>
        </w:rPr>
      </w:pPr>
    </w:p>
    <w:p w14:paraId="04AE2694">
      <w:pPr>
        <w:rPr>
          <w:rFonts w:hint="eastAsia" w:ascii="仿宋_GB2312" w:eastAsia="仿宋_GB2312"/>
          <w:sz w:val="24"/>
          <w:szCs w:val="22"/>
          <w:highlight w:val="none"/>
          <w:lang w:val="en-US" w:eastAsia="zh-CN"/>
        </w:rPr>
      </w:pPr>
    </w:p>
    <w:p w14:paraId="27E83C5E">
      <w:pPr>
        <w:pStyle w:val="4"/>
        <w:rPr>
          <w:rFonts w:hint="eastAsia" w:ascii="仿宋_GB2312" w:eastAsia="仿宋_GB2312"/>
          <w:sz w:val="24"/>
          <w:szCs w:val="22"/>
          <w:highlight w:val="none"/>
          <w:lang w:val="en-US" w:eastAsia="zh-CN"/>
        </w:rPr>
      </w:pPr>
    </w:p>
    <w:p w14:paraId="42D42122">
      <w:pPr>
        <w:pStyle w:val="4"/>
        <w:rPr>
          <w:rFonts w:hint="eastAsia" w:ascii="仿宋_GB2312" w:eastAsia="仿宋_GB2312"/>
          <w:sz w:val="24"/>
          <w:szCs w:val="22"/>
          <w:highlight w:val="none"/>
          <w:lang w:val="en-US" w:eastAsia="zh-CN"/>
        </w:rPr>
      </w:pPr>
    </w:p>
    <w:p w14:paraId="6A0D14EB">
      <w:pPr>
        <w:pStyle w:val="4"/>
        <w:rPr>
          <w:rFonts w:hint="eastAsia" w:ascii="仿宋_GB2312" w:eastAsia="仿宋_GB2312"/>
          <w:sz w:val="24"/>
          <w:szCs w:val="22"/>
          <w:highlight w:val="none"/>
          <w:lang w:val="en-US" w:eastAsia="zh-CN"/>
        </w:rPr>
      </w:pPr>
    </w:p>
    <w:p w14:paraId="6FCF5E2F">
      <w:pPr>
        <w:pStyle w:val="4"/>
        <w:rPr>
          <w:rFonts w:hint="eastAsia" w:ascii="仿宋_GB2312" w:eastAsia="仿宋_GB2312"/>
          <w:sz w:val="24"/>
          <w:szCs w:val="22"/>
          <w:highlight w:val="none"/>
          <w:lang w:val="en-US" w:eastAsia="zh-CN"/>
        </w:rPr>
      </w:pPr>
    </w:p>
    <w:p w14:paraId="0E997F93">
      <w:pPr>
        <w:pStyle w:val="4"/>
        <w:rPr>
          <w:rFonts w:hint="eastAsia" w:ascii="仿宋_GB2312" w:eastAsia="仿宋_GB2312"/>
          <w:sz w:val="24"/>
          <w:szCs w:val="22"/>
          <w:highlight w:val="none"/>
          <w:lang w:val="en-US" w:eastAsia="zh-CN"/>
        </w:rPr>
      </w:pPr>
    </w:p>
    <w:p w14:paraId="3FB83CFD">
      <w:pPr>
        <w:pStyle w:val="4"/>
        <w:rPr>
          <w:rFonts w:hint="eastAsia" w:ascii="仿宋_GB2312" w:eastAsia="仿宋_GB2312"/>
          <w:sz w:val="24"/>
          <w:szCs w:val="22"/>
          <w:highlight w:val="none"/>
          <w:lang w:val="en-US" w:eastAsia="zh-CN"/>
        </w:rPr>
      </w:pPr>
    </w:p>
    <w:p w14:paraId="22AD8695">
      <w:pPr>
        <w:pStyle w:val="4"/>
        <w:rPr>
          <w:rFonts w:hint="eastAsia" w:ascii="仿宋_GB2312" w:eastAsia="仿宋_GB2312"/>
          <w:sz w:val="24"/>
          <w:szCs w:val="22"/>
          <w:highlight w:val="none"/>
          <w:lang w:val="en-US" w:eastAsia="zh-CN"/>
        </w:rPr>
      </w:pPr>
    </w:p>
    <w:p w14:paraId="76865DAF">
      <w:pPr>
        <w:pStyle w:val="4"/>
        <w:rPr>
          <w:rFonts w:hint="eastAsia" w:ascii="仿宋_GB2312" w:eastAsia="仿宋_GB2312"/>
          <w:sz w:val="24"/>
          <w:szCs w:val="22"/>
          <w:highlight w:val="none"/>
          <w:lang w:val="en-US" w:eastAsia="zh-CN"/>
        </w:rPr>
      </w:pPr>
    </w:p>
    <w:p w14:paraId="1691CE35">
      <w:pPr>
        <w:pStyle w:val="4"/>
        <w:rPr>
          <w:rFonts w:hint="eastAsia" w:ascii="仿宋_GB2312" w:eastAsia="仿宋_GB2312"/>
          <w:sz w:val="24"/>
          <w:szCs w:val="22"/>
          <w:highlight w:val="none"/>
          <w:lang w:val="en-US" w:eastAsia="zh-CN"/>
        </w:rPr>
      </w:pPr>
    </w:p>
    <w:p w14:paraId="0D9F02F4">
      <w:pPr>
        <w:pStyle w:val="4"/>
        <w:rPr>
          <w:rFonts w:hint="eastAsia" w:ascii="仿宋_GB2312" w:eastAsia="仿宋_GB2312"/>
          <w:sz w:val="24"/>
          <w:szCs w:val="22"/>
          <w:highlight w:val="none"/>
          <w:lang w:val="en-US" w:eastAsia="zh-CN"/>
        </w:rPr>
      </w:pPr>
    </w:p>
    <w:p w14:paraId="456227DB">
      <w:pPr>
        <w:pStyle w:val="4"/>
        <w:rPr>
          <w:rFonts w:hint="eastAsia" w:ascii="仿宋_GB2312" w:eastAsia="仿宋_GB2312"/>
          <w:sz w:val="24"/>
          <w:szCs w:val="22"/>
          <w:highlight w:val="none"/>
          <w:lang w:val="en-US" w:eastAsia="zh-CN"/>
        </w:rPr>
      </w:pPr>
    </w:p>
    <w:p w14:paraId="513AB29A">
      <w:pPr>
        <w:pStyle w:val="4"/>
        <w:rPr>
          <w:rFonts w:hint="eastAsia" w:ascii="仿宋_GB2312" w:eastAsia="仿宋_GB2312"/>
          <w:sz w:val="24"/>
          <w:szCs w:val="22"/>
          <w:highlight w:val="none"/>
          <w:lang w:val="en-US" w:eastAsia="zh-CN"/>
        </w:rPr>
      </w:pPr>
    </w:p>
    <w:p w14:paraId="40A83E6B">
      <w:pPr>
        <w:pStyle w:val="4"/>
        <w:rPr>
          <w:rFonts w:hint="eastAsia" w:ascii="仿宋_GB2312" w:eastAsia="仿宋_GB2312"/>
          <w:sz w:val="24"/>
          <w:szCs w:val="22"/>
          <w:highlight w:val="none"/>
          <w:lang w:val="en-US" w:eastAsia="zh-CN"/>
        </w:rPr>
      </w:pPr>
    </w:p>
    <w:p w14:paraId="0FBC05D3">
      <w:pPr>
        <w:pStyle w:val="4"/>
        <w:rPr>
          <w:rFonts w:hint="eastAsia" w:ascii="仿宋_GB2312" w:eastAsia="仿宋_GB2312"/>
          <w:sz w:val="24"/>
          <w:szCs w:val="22"/>
          <w:highlight w:val="none"/>
          <w:lang w:val="en-US" w:eastAsia="zh-CN"/>
        </w:rPr>
      </w:pPr>
    </w:p>
    <w:p w14:paraId="5B9FD638">
      <w:pPr>
        <w:pStyle w:val="4"/>
        <w:rPr>
          <w:rFonts w:hint="eastAsia" w:ascii="仿宋_GB2312" w:eastAsia="仿宋_GB2312"/>
          <w:sz w:val="24"/>
          <w:szCs w:val="22"/>
          <w:highlight w:val="none"/>
          <w:lang w:val="en-US" w:eastAsia="zh-CN"/>
        </w:rPr>
      </w:pPr>
    </w:p>
    <w:p w14:paraId="591C9FF6">
      <w:pPr>
        <w:pStyle w:val="4"/>
        <w:rPr>
          <w:rFonts w:hint="eastAsia" w:ascii="仿宋_GB2312" w:eastAsia="仿宋_GB2312"/>
          <w:sz w:val="24"/>
          <w:szCs w:val="22"/>
          <w:highlight w:val="none"/>
          <w:lang w:val="en-US" w:eastAsia="zh-CN"/>
        </w:rPr>
      </w:pPr>
    </w:p>
    <w:p w14:paraId="7AF07574">
      <w:pPr>
        <w:pStyle w:val="4"/>
        <w:rPr>
          <w:rFonts w:hint="eastAsia" w:ascii="仿宋_GB2312" w:eastAsia="仿宋_GB2312"/>
          <w:sz w:val="24"/>
          <w:szCs w:val="22"/>
          <w:highlight w:val="none"/>
          <w:lang w:val="en-US" w:eastAsia="zh-CN"/>
        </w:rPr>
      </w:pPr>
    </w:p>
    <w:p w14:paraId="7D7EE20F">
      <w:pPr>
        <w:pStyle w:val="4"/>
        <w:rPr>
          <w:rFonts w:hint="eastAsia" w:ascii="仿宋_GB2312" w:eastAsia="仿宋_GB2312"/>
          <w:sz w:val="24"/>
          <w:szCs w:val="22"/>
          <w:highlight w:val="none"/>
          <w:lang w:val="en-US" w:eastAsia="zh-CN"/>
        </w:rPr>
      </w:pPr>
    </w:p>
    <w:p w14:paraId="0A6CFA45">
      <w:pPr>
        <w:pStyle w:val="4"/>
        <w:rPr>
          <w:rFonts w:hint="eastAsia" w:ascii="仿宋_GB2312" w:eastAsia="仿宋_GB2312"/>
          <w:sz w:val="24"/>
          <w:szCs w:val="22"/>
          <w:highlight w:val="none"/>
          <w:lang w:val="en-US" w:eastAsia="zh-CN"/>
        </w:rPr>
      </w:pPr>
    </w:p>
    <w:p w14:paraId="47E9F8B1">
      <w:pPr>
        <w:pStyle w:val="4"/>
        <w:rPr>
          <w:rFonts w:hint="eastAsia" w:ascii="仿宋_GB2312" w:eastAsia="仿宋_GB2312"/>
          <w:sz w:val="24"/>
          <w:szCs w:val="22"/>
          <w:highlight w:val="none"/>
          <w:lang w:val="en-US" w:eastAsia="zh-CN"/>
        </w:rPr>
      </w:pPr>
    </w:p>
    <w:p w14:paraId="6709A2DE">
      <w:pPr>
        <w:pStyle w:val="4"/>
        <w:rPr>
          <w:rFonts w:hint="eastAsia" w:ascii="仿宋_GB2312" w:eastAsia="仿宋_GB2312"/>
          <w:sz w:val="24"/>
          <w:szCs w:val="22"/>
          <w:highlight w:val="none"/>
          <w:lang w:val="en-US" w:eastAsia="zh-CN"/>
        </w:rPr>
      </w:pPr>
    </w:p>
    <w:p w14:paraId="44AAE33A">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br w:type="page"/>
      </w:r>
    </w:p>
    <w:p w14:paraId="04CC9201">
      <w:pPr>
        <w:spacing w:line="560" w:lineRule="exact"/>
        <w:jc w:val="left"/>
        <w:rPr>
          <w:rFonts w:hint="eastAsia" w:ascii="黑体" w:hAnsi="黑体" w:eastAsia="黑体" w:cs="Times New Roman"/>
          <w:sz w:val="32"/>
          <w:szCs w:val="32"/>
          <w:highlight w:val="none"/>
        </w:rPr>
      </w:pPr>
      <w:r>
        <w:rPr>
          <w:rFonts w:hint="eastAsia" w:ascii="黑体" w:hAnsi="黑体" w:eastAsia="黑体" w:cs="Times New Roman"/>
          <w:sz w:val="32"/>
          <w:szCs w:val="32"/>
          <w:highlight w:val="none"/>
          <w:lang w:val="en-US" w:eastAsia="zh-CN"/>
        </w:rPr>
        <w:t>3.</w:t>
      </w:r>
      <w:r>
        <w:rPr>
          <w:rFonts w:hint="eastAsia" w:ascii="黑体" w:hAnsi="黑体" w:eastAsia="黑体" w:cs="Times New Roman"/>
          <w:sz w:val="32"/>
          <w:szCs w:val="32"/>
          <w:highlight w:val="none"/>
        </w:rPr>
        <w:t>验收报告模板</w:t>
      </w:r>
    </w:p>
    <w:p w14:paraId="1A80B9D0">
      <w:pPr>
        <w:jc w:val="center"/>
        <w:rPr>
          <w:rFonts w:hint="eastAsia" w:ascii="仿宋_GB2312" w:hAnsi="仿宋" w:eastAsia="仿宋_GB2312" w:cs="仿宋"/>
          <w:b/>
          <w:sz w:val="32"/>
          <w:szCs w:val="32"/>
          <w:highlight w:val="none"/>
        </w:rPr>
      </w:pPr>
      <w:r>
        <w:rPr>
          <w:rFonts w:hint="eastAsia" w:ascii="仿宋_GB2312" w:hAnsi="仿宋" w:eastAsia="仿宋_GB2312" w:cs="仿宋"/>
          <w:b/>
          <w:sz w:val="32"/>
          <w:szCs w:val="32"/>
          <w:highlight w:val="none"/>
        </w:rPr>
        <w:t>验收报告</w:t>
      </w:r>
    </w:p>
    <w:p w14:paraId="396635AC">
      <w:pPr>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验收</w:t>
      </w:r>
      <w:r>
        <w:rPr>
          <w:rFonts w:ascii="仿宋_GB2312" w:hAnsi="仿宋" w:eastAsia="仿宋_GB2312" w:cs="仿宋"/>
          <w:sz w:val="28"/>
          <w:szCs w:val="28"/>
          <w:highlight w:val="none"/>
        </w:rPr>
        <w:t>阶段（</w:t>
      </w:r>
      <w:r>
        <w:rPr>
          <w:rFonts w:hint="eastAsia" w:ascii="仿宋_GB2312" w:hAnsi="仿宋" w:eastAsia="仿宋_GB2312" w:cs="仿宋"/>
          <w:sz w:val="28"/>
          <w:szCs w:val="28"/>
          <w:highlight w:val="none"/>
        </w:rPr>
        <w:t>期</w:t>
      </w:r>
      <w:r>
        <w:rPr>
          <w:rFonts w:ascii="仿宋_GB2312" w:hAnsi="仿宋" w:eastAsia="仿宋_GB2312" w:cs="仿宋"/>
          <w:sz w:val="28"/>
          <w:szCs w:val="28"/>
          <w:highlight w:val="none"/>
        </w:rPr>
        <w:t>）</w:t>
      </w:r>
      <w:r>
        <w:rPr>
          <w:rFonts w:hint="eastAsia" w:ascii="仿宋_GB2312" w:hAnsi="仿宋" w:eastAsia="仿宋_GB2312" w:cs="仿宋"/>
          <w:sz w:val="28"/>
          <w:szCs w:val="28"/>
          <w:highlight w:val="none"/>
        </w:rPr>
        <w:t xml:space="preserve">                                 第  </w:t>
      </w:r>
      <w:r>
        <w:rPr>
          <w:rFonts w:ascii="仿宋_GB2312" w:hAnsi="仿宋" w:eastAsia="仿宋_GB2312" w:cs="仿宋"/>
          <w:sz w:val="28"/>
          <w:szCs w:val="28"/>
          <w:highlight w:val="none"/>
        </w:rPr>
        <w:t xml:space="preserve"> </w:t>
      </w:r>
      <w:r>
        <w:rPr>
          <w:rFonts w:hint="eastAsia" w:ascii="仿宋_GB2312" w:hAnsi="仿宋" w:eastAsia="仿宋_GB2312" w:cs="仿宋"/>
          <w:sz w:val="28"/>
          <w:szCs w:val="28"/>
          <w:highlight w:val="none"/>
        </w:rPr>
        <w:t>次验收</w:t>
      </w:r>
    </w:p>
    <w:tbl>
      <w:tblPr>
        <w:tblStyle w:val="10"/>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7124"/>
      </w:tblGrid>
      <w:tr w14:paraId="0DA8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2154" w:type="dxa"/>
            <w:tcBorders>
              <w:bottom w:val="single" w:color="auto" w:sz="4" w:space="0"/>
              <w:right w:val="single" w:color="auto" w:sz="4" w:space="0"/>
            </w:tcBorders>
            <w:noWrap w:val="0"/>
            <w:vAlign w:val="center"/>
          </w:tcPr>
          <w:p w14:paraId="2C49C87B">
            <w:pPr>
              <w:ind w:left="-107" w:leftChars="-52" w:right="-108" w:hanging="2"/>
              <w:jc w:val="center"/>
              <w:rPr>
                <w:rFonts w:ascii="仿宋_GB2312" w:eastAsia="仿宋_GB2312"/>
                <w:sz w:val="28"/>
                <w:highlight w:val="none"/>
              </w:rPr>
            </w:pPr>
            <w:r>
              <w:rPr>
                <w:rFonts w:hint="eastAsia" w:ascii="仿宋_GB2312" w:eastAsia="仿宋_GB2312"/>
                <w:sz w:val="28"/>
                <w:highlight w:val="none"/>
              </w:rPr>
              <w:t>采购合同信息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32139ACF">
            <w:pPr>
              <w:rPr>
                <w:rFonts w:hint="eastAsia" w:ascii="仿宋_GB2312" w:eastAsia="仿宋_GB2312"/>
                <w:sz w:val="28"/>
                <w:highlight w:val="none"/>
              </w:rPr>
            </w:pPr>
            <w:r>
              <w:rPr>
                <w:rFonts w:hint="eastAsia" w:ascii="仿宋_GB2312" w:eastAsia="仿宋_GB2312"/>
                <w:sz w:val="24"/>
                <w:szCs w:val="22"/>
                <w:highlight w:val="none"/>
              </w:rPr>
              <w:t>（合同名称、合同编号等内容）</w:t>
            </w:r>
          </w:p>
        </w:tc>
      </w:tr>
      <w:tr w14:paraId="5000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154" w:type="dxa"/>
            <w:tcBorders>
              <w:bottom w:val="single" w:color="auto" w:sz="4" w:space="0"/>
              <w:right w:val="single" w:color="auto" w:sz="4" w:space="0"/>
            </w:tcBorders>
            <w:noWrap w:val="0"/>
            <w:vAlign w:val="center"/>
          </w:tcPr>
          <w:p w14:paraId="7D38576A">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063AD9EB">
            <w:pPr>
              <w:rPr>
                <w:rFonts w:ascii="仿宋_GB2312" w:eastAsia="仿宋_GB2312"/>
                <w:sz w:val="28"/>
                <w:highlight w:val="none"/>
              </w:rPr>
            </w:pPr>
            <w:r>
              <w:rPr>
                <w:rFonts w:hint="eastAsia" w:ascii="仿宋_GB2312" w:eastAsia="仿宋_GB2312"/>
                <w:sz w:val="24"/>
                <w:szCs w:val="22"/>
                <w:highlight w:val="none"/>
              </w:rPr>
              <w:t>（验收时间、验收地点等内容）</w:t>
            </w:r>
          </w:p>
        </w:tc>
      </w:tr>
      <w:tr w14:paraId="6F56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54" w:type="dxa"/>
            <w:tcBorders>
              <w:bottom w:val="single" w:color="auto" w:sz="4" w:space="0"/>
              <w:right w:val="single" w:color="auto" w:sz="4" w:space="0"/>
            </w:tcBorders>
            <w:noWrap w:val="0"/>
            <w:vAlign w:val="center"/>
          </w:tcPr>
          <w:p w14:paraId="129DBF83">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验收小组成员</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71B17D08">
            <w:pPr>
              <w:rPr>
                <w:rFonts w:hint="eastAsia" w:ascii="仿宋_GB2312" w:eastAsia="仿宋_GB2312"/>
                <w:sz w:val="28"/>
                <w:highlight w:val="none"/>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rPr>
              <w:t>由履约执行</w:t>
            </w:r>
            <w:r>
              <w:rPr>
                <w:rFonts w:hint="eastAsia" w:ascii="仿宋_GB2312" w:hAnsi="宋体" w:eastAsia="仿宋_GB2312" w:cs="宋体"/>
                <w:sz w:val="24"/>
                <w:szCs w:val="24"/>
                <w:highlight w:val="none"/>
                <w:lang w:val="en-US" w:eastAsia="zh-CN"/>
              </w:rPr>
              <w:t>部门</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val="en-US" w:eastAsia="zh-CN"/>
              </w:rPr>
              <w:t>人员</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val="en-US" w:eastAsia="zh-CN"/>
              </w:rPr>
              <w:t>牵头</w:t>
            </w:r>
            <w:r>
              <w:rPr>
                <w:rFonts w:hint="eastAsia" w:ascii="仿宋_GB2312" w:hAnsi="宋体" w:eastAsia="仿宋_GB2312" w:cs="宋体"/>
                <w:sz w:val="24"/>
                <w:szCs w:val="24"/>
                <w:highlight w:val="none"/>
              </w:rPr>
              <w:t>组成至少</w:t>
            </w:r>
            <w:r>
              <w:rPr>
                <w:rFonts w:hint="eastAsia" w:ascii="仿宋_GB2312" w:hAnsi="宋体" w:eastAsia="仿宋_GB2312" w:cs="宋体"/>
                <w:sz w:val="24"/>
                <w:szCs w:val="24"/>
                <w:highlight w:val="none"/>
                <w:lang w:val="en-US" w:eastAsia="zh-CN"/>
              </w:rPr>
              <w:t>3</w:t>
            </w:r>
            <w:r>
              <w:rPr>
                <w:rFonts w:hint="eastAsia" w:ascii="仿宋_GB2312" w:hAnsi="宋体" w:eastAsia="仿宋_GB2312" w:cs="宋体"/>
                <w:sz w:val="24"/>
                <w:szCs w:val="24"/>
                <w:highlight w:val="none"/>
              </w:rPr>
              <w:t>人（含）以上的验收小组</w:t>
            </w:r>
            <w:r>
              <w:rPr>
                <w:rFonts w:hint="eastAsia" w:ascii="仿宋_GB2312" w:hAnsi="宋体" w:eastAsia="仿宋_GB2312" w:cs="宋体"/>
                <w:sz w:val="24"/>
                <w:szCs w:val="24"/>
                <w:highlight w:val="none"/>
                <w:lang w:eastAsia="zh-CN"/>
              </w:rPr>
              <w:t>。）</w:t>
            </w:r>
          </w:p>
        </w:tc>
      </w:tr>
      <w:tr w14:paraId="4D94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jc w:val="center"/>
        </w:trPr>
        <w:tc>
          <w:tcPr>
            <w:tcW w:w="2154" w:type="dxa"/>
            <w:tcBorders>
              <w:bottom w:val="single" w:color="auto" w:sz="4" w:space="0"/>
              <w:right w:val="single" w:color="auto" w:sz="4" w:space="0"/>
            </w:tcBorders>
            <w:noWrap w:val="0"/>
            <w:vAlign w:val="center"/>
          </w:tcPr>
          <w:p w14:paraId="112C42F8">
            <w:pPr>
              <w:ind w:left="-107" w:leftChars="-52" w:right="-108" w:hanging="2"/>
              <w:jc w:val="center"/>
              <w:rPr>
                <w:rFonts w:hint="eastAsia" w:ascii="仿宋_GB2312" w:eastAsia="仿宋_GB2312"/>
                <w:sz w:val="28"/>
                <w:highlight w:val="none"/>
                <w:lang w:val="en-US" w:eastAsia="zh-CN"/>
              </w:rPr>
            </w:pPr>
            <w:r>
              <w:rPr>
                <w:rFonts w:hint="eastAsia" w:ascii="仿宋_GB2312" w:eastAsia="仿宋_GB2312"/>
                <w:sz w:val="28"/>
                <w:highlight w:val="none"/>
                <w:lang w:val="en-US" w:eastAsia="zh-CN"/>
              </w:rPr>
              <w:t>验收内容</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443B3A1D">
            <w:pPr>
              <w:rPr>
                <w:rFonts w:hint="eastAsia" w:ascii="仿宋_GB2312" w:hAnsi="宋体" w:eastAsia="仿宋_GB2312" w:cs="宋体"/>
                <w:sz w:val="24"/>
                <w:szCs w:val="24"/>
                <w:highlight w:val="none"/>
                <w:lang w:eastAsia="zh-CN"/>
              </w:rPr>
            </w:pPr>
            <w:r>
              <w:rPr>
                <w:rFonts w:hint="eastAsia" w:ascii="仿宋_GB2312" w:eastAsia="仿宋_GB2312"/>
                <w:sz w:val="24"/>
                <w:szCs w:val="22"/>
                <w:highlight w:val="none"/>
              </w:rPr>
              <w:t>（</w:t>
            </w:r>
            <w:r>
              <w:rPr>
                <w:rFonts w:hint="eastAsia" w:ascii="仿宋_GB2312" w:eastAsia="仿宋_GB2312"/>
                <w:sz w:val="24"/>
                <w:szCs w:val="22"/>
                <w:highlight w:val="none"/>
                <w:lang w:eastAsia="zh-CN"/>
              </w:rPr>
              <w:t>应包含</w:t>
            </w:r>
            <w:r>
              <w:rPr>
                <w:rFonts w:hint="eastAsia" w:ascii="仿宋_GB2312" w:eastAsia="仿宋_GB2312"/>
                <w:sz w:val="24"/>
                <w:szCs w:val="22"/>
                <w:highlight w:val="none"/>
                <w:lang w:val="en-US" w:eastAsia="zh-CN"/>
              </w:rPr>
              <w:t>采购文件中的技术需求</w:t>
            </w:r>
            <w:r>
              <w:rPr>
                <w:rFonts w:hint="eastAsia" w:ascii="仿宋_GB2312" w:eastAsia="仿宋_GB2312"/>
                <w:sz w:val="24"/>
                <w:szCs w:val="22"/>
                <w:highlight w:val="none"/>
                <w:lang w:eastAsia="zh-CN"/>
              </w:rPr>
              <w:t>，</w:t>
            </w:r>
            <w:r>
              <w:rPr>
                <w:rFonts w:hint="eastAsia" w:ascii="仿宋_GB2312" w:eastAsia="仿宋_GB2312"/>
                <w:sz w:val="24"/>
                <w:szCs w:val="22"/>
                <w:highlight w:val="none"/>
                <w:lang w:val="en-US" w:eastAsia="zh-CN"/>
              </w:rPr>
              <w:t>也包括供应商响应、承诺的相关内容，但不得超出采购合同约定。）</w:t>
            </w:r>
          </w:p>
        </w:tc>
      </w:tr>
      <w:tr w14:paraId="710E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2154" w:type="dxa"/>
            <w:tcBorders>
              <w:bottom w:val="single" w:color="auto" w:sz="4" w:space="0"/>
              <w:right w:val="single" w:color="auto" w:sz="4" w:space="0"/>
            </w:tcBorders>
            <w:noWrap w:val="0"/>
            <w:vAlign w:val="center"/>
          </w:tcPr>
          <w:p w14:paraId="2D1C95E4">
            <w:pPr>
              <w:ind w:left="-107" w:leftChars="-52" w:right="-108" w:hanging="2"/>
              <w:jc w:val="center"/>
              <w:rPr>
                <w:rFonts w:hint="eastAsia" w:ascii="仿宋_GB2312" w:eastAsia="仿宋_GB2312"/>
                <w:sz w:val="28"/>
                <w:highlight w:val="none"/>
                <w:lang w:val="en-US" w:eastAsia="zh-CN"/>
              </w:rPr>
            </w:pPr>
            <w:r>
              <w:rPr>
                <w:rFonts w:hint="eastAsia" w:ascii="仿宋_GB2312" w:eastAsia="仿宋_GB2312"/>
                <w:sz w:val="28"/>
                <w:highlight w:val="none"/>
                <w:lang w:val="en-US" w:eastAsia="zh-CN"/>
              </w:rPr>
              <w:t>验收标准</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72B40834">
            <w:pPr>
              <w:rPr>
                <w:rFonts w:hint="eastAsia" w:ascii="仿宋_GB2312" w:hAnsi="宋体" w:eastAsia="仿宋_GB2312" w:cs="宋体"/>
                <w:sz w:val="24"/>
                <w:szCs w:val="24"/>
                <w:highlight w:val="none"/>
                <w:lang w:eastAsia="zh-CN"/>
              </w:rPr>
            </w:pPr>
            <w:r>
              <w:rPr>
                <w:rFonts w:hint="eastAsia" w:ascii="仿宋_GB2312" w:eastAsia="仿宋_GB2312"/>
                <w:sz w:val="24"/>
                <w:szCs w:val="22"/>
                <w:highlight w:val="none"/>
                <w:lang w:eastAsia="zh-CN"/>
              </w:rPr>
              <w:t>（验收不同阶段应各自对应明确的标准，包括所有客观、量化指标。不能明确客观标准、涉及主观判断的，可以通过开展问卷调查等方式，转化为客观、量化的验收标准。）</w:t>
            </w:r>
          </w:p>
        </w:tc>
      </w:tr>
      <w:tr w14:paraId="1220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154" w:type="dxa"/>
            <w:tcBorders>
              <w:bottom w:val="single" w:color="auto" w:sz="4" w:space="0"/>
              <w:right w:val="single" w:color="auto" w:sz="4" w:space="0"/>
            </w:tcBorders>
            <w:noWrap w:val="0"/>
            <w:vAlign w:val="center"/>
          </w:tcPr>
          <w:p w14:paraId="6B203897">
            <w:pPr>
              <w:ind w:left="-107" w:leftChars="-52" w:right="-108" w:hanging="2"/>
              <w:jc w:val="center"/>
              <w:rPr>
                <w:rFonts w:hint="eastAsia" w:ascii="仿宋_GB2312" w:eastAsia="仿宋_GB2312"/>
                <w:sz w:val="28"/>
                <w:highlight w:val="none"/>
                <w:lang w:val="en-US" w:eastAsia="zh-CN"/>
              </w:rPr>
            </w:pPr>
            <w:r>
              <w:rPr>
                <w:rFonts w:hint="eastAsia" w:ascii="仿宋_GB2312" w:eastAsia="仿宋_GB2312"/>
                <w:sz w:val="28"/>
                <w:highlight w:val="none"/>
                <w:lang w:val="en-US" w:eastAsia="zh-CN"/>
              </w:rPr>
              <w:t>本次验收对应付款金额</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37F6FEA5">
            <w:pPr>
              <w:ind w:firstLine="2240" w:firstLineChars="800"/>
              <w:rPr>
                <w:rFonts w:hint="eastAsia" w:ascii="仿宋_GB2312" w:eastAsia="仿宋_GB2312"/>
                <w:sz w:val="24"/>
                <w:szCs w:val="22"/>
                <w:highlight w:val="none"/>
                <w:lang w:eastAsia="zh-CN"/>
              </w:rPr>
            </w:pPr>
            <w:r>
              <w:rPr>
                <w:rFonts w:hint="eastAsia" w:ascii="仿宋_GB2312" w:eastAsia="仿宋_GB2312"/>
                <w:sz w:val="28"/>
                <w:highlight w:val="none"/>
                <w:u w:val="single"/>
                <w:lang w:val="en-US" w:eastAsia="zh-CN"/>
              </w:rPr>
              <w:t xml:space="preserve">    </w:t>
            </w:r>
            <w:r>
              <w:rPr>
                <w:rFonts w:hint="eastAsia" w:ascii="仿宋_GB2312" w:eastAsia="仿宋_GB2312"/>
                <w:sz w:val="28"/>
                <w:highlight w:val="none"/>
                <w:lang w:val="en-US" w:eastAsia="zh-CN"/>
              </w:rPr>
              <w:t>万</w:t>
            </w:r>
            <w:r>
              <w:rPr>
                <w:rFonts w:hint="default" w:ascii="仿宋_GB2312" w:eastAsia="仿宋_GB2312"/>
                <w:sz w:val="28"/>
                <w:highlight w:val="none"/>
                <w:lang w:val="en-US" w:eastAsia="zh-CN"/>
              </w:rPr>
              <w:t>元</w:t>
            </w:r>
          </w:p>
        </w:tc>
      </w:tr>
      <w:tr w14:paraId="3C43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2154" w:type="dxa"/>
            <w:tcBorders>
              <w:bottom w:val="single" w:color="auto" w:sz="4" w:space="0"/>
              <w:right w:val="single" w:color="auto" w:sz="4" w:space="0"/>
            </w:tcBorders>
            <w:noWrap w:val="0"/>
            <w:vAlign w:val="center"/>
          </w:tcPr>
          <w:p w14:paraId="0892563F">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验收报告</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2E736937">
            <w:pPr>
              <w:rPr>
                <w:rFonts w:hint="eastAsia" w:ascii="仿宋_GB2312" w:eastAsia="仿宋_GB2312"/>
                <w:sz w:val="28"/>
                <w:highlight w:val="none"/>
              </w:rPr>
            </w:pPr>
            <w:r>
              <w:rPr>
                <w:rFonts w:hint="eastAsia" w:ascii="仿宋_GB2312" w:eastAsia="仿宋_GB2312"/>
                <w:sz w:val="24"/>
                <w:szCs w:val="22"/>
                <w:highlight w:val="none"/>
                <w:lang w:val="en-US" w:eastAsia="zh-CN"/>
              </w:rPr>
              <w:t>（</w:t>
            </w:r>
            <w:r>
              <w:rPr>
                <w:rFonts w:hint="eastAsia" w:ascii="仿宋_GB2312" w:eastAsia="仿宋_GB2312"/>
                <w:sz w:val="24"/>
                <w:szCs w:val="22"/>
                <w:highlight w:val="none"/>
              </w:rPr>
              <w:t>验收过程基本陈述，对照验收</w:t>
            </w:r>
            <w:r>
              <w:rPr>
                <w:rFonts w:hint="eastAsia" w:ascii="仿宋_GB2312" w:eastAsia="仿宋_GB2312"/>
                <w:sz w:val="24"/>
                <w:szCs w:val="22"/>
                <w:highlight w:val="none"/>
                <w:lang w:val="en-US" w:eastAsia="zh-CN"/>
              </w:rPr>
              <w:t>清单、验收</w:t>
            </w:r>
            <w:r>
              <w:rPr>
                <w:rFonts w:hint="eastAsia" w:ascii="仿宋_GB2312" w:eastAsia="仿宋_GB2312"/>
                <w:sz w:val="24"/>
                <w:szCs w:val="22"/>
                <w:highlight w:val="none"/>
              </w:rPr>
              <w:t>实施计划</w:t>
            </w:r>
            <w:r>
              <w:rPr>
                <w:rFonts w:hint="eastAsia" w:ascii="仿宋_GB2312" w:eastAsia="仿宋_GB2312"/>
                <w:sz w:val="24"/>
                <w:szCs w:val="22"/>
                <w:highlight w:val="none"/>
                <w:lang w:eastAsia="zh-CN"/>
              </w:rPr>
              <w:t>（</w:t>
            </w:r>
            <w:r>
              <w:rPr>
                <w:rFonts w:hint="eastAsia" w:ascii="仿宋_GB2312" w:eastAsia="仿宋_GB2312"/>
                <w:sz w:val="24"/>
                <w:szCs w:val="22"/>
                <w:highlight w:val="none"/>
                <w:lang w:val="en-US" w:eastAsia="zh-CN"/>
              </w:rPr>
              <w:t>如有</w:t>
            </w:r>
            <w:r>
              <w:rPr>
                <w:rFonts w:hint="eastAsia" w:ascii="仿宋_GB2312" w:eastAsia="仿宋_GB2312"/>
                <w:sz w:val="24"/>
                <w:szCs w:val="22"/>
                <w:highlight w:val="none"/>
                <w:lang w:eastAsia="zh-CN"/>
              </w:rPr>
              <w:t>）</w:t>
            </w:r>
            <w:r>
              <w:rPr>
                <w:rFonts w:hint="eastAsia" w:ascii="仿宋_GB2312" w:eastAsia="仿宋_GB2312"/>
                <w:sz w:val="24"/>
                <w:szCs w:val="22"/>
                <w:highlight w:val="none"/>
              </w:rPr>
              <w:t>逐项核查的履约情况等</w:t>
            </w:r>
            <w:r>
              <w:rPr>
                <w:rFonts w:hint="eastAsia" w:ascii="仿宋_GB2312" w:eastAsia="仿宋_GB2312"/>
                <w:sz w:val="24"/>
                <w:szCs w:val="22"/>
                <w:highlight w:val="none"/>
                <w:lang w:eastAsia="zh-CN"/>
              </w:rPr>
              <w:t>。</w:t>
            </w:r>
            <w:r>
              <w:rPr>
                <w:rFonts w:hint="eastAsia" w:ascii="仿宋_GB2312" w:eastAsia="仿宋_GB2312"/>
                <w:sz w:val="24"/>
                <w:szCs w:val="22"/>
                <w:highlight w:val="none"/>
              </w:rPr>
              <w:t>对货物类合同，应严格核对品牌、规格、型号、材质、配置、制造商名称、数量、价格、产品外观、包装、到货时间</w:t>
            </w:r>
            <w:r>
              <w:rPr>
                <w:rFonts w:hint="eastAsia" w:ascii="仿宋_GB2312" w:eastAsia="仿宋_GB2312"/>
                <w:sz w:val="24"/>
                <w:szCs w:val="22"/>
                <w:highlight w:val="none"/>
                <w:lang w:eastAsia="zh-CN"/>
              </w:rPr>
              <w:t>、</w:t>
            </w:r>
            <w:r>
              <w:rPr>
                <w:rFonts w:hint="eastAsia" w:ascii="仿宋_GB2312" w:eastAsia="仿宋_GB2312"/>
                <w:sz w:val="24"/>
                <w:szCs w:val="22"/>
                <w:highlight w:val="none"/>
                <w:lang w:val="en-US" w:eastAsia="zh-CN"/>
              </w:rPr>
              <w:t>安全标准</w:t>
            </w:r>
            <w:r>
              <w:rPr>
                <w:rFonts w:hint="eastAsia" w:ascii="仿宋_GB2312" w:eastAsia="仿宋_GB2312"/>
                <w:sz w:val="24"/>
                <w:szCs w:val="22"/>
                <w:highlight w:val="none"/>
              </w:rPr>
              <w:t>等信息；对服务类合同，应严格核对工作人员上岗人数、技术资格、专业素质、同业经验、考勤工作量、服务效果满意度等信息。对工程类合同，应严格核对工程质量、材料质量、工程量、安全情况、文明施工等信息。</w:t>
            </w:r>
            <w:r>
              <w:rPr>
                <w:rFonts w:hint="eastAsia" w:ascii="仿宋_GB2312" w:hAnsi="宋体" w:eastAsia="仿宋_GB2312" w:cs="宋体"/>
                <w:sz w:val="24"/>
                <w:highlight w:val="none"/>
                <w:lang w:val="en-US" w:eastAsia="zh-CN"/>
              </w:rPr>
              <w:t>以上信息为参考标准，实际验收报告内容以验收内容约定为准。</w:t>
            </w:r>
            <w:r>
              <w:rPr>
                <w:rFonts w:hint="eastAsia" w:ascii="仿宋_GB2312" w:eastAsia="仿宋_GB2312"/>
                <w:sz w:val="24"/>
                <w:szCs w:val="22"/>
                <w:highlight w:val="none"/>
              </w:rPr>
              <w:t>）</w:t>
            </w:r>
          </w:p>
        </w:tc>
      </w:tr>
      <w:tr w14:paraId="3E34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2154" w:type="dxa"/>
            <w:noWrap w:val="0"/>
            <w:vAlign w:val="center"/>
          </w:tcPr>
          <w:p w14:paraId="4ECEF980">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验收结果</w:t>
            </w:r>
          </w:p>
        </w:tc>
        <w:tc>
          <w:tcPr>
            <w:tcW w:w="7124" w:type="dxa"/>
            <w:noWrap w:val="0"/>
            <w:vAlign w:val="center"/>
          </w:tcPr>
          <w:p w14:paraId="063D501E">
            <w:pPr>
              <w:spacing w:line="400" w:lineRule="exact"/>
              <w:ind w:right="1120"/>
              <w:rPr>
                <w:rFonts w:hint="eastAsia"/>
                <w:highlight w:val="none"/>
              </w:rPr>
            </w:pPr>
          </w:p>
          <w:p w14:paraId="747C6767">
            <w:pPr>
              <w:jc w:val="center"/>
              <w:rPr>
                <w:rFonts w:hint="eastAsia" w:ascii="仿宋_GB2312" w:eastAsia="仿宋_GB2312"/>
                <w:sz w:val="28"/>
                <w:highlight w:val="none"/>
              </w:rPr>
            </w:pPr>
            <w:r>
              <w:rPr>
                <w:rFonts w:hint="eastAsia" w:ascii="仿宋_GB2312" w:eastAsia="仿宋_GB2312"/>
                <w:sz w:val="28"/>
                <w:highlight w:val="none"/>
              </w:rPr>
              <w:t>合格</w:t>
            </w:r>
            <w:r>
              <w:rPr>
                <w:rFonts w:hint="eastAsia" w:ascii="仿宋_GB2312" w:eastAsia="仿宋_GB2312"/>
                <w:sz w:val="28"/>
                <w:szCs w:val="28"/>
                <w:highlight w:val="none"/>
                <w:lang w:val="en-US" w:eastAsia="zh-CN"/>
              </w:rPr>
              <w:t>或</w:t>
            </w:r>
            <w:r>
              <w:rPr>
                <w:rFonts w:hint="eastAsia" w:ascii="仿宋_GB2312" w:eastAsia="仿宋_GB2312"/>
                <w:sz w:val="28"/>
                <w:highlight w:val="none"/>
              </w:rPr>
              <w:t>不合格</w:t>
            </w:r>
          </w:p>
          <w:p w14:paraId="0501CF6A">
            <w:pPr>
              <w:jc w:val="center"/>
              <w:rPr>
                <w:rFonts w:hint="eastAsia"/>
                <w:highlight w:val="none"/>
              </w:rPr>
            </w:pPr>
            <w:r>
              <w:rPr>
                <w:rFonts w:hint="eastAsia" w:ascii="仿宋_GB2312" w:eastAsia="仿宋_GB2312"/>
                <w:sz w:val="28"/>
                <w:highlight w:val="none"/>
              </w:rPr>
              <w:t>验收小组成员签字：</w:t>
            </w:r>
          </w:p>
        </w:tc>
      </w:tr>
      <w:tr w14:paraId="16A0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4" w:type="dxa"/>
            <w:noWrap w:val="0"/>
            <w:vAlign w:val="center"/>
          </w:tcPr>
          <w:p w14:paraId="38195FA3">
            <w:pPr>
              <w:ind w:left="-107" w:leftChars="-52" w:right="-108" w:hanging="2"/>
              <w:jc w:val="center"/>
              <w:rPr>
                <w:rFonts w:hint="eastAsia" w:ascii="仿宋_GB2312" w:eastAsia="仿宋_GB2312"/>
                <w:sz w:val="28"/>
                <w:highlight w:val="none"/>
              </w:rPr>
            </w:pPr>
            <w:r>
              <w:rPr>
                <w:rFonts w:hint="eastAsia" w:ascii="仿宋_GB2312" w:eastAsia="仿宋_GB2312" w:cs="Times New Roman"/>
                <w:sz w:val="28"/>
                <w:highlight w:val="none"/>
                <w:lang w:val="en-US" w:eastAsia="zh-CN"/>
              </w:rPr>
              <w:t>供应商</w:t>
            </w:r>
            <w:r>
              <w:rPr>
                <w:rFonts w:hint="eastAsia" w:ascii="仿宋_GB2312" w:eastAsia="仿宋_GB2312"/>
                <w:sz w:val="28"/>
                <w:highlight w:val="none"/>
              </w:rPr>
              <w:t>认定意见</w:t>
            </w:r>
          </w:p>
        </w:tc>
        <w:tc>
          <w:tcPr>
            <w:tcW w:w="7124" w:type="dxa"/>
            <w:noWrap w:val="0"/>
            <w:vAlign w:val="center"/>
          </w:tcPr>
          <w:p w14:paraId="35EAB755">
            <w:pPr>
              <w:ind w:right="-108"/>
              <w:jc w:val="both"/>
              <w:rPr>
                <w:rFonts w:hint="eastAsia" w:ascii="仿宋_GB2312" w:eastAsia="仿宋_GB2312"/>
                <w:sz w:val="28"/>
                <w:szCs w:val="28"/>
                <w:highlight w:val="none"/>
              </w:rPr>
            </w:pPr>
          </w:p>
          <w:p w14:paraId="0C5011CA">
            <w:pPr>
              <w:ind w:right="-108"/>
              <w:jc w:val="center"/>
              <w:rPr>
                <w:rFonts w:hint="eastAsia" w:ascii="仿宋_GB2312" w:eastAsia="仿宋_GB2312"/>
                <w:sz w:val="28"/>
                <w:szCs w:val="28"/>
                <w:highlight w:val="none"/>
              </w:rPr>
            </w:pPr>
            <w:r>
              <w:rPr>
                <w:rFonts w:hint="eastAsia" w:ascii="仿宋_GB2312" w:eastAsia="仿宋_GB2312"/>
                <w:sz w:val="28"/>
                <w:szCs w:val="28"/>
                <w:highlight w:val="none"/>
              </w:rPr>
              <w:t>认定意见：同意</w:t>
            </w:r>
            <w:r>
              <w:rPr>
                <w:rFonts w:hint="eastAsia" w:ascii="仿宋_GB2312" w:eastAsia="仿宋_GB2312"/>
                <w:sz w:val="28"/>
                <w:szCs w:val="28"/>
                <w:highlight w:val="none"/>
                <w:lang w:val="en-US" w:eastAsia="zh-CN"/>
              </w:rPr>
              <w:t>或</w:t>
            </w:r>
            <w:r>
              <w:rPr>
                <w:rFonts w:hint="eastAsia" w:ascii="仿宋_GB2312" w:eastAsia="仿宋_GB2312"/>
                <w:sz w:val="28"/>
                <w:szCs w:val="28"/>
                <w:highlight w:val="none"/>
              </w:rPr>
              <w:t>不同意</w:t>
            </w:r>
          </w:p>
          <w:p w14:paraId="2E1B618B">
            <w:pPr>
              <w:ind w:right="-108"/>
              <w:jc w:val="center"/>
              <w:rPr>
                <w:rFonts w:hint="eastAsia" w:ascii="仿宋_GB2312" w:eastAsia="仿宋_GB2312"/>
                <w:sz w:val="28"/>
                <w:szCs w:val="28"/>
                <w:highlight w:val="none"/>
              </w:rPr>
            </w:pPr>
            <w:r>
              <w:rPr>
                <w:rFonts w:hint="eastAsia" w:ascii="仿宋_GB2312" w:eastAsia="仿宋_GB2312"/>
                <w:sz w:val="28"/>
                <w:szCs w:val="28"/>
                <w:highlight w:val="none"/>
                <w:lang w:val="en-US" w:eastAsia="zh-CN"/>
              </w:rPr>
              <w:t>法定代表人或其授权代表签字或</w:t>
            </w:r>
            <w:r>
              <w:rPr>
                <w:rFonts w:hint="eastAsia" w:ascii="仿宋_GB2312" w:eastAsia="仿宋_GB2312"/>
                <w:sz w:val="28"/>
                <w:szCs w:val="28"/>
                <w:highlight w:val="none"/>
              </w:rPr>
              <w:t>加盖公章或验收专用章：</w:t>
            </w:r>
          </w:p>
          <w:p w14:paraId="2C397F74">
            <w:pPr>
              <w:pStyle w:val="4"/>
              <w:rPr>
                <w:rFonts w:hint="eastAsia"/>
                <w:highlight w:val="none"/>
              </w:rPr>
            </w:pPr>
          </w:p>
          <w:p w14:paraId="10941C0E">
            <w:pPr>
              <w:pStyle w:val="4"/>
              <w:rPr>
                <w:rFonts w:hint="eastAsia" w:eastAsia="楷体"/>
                <w:strike w:val="0"/>
                <w:color w:val="auto"/>
                <w:highlight w:val="none"/>
                <w:lang w:eastAsia="zh-CN"/>
              </w:rPr>
            </w:pPr>
            <w:r>
              <w:rPr>
                <w:rFonts w:hint="eastAsia" w:ascii="仿宋_GB2312" w:eastAsia="仿宋_GB2312" w:cs="Times New Roman"/>
                <w:kern w:val="2"/>
                <w:sz w:val="24"/>
                <w:szCs w:val="22"/>
                <w:highlight w:val="none"/>
                <w:lang w:val="en-US" w:eastAsia="zh-CN" w:bidi="ar-SA"/>
              </w:rPr>
              <w:t>（</w:t>
            </w:r>
            <w:r>
              <w:rPr>
                <w:rFonts w:hint="eastAsia" w:ascii="仿宋_GB2312" w:hAnsi="Calibri" w:eastAsia="仿宋_GB2312" w:cs="Times New Roman"/>
                <w:kern w:val="2"/>
                <w:sz w:val="24"/>
                <w:szCs w:val="22"/>
                <w:highlight w:val="none"/>
                <w:lang w:val="en-US" w:eastAsia="zh-CN" w:bidi="ar-SA"/>
              </w:rPr>
              <w:t>无论验收结果是否合格，供应商均应</w:t>
            </w:r>
            <w:r>
              <w:rPr>
                <w:rFonts w:hint="eastAsia" w:ascii="仿宋_GB2312" w:eastAsia="仿宋_GB2312" w:cs="Times New Roman"/>
                <w:kern w:val="2"/>
                <w:sz w:val="24"/>
                <w:szCs w:val="22"/>
                <w:highlight w:val="none"/>
                <w:lang w:val="en-US" w:eastAsia="zh-CN" w:bidi="ar-SA"/>
              </w:rPr>
              <w:t>签字或盖章认定。供应商签字确认的，</w:t>
            </w:r>
            <w:r>
              <w:rPr>
                <w:rFonts w:hint="eastAsia" w:ascii="仿宋_GB2312" w:hAnsi="宋体" w:eastAsia="仿宋_GB2312" w:cs="宋体"/>
                <w:sz w:val="24"/>
                <w:szCs w:val="24"/>
                <w:highlight w:val="none"/>
                <w:lang w:val="en-US" w:eastAsia="zh-CN"/>
              </w:rPr>
              <w:t>应要求其提供法定代表人授权书并签字认定，授权书作为本报告附件留存。如供应商拒绝认定，则视为同意，并由验收小组备注说明。</w:t>
            </w:r>
            <w:r>
              <w:rPr>
                <w:rFonts w:hint="eastAsia" w:ascii="仿宋_GB2312" w:hAnsi="Calibri" w:eastAsia="仿宋_GB2312" w:cs="Times New Roman"/>
                <w:kern w:val="2"/>
                <w:sz w:val="24"/>
                <w:szCs w:val="22"/>
                <w:highlight w:val="none"/>
                <w:lang w:val="en-US" w:eastAsia="zh-CN" w:bidi="ar-SA"/>
              </w:rPr>
              <w:t>）</w:t>
            </w:r>
          </w:p>
          <w:p w14:paraId="3F2C118F">
            <w:pPr>
              <w:pStyle w:val="4"/>
              <w:jc w:val="right"/>
              <w:rPr>
                <w:rFonts w:hint="eastAsia" w:ascii="仿宋_GB2312" w:eastAsia="仿宋_GB2312"/>
                <w:sz w:val="28"/>
                <w:szCs w:val="28"/>
                <w:highlight w:val="none"/>
              </w:rPr>
            </w:pPr>
            <w:r>
              <w:rPr>
                <w:rFonts w:hint="eastAsia" w:ascii="仿宋_GB2312" w:eastAsia="仿宋_GB2312"/>
                <w:sz w:val="28"/>
                <w:szCs w:val="28"/>
                <w:highlight w:val="none"/>
              </w:rPr>
              <w:t xml:space="preserve">年 </w:t>
            </w:r>
            <w:r>
              <w:rPr>
                <w:rFonts w:ascii="仿宋_GB2312" w:eastAsia="仿宋_GB2312"/>
                <w:sz w:val="28"/>
                <w:szCs w:val="28"/>
                <w:highlight w:val="none"/>
              </w:rPr>
              <w:t xml:space="preserve"> </w:t>
            </w:r>
            <w:r>
              <w:rPr>
                <w:rFonts w:hint="eastAsia" w:ascii="仿宋_GB2312" w:eastAsia="仿宋_GB2312"/>
                <w:sz w:val="28"/>
                <w:szCs w:val="28"/>
                <w:highlight w:val="none"/>
              </w:rPr>
              <w:t xml:space="preserve">月 </w:t>
            </w:r>
            <w:r>
              <w:rPr>
                <w:rFonts w:ascii="仿宋_GB2312" w:eastAsia="仿宋_GB2312"/>
                <w:sz w:val="28"/>
                <w:szCs w:val="28"/>
                <w:highlight w:val="none"/>
              </w:rPr>
              <w:t xml:space="preserve"> </w:t>
            </w:r>
            <w:r>
              <w:rPr>
                <w:rFonts w:hint="eastAsia" w:ascii="仿宋_GB2312" w:eastAsia="仿宋_GB2312"/>
                <w:sz w:val="28"/>
                <w:szCs w:val="28"/>
                <w:highlight w:val="none"/>
              </w:rPr>
              <w:t>日</w:t>
            </w:r>
          </w:p>
        </w:tc>
      </w:tr>
    </w:tbl>
    <w:p w14:paraId="6299D8D2">
      <w:pPr>
        <w:jc w:val="left"/>
        <w:rPr>
          <w:rFonts w:hint="eastAsia" w:ascii="仿宋_GB2312" w:hAnsi="宋体" w:eastAsia="仿宋_GB2312" w:cs="宋体"/>
          <w:sz w:val="24"/>
          <w:szCs w:val="24"/>
          <w:highlight w:val="none"/>
          <w:lang w:val="en-US" w:eastAsia="zh-CN"/>
        </w:rPr>
      </w:pPr>
    </w:p>
    <w:p w14:paraId="5C5295A3">
      <w:pPr>
        <w:keepNext w:val="0"/>
        <w:keepLines w:val="0"/>
        <w:pageBreakBefore w:val="0"/>
        <w:widowControl w:val="0"/>
        <w:kinsoku/>
        <w:wordWrap/>
        <w:overflowPunct/>
        <w:topLinePunct w:val="0"/>
        <w:autoSpaceDE/>
        <w:autoSpaceDN/>
        <w:bidi w:val="0"/>
        <w:snapToGrid/>
        <w:spacing w:before="312" w:beforeLines="100" w:beforeAutospacing="0" w:after="312" w:afterLines="100" w:afterAutospacing="0"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bidi="ar-SA"/>
        </w:rPr>
      </w:pPr>
    </w:p>
    <w:p w14:paraId="3F46CFFD">
      <w:pPr>
        <w:pStyle w:val="4"/>
        <w:rPr>
          <w:rFonts w:hint="eastAsia"/>
          <w:highlight w:val="none"/>
          <w:lang w:val="en-US" w:eastAsia="zh-CN"/>
        </w:rPr>
      </w:pPr>
    </w:p>
    <w:p w14:paraId="04B7A0CC">
      <w:pPr>
        <w:pStyle w:val="4"/>
        <w:rPr>
          <w:rFonts w:hint="eastAsia"/>
          <w:highlight w:val="none"/>
          <w:lang w:val="en-US" w:eastAsia="zh-CN"/>
        </w:rPr>
      </w:pPr>
    </w:p>
    <w:p w14:paraId="77CAF551">
      <w:pPr>
        <w:pStyle w:val="4"/>
        <w:rPr>
          <w:rFonts w:hint="eastAsia"/>
          <w:highlight w:val="none"/>
          <w:lang w:val="en-US" w:eastAsia="zh-CN"/>
        </w:rPr>
      </w:pPr>
    </w:p>
    <w:p w14:paraId="7A47B5A9">
      <w:pPr>
        <w:pStyle w:val="4"/>
        <w:rPr>
          <w:rFonts w:hint="eastAsia"/>
          <w:highlight w:val="none"/>
          <w:lang w:val="en-US" w:eastAsia="zh-CN"/>
        </w:rPr>
      </w:pPr>
    </w:p>
    <w:p w14:paraId="74679BBE">
      <w:pPr>
        <w:pStyle w:val="4"/>
        <w:rPr>
          <w:rFonts w:hint="eastAsia"/>
          <w:highlight w:val="none"/>
          <w:lang w:val="en-US" w:eastAsia="zh-CN"/>
        </w:rPr>
      </w:pPr>
    </w:p>
    <w:p w14:paraId="021964D0">
      <w:pPr>
        <w:pStyle w:val="4"/>
        <w:rPr>
          <w:rFonts w:hint="eastAsia"/>
          <w:highlight w:val="none"/>
          <w:lang w:val="en-US" w:eastAsia="zh-CN"/>
        </w:rPr>
      </w:pPr>
    </w:p>
    <w:p w14:paraId="28C0CB5E">
      <w:pPr>
        <w:pStyle w:val="4"/>
        <w:rPr>
          <w:rFonts w:hint="eastAsia"/>
          <w:highlight w:val="none"/>
          <w:lang w:val="en-US" w:eastAsia="zh-CN"/>
        </w:rPr>
      </w:pPr>
    </w:p>
    <w:p w14:paraId="2A7AAA6A">
      <w:pPr>
        <w:pStyle w:val="4"/>
        <w:rPr>
          <w:rFonts w:hint="eastAsia"/>
          <w:highlight w:val="none"/>
          <w:lang w:val="en-US" w:eastAsia="zh-CN"/>
        </w:rPr>
      </w:pPr>
    </w:p>
    <w:p w14:paraId="44B40695">
      <w:pPr>
        <w:pStyle w:val="4"/>
        <w:rPr>
          <w:rFonts w:hint="eastAsia"/>
          <w:highlight w:val="none"/>
          <w:lang w:val="en-US" w:eastAsia="zh-CN"/>
        </w:rPr>
      </w:pPr>
    </w:p>
    <w:p w14:paraId="29CA9F8F">
      <w:pPr>
        <w:pStyle w:val="4"/>
        <w:rPr>
          <w:rFonts w:hint="eastAsia"/>
          <w:highlight w:val="none"/>
          <w:lang w:val="en-US" w:eastAsia="zh-CN"/>
        </w:rPr>
      </w:pPr>
    </w:p>
    <w:p w14:paraId="36E63028">
      <w:pPr>
        <w:pStyle w:val="4"/>
        <w:rPr>
          <w:rFonts w:hint="eastAsia"/>
          <w:highlight w:val="none"/>
          <w:lang w:val="en-US" w:eastAsia="zh-CN"/>
        </w:rPr>
      </w:pPr>
    </w:p>
    <w:p w14:paraId="3AB188BC">
      <w:pPr>
        <w:pStyle w:val="4"/>
        <w:rPr>
          <w:rFonts w:hint="eastAsia"/>
          <w:highlight w:val="none"/>
          <w:lang w:val="en-US" w:eastAsia="zh-CN"/>
        </w:rPr>
      </w:pPr>
    </w:p>
    <w:p w14:paraId="2E45EA87">
      <w:pPr>
        <w:pStyle w:val="4"/>
        <w:rPr>
          <w:rFonts w:hint="eastAsia"/>
          <w:highlight w:val="none"/>
          <w:lang w:val="en-US" w:eastAsia="zh-CN"/>
        </w:rPr>
      </w:pPr>
    </w:p>
    <w:p w14:paraId="5EADED35">
      <w:pPr>
        <w:pStyle w:val="4"/>
        <w:rPr>
          <w:rFonts w:hint="eastAsia"/>
          <w:highlight w:val="none"/>
          <w:lang w:val="en-US" w:eastAsia="zh-CN"/>
        </w:rPr>
      </w:pPr>
    </w:p>
    <w:p w14:paraId="2D4F22E6">
      <w:pPr>
        <w:pStyle w:val="4"/>
        <w:rPr>
          <w:rFonts w:hint="eastAsia"/>
          <w:highlight w:val="none"/>
          <w:lang w:val="en-US" w:eastAsia="zh-CN"/>
        </w:rPr>
      </w:pPr>
    </w:p>
    <w:p w14:paraId="00D9715A">
      <w:pPr>
        <w:pStyle w:val="4"/>
        <w:rPr>
          <w:rFonts w:hint="eastAsia"/>
          <w:highlight w:val="none"/>
          <w:lang w:val="en-US" w:eastAsia="zh-CN"/>
        </w:rPr>
      </w:pPr>
    </w:p>
    <w:p w14:paraId="7B0224D0">
      <w:pPr>
        <w:pStyle w:val="4"/>
        <w:rPr>
          <w:rFonts w:hint="eastAsia"/>
          <w:highlight w:val="none"/>
          <w:lang w:val="en-US" w:eastAsia="zh-CN"/>
        </w:rPr>
      </w:pPr>
    </w:p>
    <w:p w14:paraId="16D75F52">
      <w:pPr>
        <w:pStyle w:val="4"/>
        <w:rPr>
          <w:rFonts w:hint="eastAsia"/>
          <w:highlight w:val="none"/>
          <w:lang w:val="en-US" w:eastAsia="zh-CN"/>
        </w:rPr>
      </w:pPr>
    </w:p>
    <w:p w14:paraId="22620A03">
      <w:pPr>
        <w:rPr>
          <w:rFonts w:hint="eastAsia"/>
          <w:highlight w:val="none"/>
          <w:lang w:val="en-US" w:eastAsia="zh-CN"/>
        </w:rPr>
      </w:pPr>
      <w:r>
        <w:rPr>
          <w:rFonts w:hint="eastAsia"/>
          <w:highlight w:val="none"/>
          <w:lang w:val="en-US" w:eastAsia="zh-CN"/>
        </w:rPr>
        <w:br w:type="page"/>
      </w:r>
    </w:p>
    <w:p w14:paraId="23865124">
      <w:pPr>
        <w:spacing w:line="560" w:lineRule="exact"/>
        <w:jc w:val="left"/>
        <w:rPr>
          <w:rFonts w:hint="eastAsia" w:ascii="黑体" w:hAnsi="黑体" w:eastAsia="黑体" w:cs="Times New Roman"/>
          <w:sz w:val="32"/>
          <w:szCs w:val="32"/>
          <w:highlight w:val="none"/>
        </w:rPr>
      </w:pPr>
      <w:r>
        <w:rPr>
          <w:rFonts w:hint="eastAsia" w:ascii="黑体" w:hAnsi="黑体" w:eastAsia="黑体" w:cs="Times New Roman"/>
          <w:sz w:val="32"/>
          <w:szCs w:val="32"/>
          <w:highlight w:val="none"/>
          <w:lang w:val="en-US" w:eastAsia="zh-CN"/>
        </w:rPr>
        <w:t>4.</w:t>
      </w:r>
      <w:r>
        <w:rPr>
          <w:rFonts w:hint="eastAsia" w:ascii="黑体" w:hAnsi="黑体" w:eastAsia="黑体" w:cs="Times New Roman"/>
          <w:sz w:val="32"/>
          <w:szCs w:val="32"/>
          <w:highlight w:val="none"/>
        </w:rPr>
        <w:t>验收</w:t>
      </w:r>
      <w:r>
        <w:rPr>
          <w:rFonts w:hint="eastAsia" w:ascii="黑体" w:hAnsi="黑体" w:eastAsia="黑体" w:cs="Times New Roman"/>
          <w:sz w:val="32"/>
          <w:szCs w:val="32"/>
          <w:highlight w:val="none"/>
          <w:lang w:val="en-US" w:eastAsia="zh-CN"/>
        </w:rPr>
        <w:t>结论</w:t>
      </w:r>
      <w:r>
        <w:rPr>
          <w:rFonts w:hint="eastAsia" w:ascii="黑体" w:hAnsi="黑体" w:eastAsia="黑体" w:cs="Times New Roman"/>
          <w:sz w:val="32"/>
          <w:szCs w:val="32"/>
          <w:highlight w:val="none"/>
        </w:rPr>
        <w:t>模板</w:t>
      </w:r>
    </w:p>
    <w:p w14:paraId="724E498D">
      <w:pPr>
        <w:jc w:val="center"/>
        <w:rPr>
          <w:rFonts w:hint="eastAsia" w:ascii="仿宋_GB2312" w:hAnsi="仿宋" w:eastAsia="仿宋_GB2312" w:cs="仿宋"/>
          <w:b/>
          <w:sz w:val="32"/>
          <w:szCs w:val="32"/>
          <w:highlight w:val="none"/>
        </w:rPr>
      </w:pPr>
      <w:r>
        <w:rPr>
          <w:rFonts w:hint="eastAsia" w:ascii="仿宋_GB2312" w:hAnsi="仿宋" w:eastAsia="仿宋_GB2312" w:cs="仿宋"/>
          <w:b/>
          <w:sz w:val="32"/>
          <w:szCs w:val="32"/>
          <w:highlight w:val="none"/>
        </w:rPr>
        <w:t>验收结论</w:t>
      </w:r>
    </w:p>
    <w:p w14:paraId="0BD9A277">
      <w:pPr>
        <w:rPr>
          <w:rFonts w:hint="eastAsia"/>
          <w:highlight w:val="none"/>
        </w:rPr>
      </w:pPr>
      <w:r>
        <w:rPr>
          <w:rFonts w:hint="eastAsia" w:ascii="仿宋_GB2312" w:hAnsi="仿宋" w:eastAsia="仿宋_GB2312" w:cs="仿宋"/>
          <w:sz w:val="28"/>
          <w:szCs w:val="28"/>
          <w:highlight w:val="none"/>
        </w:rPr>
        <w:t>验收</w:t>
      </w:r>
      <w:r>
        <w:rPr>
          <w:rFonts w:ascii="仿宋_GB2312" w:hAnsi="仿宋" w:eastAsia="仿宋_GB2312" w:cs="仿宋"/>
          <w:sz w:val="28"/>
          <w:szCs w:val="28"/>
          <w:highlight w:val="none"/>
        </w:rPr>
        <w:t>阶段（</w:t>
      </w:r>
      <w:r>
        <w:rPr>
          <w:rFonts w:hint="eastAsia" w:ascii="仿宋_GB2312" w:hAnsi="仿宋" w:eastAsia="仿宋_GB2312" w:cs="仿宋"/>
          <w:sz w:val="28"/>
          <w:szCs w:val="28"/>
          <w:highlight w:val="none"/>
        </w:rPr>
        <w:t>期</w:t>
      </w:r>
      <w:r>
        <w:rPr>
          <w:rFonts w:ascii="仿宋_GB2312" w:hAnsi="仿宋" w:eastAsia="仿宋_GB2312" w:cs="仿宋"/>
          <w:sz w:val="28"/>
          <w:szCs w:val="28"/>
          <w:highlight w:val="none"/>
        </w:rPr>
        <w:t>）</w:t>
      </w:r>
      <w:r>
        <w:rPr>
          <w:rFonts w:hint="eastAsia" w:ascii="仿宋_GB2312" w:hAnsi="仿宋" w:eastAsia="仿宋_GB2312" w:cs="仿宋"/>
          <w:sz w:val="28"/>
          <w:szCs w:val="28"/>
          <w:highlight w:val="none"/>
        </w:rPr>
        <w:t xml:space="preserve">：                                 第  </w:t>
      </w:r>
      <w:r>
        <w:rPr>
          <w:rFonts w:ascii="仿宋_GB2312" w:hAnsi="仿宋" w:eastAsia="仿宋_GB2312" w:cs="仿宋"/>
          <w:sz w:val="28"/>
          <w:szCs w:val="28"/>
          <w:highlight w:val="none"/>
        </w:rPr>
        <w:t xml:space="preserve"> </w:t>
      </w:r>
      <w:r>
        <w:rPr>
          <w:rFonts w:hint="eastAsia" w:ascii="仿宋_GB2312" w:hAnsi="仿宋" w:eastAsia="仿宋_GB2312" w:cs="仿宋"/>
          <w:sz w:val="28"/>
          <w:szCs w:val="28"/>
          <w:highlight w:val="none"/>
        </w:rPr>
        <w:t>次验收</w:t>
      </w:r>
    </w:p>
    <w:tbl>
      <w:tblPr>
        <w:tblStyle w:val="10"/>
        <w:tblW w:w="9278"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6904"/>
      </w:tblGrid>
      <w:tr w14:paraId="4A12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74" w:type="dxa"/>
            <w:noWrap w:val="0"/>
            <w:vAlign w:val="top"/>
          </w:tcPr>
          <w:p w14:paraId="0AFC7C43">
            <w:pPr>
              <w:ind w:left="-107" w:leftChars="-52" w:right="-108" w:hanging="2"/>
              <w:jc w:val="center"/>
              <w:rPr>
                <w:rFonts w:hint="eastAsia" w:ascii="仿宋_GB2312" w:eastAsia="仿宋_GB2312" w:cs="Times New Roman"/>
                <w:sz w:val="28"/>
                <w:highlight w:val="none"/>
              </w:rPr>
            </w:pPr>
            <w:r>
              <w:rPr>
                <w:rFonts w:hint="eastAsia" w:ascii="仿宋_GB2312" w:eastAsia="仿宋_GB2312" w:cs="Times New Roman"/>
                <w:sz w:val="28"/>
                <w:highlight w:val="none"/>
              </w:rPr>
              <w:t>采购合同信息</w:t>
            </w:r>
          </w:p>
        </w:tc>
        <w:tc>
          <w:tcPr>
            <w:tcW w:w="6904" w:type="dxa"/>
            <w:noWrap w:val="0"/>
            <w:vAlign w:val="top"/>
          </w:tcPr>
          <w:p w14:paraId="68C58481">
            <w:pPr>
              <w:spacing w:line="480" w:lineRule="auto"/>
              <w:ind w:right="-108"/>
              <w:jc w:val="both"/>
              <w:rPr>
                <w:rFonts w:hint="default" w:ascii="仿宋_GB2312" w:eastAsia="仿宋_GB2312" w:cs="Times New Roman"/>
                <w:sz w:val="28"/>
                <w:highlight w:val="none"/>
                <w:lang w:val="en-US" w:eastAsia="zh-CN"/>
              </w:rPr>
            </w:pPr>
            <w:r>
              <w:rPr>
                <w:rFonts w:hint="eastAsia" w:ascii="仿宋_GB2312" w:eastAsia="仿宋_GB2312" w:cs="Times New Roman"/>
                <w:sz w:val="28"/>
                <w:highlight w:val="none"/>
                <w:lang w:val="en-US" w:eastAsia="zh-CN"/>
              </w:rPr>
              <w:t>（</w:t>
            </w:r>
            <w:r>
              <w:rPr>
                <w:rFonts w:hint="eastAsia" w:ascii="仿宋_GB2312" w:eastAsia="仿宋_GB2312"/>
                <w:sz w:val="24"/>
                <w:szCs w:val="22"/>
                <w:highlight w:val="none"/>
              </w:rPr>
              <w:t>合同名称、合同编号等内容</w:t>
            </w:r>
            <w:r>
              <w:rPr>
                <w:rFonts w:hint="eastAsia" w:ascii="仿宋_GB2312" w:eastAsia="仿宋_GB2312" w:cs="Times New Roman"/>
                <w:sz w:val="28"/>
                <w:highlight w:val="none"/>
                <w:lang w:val="en-US" w:eastAsia="zh-CN"/>
              </w:rPr>
              <w:t>）</w:t>
            </w:r>
          </w:p>
        </w:tc>
      </w:tr>
      <w:tr w14:paraId="01D7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374" w:type="dxa"/>
            <w:noWrap w:val="0"/>
            <w:vAlign w:val="top"/>
          </w:tcPr>
          <w:p w14:paraId="5AC2FE39">
            <w:pPr>
              <w:ind w:left="-107" w:leftChars="-52" w:right="-108" w:hanging="2"/>
              <w:jc w:val="center"/>
              <w:rPr>
                <w:rFonts w:hint="eastAsia" w:ascii="仿宋_GB2312" w:hAnsi="仿宋" w:eastAsia="仿宋_GB2312" w:cs="仿宋"/>
                <w:b/>
                <w:sz w:val="36"/>
                <w:szCs w:val="36"/>
                <w:highlight w:val="none"/>
              </w:rPr>
            </w:pPr>
            <w:r>
              <w:rPr>
                <w:rFonts w:hint="eastAsia" w:ascii="仿宋_GB2312" w:eastAsia="仿宋_GB2312"/>
                <w:sz w:val="28"/>
                <w:highlight w:val="none"/>
              </w:rPr>
              <w:t>验收信息</w:t>
            </w:r>
          </w:p>
        </w:tc>
        <w:tc>
          <w:tcPr>
            <w:tcW w:w="6904" w:type="dxa"/>
            <w:noWrap w:val="0"/>
            <w:vAlign w:val="top"/>
          </w:tcPr>
          <w:p w14:paraId="444003F6">
            <w:pPr>
              <w:spacing w:line="480" w:lineRule="auto"/>
              <w:ind w:right="-108"/>
              <w:jc w:val="left"/>
              <w:rPr>
                <w:rFonts w:ascii="仿宋_GB2312" w:eastAsia="仿宋_GB2312"/>
                <w:sz w:val="28"/>
                <w:highlight w:val="none"/>
              </w:rPr>
            </w:pPr>
            <w:r>
              <w:rPr>
                <w:rFonts w:hint="eastAsia" w:ascii="仿宋_GB2312" w:eastAsia="仿宋_GB2312"/>
                <w:sz w:val="24"/>
                <w:szCs w:val="22"/>
                <w:highlight w:val="none"/>
              </w:rPr>
              <w:t>（验收时间、验收地点等内容）</w:t>
            </w:r>
          </w:p>
        </w:tc>
      </w:tr>
      <w:tr w14:paraId="5657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374" w:type="dxa"/>
            <w:noWrap w:val="0"/>
            <w:vAlign w:val="top"/>
          </w:tcPr>
          <w:p w14:paraId="534D1A3B">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验收报告信息</w:t>
            </w:r>
          </w:p>
        </w:tc>
        <w:tc>
          <w:tcPr>
            <w:tcW w:w="6904" w:type="dxa"/>
            <w:noWrap w:val="0"/>
            <w:vAlign w:val="top"/>
          </w:tcPr>
          <w:p w14:paraId="3040A969">
            <w:pPr>
              <w:spacing w:line="480" w:lineRule="auto"/>
              <w:rPr>
                <w:rFonts w:hint="eastAsia" w:ascii="仿宋_GB2312" w:eastAsia="仿宋_GB2312"/>
                <w:sz w:val="28"/>
                <w:highlight w:val="none"/>
              </w:rPr>
            </w:pPr>
            <w:r>
              <w:rPr>
                <w:rFonts w:hint="eastAsia" w:ascii="仿宋_GB2312" w:eastAsia="仿宋_GB2312"/>
                <w:sz w:val="24"/>
                <w:szCs w:val="22"/>
                <w:highlight w:val="none"/>
              </w:rPr>
              <w:t>（验收结果等内容）</w:t>
            </w:r>
          </w:p>
        </w:tc>
      </w:tr>
      <w:tr w14:paraId="28F9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2374" w:type="dxa"/>
            <w:noWrap w:val="0"/>
            <w:vAlign w:val="top"/>
          </w:tcPr>
          <w:p w14:paraId="3D9F082B">
            <w:pPr>
              <w:ind w:left="-107" w:leftChars="-52" w:right="-108" w:hanging="2"/>
              <w:jc w:val="center"/>
              <w:rPr>
                <w:rFonts w:ascii="仿宋_GB2312" w:eastAsia="仿宋_GB2312"/>
                <w:sz w:val="28"/>
                <w:highlight w:val="none"/>
              </w:rPr>
            </w:pPr>
          </w:p>
          <w:p w14:paraId="2983E59B">
            <w:pPr>
              <w:ind w:left="-107" w:leftChars="-52" w:right="-108" w:hanging="2"/>
              <w:jc w:val="center"/>
              <w:rPr>
                <w:rFonts w:ascii="仿宋_GB2312" w:eastAsia="仿宋_GB2312"/>
                <w:sz w:val="28"/>
                <w:highlight w:val="none"/>
              </w:rPr>
            </w:pPr>
          </w:p>
          <w:p w14:paraId="72F3BF46">
            <w:pPr>
              <w:ind w:left="-107" w:leftChars="-52" w:right="-108" w:hanging="2"/>
              <w:jc w:val="center"/>
              <w:rPr>
                <w:rFonts w:ascii="仿宋_GB2312" w:hAnsi="仿宋" w:eastAsia="仿宋_GB2312" w:cs="仿宋"/>
                <w:b/>
                <w:sz w:val="36"/>
                <w:szCs w:val="36"/>
                <w:highlight w:val="none"/>
              </w:rPr>
            </w:pPr>
            <w:r>
              <w:rPr>
                <w:rFonts w:hint="eastAsia" w:ascii="仿宋_GB2312" w:eastAsia="仿宋_GB2312"/>
                <w:sz w:val="28"/>
                <w:highlight w:val="none"/>
              </w:rPr>
              <w:t>履约执行</w:t>
            </w:r>
            <w:r>
              <w:rPr>
                <w:rFonts w:hint="eastAsia" w:ascii="仿宋_GB2312" w:hAnsi="宋体" w:eastAsia="仿宋_GB2312" w:cs="宋体"/>
                <w:sz w:val="28"/>
                <w:szCs w:val="28"/>
                <w:highlight w:val="none"/>
                <w:lang w:val="en-US" w:eastAsia="zh-CN"/>
              </w:rPr>
              <w:t>部门（人员）</w:t>
            </w:r>
            <w:r>
              <w:rPr>
                <w:rFonts w:hint="eastAsia" w:ascii="仿宋_GB2312" w:eastAsia="仿宋_GB2312"/>
                <w:sz w:val="28"/>
                <w:highlight w:val="none"/>
              </w:rPr>
              <w:t>认定意见</w:t>
            </w:r>
          </w:p>
        </w:tc>
        <w:tc>
          <w:tcPr>
            <w:tcW w:w="6904" w:type="dxa"/>
            <w:noWrap w:val="0"/>
            <w:vAlign w:val="top"/>
          </w:tcPr>
          <w:p w14:paraId="4B3CA4A9">
            <w:pPr>
              <w:ind w:left="-109" w:leftChars="-52" w:right="-108" w:firstLine="480" w:firstLineChars="200"/>
              <w:jc w:val="left"/>
              <w:rPr>
                <w:rFonts w:hint="eastAsia" w:ascii="仿宋_GB2312" w:eastAsia="仿宋_GB2312"/>
                <w:sz w:val="24"/>
                <w:szCs w:val="22"/>
                <w:highlight w:val="none"/>
              </w:rPr>
            </w:pPr>
          </w:p>
          <w:p w14:paraId="6E26D66F">
            <w:pPr>
              <w:ind w:left="-109" w:leftChars="-52" w:right="-108" w:firstLine="480" w:firstLineChars="200"/>
              <w:jc w:val="left"/>
              <w:rPr>
                <w:rFonts w:hint="eastAsia" w:ascii="仿宋_GB2312" w:eastAsia="仿宋_GB2312"/>
                <w:sz w:val="24"/>
                <w:szCs w:val="22"/>
                <w:highlight w:val="none"/>
              </w:rPr>
            </w:pPr>
          </w:p>
          <w:p w14:paraId="37D61145">
            <w:pPr>
              <w:ind w:left="-109" w:leftChars="-52" w:right="-108" w:firstLine="480" w:firstLineChars="200"/>
              <w:jc w:val="left"/>
              <w:rPr>
                <w:rFonts w:hint="eastAsia" w:ascii="仿宋_GB2312" w:eastAsia="仿宋_GB2312"/>
                <w:sz w:val="28"/>
                <w:highlight w:val="none"/>
              </w:rPr>
            </w:pPr>
            <w:r>
              <w:rPr>
                <w:rFonts w:hint="eastAsia" w:ascii="仿宋_GB2312" w:eastAsia="仿宋_GB2312"/>
                <w:sz w:val="24"/>
                <w:szCs w:val="22"/>
                <w:highlight w:val="none"/>
              </w:rPr>
              <w:t>（履约执行</w:t>
            </w:r>
            <w:r>
              <w:rPr>
                <w:rFonts w:hint="eastAsia" w:ascii="仿宋_GB2312" w:hAnsi="宋体" w:eastAsia="仿宋_GB2312" w:cs="宋体"/>
                <w:sz w:val="24"/>
                <w:szCs w:val="24"/>
                <w:highlight w:val="none"/>
                <w:lang w:val="en-US" w:eastAsia="zh-CN"/>
              </w:rPr>
              <w:t>部门</w:t>
            </w:r>
            <w:r>
              <w:rPr>
                <w:rFonts w:hint="eastAsia" w:ascii="仿宋_GB2312" w:eastAsia="仿宋_GB2312"/>
                <w:sz w:val="24"/>
                <w:szCs w:val="22"/>
                <w:highlight w:val="none"/>
              </w:rPr>
              <w:t>确认验收报告，</w:t>
            </w:r>
            <w:r>
              <w:rPr>
                <w:rFonts w:hint="eastAsia" w:ascii="仿宋_GB2312" w:eastAsia="仿宋_GB2312"/>
                <w:sz w:val="24"/>
                <w:szCs w:val="22"/>
                <w:highlight w:val="none"/>
                <w:lang w:val="en-US" w:eastAsia="zh-CN"/>
              </w:rPr>
              <w:t>牵头</w:t>
            </w:r>
            <w:r>
              <w:rPr>
                <w:rFonts w:hint="eastAsia" w:ascii="仿宋_GB2312" w:eastAsia="仿宋_GB2312"/>
                <w:sz w:val="24"/>
                <w:szCs w:val="22"/>
                <w:highlight w:val="none"/>
              </w:rPr>
              <w:t>形成验收结论。验收结论分为合格或不合格。履约执行</w:t>
            </w:r>
            <w:r>
              <w:rPr>
                <w:rFonts w:hint="eastAsia" w:ascii="仿宋_GB2312" w:hAnsi="宋体" w:eastAsia="仿宋_GB2312" w:cs="宋体"/>
                <w:sz w:val="24"/>
                <w:szCs w:val="24"/>
                <w:highlight w:val="none"/>
                <w:lang w:val="en-US" w:eastAsia="zh-CN"/>
              </w:rPr>
              <w:t>部门</w:t>
            </w:r>
            <w:r>
              <w:rPr>
                <w:rFonts w:hint="eastAsia" w:ascii="仿宋_GB2312" w:eastAsia="仿宋_GB2312"/>
                <w:sz w:val="24"/>
                <w:szCs w:val="22"/>
                <w:highlight w:val="none"/>
              </w:rPr>
              <w:t>对验收报告有异议的，应说明理由。）</w:t>
            </w:r>
            <w:r>
              <w:rPr>
                <w:rFonts w:hint="eastAsia" w:ascii="仿宋_GB2312" w:eastAsia="仿宋_GB2312"/>
                <w:sz w:val="28"/>
                <w:highlight w:val="none"/>
              </w:rPr>
              <w:t xml:space="preserve"> </w:t>
            </w:r>
          </w:p>
          <w:p w14:paraId="5A50DA32">
            <w:pPr>
              <w:pStyle w:val="4"/>
              <w:rPr>
                <w:rFonts w:hint="eastAsia"/>
                <w:highlight w:val="none"/>
              </w:rPr>
            </w:pPr>
          </w:p>
          <w:p w14:paraId="1E1AB239">
            <w:pPr>
              <w:pStyle w:val="4"/>
              <w:rPr>
                <w:rFonts w:hint="eastAsia"/>
                <w:highlight w:val="none"/>
              </w:rPr>
            </w:pPr>
          </w:p>
          <w:p w14:paraId="4173F46B">
            <w:pPr>
              <w:ind w:left="-109" w:leftChars="-52" w:right="-108" w:firstLine="1400" w:firstLineChars="500"/>
              <w:jc w:val="both"/>
              <w:rPr>
                <w:rFonts w:ascii="仿宋_GB2312" w:eastAsia="仿宋_GB2312"/>
                <w:sz w:val="28"/>
                <w:szCs w:val="28"/>
                <w:highlight w:val="none"/>
              </w:rPr>
            </w:pPr>
            <w:r>
              <w:rPr>
                <w:rFonts w:hint="eastAsia" w:ascii="仿宋_GB2312" w:eastAsia="仿宋_GB2312"/>
                <w:sz w:val="28"/>
                <w:szCs w:val="28"/>
                <w:highlight w:val="none"/>
              </w:rPr>
              <w:t>验收结论：验收合格</w:t>
            </w:r>
            <w:r>
              <w:rPr>
                <w:rFonts w:hint="eastAsia" w:ascii="仿宋_GB2312" w:eastAsia="仿宋_GB2312"/>
                <w:sz w:val="28"/>
                <w:szCs w:val="28"/>
                <w:highlight w:val="none"/>
                <w:lang w:val="en-US" w:eastAsia="zh-CN"/>
              </w:rPr>
              <w:t>或</w:t>
            </w:r>
            <w:r>
              <w:rPr>
                <w:rFonts w:hint="eastAsia" w:ascii="仿宋_GB2312" w:eastAsia="仿宋_GB2312"/>
                <w:sz w:val="28"/>
                <w:szCs w:val="28"/>
                <w:highlight w:val="none"/>
              </w:rPr>
              <w:t>验收不合格</w:t>
            </w:r>
          </w:p>
          <w:p w14:paraId="1A9FD6D8">
            <w:pPr>
              <w:ind w:left="3360" w:hanging="3360" w:hangingChars="1200"/>
              <w:rPr>
                <w:rFonts w:hint="eastAsia" w:ascii="仿宋_GB2312" w:eastAsia="仿宋_GB2312"/>
                <w:sz w:val="28"/>
                <w:szCs w:val="28"/>
                <w:highlight w:val="none"/>
              </w:rPr>
            </w:pPr>
            <w:r>
              <w:rPr>
                <w:rFonts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部门负责人签字</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 xml:space="preserve">  </w:t>
            </w:r>
            <w:r>
              <w:rPr>
                <w:rFonts w:hint="eastAsia" w:ascii="仿宋_GB2312" w:eastAsia="仿宋_GB2312"/>
                <w:sz w:val="32"/>
                <w:szCs w:val="28"/>
                <w:highlight w:val="none"/>
              </w:rPr>
              <w:t xml:space="preserve">    </w:t>
            </w:r>
            <w:r>
              <w:rPr>
                <w:rFonts w:hint="eastAsia" w:ascii="仿宋_GB2312" w:eastAsia="仿宋_GB2312"/>
                <w:sz w:val="28"/>
                <w:szCs w:val="28"/>
                <w:highlight w:val="none"/>
              </w:rPr>
              <w:t xml:space="preserve">   </w:t>
            </w:r>
          </w:p>
          <w:p w14:paraId="16ECF3F5">
            <w:pPr>
              <w:rPr>
                <w:rFonts w:hint="eastAsia" w:ascii="仿宋_GB2312" w:eastAsia="仿宋_GB2312"/>
                <w:sz w:val="28"/>
                <w:szCs w:val="28"/>
                <w:highlight w:val="none"/>
              </w:rPr>
            </w:pPr>
            <w:r>
              <w:rPr>
                <w:rFonts w:hint="eastAsia" w:ascii="仿宋_GB2312" w:eastAsia="仿宋_GB2312"/>
                <w:sz w:val="28"/>
                <w:szCs w:val="28"/>
                <w:highlight w:val="none"/>
              </w:rPr>
              <w:t xml:space="preserve"> </w:t>
            </w:r>
          </w:p>
          <w:p w14:paraId="096BAF64">
            <w:pPr>
              <w:jc w:val="center"/>
              <w:rPr>
                <w:rFonts w:hint="eastAsia" w:ascii="仿宋_GB2312" w:eastAsia="仿宋_GB2312"/>
                <w:sz w:val="28"/>
                <w:highlight w:val="none"/>
              </w:rPr>
            </w:pPr>
            <w:r>
              <w:rPr>
                <w:rFonts w:hint="eastAsia" w:ascii="仿宋_GB2312" w:eastAsia="仿宋_GB2312"/>
                <w:sz w:val="28"/>
                <w:szCs w:val="28"/>
                <w:highlight w:val="none"/>
              </w:rPr>
              <w:t xml:space="preserve">                                  年  月</w:t>
            </w:r>
            <w:r>
              <w:rPr>
                <w:rFonts w:hint="eastAsia" w:ascii="仿宋_GB2312" w:eastAsia="仿宋_GB2312"/>
                <w:sz w:val="28"/>
                <w:szCs w:val="28"/>
                <w:highlight w:val="none"/>
                <w:lang w:val="en-US" w:eastAsia="zh-CN"/>
              </w:rPr>
              <w:t xml:space="preserve">  日</w:t>
            </w:r>
            <w:r>
              <w:rPr>
                <w:rFonts w:hint="eastAsia" w:ascii="仿宋_GB2312" w:eastAsia="仿宋_GB2312"/>
                <w:sz w:val="28"/>
                <w:szCs w:val="28"/>
                <w:highlight w:val="none"/>
              </w:rPr>
              <w:t xml:space="preserve">  </w:t>
            </w:r>
          </w:p>
        </w:tc>
      </w:tr>
      <w:tr w14:paraId="0E09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2374" w:type="dxa"/>
            <w:noWrap w:val="0"/>
            <w:vAlign w:val="top"/>
          </w:tcPr>
          <w:p w14:paraId="6D471090">
            <w:pPr>
              <w:ind w:left="-107" w:leftChars="-52" w:right="-108" w:hanging="2"/>
              <w:jc w:val="center"/>
              <w:rPr>
                <w:rFonts w:hint="eastAsia" w:ascii="仿宋_GB2312" w:eastAsia="仿宋_GB2312"/>
                <w:sz w:val="28"/>
                <w:highlight w:val="none"/>
              </w:rPr>
            </w:pPr>
          </w:p>
          <w:p w14:paraId="002F0E2A">
            <w:pPr>
              <w:ind w:left="-107" w:leftChars="-52" w:right="-108" w:hanging="2"/>
              <w:jc w:val="center"/>
              <w:rPr>
                <w:rFonts w:ascii="仿宋_GB2312" w:eastAsia="仿宋_GB2312"/>
                <w:sz w:val="28"/>
                <w:highlight w:val="none"/>
              </w:rPr>
            </w:pPr>
            <w:r>
              <w:rPr>
                <w:rFonts w:hint="eastAsia" w:ascii="仿宋_GB2312" w:eastAsia="仿宋_GB2312"/>
                <w:sz w:val="28"/>
                <w:highlight w:val="none"/>
              </w:rPr>
              <w:t>履约监督</w:t>
            </w:r>
            <w:r>
              <w:rPr>
                <w:rFonts w:hint="eastAsia" w:ascii="仿宋_GB2312" w:hAnsi="宋体" w:eastAsia="仿宋_GB2312" w:cs="宋体"/>
                <w:sz w:val="28"/>
                <w:szCs w:val="28"/>
                <w:highlight w:val="none"/>
                <w:lang w:val="en-US" w:eastAsia="zh-CN"/>
              </w:rPr>
              <w:t>部门（人员）</w:t>
            </w:r>
            <w:r>
              <w:rPr>
                <w:rFonts w:hint="eastAsia" w:ascii="仿宋_GB2312" w:eastAsia="仿宋_GB2312"/>
                <w:sz w:val="28"/>
                <w:highlight w:val="none"/>
              </w:rPr>
              <w:t>复核意见</w:t>
            </w:r>
          </w:p>
        </w:tc>
        <w:tc>
          <w:tcPr>
            <w:tcW w:w="6904" w:type="dxa"/>
            <w:noWrap w:val="0"/>
            <w:vAlign w:val="top"/>
          </w:tcPr>
          <w:p w14:paraId="1BC491B2">
            <w:pPr>
              <w:jc w:val="center"/>
              <w:rPr>
                <w:rFonts w:hint="eastAsia"/>
                <w:highlight w:val="none"/>
              </w:rPr>
            </w:pPr>
          </w:p>
          <w:p w14:paraId="0A666750">
            <w:pPr>
              <w:ind w:left="-109" w:leftChars="-52" w:right="-108" w:firstLine="480" w:firstLineChars="200"/>
              <w:jc w:val="left"/>
              <w:rPr>
                <w:rFonts w:hint="eastAsia" w:ascii="仿宋_GB2312" w:eastAsia="仿宋_GB2312"/>
                <w:sz w:val="24"/>
                <w:szCs w:val="24"/>
                <w:highlight w:val="none"/>
                <w:lang w:eastAsia="zh-CN"/>
              </w:rPr>
            </w:pPr>
          </w:p>
          <w:p w14:paraId="349ADBB1">
            <w:pPr>
              <w:ind w:left="-109" w:leftChars="-52" w:right="-108" w:firstLine="480" w:firstLineChars="200"/>
              <w:jc w:val="left"/>
              <w:rPr>
                <w:rFonts w:hint="eastAsia" w:ascii="仿宋_GB2312" w:eastAsia="仿宋_GB2312"/>
                <w:sz w:val="24"/>
                <w:szCs w:val="24"/>
                <w:highlight w:val="none"/>
                <w:lang w:eastAsia="zh-CN"/>
              </w:rPr>
            </w:pPr>
            <w:r>
              <w:rPr>
                <w:rFonts w:hint="eastAsia" w:ascii="仿宋_GB2312" w:eastAsia="仿宋_GB2312"/>
                <w:sz w:val="24"/>
                <w:szCs w:val="24"/>
                <w:highlight w:val="none"/>
                <w:lang w:eastAsia="zh-CN"/>
              </w:rPr>
              <w:t>（</w:t>
            </w:r>
            <w:r>
              <w:rPr>
                <w:rFonts w:hint="eastAsia" w:ascii="仿宋_GB2312" w:eastAsia="仿宋_GB2312"/>
                <w:sz w:val="24"/>
                <w:szCs w:val="24"/>
                <w:highlight w:val="none"/>
              </w:rPr>
              <w:t>履约执行</w:t>
            </w:r>
            <w:r>
              <w:rPr>
                <w:rFonts w:hint="eastAsia" w:ascii="仿宋_GB2312" w:hAnsi="宋体" w:eastAsia="仿宋_GB2312" w:cs="宋体"/>
                <w:sz w:val="24"/>
                <w:szCs w:val="24"/>
                <w:highlight w:val="none"/>
                <w:lang w:val="en-US" w:eastAsia="zh-CN"/>
              </w:rPr>
              <w:t>部门（人员）</w:t>
            </w:r>
            <w:r>
              <w:rPr>
                <w:rFonts w:hint="eastAsia" w:ascii="仿宋_GB2312" w:eastAsia="仿宋_GB2312"/>
                <w:sz w:val="24"/>
                <w:szCs w:val="24"/>
                <w:highlight w:val="none"/>
              </w:rPr>
              <w:t>在验收后、提请付款前，应将验收报告、验收结论交由履约监督</w:t>
            </w:r>
            <w:r>
              <w:rPr>
                <w:rFonts w:hint="eastAsia" w:ascii="仿宋_GB2312" w:hAnsi="宋体" w:eastAsia="仿宋_GB2312" w:cs="宋体"/>
                <w:sz w:val="24"/>
                <w:szCs w:val="24"/>
                <w:highlight w:val="none"/>
                <w:lang w:val="en-US" w:eastAsia="zh-CN"/>
              </w:rPr>
              <w:t>部门（人员）</w:t>
            </w:r>
            <w:r>
              <w:rPr>
                <w:rFonts w:hint="eastAsia" w:ascii="仿宋_GB2312" w:eastAsia="仿宋_GB2312"/>
                <w:sz w:val="24"/>
                <w:szCs w:val="24"/>
                <w:highlight w:val="none"/>
              </w:rPr>
              <w:t>复核。履约监督</w:t>
            </w:r>
            <w:r>
              <w:rPr>
                <w:rFonts w:hint="eastAsia" w:ascii="仿宋_GB2312" w:hAnsi="宋体" w:eastAsia="仿宋_GB2312" w:cs="宋体"/>
                <w:sz w:val="24"/>
                <w:szCs w:val="24"/>
                <w:highlight w:val="none"/>
                <w:lang w:val="en-US" w:eastAsia="zh-CN"/>
              </w:rPr>
              <w:t>部门及协助部门（人员）（如有）</w:t>
            </w:r>
            <w:r>
              <w:rPr>
                <w:rFonts w:hint="eastAsia" w:ascii="仿宋_GB2312" w:eastAsia="仿宋_GB2312"/>
                <w:sz w:val="24"/>
                <w:szCs w:val="24"/>
                <w:highlight w:val="none"/>
              </w:rPr>
              <w:t>可在此处直接出具复核意见，也可另行出具书面材料。</w:t>
            </w:r>
            <w:r>
              <w:rPr>
                <w:rFonts w:hint="eastAsia" w:ascii="仿宋_GB2312" w:eastAsia="仿宋_GB2312"/>
                <w:sz w:val="24"/>
                <w:szCs w:val="24"/>
                <w:highlight w:val="none"/>
                <w:lang w:eastAsia="zh-CN"/>
              </w:rPr>
              <w:t>）</w:t>
            </w:r>
          </w:p>
          <w:p w14:paraId="70C4B6AA">
            <w:pPr>
              <w:ind w:right="-108" w:firstLine="3080" w:firstLineChars="1100"/>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签字</w:t>
            </w:r>
            <w:r>
              <w:rPr>
                <w:rFonts w:hint="eastAsia" w:ascii="仿宋_GB2312" w:eastAsia="仿宋_GB2312"/>
                <w:sz w:val="28"/>
                <w:szCs w:val="28"/>
                <w:highlight w:val="none"/>
                <w:lang w:val="en-US" w:eastAsia="zh-CN"/>
              </w:rPr>
              <w:t>：</w:t>
            </w:r>
          </w:p>
          <w:p w14:paraId="3D6B4C59">
            <w:pPr>
              <w:pStyle w:val="4"/>
              <w:rPr>
                <w:rFonts w:hint="eastAsia"/>
                <w:highlight w:val="none"/>
              </w:rPr>
            </w:pPr>
          </w:p>
          <w:p w14:paraId="1576A327">
            <w:pPr>
              <w:pStyle w:val="4"/>
              <w:wordWrap w:val="0"/>
              <w:jc w:val="right"/>
              <w:rPr>
                <w:rFonts w:hint="eastAsia" w:ascii="仿宋_GB2312" w:eastAsia="仿宋_GB2312"/>
                <w:sz w:val="28"/>
                <w:szCs w:val="28"/>
                <w:highlight w:val="none"/>
              </w:rPr>
            </w:pPr>
            <w:r>
              <w:rPr>
                <w:rFonts w:hint="eastAsia" w:ascii="仿宋_GB2312" w:eastAsia="仿宋_GB2312"/>
                <w:sz w:val="28"/>
                <w:szCs w:val="28"/>
                <w:highlight w:val="none"/>
              </w:rPr>
              <w:t>年  月  日</w:t>
            </w:r>
            <w:r>
              <w:rPr>
                <w:rFonts w:hint="eastAsia" w:ascii="仿宋_GB2312" w:eastAsia="仿宋_GB2312"/>
                <w:sz w:val="28"/>
                <w:szCs w:val="28"/>
                <w:highlight w:val="none"/>
                <w:lang w:val="en-US" w:eastAsia="zh-CN"/>
              </w:rPr>
              <w:t xml:space="preserve"> </w:t>
            </w:r>
          </w:p>
        </w:tc>
      </w:tr>
      <w:tr w14:paraId="194C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374" w:type="dxa"/>
            <w:noWrap w:val="0"/>
            <w:vAlign w:val="top"/>
          </w:tcPr>
          <w:p w14:paraId="352831A8">
            <w:pPr>
              <w:ind w:left="-107" w:leftChars="-52" w:right="-108" w:hanging="2"/>
              <w:jc w:val="center"/>
              <w:rPr>
                <w:rFonts w:hint="eastAsia" w:ascii="仿宋_GB2312" w:eastAsia="仿宋_GB2312"/>
                <w:sz w:val="28"/>
                <w:highlight w:val="none"/>
                <w:lang w:val="en-US" w:eastAsia="zh-CN"/>
              </w:rPr>
            </w:pPr>
          </w:p>
          <w:p w14:paraId="413111A8">
            <w:pPr>
              <w:ind w:left="-107" w:leftChars="-52" w:right="-108" w:hanging="2"/>
              <w:jc w:val="center"/>
              <w:rPr>
                <w:rFonts w:hint="default" w:ascii="仿宋_GB2312" w:eastAsia="仿宋_GB2312"/>
                <w:sz w:val="28"/>
                <w:highlight w:val="none"/>
                <w:lang w:val="en-US" w:eastAsia="zh-CN"/>
              </w:rPr>
            </w:pPr>
            <w:r>
              <w:rPr>
                <w:rFonts w:hint="eastAsia" w:ascii="仿宋_GB2312" w:eastAsia="仿宋_GB2312"/>
                <w:sz w:val="28"/>
                <w:highlight w:val="none"/>
                <w:lang w:val="en-US" w:eastAsia="zh-CN"/>
              </w:rPr>
              <w:t>履约执行部门分管领导审批意见</w:t>
            </w:r>
          </w:p>
        </w:tc>
        <w:tc>
          <w:tcPr>
            <w:tcW w:w="6904" w:type="dxa"/>
            <w:noWrap w:val="0"/>
            <w:vAlign w:val="top"/>
          </w:tcPr>
          <w:p w14:paraId="219BC7C8">
            <w:pPr>
              <w:ind w:left="-109" w:leftChars="-52" w:right="-108" w:firstLine="1400" w:firstLineChars="500"/>
              <w:jc w:val="both"/>
              <w:rPr>
                <w:rFonts w:hint="eastAsia" w:ascii="仿宋_GB2312" w:eastAsia="仿宋_GB2312"/>
                <w:sz w:val="28"/>
                <w:szCs w:val="28"/>
                <w:highlight w:val="none"/>
              </w:rPr>
            </w:pPr>
          </w:p>
          <w:p w14:paraId="78C224EC">
            <w:pPr>
              <w:ind w:left="3360" w:hanging="3360" w:hangingChars="1200"/>
              <w:rPr>
                <w:rFonts w:hint="eastAsia" w:ascii="仿宋_GB2312" w:eastAsia="仿宋_GB2312"/>
                <w:sz w:val="28"/>
                <w:szCs w:val="28"/>
                <w:highlight w:val="none"/>
                <w:lang w:val="en-US" w:eastAsia="zh-CN"/>
              </w:rPr>
            </w:pPr>
            <w:r>
              <w:rPr>
                <w:rFonts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p>
          <w:p w14:paraId="4C95F0CA">
            <w:pPr>
              <w:ind w:firstLine="2800" w:firstLineChars="10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签字</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 xml:space="preserve">  </w:t>
            </w:r>
            <w:r>
              <w:rPr>
                <w:rFonts w:hint="eastAsia" w:ascii="仿宋_GB2312" w:eastAsia="仿宋_GB2312"/>
                <w:sz w:val="32"/>
                <w:szCs w:val="28"/>
                <w:highlight w:val="none"/>
              </w:rPr>
              <w:t xml:space="preserve">    </w:t>
            </w:r>
            <w:r>
              <w:rPr>
                <w:rFonts w:hint="eastAsia" w:ascii="仿宋_GB2312" w:eastAsia="仿宋_GB2312"/>
                <w:sz w:val="28"/>
                <w:szCs w:val="28"/>
                <w:highlight w:val="none"/>
              </w:rPr>
              <w:t xml:space="preserve">   </w:t>
            </w:r>
          </w:p>
          <w:p w14:paraId="48993086">
            <w:pPr>
              <w:rPr>
                <w:rFonts w:hint="eastAsia" w:ascii="仿宋_GB2312" w:eastAsia="仿宋_GB2312"/>
                <w:sz w:val="28"/>
                <w:szCs w:val="28"/>
                <w:highlight w:val="none"/>
              </w:rPr>
            </w:pPr>
            <w:r>
              <w:rPr>
                <w:rFonts w:hint="eastAsia" w:ascii="仿宋_GB2312" w:eastAsia="仿宋_GB2312"/>
                <w:sz w:val="28"/>
                <w:szCs w:val="28"/>
                <w:highlight w:val="none"/>
              </w:rPr>
              <w:t xml:space="preserve">                                  年  月</w:t>
            </w:r>
            <w:r>
              <w:rPr>
                <w:rFonts w:hint="eastAsia" w:ascii="仿宋_GB2312" w:eastAsia="仿宋_GB2312"/>
                <w:sz w:val="28"/>
                <w:szCs w:val="28"/>
                <w:highlight w:val="none"/>
                <w:lang w:val="en-US" w:eastAsia="zh-CN"/>
              </w:rPr>
              <w:t xml:space="preserve">  日</w:t>
            </w:r>
            <w:r>
              <w:rPr>
                <w:rFonts w:hint="eastAsia" w:ascii="仿宋_GB2312" w:eastAsia="仿宋_GB2312"/>
                <w:sz w:val="28"/>
                <w:szCs w:val="28"/>
                <w:highlight w:val="none"/>
              </w:rPr>
              <w:t xml:space="preserve"> </w:t>
            </w:r>
          </w:p>
        </w:tc>
      </w:tr>
      <w:tr w14:paraId="7EE4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374" w:type="dxa"/>
            <w:tcBorders>
              <w:bottom w:val="single" w:color="auto" w:sz="4" w:space="0"/>
            </w:tcBorders>
            <w:noWrap w:val="0"/>
            <w:vAlign w:val="top"/>
          </w:tcPr>
          <w:p w14:paraId="68B88B49">
            <w:pPr>
              <w:ind w:left="-107" w:leftChars="-52" w:right="-108" w:hanging="2"/>
              <w:jc w:val="center"/>
              <w:rPr>
                <w:rFonts w:hint="eastAsia" w:ascii="仿宋_GB2312" w:eastAsia="仿宋_GB2312"/>
                <w:sz w:val="28"/>
                <w:highlight w:val="none"/>
                <w:lang w:val="en-US" w:eastAsia="zh-CN"/>
              </w:rPr>
            </w:pPr>
          </w:p>
          <w:p w14:paraId="333581E8">
            <w:pPr>
              <w:ind w:left="-107" w:leftChars="-52" w:right="-108" w:hanging="2"/>
              <w:jc w:val="center"/>
              <w:rPr>
                <w:rFonts w:hint="eastAsia" w:ascii="仿宋_GB2312" w:eastAsia="仿宋_GB2312"/>
                <w:sz w:val="28"/>
                <w:highlight w:val="none"/>
                <w:lang w:val="en-US" w:eastAsia="zh-CN"/>
              </w:rPr>
            </w:pPr>
          </w:p>
          <w:p w14:paraId="47D6EDE5">
            <w:pPr>
              <w:ind w:left="-107" w:leftChars="-52" w:right="-108" w:hanging="2"/>
              <w:jc w:val="center"/>
              <w:rPr>
                <w:rFonts w:hint="default" w:ascii="仿宋_GB2312" w:eastAsia="仿宋_GB2312"/>
                <w:sz w:val="28"/>
                <w:highlight w:val="none"/>
                <w:lang w:val="en-US" w:eastAsia="zh-CN"/>
              </w:rPr>
            </w:pPr>
            <w:r>
              <w:rPr>
                <w:rFonts w:hint="eastAsia" w:ascii="仿宋_GB2312" w:eastAsia="仿宋_GB2312"/>
                <w:sz w:val="28"/>
                <w:highlight w:val="none"/>
                <w:lang w:val="en-US" w:eastAsia="zh-CN"/>
              </w:rPr>
              <w:t>总裁签批</w:t>
            </w:r>
          </w:p>
        </w:tc>
        <w:tc>
          <w:tcPr>
            <w:tcW w:w="6904" w:type="dxa"/>
            <w:tcBorders>
              <w:bottom w:val="single" w:color="auto" w:sz="4" w:space="0"/>
            </w:tcBorders>
            <w:noWrap w:val="0"/>
            <w:vAlign w:val="top"/>
          </w:tcPr>
          <w:p w14:paraId="1007A6E4">
            <w:pPr>
              <w:ind w:left="3356" w:leftChars="798" w:hanging="1680" w:hangingChars="600"/>
              <w:rPr>
                <w:rFonts w:hint="eastAsia" w:ascii="仿宋_GB2312" w:eastAsia="仿宋_GB2312"/>
                <w:color w:val="FF0000"/>
                <w:sz w:val="28"/>
                <w:szCs w:val="28"/>
                <w:highlight w:val="none"/>
                <w:lang w:val="en-US" w:eastAsia="zh-CN"/>
              </w:rPr>
            </w:pPr>
          </w:p>
          <w:p w14:paraId="4FBBDCF6">
            <w:pPr>
              <w:ind w:left="3360" w:hanging="2880" w:hangingChars="1200"/>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（涉及单次支付金额超过1,000万元的采购验收结论需公司总裁</w:t>
            </w:r>
          </w:p>
          <w:p w14:paraId="77321E9D">
            <w:pPr>
              <w:ind w:left="3360" w:hanging="2880" w:hangingChars="1200"/>
              <w:rPr>
                <w:rFonts w:hint="eastAsia" w:ascii="仿宋_GB2312" w:eastAsia="仿宋_GB2312"/>
                <w:sz w:val="28"/>
                <w:szCs w:val="28"/>
                <w:highlight w:val="none"/>
                <w:lang w:val="en-US" w:eastAsia="zh-CN"/>
              </w:rPr>
            </w:pPr>
            <w:r>
              <w:rPr>
                <w:rFonts w:hint="eastAsia" w:ascii="仿宋_GB2312" w:eastAsia="仿宋_GB2312"/>
                <w:sz w:val="24"/>
                <w:szCs w:val="24"/>
                <w:highlight w:val="none"/>
                <w:lang w:val="en-US" w:eastAsia="zh-CN"/>
              </w:rPr>
              <w:t>审批，如不涉及请删除此栏）</w:t>
            </w:r>
            <w:r>
              <w:rPr>
                <w:rFonts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p>
          <w:p w14:paraId="6D4F9117">
            <w:pPr>
              <w:ind w:left="3353" w:leftChars="1330" w:hanging="560" w:hangingChars="2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签字：         </w:t>
            </w:r>
          </w:p>
          <w:p w14:paraId="4AB53E3D">
            <w:pPr>
              <w:ind w:left="3360" w:hanging="3360" w:hangingChars="1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 xml:space="preserve">                                  年  月  日 </w:t>
            </w:r>
          </w:p>
        </w:tc>
      </w:tr>
    </w:tbl>
    <w:p w14:paraId="72F31D5E">
      <w:pPr>
        <w:rPr>
          <w:rFonts w:hint="eastAsia" w:ascii="仿宋_GB2312" w:hAnsi="宋体" w:eastAsia="仿宋_GB2312" w:cs="宋体"/>
          <w:sz w:val="24"/>
          <w:szCs w:val="24"/>
          <w:highlight w:val="none"/>
          <w:lang w:val="en-US" w:eastAsia="zh-CN"/>
        </w:rPr>
      </w:pPr>
    </w:p>
    <w:p w14:paraId="7B457979">
      <w:pPr>
        <w:pageBreakBefore w:val="0"/>
        <w:kinsoku/>
        <w:wordWrap/>
        <w:overflowPunct/>
        <w:topLinePunct w:val="0"/>
        <w:autoSpaceDE/>
        <w:autoSpaceDN/>
        <w:bidi w:val="0"/>
        <w:spacing w:line="560" w:lineRule="exact"/>
        <w:ind w:firstLine="0" w:firstLineChars="0"/>
        <w:jc w:val="left"/>
        <w:rPr>
          <w:rFonts w:ascii="仿宋" w:hAnsi="仿宋" w:eastAsia="仿宋" w:cs="Times New Roman"/>
          <w:sz w:val="32"/>
          <w:szCs w:val="32"/>
          <w:u w:val="single"/>
        </w:rPr>
      </w:pPr>
    </w:p>
    <w:p w14:paraId="7DC19474">
      <w:pPr>
        <w:shd w:val="clear" w:fill="auto"/>
        <w:spacing w:line="240" w:lineRule="auto"/>
        <w:ind w:firstLine="0" w:firstLineChars="0"/>
        <w:jc w:val="left"/>
        <w:outlineLvl w:val="9"/>
        <w:rPr>
          <w:rFonts w:ascii="Times New Roman" w:hAnsi="仿宋" w:eastAsia="仿宋" w:cs="Times New Roman"/>
          <w:sz w:val="32"/>
          <w:szCs w:val="32"/>
          <w:highlight w:val="none"/>
        </w:rPr>
      </w:pPr>
      <w:r>
        <w:rPr>
          <w:rFonts w:ascii="Times New Roman" w:hAnsi="仿宋" w:eastAsia="仿宋" w:cs="Times New Roman"/>
          <w:sz w:val="32"/>
          <w:szCs w:val="32"/>
          <w:highlight w:val="none"/>
        </w:rPr>
        <w:br w:type="page"/>
      </w:r>
    </w:p>
    <w:p w14:paraId="046AF902">
      <w:pPr>
        <w:shd w:val="clear" w:fill="FFFFFF" w:themeFill="background1"/>
        <w:spacing w:line="560" w:lineRule="exact"/>
        <w:ind w:firstLine="640" w:firstLineChars="200"/>
        <w:jc w:val="left"/>
        <w:outlineLvl w:val="2"/>
        <w:rPr>
          <w:rFonts w:hint="eastAsia" w:ascii="Times New Roman" w:hAnsi="Times New Roman" w:eastAsia="仿宋" w:cs="Times New Roman"/>
          <w:sz w:val="32"/>
          <w:szCs w:val="32"/>
          <w:highlight w:val="none"/>
          <w:lang w:val="en-US" w:eastAsia="zh-CN"/>
        </w:rPr>
      </w:pPr>
      <w:r>
        <w:rPr>
          <w:rFonts w:ascii="Times New Roman" w:hAnsi="仿宋" w:eastAsia="仿宋" w:cs="Times New Roman"/>
          <w:sz w:val="32"/>
          <w:szCs w:val="32"/>
          <w:highlight w:val="none"/>
        </w:rPr>
        <w:t>包</w:t>
      </w:r>
      <w:r>
        <w:rPr>
          <w:rFonts w:hint="eastAsia" w:ascii="Times New Roman" w:hAnsi="仿宋" w:eastAsia="仿宋" w:cs="Times New Roman"/>
          <w:sz w:val="32"/>
          <w:szCs w:val="32"/>
          <w:highlight w:val="none"/>
          <w:lang w:val="en-US" w:eastAsia="zh-CN"/>
        </w:rPr>
        <w:t>3</w:t>
      </w:r>
      <w:r>
        <w:rPr>
          <w:rFonts w:hint="eastAsia" w:ascii="Times New Roman" w:hAnsi="仿宋" w:eastAsia="仿宋"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国产</w:t>
      </w:r>
      <w:r>
        <w:rPr>
          <w:rFonts w:hint="eastAsia" w:ascii="Times New Roman" w:eastAsia="仿宋_GB2312" w:cs="Times New Roman"/>
          <w:sz w:val="32"/>
          <w:szCs w:val="32"/>
          <w:highlight w:val="none"/>
          <w:lang w:val="en-US" w:eastAsia="zh-CN"/>
        </w:rPr>
        <w:t>ARM</w:t>
      </w:r>
      <w:r>
        <w:rPr>
          <w:rFonts w:hint="eastAsia" w:ascii="Times New Roman" w:hAnsi="Times New Roman" w:eastAsia="仿宋_GB2312" w:cs="Times New Roman"/>
          <w:sz w:val="32"/>
          <w:szCs w:val="32"/>
          <w:highlight w:val="none"/>
          <w:lang w:val="en-US" w:eastAsia="zh-CN"/>
        </w:rPr>
        <w:t>芯片服务器</w:t>
      </w:r>
      <w:r>
        <w:rPr>
          <w:rFonts w:hint="eastAsia" w:ascii="Times New Roman" w:eastAsia="仿宋_GB2312" w:cs="Times New Roman"/>
          <w:sz w:val="32"/>
          <w:szCs w:val="32"/>
          <w:highlight w:val="none"/>
          <w:lang w:val="en-US" w:eastAsia="zh-CN"/>
        </w:rPr>
        <w:t>1,267</w:t>
      </w:r>
      <w:r>
        <w:rPr>
          <w:rFonts w:hint="eastAsia" w:ascii="Times New Roman" w:hAnsi="Times New Roman" w:eastAsia="仿宋_GB2312" w:cs="Times New Roman"/>
          <w:sz w:val="32"/>
          <w:szCs w:val="32"/>
          <w:highlight w:val="none"/>
          <w:lang w:val="en-US" w:eastAsia="zh-CN"/>
        </w:rPr>
        <w:t>台</w:t>
      </w:r>
    </w:p>
    <w:p w14:paraId="42FF1623">
      <w:pPr>
        <w:shd w:val="clear" w:fill="FFFFFF" w:themeFill="background1"/>
        <w:spacing w:line="560" w:lineRule="exact"/>
        <w:ind w:firstLine="640" w:firstLineChars="200"/>
        <w:jc w:val="left"/>
        <w:outlineLvl w:val="3"/>
        <w:rPr>
          <w:rFonts w:ascii="Times New Roman" w:hAnsi="仿宋" w:eastAsia="仿宋" w:cs="Times New Roman"/>
          <w:sz w:val="32"/>
          <w:szCs w:val="32"/>
          <w:highlight w:val="none"/>
        </w:rPr>
      </w:pPr>
      <w:r>
        <w:rPr>
          <w:rFonts w:ascii="Times New Roman" w:hAnsi="仿宋" w:eastAsia="仿宋" w:cs="Times New Roman"/>
          <w:sz w:val="32"/>
          <w:szCs w:val="32"/>
          <w:highlight w:val="none"/>
        </w:rPr>
        <w:t>1</w:t>
      </w:r>
      <w:r>
        <w:rPr>
          <w:rFonts w:hint="eastAsia" w:ascii="Times New Roman" w:hAnsi="仿宋" w:eastAsia="仿宋" w:cs="Times New Roman"/>
          <w:sz w:val="32"/>
          <w:szCs w:val="32"/>
          <w:highlight w:val="none"/>
          <w:lang w:val="en-US" w:eastAsia="zh-CN"/>
        </w:rPr>
        <w:t>.</w:t>
      </w:r>
      <w:r>
        <w:rPr>
          <w:rFonts w:ascii="Times New Roman" w:hAnsi="仿宋" w:eastAsia="仿宋" w:cs="Times New Roman"/>
          <w:sz w:val="32"/>
          <w:szCs w:val="32"/>
          <w:highlight w:val="none"/>
        </w:rPr>
        <w:t>技术要求</w:t>
      </w:r>
    </w:p>
    <w:p w14:paraId="099AD37D">
      <w:pPr>
        <w:shd w:val="clear" w:fill="FFFFFF" w:themeFill="background1"/>
        <w:spacing w:line="360" w:lineRule="auto"/>
        <w:ind w:firstLine="640" w:firstLineChars="200"/>
        <w:jc w:val="left"/>
        <w:rPr>
          <w:rFonts w:ascii="Times New Roman" w:hAnsi="仿宋" w:eastAsia="仿宋" w:cs="Times New Roman"/>
          <w:iCs/>
          <w:sz w:val="32"/>
          <w:szCs w:val="32"/>
          <w:highlight w:val="none"/>
          <w:lang w:val="en-US" w:eastAsia="zh-CN"/>
        </w:rPr>
      </w:pPr>
      <w:r>
        <w:rPr>
          <w:rFonts w:ascii="Times New Roman" w:hAnsi="仿宋" w:eastAsia="仿宋" w:cs="Times New Roman"/>
          <w:iCs/>
          <w:sz w:val="32"/>
          <w:szCs w:val="32"/>
          <w:highlight w:val="none"/>
        </w:rPr>
        <w:t>本技术要求共有“</w:t>
      </w:r>
      <w:r>
        <w:rPr>
          <w:rFonts w:hint="eastAsia" w:ascii="仿宋" w:hAnsi="仿宋" w:eastAsia="仿宋" w:cs="Times New Roman"/>
          <w:iCs/>
          <w:sz w:val="32"/>
          <w:szCs w:val="32"/>
          <w:highlight w:val="none"/>
        </w:rPr>
        <w:t>★</w:t>
      </w:r>
      <w:r>
        <w:rPr>
          <w:rFonts w:ascii="Times New Roman" w:hAnsi="仿宋" w:eastAsia="仿宋" w:cs="Times New Roman"/>
          <w:iCs/>
          <w:sz w:val="32"/>
          <w:szCs w:val="32"/>
          <w:highlight w:val="none"/>
        </w:rPr>
        <w:t>”指标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99</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0</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83</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w:t>
      </w:r>
    </w:p>
    <w:p w14:paraId="634BCE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说明：技术要求按重要性分为“★”、“#”和“△”指标。“★”代表最关键指标，不满足该指标项将导致投标被拒绝；“#”代表重要指标，“△”代表一般指标项。</w:t>
      </w:r>
    </w:p>
    <w:p w14:paraId="500DF54C">
      <w:pPr>
        <w:shd w:val="clear"/>
        <w:spacing w:line="560" w:lineRule="exact"/>
        <w:ind w:firstLine="640" w:firstLineChars="200"/>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iCs/>
          <w:sz w:val="32"/>
          <w:szCs w:val="32"/>
        </w:rPr>
        <w:t>本技术要求第</w:t>
      </w:r>
      <w:r>
        <w:rPr>
          <w:rFonts w:hint="default" w:ascii="Times New Roman" w:hAnsi="Times New Roman" w:eastAsia="仿宋_GB2312" w:cs="Times New Roman"/>
          <w:iCs/>
          <w:sz w:val="32"/>
          <w:szCs w:val="32"/>
          <w:u w:val="single"/>
        </w:rPr>
        <w:t xml:space="preserve"> 1 </w:t>
      </w:r>
      <w:r>
        <w:rPr>
          <w:rFonts w:hint="default" w:ascii="Times New Roman" w:hAnsi="Times New Roman" w:eastAsia="仿宋_GB2312" w:cs="Times New Roman"/>
          <w:iCs/>
          <w:sz w:val="32"/>
          <w:szCs w:val="32"/>
        </w:rPr>
        <w:t>项至第</w:t>
      </w:r>
      <w:r>
        <w:rPr>
          <w:rFonts w:hint="default" w:ascii="Times New Roman" w:hAnsi="Times New Roman" w:eastAsia="仿宋_GB2312" w:cs="Times New Roman"/>
          <w:iCs/>
          <w:sz w:val="32"/>
          <w:szCs w:val="32"/>
          <w:u w:val="single"/>
        </w:rPr>
        <w:t xml:space="preserve"> 145 </w:t>
      </w:r>
      <w:r>
        <w:rPr>
          <w:rFonts w:hint="default" w:ascii="Times New Roman" w:hAnsi="Times New Roman" w:eastAsia="仿宋_GB2312" w:cs="Times New Roman"/>
          <w:iCs/>
          <w:sz w:val="32"/>
          <w:szCs w:val="32"/>
        </w:rPr>
        <w:t>项为政府采购需求标准部分</w:t>
      </w:r>
      <w:r>
        <w:rPr>
          <w:rFonts w:hint="default" w:ascii="Times New Roman" w:hAnsi="Times New Roman" w:eastAsia="仿宋_GB2312" w:cs="Times New Roman"/>
          <w:iCs/>
          <w:sz w:val="32"/>
          <w:szCs w:val="32"/>
          <w:lang w:eastAsia="zh-CN"/>
        </w:rPr>
        <w:t>。</w:t>
      </w:r>
    </w:p>
    <w:tbl>
      <w:tblPr>
        <w:tblStyle w:val="10"/>
        <w:tblW w:w="4956" w:type="pct"/>
        <w:tblInd w:w="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5"/>
        <w:gridCol w:w="533"/>
        <w:gridCol w:w="761"/>
        <w:gridCol w:w="695"/>
        <w:gridCol w:w="927"/>
        <w:gridCol w:w="706"/>
        <w:gridCol w:w="3194"/>
        <w:gridCol w:w="827"/>
      </w:tblGrid>
      <w:tr w14:paraId="1DDC4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blHeader/>
        </w:trPr>
        <w:tc>
          <w:tcPr>
            <w:tcW w:w="4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487A3F">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315" w:type="pct"/>
            <w:tcBorders>
              <w:top w:val="single" w:color="000000" w:sz="8" w:space="0"/>
              <w:left w:val="nil"/>
              <w:bottom w:val="single" w:color="000000" w:sz="8" w:space="0"/>
              <w:right w:val="single" w:color="000000" w:sz="8" w:space="0"/>
            </w:tcBorders>
            <w:shd w:val="clear" w:color="auto" w:fill="auto"/>
            <w:vAlign w:val="center"/>
          </w:tcPr>
          <w:p w14:paraId="3D325B1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重要性</w:t>
            </w:r>
          </w:p>
        </w:tc>
        <w:tc>
          <w:tcPr>
            <w:tcW w:w="450" w:type="pct"/>
            <w:tcBorders>
              <w:top w:val="single" w:color="000000" w:sz="8" w:space="0"/>
              <w:left w:val="nil"/>
              <w:bottom w:val="single" w:color="000000" w:sz="8" w:space="0"/>
              <w:right w:val="single" w:color="000000" w:sz="8" w:space="0"/>
            </w:tcBorders>
            <w:shd w:val="clear" w:color="auto" w:fill="auto"/>
            <w:vAlign w:val="center"/>
          </w:tcPr>
          <w:p w14:paraId="38DB99D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指标分类</w:t>
            </w:r>
          </w:p>
        </w:tc>
        <w:tc>
          <w:tcPr>
            <w:tcW w:w="411" w:type="pct"/>
            <w:tcBorders>
              <w:top w:val="single" w:color="000000" w:sz="8" w:space="0"/>
              <w:left w:val="nil"/>
              <w:bottom w:val="single" w:color="000000" w:sz="8" w:space="0"/>
              <w:right w:val="single" w:color="000000" w:sz="8" w:space="0"/>
            </w:tcBorders>
            <w:shd w:val="clear" w:color="auto" w:fill="auto"/>
            <w:vAlign w:val="center"/>
          </w:tcPr>
          <w:p w14:paraId="0DC9939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一级指标</w:t>
            </w:r>
          </w:p>
        </w:tc>
        <w:tc>
          <w:tcPr>
            <w:tcW w:w="548" w:type="pct"/>
            <w:tcBorders>
              <w:top w:val="single" w:color="000000" w:sz="8" w:space="0"/>
              <w:left w:val="nil"/>
              <w:bottom w:val="single" w:color="000000" w:sz="8" w:space="0"/>
              <w:right w:val="single" w:color="000000" w:sz="8" w:space="0"/>
            </w:tcBorders>
            <w:shd w:val="clear" w:color="auto" w:fill="auto"/>
            <w:vAlign w:val="center"/>
          </w:tcPr>
          <w:p w14:paraId="326B2BD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二级指标</w:t>
            </w:r>
          </w:p>
        </w:tc>
        <w:tc>
          <w:tcPr>
            <w:tcW w:w="417" w:type="pct"/>
            <w:tcBorders>
              <w:top w:val="single" w:color="000000" w:sz="8" w:space="0"/>
              <w:left w:val="nil"/>
              <w:bottom w:val="single" w:color="000000" w:sz="8" w:space="0"/>
              <w:right w:val="single" w:color="000000" w:sz="8" w:space="0"/>
            </w:tcBorders>
            <w:shd w:val="clear" w:color="auto" w:fill="auto"/>
            <w:vAlign w:val="center"/>
          </w:tcPr>
          <w:p w14:paraId="4AE5712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是否可以作为评分因素</w:t>
            </w:r>
          </w:p>
        </w:tc>
        <w:tc>
          <w:tcPr>
            <w:tcW w:w="1890" w:type="pct"/>
            <w:tcBorders>
              <w:top w:val="single" w:color="000000" w:sz="8" w:space="0"/>
              <w:left w:val="nil"/>
              <w:bottom w:val="single" w:color="000000" w:sz="8" w:space="0"/>
              <w:right w:val="single" w:color="000000" w:sz="8" w:space="0"/>
            </w:tcBorders>
            <w:shd w:val="clear" w:color="auto" w:fill="auto"/>
            <w:vAlign w:val="center"/>
          </w:tcPr>
          <w:p w14:paraId="79089CB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指标要求</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5774785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是否提供证明材料及方式</w:t>
            </w:r>
          </w:p>
        </w:tc>
      </w:tr>
      <w:tr w14:paraId="0C34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single" w:color="000000" w:sz="8" w:space="0"/>
              <w:bottom w:val="single" w:color="000000" w:sz="8" w:space="0"/>
              <w:right w:val="single" w:color="000000" w:sz="8" w:space="0"/>
            </w:tcBorders>
            <w:shd w:val="clear" w:color="auto" w:fill="auto"/>
            <w:vAlign w:val="center"/>
          </w:tcPr>
          <w:p w14:paraId="33884E5E">
            <w:pPr>
              <w:keepNext w:val="0"/>
              <w:keepLines w:val="0"/>
              <w:widowControl/>
              <w:suppressLineNumbers w:val="0"/>
              <w:jc w:val="both"/>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一、服务器单台配置通用要求（不低于如下要求）</w:t>
            </w:r>
          </w:p>
        </w:tc>
      </w:tr>
      <w:tr w14:paraId="1EF4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94E6E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15" w:type="pct"/>
            <w:tcBorders>
              <w:top w:val="single" w:color="000000" w:sz="8" w:space="0"/>
              <w:left w:val="nil"/>
              <w:bottom w:val="single" w:color="000000" w:sz="8" w:space="0"/>
              <w:right w:val="single" w:color="000000" w:sz="8" w:space="0"/>
            </w:tcBorders>
            <w:shd w:val="clear" w:color="auto" w:fill="auto"/>
            <w:vAlign w:val="center"/>
          </w:tcPr>
          <w:p w14:paraId="77EA14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single" w:color="000000" w:sz="8" w:space="0"/>
              <w:left w:val="nil"/>
              <w:bottom w:val="single" w:color="000000" w:sz="8" w:space="0"/>
              <w:right w:val="single" w:color="000000" w:sz="8" w:space="0"/>
            </w:tcBorders>
            <w:shd w:val="clear" w:color="auto" w:fill="auto"/>
            <w:vAlign w:val="center"/>
          </w:tcPr>
          <w:p w14:paraId="6DB007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tcBorders>
              <w:top w:val="single" w:color="000000" w:sz="8" w:space="0"/>
              <w:left w:val="nil"/>
              <w:bottom w:val="single" w:color="000000" w:sz="8" w:space="0"/>
              <w:right w:val="single" w:color="000000" w:sz="8" w:space="0"/>
            </w:tcBorders>
            <w:shd w:val="clear" w:color="auto" w:fill="auto"/>
            <w:vAlign w:val="center"/>
          </w:tcPr>
          <w:p w14:paraId="4D5A5C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*CPU规格</w:t>
            </w:r>
          </w:p>
        </w:tc>
        <w:tc>
          <w:tcPr>
            <w:tcW w:w="548" w:type="pct"/>
            <w:tcBorders>
              <w:top w:val="single" w:color="000000" w:sz="8" w:space="0"/>
              <w:left w:val="nil"/>
              <w:bottom w:val="single" w:color="000000" w:sz="8" w:space="0"/>
              <w:right w:val="single" w:color="000000" w:sz="8" w:space="0"/>
            </w:tcBorders>
            <w:shd w:val="clear" w:color="auto" w:fill="auto"/>
            <w:vAlign w:val="center"/>
          </w:tcPr>
          <w:p w14:paraId="5A25ABC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 信息</w:t>
            </w:r>
          </w:p>
        </w:tc>
        <w:tc>
          <w:tcPr>
            <w:tcW w:w="417" w:type="pct"/>
            <w:tcBorders>
              <w:top w:val="single" w:color="000000" w:sz="8" w:space="0"/>
              <w:left w:val="nil"/>
              <w:bottom w:val="single" w:color="000000" w:sz="8" w:space="0"/>
              <w:right w:val="single" w:color="000000" w:sz="8" w:space="0"/>
            </w:tcBorders>
            <w:shd w:val="clear" w:color="auto" w:fill="auto"/>
            <w:vAlign w:val="center"/>
          </w:tcPr>
          <w:p w14:paraId="3C390E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single" w:color="000000" w:sz="8" w:space="0"/>
              <w:left w:val="nil"/>
              <w:bottom w:val="single" w:color="000000" w:sz="8" w:space="0"/>
              <w:right w:val="single" w:color="000000" w:sz="8" w:space="0"/>
            </w:tcBorders>
            <w:shd w:val="clear" w:color="auto" w:fill="auto"/>
            <w:vAlign w:val="center"/>
          </w:tcPr>
          <w:p w14:paraId="788E0D6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供应商给出CPU信息，包含CPU型号、物理核心数、主频、末级缓存容量、线程数、热设计功耗及支持内存的最高速率、通道数和位宽</w:t>
            </w:r>
          </w:p>
        </w:tc>
        <w:tc>
          <w:tcPr>
            <w:tcW w:w="489" w:type="pct"/>
            <w:tcBorders>
              <w:top w:val="single" w:color="000000" w:sz="8" w:space="0"/>
              <w:left w:val="nil"/>
              <w:bottom w:val="single" w:color="000000" w:sz="8" w:space="0"/>
              <w:right w:val="single" w:color="000000" w:sz="8" w:space="0"/>
            </w:tcBorders>
            <w:shd w:val="clear" w:color="auto" w:fill="auto"/>
            <w:vAlign w:val="top"/>
          </w:tcPr>
          <w:p w14:paraId="4B9782F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是，投标时提供产品信息表</w:t>
            </w:r>
          </w:p>
        </w:tc>
      </w:tr>
      <w:tr w14:paraId="39F3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35EE8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15" w:type="pct"/>
            <w:tcBorders>
              <w:top w:val="nil"/>
              <w:left w:val="nil"/>
              <w:bottom w:val="single" w:color="000000" w:sz="8" w:space="0"/>
              <w:right w:val="single" w:color="000000" w:sz="8" w:space="0"/>
            </w:tcBorders>
            <w:shd w:val="clear" w:color="auto" w:fill="auto"/>
            <w:vAlign w:val="center"/>
          </w:tcPr>
          <w:p w14:paraId="386E01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5F5885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4FCA29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*主板规格</w:t>
            </w:r>
          </w:p>
        </w:tc>
        <w:tc>
          <w:tcPr>
            <w:tcW w:w="548" w:type="pct"/>
            <w:tcBorders>
              <w:top w:val="nil"/>
              <w:left w:val="nil"/>
              <w:bottom w:val="single" w:color="000000" w:sz="8" w:space="0"/>
              <w:right w:val="single" w:color="000000" w:sz="8" w:space="0"/>
            </w:tcBorders>
            <w:shd w:val="clear" w:color="auto" w:fill="auto"/>
            <w:vAlign w:val="center"/>
          </w:tcPr>
          <w:p w14:paraId="13735FF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*主板支持的CPU 和内存情况</w:t>
            </w:r>
          </w:p>
        </w:tc>
        <w:tc>
          <w:tcPr>
            <w:tcW w:w="417" w:type="pct"/>
            <w:tcBorders>
              <w:top w:val="nil"/>
              <w:left w:val="nil"/>
              <w:bottom w:val="single" w:color="000000" w:sz="8" w:space="0"/>
              <w:right w:val="single" w:color="000000" w:sz="8" w:space="0"/>
            </w:tcBorders>
            <w:shd w:val="clear" w:color="auto" w:fill="auto"/>
            <w:vAlign w:val="center"/>
          </w:tcPr>
          <w:p w14:paraId="427B20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3BF45A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供应商给出主板支持的 CPU 和内存的型号数量</w:t>
            </w:r>
          </w:p>
        </w:tc>
        <w:tc>
          <w:tcPr>
            <w:tcW w:w="489" w:type="pct"/>
            <w:tcBorders>
              <w:top w:val="nil"/>
              <w:left w:val="nil"/>
              <w:bottom w:val="single" w:color="000000" w:sz="8" w:space="0"/>
              <w:right w:val="single" w:color="000000" w:sz="8" w:space="0"/>
            </w:tcBorders>
            <w:shd w:val="clear" w:color="auto" w:fill="auto"/>
            <w:vAlign w:val="top"/>
          </w:tcPr>
          <w:p w14:paraId="55DC71F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是，投标时提供产品信息表</w:t>
            </w:r>
          </w:p>
        </w:tc>
      </w:tr>
      <w:tr w14:paraId="2ADE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04EBE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315" w:type="pct"/>
            <w:tcBorders>
              <w:top w:val="nil"/>
              <w:left w:val="nil"/>
              <w:bottom w:val="single" w:color="000000" w:sz="8" w:space="0"/>
              <w:right w:val="single" w:color="000000" w:sz="8" w:space="0"/>
            </w:tcBorders>
            <w:shd w:val="clear" w:color="auto" w:fill="auto"/>
            <w:vAlign w:val="center"/>
          </w:tcPr>
          <w:p w14:paraId="6D7437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6E1906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1A17FA30">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723B3EB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*主板内存槽数量</w:t>
            </w:r>
          </w:p>
        </w:tc>
        <w:tc>
          <w:tcPr>
            <w:tcW w:w="417" w:type="pct"/>
            <w:tcBorders>
              <w:top w:val="nil"/>
              <w:left w:val="nil"/>
              <w:bottom w:val="single" w:color="000000" w:sz="8" w:space="0"/>
              <w:right w:val="single" w:color="000000" w:sz="8" w:space="0"/>
            </w:tcBorders>
            <w:shd w:val="clear" w:color="auto" w:fill="auto"/>
            <w:vAlign w:val="center"/>
          </w:tcPr>
          <w:p w14:paraId="4D2884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0CFB479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非板载内存的可扩展插槽数量应不少于 4 个</w:t>
            </w:r>
          </w:p>
        </w:tc>
        <w:tc>
          <w:tcPr>
            <w:tcW w:w="489" w:type="pct"/>
            <w:tcBorders>
              <w:top w:val="nil"/>
              <w:left w:val="nil"/>
              <w:bottom w:val="single" w:color="000000" w:sz="8" w:space="0"/>
              <w:right w:val="single" w:color="000000" w:sz="8" w:space="0"/>
            </w:tcBorders>
            <w:shd w:val="clear" w:color="auto" w:fill="auto"/>
            <w:vAlign w:val="top"/>
          </w:tcPr>
          <w:p w14:paraId="750A537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961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9EB10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315" w:type="pct"/>
            <w:tcBorders>
              <w:top w:val="nil"/>
              <w:left w:val="nil"/>
              <w:bottom w:val="single" w:color="000000" w:sz="8" w:space="0"/>
              <w:right w:val="single" w:color="000000" w:sz="8" w:space="0"/>
            </w:tcBorders>
            <w:shd w:val="clear" w:color="auto" w:fill="auto"/>
            <w:vAlign w:val="center"/>
          </w:tcPr>
          <w:p w14:paraId="4D0AB7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99003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06AD56F6">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246F60B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*主板存储接口</w:t>
            </w:r>
          </w:p>
        </w:tc>
        <w:tc>
          <w:tcPr>
            <w:tcW w:w="417" w:type="pct"/>
            <w:tcBorders>
              <w:top w:val="nil"/>
              <w:left w:val="nil"/>
              <w:bottom w:val="single" w:color="000000" w:sz="8" w:space="0"/>
              <w:right w:val="single" w:color="000000" w:sz="8" w:space="0"/>
            </w:tcBorders>
            <w:shd w:val="clear" w:color="auto" w:fill="auto"/>
            <w:vAlign w:val="center"/>
          </w:tcPr>
          <w:p w14:paraId="59BB0B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6F78D70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至少支持 SATA、SAS、M.2、U.2 等存储接口中的 1 种</w:t>
            </w:r>
          </w:p>
        </w:tc>
        <w:tc>
          <w:tcPr>
            <w:tcW w:w="489" w:type="pct"/>
            <w:tcBorders>
              <w:top w:val="nil"/>
              <w:left w:val="nil"/>
              <w:bottom w:val="single" w:color="000000" w:sz="8" w:space="0"/>
              <w:right w:val="single" w:color="000000" w:sz="8" w:space="0"/>
            </w:tcBorders>
            <w:shd w:val="clear" w:color="auto" w:fill="auto"/>
            <w:vAlign w:val="top"/>
          </w:tcPr>
          <w:p w14:paraId="6676A9FC">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F21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93676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315" w:type="pct"/>
            <w:tcBorders>
              <w:top w:val="nil"/>
              <w:left w:val="nil"/>
              <w:bottom w:val="single" w:color="000000" w:sz="8" w:space="0"/>
              <w:right w:val="single" w:color="000000" w:sz="8" w:space="0"/>
            </w:tcBorders>
            <w:shd w:val="clear" w:color="auto" w:fill="auto"/>
            <w:vAlign w:val="center"/>
          </w:tcPr>
          <w:p w14:paraId="197D7B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C1F43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250BAB4D">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5C8DC0A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*PCIe 插槽接口</w:t>
            </w:r>
          </w:p>
        </w:tc>
        <w:tc>
          <w:tcPr>
            <w:tcW w:w="417" w:type="pct"/>
            <w:tcBorders>
              <w:top w:val="nil"/>
              <w:left w:val="nil"/>
              <w:bottom w:val="single" w:color="000000" w:sz="8" w:space="0"/>
              <w:right w:val="single" w:color="000000" w:sz="8" w:space="0"/>
            </w:tcBorders>
            <w:shd w:val="clear" w:color="auto" w:fill="auto"/>
            <w:vAlign w:val="center"/>
          </w:tcPr>
          <w:p w14:paraId="5E1F6D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A32171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 PCIe3.0 或以上的高速串行计算机扩展总线标准，PCIe 的接口速率与位宽需保证向下兼容</w:t>
            </w:r>
          </w:p>
        </w:tc>
        <w:tc>
          <w:tcPr>
            <w:tcW w:w="489" w:type="pct"/>
            <w:tcBorders>
              <w:top w:val="nil"/>
              <w:left w:val="nil"/>
              <w:bottom w:val="single" w:color="000000" w:sz="8" w:space="0"/>
              <w:right w:val="single" w:color="000000" w:sz="8" w:space="0"/>
            </w:tcBorders>
            <w:shd w:val="clear" w:color="auto" w:fill="auto"/>
            <w:vAlign w:val="top"/>
          </w:tcPr>
          <w:p w14:paraId="693F0BB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E91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4DA37F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315" w:type="pct"/>
            <w:vMerge w:val="restart"/>
            <w:tcBorders>
              <w:top w:val="nil"/>
              <w:left w:val="nil"/>
              <w:bottom w:val="single" w:color="000000" w:sz="8" w:space="0"/>
              <w:right w:val="single" w:color="000000" w:sz="8" w:space="0"/>
            </w:tcBorders>
            <w:shd w:val="clear" w:color="auto" w:fill="auto"/>
            <w:vAlign w:val="center"/>
          </w:tcPr>
          <w:p w14:paraId="7AEE88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457DC5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4BED717C">
            <w:pPr>
              <w:jc w:val="center"/>
              <w:rPr>
                <w:rFonts w:hint="eastAsia" w:ascii="仿宋_GB2312" w:hAnsi="宋体" w:eastAsia="仿宋_GB2312" w:cs="仿宋_GB2312"/>
                <w:i w:val="0"/>
                <w:iCs w:val="0"/>
                <w:color w:val="000000"/>
                <w:sz w:val="24"/>
                <w:szCs w:val="24"/>
                <w:u w:val="none"/>
              </w:rPr>
            </w:pPr>
          </w:p>
        </w:tc>
        <w:tc>
          <w:tcPr>
            <w:tcW w:w="548" w:type="pct"/>
            <w:vMerge w:val="restart"/>
            <w:tcBorders>
              <w:top w:val="nil"/>
              <w:left w:val="nil"/>
              <w:bottom w:val="single" w:color="000000" w:sz="8" w:space="0"/>
              <w:right w:val="single" w:color="000000" w:sz="8" w:space="0"/>
            </w:tcBorders>
            <w:shd w:val="clear" w:color="auto" w:fill="auto"/>
            <w:vAlign w:val="center"/>
          </w:tcPr>
          <w:p w14:paraId="36C89F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*主板PCIe插槽数量及规格</w:t>
            </w:r>
          </w:p>
        </w:tc>
        <w:tc>
          <w:tcPr>
            <w:tcW w:w="417" w:type="pct"/>
            <w:vMerge w:val="restart"/>
            <w:tcBorders>
              <w:top w:val="nil"/>
              <w:left w:val="nil"/>
              <w:bottom w:val="single" w:color="000000" w:sz="8" w:space="0"/>
              <w:right w:val="single" w:color="000000" w:sz="8" w:space="0"/>
            </w:tcBorders>
            <w:shd w:val="clear" w:color="auto" w:fill="auto"/>
            <w:vAlign w:val="center"/>
          </w:tcPr>
          <w:p w14:paraId="5F7A0F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nil"/>
              <w:right w:val="single" w:color="000000" w:sz="8" w:space="0"/>
            </w:tcBorders>
            <w:shd w:val="clear" w:color="auto" w:fill="auto"/>
            <w:vAlign w:val="center"/>
          </w:tcPr>
          <w:p w14:paraId="655BF0A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高度大于 44.45mm 双路或以上服务器 PCIe 插槽或接口应不少于 5 个；</w:t>
            </w:r>
          </w:p>
        </w:tc>
        <w:tc>
          <w:tcPr>
            <w:tcW w:w="489" w:type="pct"/>
            <w:vMerge w:val="restart"/>
            <w:tcBorders>
              <w:top w:val="nil"/>
              <w:left w:val="nil"/>
              <w:bottom w:val="single" w:color="000000" w:sz="8" w:space="0"/>
              <w:right w:val="single" w:color="000000" w:sz="8" w:space="0"/>
            </w:tcBorders>
            <w:shd w:val="clear" w:color="auto" w:fill="auto"/>
            <w:vAlign w:val="top"/>
          </w:tcPr>
          <w:p w14:paraId="75B6D0F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0C5B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32B0664">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595B963E">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1FCA5286">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0DE9841">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3FB93AB0">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494A3D99">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3F73427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单路服务器 PCIe 插槽或接口应不少于 4 个，可通过扩展卡进行插槽扩展</w:t>
            </w:r>
          </w:p>
        </w:tc>
        <w:tc>
          <w:tcPr>
            <w:tcW w:w="489" w:type="pct"/>
            <w:vMerge w:val="continue"/>
            <w:tcBorders>
              <w:top w:val="nil"/>
              <w:left w:val="nil"/>
              <w:bottom w:val="single" w:color="000000" w:sz="8" w:space="0"/>
              <w:right w:val="single" w:color="000000" w:sz="8" w:space="0"/>
            </w:tcBorders>
            <w:shd w:val="clear" w:color="auto" w:fill="auto"/>
            <w:vAlign w:val="top"/>
          </w:tcPr>
          <w:p w14:paraId="14812488">
            <w:pPr>
              <w:jc w:val="center"/>
              <w:rPr>
                <w:rFonts w:hint="eastAsia" w:ascii="仿宋_GB2312" w:hAnsi="宋体" w:eastAsia="仿宋_GB2312" w:cs="仿宋_GB2312"/>
                <w:i w:val="0"/>
                <w:iCs w:val="0"/>
                <w:color w:val="000000"/>
                <w:sz w:val="24"/>
                <w:szCs w:val="24"/>
                <w:u w:val="none"/>
              </w:rPr>
            </w:pPr>
          </w:p>
        </w:tc>
      </w:tr>
      <w:tr w14:paraId="7752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065BD3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315" w:type="pct"/>
            <w:vMerge w:val="restart"/>
            <w:tcBorders>
              <w:top w:val="nil"/>
              <w:left w:val="nil"/>
              <w:bottom w:val="single" w:color="000000" w:sz="8" w:space="0"/>
              <w:right w:val="single" w:color="000000" w:sz="8" w:space="0"/>
            </w:tcBorders>
            <w:shd w:val="clear" w:color="auto" w:fill="auto"/>
            <w:vAlign w:val="center"/>
          </w:tcPr>
          <w:p w14:paraId="577720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584C33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22C790F6">
            <w:pPr>
              <w:jc w:val="center"/>
              <w:rPr>
                <w:rFonts w:hint="eastAsia" w:ascii="仿宋_GB2312" w:hAnsi="宋体" w:eastAsia="仿宋_GB2312" w:cs="仿宋_GB2312"/>
                <w:i w:val="0"/>
                <w:iCs w:val="0"/>
                <w:color w:val="000000"/>
                <w:sz w:val="24"/>
                <w:szCs w:val="24"/>
                <w:u w:val="none"/>
              </w:rPr>
            </w:pPr>
          </w:p>
        </w:tc>
        <w:tc>
          <w:tcPr>
            <w:tcW w:w="548" w:type="pct"/>
            <w:vMerge w:val="restart"/>
            <w:tcBorders>
              <w:top w:val="nil"/>
              <w:left w:val="nil"/>
              <w:bottom w:val="single" w:color="000000" w:sz="8" w:space="0"/>
              <w:right w:val="single" w:color="000000" w:sz="8" w:space="0"/>
            </w:tcBorders>
            <w:shd w:val="clear" w:color="auto" w:fill="auto"/>
            <w:vAlign w:val="center"/>
          </w:tcPr>
          <w:p w14:paraId="562010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特殊孔位及接口</w:t>
            </w:r>
          </w:p>
        </w:tc>
        <w:tc>
          <w:tcPr>
            <w:tcW w:w="417" w:type="pct"/>
            <w:vMerge w:val="restart"/>
            <w:tcBorders>
              <w:top w:val="nil"/>
              <w:left w:val="nil"/>
              <w:bottom w:val="single" w:color="000000" w:sz="8" w:space="0"/>
              <w:right w:val="single" w:color="000000" w:sz="8" w:space="0"/>
            </w:tcBorders>
            <w:shd w:val="clear" w:color="auto" w:fill="auto"/>
            <w:vAlign w:val="center"/>
          </w:tcPr>
          <w:p w14:paraId="62EDCD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13C0F67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 服务器机箱内主板可根据用户实际使用需求支持安装多功能导入装置板卡，机箱内需预留多功能导入装置板卡安装位置，容量不小于55mm×45mm×15mm（长×宽×高，单位毫米）；</w:t>
            </w:r>
          </w:p>
        </w:tc>
        <w:tc>
          <w:tcPr>
            <w:tcW w:w="489" w:type="pct"/>
            <w:vMerge w:val="restart"/>
            <w:tcBorders>
              <w:top w:val="nil"/>
              <w:left w:val="nil"/>
              <w:bottom w:val="single" w:color="000000" w:sz="8" w:space="0"/>
              <w:right w:val="single" w:color="000000" w:sz="8" w:space="0"/>
            </w:tcBorders>
            <w:shd w:val="clear" w:color="auto" w:fill="auto"/>
            <w:vAlign w:val="top"/>
          </w:tcPr>
          <w:p w14:paraId="2030FFEC">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4AF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2F235B8">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442FE1E8">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0E9F71BE">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58108C2">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4ECFFAE9">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70D1049E">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53CBBA9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b)服务器主板可根据用户实际使用需求预留满足 USB2.0 或 USB3.0 数据传输规范的接口，工作电压 5V，采用 USB2.0 时，最大过电流应不小于 0.5A，采用 USB3.0 时，最大过电流应不小于 1A</w:t>
            </w:r>
          </w:p>
        </w:tc>
        <w:tc>
          <w:tcPr>
            <w:tcW w:w="489" w:type="pct"/>
            <w:vMerge w:val="continue"/>
            <w:tcBorders>
              <w:top w:val="nil"/>
              <w:left w:val="nil"/>
              <w:bottom w:val="single" w:color="000000" w:sz="8" w:space="0"/>
              <w:right w:val="single" w:color="000000" w:sz="8" w:space="0"/>
            </w:tcBorders>
            <w:shd w:val="clear" w:color="auto" w:fill="auto"/>
            <w:vAlign w:val="top"/>
          </w:tcPr>
          <w:p w14:paraId="3F0CEB81">
            <w:pPr>
              <w:jc w:val="center"/>
              <w:rPr>
                <w:rFonts w:hint="eastAsia" w:ascii="仿宋_GB2312" w:hAnsi="宋体" w:eastAsia="仿宋_GB2312" w:cs="仿宋_GB2312"/>
                <w:i w:val="0"/>
                <w:iCs w:val="0"/>
                <w:color w:val="000000"/>
                <w:sz w:val="24"/>
                <w:szCs w:val="24"/>
                <w:u w:val="none"/>
              </w:rPr>
            </w:pPr>
          </w:p>
        </w:tc>
      </w:tr>
      <w:tr w14:paraId="77D3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37DD7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315" w:type="pct"/>
            <w:tcBorders>
              <w:top w:val="nil"/>
              <w:left w:val="nil"/>
              <w:bottom w:val="single" w:color="000000" w:sz="8" w:space="0"/>
              <w:right w:val="single" w:color="000000" w:sz="8" w:space="0"/>
            </w:tcBorders>
            <w:shd w:val="clear" w:color="auto" w:fill="auto"/>
            <w:vAlign w:val="center"/>
          </w:tcPr>
          <w:p w14:paraId="1FB561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F1411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7BA147C6">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11A3B21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板载网络接口</w:t>
            </w:r>
          </w:p>
        </w:tc>
        <w:tc>
          <w:tcPr>
            <w:tcW w:w="417" w:type="pct"/>
            <w:tcBorders>
              <w:top w:val="nil"/>
              <w:left w:val="nil"/>
              <w:bottom w:val="single" w:color="000000" w:sz="8" w:space="0"/>
              <w:right w:val="single" w:color="000000" w:sz="8" w:space="0"/>
            </w:tcBorders>
            <w:shd w:val="clear" w:color="auto" w:fill="auto"/>
            <w:vAlign w:val="center"/>
          </w:tcPr>
          <w:p w14:paraId="0BDED1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152844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若支持板载网络接口应不少于 1 个1GE 网口</w:t>
            </w:r>
          </w:p>
        </w:tc>
        <w:tc>
          <w:tcPr>
            <w:tcW w:w="489" w:type="pct"/>
            <w:tcBorders>
              <w:top w:val="nil"/>
              <w:left w:val="nil"/>
              <w:bottom w:val="single" w:color="000000" w:sz="8" w:space="0"/>
              <w:right w:val="single" w:color="000000" w:sz="8" w:space="0"/>
            </w:tcBorders>
            <w:shd w:val="clear" w:color="auto" w:fill="auto"/>
            <w:vAlign w:val="top"/>
          </w:tcPr>
          <w:p w14:paraId="5DD7DF9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693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11545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315" w:type="pct"/>
            <w:tcBorders>
              <w:top w:val="nil"/>
              <w:left w:val="nil"/>
              <w:bottom w:val="single" w:color="000000" w:sz="8" w:space="0"/>
              <w:right w:val="single" w:color="000000" w:sz="8" w:space="0"/>
            </w:tcBorders>
            <w:shd w:val="clear" w:color="auto" w:fill="auto"/>
            <w:vAlign w:val="center"/>
          </w:tcPr>
          <w:p w14:paraId="14088679">
            <w:pPr>
              <w:jc w:val="center"/>
              <w:rPr>
                <w:rFonts w:hint="eastAsia" w:ascii="仿宋" w:hAnsi="仿宋" w:eastAsia="仿宋" w:cs="仿宋"/>
                <w:i w:val="0"/>
                <w:iCs w:val="0"/>
                <w:color w:val="000000"/>
                <w:sz w:val="24"/>
                <w:szCs w:val="24"/>
                <w:u w:val="none"/>
              </w:rPr>
            </w:pPr>
          </w:p>
        </w:tc>
        <w:tc>
          <w:tcPr>
            <w:tcW w:w="450" w:type="pct"/>
            <w:tcBorders>
              <w:top w:val="nil"/>
              <w:left w:val="nil"/>
              <w:bottom w:val="single" w:color="000000" w:sz="8" w:space="0"/>
              <w:right w:val="single" w:color="000000" w:sz="8" w:space="0"/>
            </w:tcBorders>
            <w:shd w:val="clear" w:color="auto" w:fill="auto"/>
            <w:vAlign w:val="center"/>
          </w:tcPr>
          <w:p w14:paraId="799FAE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6B6F7F8F">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0124EF5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主板OCP 插槽数量</w:t>
            </w:r>
          </w:p>
        </w:tc>
        <w:tc>
          <w:tcPr>
            <w:tcW w:w="417" w:type="pct"/>
            <w:tcBorders>
              <w:top w:val="nil"/>
              <w:left w:val="nil"/>
              <w:bottom w:val="single" w:color="000000" w:sz="8" w:space="0"/>
              <w:right w:val="single" w:color="000000" w:sz="8" w:space="0"/>
            </w:tcBorders>
            <w:shd w:val="clear" w:color="auto" w:fill="auto"/>
            <w:vAlign w:val="center"/>
          </w:tcPr>
          <w:p w14:paraId="764210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91F6F4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1718B33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C87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ADAC8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315" w:type="pct"/>
            <w:tcBorders>
              <w:top w:val="nil"/>
              <w:left w:val="nil"/>
              <w:bottom w:val="single" w:color="000000" w:sz="8" w:space="0"/>
              <w:right w:val="single" w:color="000000" w:sz="8" w:space="0"/>
            </w:tcBorders>
            <w:shd w:val="clear" w:color="auto" w:fill="auto"/>
            <w:vAlign w:val="center"/>
          </w:tcPr>
          <w:p w14:paraId="54BC5A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69C440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1AB523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*内存规格</w:t>
            </w:r>
          </w:p>
        </w:tc>
        <w:tc>
          <w:tcPr>
            <w:tcW w:w="548" w:type="pct"/>
            <w:tcBorders>
              <w:top w:val="nil"/>
              <w:left w:val="nil"/>
              <w:bottom w:val="single" w:color="000000" w:sz="8" w:space="0"/>
              <w:right w:val="single" w:color="000000" w:sz="8" w:space="0"/>
            </w:tcBorders>
            <w:shd w:val="clear" w:color="auto" w:fill="auto"/>
            <w:vAlign w:val="center"/>
          </w:tcPr>
          <w:p w14:paraId="77156F9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*内存数量</w:t>
            </w:r>
          </w:p>
        </w:tc>
        <w:tc>
          <w:tcPr>
            <w:tcW w:w="417" w:type="pct"/>
            <w:tcBorders>
              <w:top w:val="nil"/>
              <w:left w:val="nil"/>
              <w:bottom w:val="single" w:color="000000" w:sz="8" w:space="0"/>
              <w:right w:val="single" w:color="000000" w:sz="8" w:space="0"/>
            </w:tcBorders>
            <w:shd w:val="clear" w:color="auto" w:fill="auto"/>
            <w:vAlign w:val="center"/>
          </w:tcPr>
          <w:p w14:paraId="01E395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62AA52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489" w:type="pct"/>
            <w:tcBorders>
              <w:top w:val="nil"/>
              <w:left w:val="nil"/>
              <w:bottom w:val="single" w:color="000000" w:sz="8" w:space="0"/>
              <w:right w:val="single" w:color="000000" w:sz="8" w:space="0"/>
            </w:tcBorders>
            <w:shd w:val="clear" w:color="auto" w:fill="auto"/>
            <w:vAlign w:val="top"/>
          </w:tcPr>
          <w:p w14:paraId="4353E443">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35B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7158E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315" w:type="pct"/>
            <w:tcBorders>
              <w:top w:val="nil"/>
              <w:left w:val="nil"/>
              <w:bottom w:val="single" w:color="000000" w:sz="8" w:space="0"/>
              <w:right w:val="single" w:color="000000" w:sz="8" w:space="0"/>
            </w:tcBorders>
            <w:shd w:val="clear" w:color="auto" w:fill="auto"/>
            <w:vAlign w:val="center"/>
          </w:tcPr>
          <w:p w14:paraId="6530AE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5D1FD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032F3B03">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78F2A1D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*内存规格</w:t>
            </w:r>
          </w:p>
        </w:tc>
        <w:tc>
          <w:tcPr>
            <w:tcW w:w="417" w:type="pct"/>
            <w:tcBorders>
              <w:top w:val="nil"/>
              <w:left w:val="nil"/>
              <w:bottom w:val="single" w:color="000000" w:sz="8" w:space="0"/>
              <w:right w:val="single" w:color="000000" w:sz="8" w:space="0"/>
            </w:tcBorders>
            <w:shd w:val="clear" w:color="auto" w:fill="auto"/>
            <w:vAlign w:val="center"/>
          </w:tcPr>
          <w:p w14:paraId="4833AC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BBCA6C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≥DDR4</w:t>
            </w:r>
          </w:p>
        </w:tc>
        <w:tc>
          <w:tcPr>
            <w:tcW w:w="489" w:type="pct"/>
            <w:tcBorders>
              <w:top w:val="nil"/>
              <w:left w:val="nil"/>
              <w:bottom w:val="single" w:color="000000" w:sz="8" w:space="0"/>
              <w:right w:val="single" w:color="000000" w:sz="8" w:space="0"/>
            </w:tcBorders>
            <w:shd w:val="clear" w:color="auto" w:fill="auto"/>
            <w:vAlign w:val="top"/>
          </w:tcPr>
          <w:p w14:paraId="77B23EF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AF1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52EF0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315" w:type="pct"/>
            <w:tcBorders>
              <w:top w:val="nil"/>
              <w:left w:val="nil"/>
              <w:bottom w:val="single" w:color="000000" w:sz="8" w:space="0"/>
              <w:right w:val="single" w:color="000000" w:sz="8" w:space="0"/>
            </w:tcBorders>
            <w:shd w:val="clear" w:color="auto" w:fill="auto"/>
            <w:vAlign w:val="center"/>
          </w:tcPr>
          <w:p w14:paraId="3B35C7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BB6C7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40E565AD">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6A2D62C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*内存通道</w:t>
            </w:r>
          </w:p>
        </w:tc>
        <w:tc>
          <w:tcPr>
            <w:tcW w:w="417" w:type="pct"/>
            <w:tcBorders>
              <w:top w:val="nil"/>
              <w:left w:val="nil"/>
              <w:bottom w:val="single" w:color="000000" w:sz="8" w:space="0"/>
              <w:right w:val="single" w:color="000000" w:sz="8" w:space="0"/>
            </w:tcBorders>
            <w:shd w:val="clear" w:color="auto" w:fill="auto"/>
            <w:vAlign w:val="center"/>
          </w:tcPr>
          <w:p w14:paraId="2E58E6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34E9C6D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支持多个内存接口通道，每个通道可支持 1DPC 或 2DPC，当支持 2DPC时，印制电路板上应具备插槽的序号标识，具体通道数应在随机文件中明确</w:t>
            </w:r>
          </w:p>
        </w:tc>
        <w:tc>
          <w:tcPr>
            <w:tcW w:w="489" w:type="pct"/>
            <w:tcBorders>
              <w:top w:val="nil"/>
              <w:left w:val="nil"/>
              <w:bottom w:val="single" w:color="000000" w:sz="8" w:space="0"/>
              <w:right w:val="single" w:color="000000" w:sz="8" w:space="0"/>
            </w:tcBorders>
            <w:shd w:val="clear" w:color="auto" w:fill="auto"/>
            <w:vAlign w:val="top"/>
          </w:tcPr>
          <w:p w14:paraId="7DE9771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7E6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0455E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315" w:type="pct"/>
            <w:tcBorders>
              <w:top w:val="nil"/>
              <w:left w:val="nil"/>
              <w:bottom w:val="single" w:color="000000" w:sz="8" w:space="0"/>
              <w:right w:val="single" w:color="000000" w:sz="8" w:space="0"/>
            </w:tcBorders>
            <w:shd w:val="clear" w:color="auto" w:fill="auto"/>
            <w:vAlign w:val="center"/>
          </w:tcPr>
          <w:p w14:paraId="046C97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B3AB4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5670A9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*存储规格</w:t>
            </w:r>
          </w:p>
        </w:tc>
        <w:tc>
          <w:tcPr>
            <w:tcW w:w="548" w:type="pct"/>
            <w:tcBorders>
              <w:top w:val="nil"/>
              <w:left w:val="nil"/>
              <w:bottom w:val="single" w:color="000000" w:sz="8" w:space="0"/>
              <w:right w:val="single" w:color="000000" w:sz="8" w:space="0"/>
            </w:tcBorders>
            <w:shd w:val="clear" w:color="auto" w:fill="auto"/>
            <w:vAlign w:val="center"/>
          </w:tcPr>
          <w:p w14:paraId="131C250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硬盘类型</w:t>
            </w:r>
          </w:p>
        </w:tc>
        <w:tc>
          <w:tcPr>
            <w:tcW w:w="417" w:type="pct"/>
            <w:tcBorders>
              <w:top w:val="nil"/>
              <w:left w:val="nil"/>
              <w:bottom w:val="single" w:color="000000" w:sz="8" w:space="0"/>
              <w:right w:val="single" w:color="000000" w:sz="8" w:space="0"/>
            </w:tcBorders>
            <w:shd w:val="clear" w:color="auto" w:fill="auto"/>
            <w:vAlign w:val="center"/>
          </w:tcPr>
          <w:p w14:paraId="519663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4FFF95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供应商给出服务器支持硬磁盘和固态盘类型及规格</w:t>
            </w:r>
          </w:p>
        </w:tc>
        <w:tc>
          <w:tcPr>
            <w:tcW w:w="489" w:type="pct"/>
            <w:tcBorders>
              <w:top w:val="nil"/>
              <w:left w:val="nil"/>
              <w:bottom w:val="single" w:color="000000" w:sz="8" w:space="0"/>
              <w:right w:val="single" w:color="000000" w:sz="8" w:space="0"/>
            </w:tcBorders>
            <w:shd w:val="clear" w:color="auto" w:fill="auto"/>
            <w:vAlign w:val="top"/>
          </w:tcPr>
          <w:p w14:paraId="1F009313">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是，投标时提供产品信息表</w:t>
            </w:r>
          </w:p>
        </w:tc>
      </w:tr>
      <w:tr w14:paraId="7684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4C5F7B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315" w:type="pct"/>
            <w:vMerge w:val="restart"/>
            <w:tcBorders>
              <w:top w:val="nil"/>
              <w:left w:val="nil"/>
              <w:bottom w:val="single" w:color="000000" w:sz="8" w:space="0"/>
              <w:right w:val="single" w:color="000000" w:sz="8" w:space="0"/>
            </w:tcBorders>
            <w:shd w:val="clear" w:color="auto" w:fill="auto"/>
            <w:vAlign w:val="center"/>
          </w:tcPr>
          <w:p w14:paraId="47D986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0AEAA6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6B7F1BE4">
            <w:pPr>
              <w:jc w:val="center"/>
              <w:rPr>
                <w:rFonts w:hint="eastAsia" w:ascii="仿宋_GB2312" w:hAnsi="宋体" w:eastAsia="仿宋_GB2312" w:cs="仿宋_GB2312"/>
                <w:i w:val="0"/>
                <w:iCs w:val="0"/>
                <w:color w:val="000000"/>
                <w:sz w:val="24"/>
                <w:szCs w:val="24"/>
                <w:u w:val="none"/>
              </w:rPr>
            </w:pPr>
          </w:p>
        </w:tc>
        <w:tc>
          <w:tcPr>
            <w:tcW w:w="548" w:type="pct"/>
            <w:vMerge w:val="restart"/>
            <w:tcBorders>
              <w:top w:val="nil"/>
              <w:left w:val="nil"/>
              <w:bottom w:val="single" w:color="000000" w:sz="8" w:space="0"/>
              <w:right w:val="single" w:color="000000" w:sz="8" w:space="0"/>
            </w:tcBorders>
            <w:shd w:val="clear" w:color="auto" w:fill="auto"/>
            <w:vAlign w:val="center"/>
          </w:tcPr>
          <w:p w14:paraId="23ABF3C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*硬磁盘实配容量</w:t>
            </w:r>
          </w:p>
        </w:tc>
        <w:tc>
          <w:tcPr>
            <w:tcW w:w="417" w:type="pct"/>
            <w:vMerge w:val="restart"/>
            <w:tcBorders>
              <w:top w:val="nil"/>
              <w:left w:val="nil"/>
              <w:bottom w:val="single" w:color="000000" w:sz="8" w:space="0"/>
              <w:right w:val="single" w:color="000000" w:sz="8" w:space="0"/>
            </w:tcBorders>
            <w:shd w:val="clear" w:color="auto" w:fill="auto"/>
            <w:vAlign w:val="center"/>
          </w:tcPr>
          <w:p w14:paraId="602BF2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nil"/>
              <w:right w:val="single" w:color="000000" w:sz="8" w:space="0"/>
            </w:tcBorders>
            <w:shd w:val="clear" w:color="auto" w:fill="auto"/>
            <w:vAlign w:val="center"/>
          </w:tcPr>
          <w:p w14:paraId="1649CAF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服务器产品至少要配备一款存储设备</w:t>
            </w:r>
          </w:p>
        </w:tc>
        <w:tc>
          <w:tcPr>
            <w:tcW w:w="489" w:type="pct"/>
            <w:vMerge w:val="restart"/>
            <w:tcBorders>
              <w:top w:val="nil"/>
              <w:left w:val="nil"/>
              <w:bottom w:val="single" w:color="000000" w:sz="8" w:space="0"/>
              <w:right w:val="single" w:color="000000" w:sz="8" w:space="0"/>
            </w:tcBorders>
            <w:shd w:val="clear" w:color="auto" w:fill="auto"/>
            <w:vAlign w:val="top"/>
          </w:tcPr>
          <w:p w14:paraId="613E55B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066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8B9C981">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78312C01">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4C89B6CA">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7349A7D">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1861AA5A">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298FCC6E">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4793DEB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若配备硬磁盘，服务器提供的实配硬磁盘可用容量应不小于 600GB</w:t>
            </w:r>
          </w:p>
        </w:tc>
        <w:tc>
          <w:tcPr>
            <w:tcW w:w="489" w:type="pct"/>
            <w:vMerge w:val="continue"/>
            <w:tcBorders>
              <w:top w:val="nil"/>
              <w:left w:val="nil"/>
              <w:bottom w:val="single" w:color="000000" w:sz="8" w:space="0"/>
              <w:right w:val="single" w:color="000000" w:sz="8" w:space="0"/>
            </w:tcBorders>
            <w:shd w:val="clear" w:color="auto" w:fill="auto"/>
            <w:vAlign w:val="top"/>
          </w:tcPr>
          <w:p w14:paraId="3F101DAD">
            <w:pPr>
              <w:jc w:val="center"/>
              <w:rPr>
                <w:rFonts w:hint="eastAsia" w:ascii="仿宋_GB2312" w:hAnsi="宋体" w:eastAsia="仿宋_GB2312" w:cs="仿宋_GB2312"/>
                <w:i w:val="0"/>
                <w:iCs w:val="0"/>
                <w:color w:val="000000"/>
                <w:sz w:val="24"/>
                <w:szCs w:val="24"/>
                <w:u w:val="none"/>
              </w:rPr>
            </w:pPr>
          </w:p>
        </w:tc>
      </w:tr>
      <w:tr w14:paraId="2FEB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FEDC602">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4E303E9E">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6A926653">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09B821F">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275BD3CB">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20D795A1">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1C36622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若配备固态盘，实配固态盘单盘可用容量不小于 480GB，NVMe SSD容量不小于 960GB</w:t>
            </w:r>
          </w:p>
        </w:tc>
        <w:tc>
          <w:tcPr>
            <w:tcW w:w="489" w:type="pct"/>
            <w:vMerge w:val="continue"/>
            <w:tcBorders>
              <w:top w:val="nil"/>
              <w:left w:val="nil"/>
              <w:bottom w:val="single" w:color="000000" w:sz="8" w:space="0"/>
              <w:right w:val="single" w:color="000000" w:sz="8" w:space="0"/>
            </w:tcBorders>
            <w:shd w:val="clear" w:color="auto" w:fill="auto"/>
            <w:vAlign w:val="top"/>
          </w:tcPr>
          <w:p w14:paraId="5BD106F9">
            <w:pPr>
              <w:jc w:val="center"/>
              <w:rPr>
                <w:rFonts w:hint="eastAsia" w:ascii="仿宋_GB2312" w:hAnsi="宋体" w:eastAsia="仿宋_GB2312" w:cs="仿宋_GB2312"/>
                <w:i w:val="0"/>
                <w:iCs w:val="0"/>
                <w:color w:val="000000"/>
                <w:sz w:val="24"/>
                <w:szCs w:val="24"/>
                <w:u w:val="none"/>
              </w:rPr>
            </w:pPr>
          </w:p>
        </w:tc>
      </w:tr>
      <w:tr w14:paraId="6A68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69329F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315" w:type="pct"/>
            <w:vMerge w:val="restart"/>
            <w:tcBorders>
              <w:top w:val="nil"/>
              <w:left w:val="nil"/>
              <w:bottom w:val="single" w:color="000000" w:sz="8" w:space="0"/>
              <w:right w:val="single" w:color="000000" w:sz="8" w:space="0"/>
            </w:tcBorders>
            <w:shd w:val="clear" w:color="auto" w:fill="auto"/>
            <w:vAlign w:val="center"/>
          </w:tcPr>
          <w:p w14:paraId="411722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501996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550ABA3F">
            <w:pPr>
              <w:jc w:val="center"/>
              <w:rPr>
                <w:rFonts w:hint="eastAsia" w:ascii="仿宋_GB2312" w:hAnsi="宋体" w:eastAsia="仿宋_GB2312" w:cs="仿宋_GB2312"/>
                <w:i w:val="0"/>
                <w:iCs w:val="0"/>
                <w:color w:val="000000"/>
                <w:sz w:val="24"/>
                <w:szCs w:val="24"/>
                <w:u w:val="none"/>
              </w:rPr>
            </w:pPr>
          </w:p>
        </w:tc>
        <w:tc>
          <w:tcPr>
            <w:tcW w:w="548" w:type="pct"/>
            <w:vMerge w:val="restart"/>
            <w:tcBorders>
              <w:top w:val="nil"/>
              <w:left w:val="nil"/>
              <w:bottom w:val="single" w:color="000000" w:sz="8" w:space="0"/>
              <w:right w:val="single" w:color="000000" w:sz="8" w:space="0"/>
            </w:tcBorders>
            <w:shd w:val="clear" w:color="auto" w:fill="auto"/>
            <w:vAlign w:val="center"/>
          </w:tcPr>
          <w:p w14:paraId="5C2BE08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硬盘接口类型</w:t>
            </w:r>
          </w:p>
        </w:tc>
        <w:tc>
          <w:tcPr>
            <w:tcW w:w="417" w:type="pct"/>
            <w:vMerge w:val="restart"/>
            <w:tcBorders>
              <w:top w:val="nil"/>
              <w:left w:val="nil"/>
              <w:bottom w:val="single" w:color="000000" w:sz="8" w:space="0"/>
              <w:right w:val="single" w:color="000000" w:sz="8" w:space="0"/>
            </w:tcBorders>
            <w:shd w:val="clear" w:color="auto" w:fill="auto"/>
            <w:vAlign w:val="center"/>
          </w:tcPr>
          <w:p w14:paraId="273F7A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7B22BCC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若配备硬磁盘，应提供SAS 3.0或SATA 3.0 及以上接口；</w:t>
            </w:r>
          </w:p>
        </w:tc>
        <w:tc>
          <w:tcPr>
            <w:tcW w:w="489" w:type="pct"/>
            <w:vMerge w:val="restart"/>
            <w:tcBorders>
              <w:top w:val="nil"/>
              <w:left w:val="nil"/>
              <w:bottom w:val="single" w:color="000000" w:sz="8" w:space="0"/>
              <w:right w:val="single" w:color="000000" w:sz="8" w:space="0"/>
            </w:tcBorders>
            <w:shd w:val="clear" w:color="auto" w:fill="auto"/>
            <w:vAlign w:val="top"/>
          </w:tcPr>
          <w:p w14:paraId="29572A2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9E2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A843823">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2A7601EC">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1B761CFD">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E6723DF">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14613DFA">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05F19785">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15B46A9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若配备固态盘，应提供至少 1 种类型固态盘接口，如 UFS、SATA、PCIe等</w:t>
            </w:r>
          </w:p>
        </w:tc>
        <w:tc>
          <w:tcPr>
            <w:tcW w:w="489" w:type="pct"/>
            <w:vMerge w:val="continue"/>
            <w:tcBorders>
              <w:top w:val="nil"/>
              <w:left w:val="nil"/>
              <w:bottom w:val="single" w:color="000000" w:sz="8" w:space="0"/>
              <w:right w:val="single" w:color="000000" w:sz="8" w:space="0"/>
            </w:tcBorders>
            <w:shd w:val="clear" w:color="auto" w:fill="auto"/>
            <w:vAlign w:val="top"/>
          </w:tcPr>
          <w:p w14:paraId="3D7E12BB">
            <w:pPr>
              <w:jc w:val="center"/>
              <w:rPr>
                <w:rFonts w:hint="eastAsia" w:ascii="仿宋_GB2312" w:hAnsi="宋体" w:eastAsia="仿宋_GB2312" w:cs="仿宋_GB2312"/>
                <w:i w:val="0"/>
                <w:iCs w:val="0"/>
                <w:color w:val="000000"/>
                <w:sz w:val="24"/>
                <w:szCs w:val="24"/>
                <w:u w:val="none"/>
              </w:rPr>
            </w:pPr>
          </w:p>
        </w:tc>
      </w:tr>
      <w:tr w14:paraId="33D8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1F03CB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315" w:type="pct"/>
            <w:vMerge w:val="restart"/>
            <w:tcBorders>
              <w:top w:val="nil"/>
              <w:left w:val="nil"/>
              <w:bottom w:val="single" w:color="000000" w:sz="8" w:space="0"/>
              <w:right w:val="single" w:color="000000" w:sz="8" w:space="0"/>
            </w:tcBorders>
            <w:shd w:val="clear" w:color="auto" w:fill="auto"/>
            <w:vAlign w:val="center"/>
          </w:tcPr>
          <w:p w14:paraId="14A3A6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5AE434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11B645B5">
            <w:pPr>
              <w:jc w:val="center"/>
              <w:rPr>
                <w:rFonts w:hint="eastAsia" w:ascii="仿宋_GB2312" w:hAnsi="宋体" w:eastAsia="仿宋_GB2312" w:cs="仿宋_GB2312"/>
                <w:i w:val="0"/>
                <w:iCs w:val="0"/>
                <w:color w:val="000000"/>
                <w:sz w:val="24"/>
                <w:szCs w:val="24"/>
                <w:u w:val="none"/>
              </w:rPr>
            </w:pPr>
          </w:p>
        </w:tc>
        <w:tc>
          <w:tcPr>
            <w:tcW w:w="548" w:type="pct"/>
            <w:vMerge w:val="restart"/>
            <w:tcBorders>
              <w:top w:val="nil"/>
              <w:left w:val="nil"/>
              <w:bottom w:val="single" w:color="000000" w:sz="8" w:space="0"/>
              <w:right w:val="single" w:color="000000" w:sz="8" w:space="0"/>
            </w:tcBorders>
            <w:shd w:val="clear" w:color="auto" w:fill="auto"/>
            <w:vAlign w:val="center"/>
          </w:tcPr>
          <w:p w14:paraId="72791D4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*硬盘实配数量</w:t>
            </w:r>
          </w:p>
        </w:tc>
        <w:tc>
          <w:tcPr>
            <w:tcW w:w="417" w:type="pct"/>
            <w:vMerge w:val="restart"/>
            <w:tcBorders>
              <w:top w:val="nil"/>
              <w:left w:val="nil"/>
              <w:bottom w:val="single" w:color="000000" w:sz="8" w:space="0"/>
              <w:right w:val="single" w:color="000000" w:sz="8" w:space="0"/>
            </w:tcBorders>
            <w:shd w:val="clear" w:color="auto" w:fill="auto"/>
            <w:vAlign w:val="center"/>
          </w:tcPr>
          <w:p w14:paraId="670817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4A29999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若配备硬磁盘，服务器提供的实配硬磁盘数量应不小于 2 块，可实现互为备份；</w:t>
            </w:r>
          </w:p>
        </w:tc>
        <w:tc>
          <w:tcPr>
            <w:tcW w:w="489" w:type="pct"/>
            <w:vMerge w:val="restart"/>
            <w:tcBorders>
              <w:top w:val="nil"/>
              <w:left w:val="nil"/>
              <w:bottom w:val="single" w:color="000000" w:sz="8" w:space="0"/>
              <w:right w:val="single" w:color="000000" w:sz="8" w:space="0"/>
            </w:tcBorders>
            <w:shd w:val="clear" w:color="auto" w:fill="auto"/>
            <w:vAlign w:val="top"/>
          </w:tcPr>
          <w:p w14:paraId="2FDBD08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303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78A4B9A">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3C96D3C3">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40370DBE">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E4F49FD">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7BF9D07B">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1641F50A">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07821B9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若配备固态盘，实配盘数应不小于 1 块</w:t>
            </w:r>
          </w:p>
        </w:tc>
        <w:tc>
          <w:tcPr>
            <w:tcW w:w="489" w:type="pct"/>
            <w:vMerge w:val="continue"/>
            <w:tcBorders>
              <w:top w:val="nil"/>
              <w:left w:val="nil"/>
              <w:bottom w:val="single" w:color="000000" w:sz="8" w:space="0"/>
              <w:right w:val="single" w:color="000000" w:sz="8" w:space="0"/>
            </w:tcBorders>
            <w:shd w:val="clear" w:color="auto" w:fill="auto"/>
            <w:vAlign w:val="top"/>
          </w:tcPr>
          <w:p w14:paraId="4CC532C5">
            <w:pPr>
              <w:jc w:val="center"/>
              <w:rPr>
                <w:rFonts w:hint="eastAsia" w:ascii="仿宋_GB2312" w:hAnsi="宋体" w:eastAsia="仿宋_GB2312" w:cs="仿宋_GB2312"/>
                <w:i w:val="0"/>
                <w:iCs w:val="0"/>
                <w:color w:val="000000"/>
                <w:sz w:val="24"/>
                <w:szCs w:val="24"/>
                <w:u w:val="none"/>
              </w:rPr>
            </w:pPr>
          </w:p>
        </w:tc>
      </w:tr>
      <w:tr w14:paraId="33D5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017EB5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315" w:type="pct"/>
            <w:vMerge w:val="restart"/>
            <w:tcBorders>
              <w:top w:val="nil"/>
              <w:left w:val="nil"/>
              <w:bottom w:val="single" w:color="000000" w:sz="8" w:space="0"/>
              <w:right w:val="single" w:color="000000" w:sz="8" w:space="0"/>
            </w:tcBorders>
            <w:shd w:val="clear" w:color="auto" w:fill="auto"/>
            <w:vAlign w:val="center"/>
          </w:tcPr>
          <w:p w14:paraId="356814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2F63C7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41AD83F6">
            <w:pPr>
              <w:jc w:val="center"/>
              <w:rPr>
                <w:rFonts w:hint="eastAsia" w:ascii="仿宋_GB2312" w:hAnsi="宋体" w:eastAsia="仿宋_GB2312" w:cs="仿宋_GB2312"/>
                <w:i w:val="0"/>
                <w:iCs w:val="0"/>
                <w:color w:val="000000"/>
                <w:sz w:val="24"/>
                <w:szCs w:val="24"/>
                <w:u w:val="none"/>
              </w:rPr>
            </w:pPr>
          </w:p>
        </w:tc>
        <w:tc>
          <w:tcPr>
            <w:tcW w:w="548" w:type="pct"/>
            <w:vMerge w:val="restart"/>
            <w:tcBorders>
              <w:top w:val="nil"/>
              <w:left w:val="nil"/>
              <w:bottom w:val="single" w:color="000000" w:sz="8" w:space="0"/>
              <w:right w:val="single" w:color="000000" w:sz="8" w:space="0"/>
            </w:tcBorders>
            <w:shd w:val="clear" w:color="auto" w:fill="auto"/>
            <w:vAlign w:val="center"/>
          </w:tcPr>
          <w:p w14:paraId="34C0FA2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*硬盘插槽数量及规格</w:t>
            </w:r>
          </w:p>
        </w:tc>
        <w:tc>
          <w:tcPr>
            <w:tcW w:w="417" w:type="pct"/>
            <w:vMerge w:val="restart"/>
            <w:tcBorders>
              <w:top w:val="nil"/>
              <w:left w:val="nil"/>
              <w:bottom w:val="single" w:color="000000" w:sz="8" w:space="0"/>
              <w:right w:val="single" w:color="000000" w:sz="8" w:space="0"/>
            </w:tcBorders>
            <w:shd w:val="clear" w:color="auto" w:fill="auto"/>
            <w:vAlign w:val="center"/>
          </w:tcPr>
          <w:p w14:paraId="084A73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50A038F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供应商应给出配置的硬盘尺寸，如 2.5 英寸、3.5 英寸硬磁盘；</w:t>
            </w:r>
          </w:p>
        </w:tc>
        <w:tc>
          <w:tcPr>
            <w:tcW w:w="489" w:type="pct"/>
            <w:vMerge w:val="restart"/>
            <w:tcBorders>
              <w:top w:val="nil"/>
              <w:left w:val="nil"/>
              <w:bottom w:val="single" w:color="000000" w:sz="8" w:space="0"/>
              <w:right w:val="single" w:color="000000" w:sz="8" w:space="0"/>
            </w:tcBorders>
            <w:shd w:val="clear" w:color="auto" w:fill="auto"/>
            <w:vAlign w:val="top"/>
          </w:tcPr>
          <w:p w14:paraId="6491E18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是，投标时提供产品信息表</w:t>
            </w:r>
          </w:p>
        </w:tc>
      </w:tr>
      <w:tr w14:paraId="4983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21301FA">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43D92305">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19D1793A">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2C84E9A">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31C07D1F">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61E1F71A">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2D543AC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机箱高度为 88.9mm 的服务器可支持的硬盘数量应不少于 8 块，机箱高度为 44.45mm 的服务器可支持的硬盘数量应不少于 4 块。</w:t>
            </w:r>
          </w:p>
        </w:tc>
        <w:tc>
          <w:tcPr>
            <w:tcW w:w="489" w:type="pct"/>
            <w:vMerge w:val="continue"/>
            <w:tcBorders>
              <w:top w:val="nil"/>
              <w:left w:val="nil"/>
              <w:bottom w:val="single" w:color="000000" w:sz="8" w:space="0"/>
              <w:right w:val="single" w:color="000000" w:sz="8" w:space="0"/>
            </w:tcBorders>
            <w:shd w:val="clear" w:color="auto" w:fill="auto"/>
            <w:vAlign w:val="top"/>
          </w:tcPr>
          <w:p w14:paraId="132C5069">
            <w:pPr>
              <w:jc w:val="center"/>
              <w:rPr>
                <w:rFonts w:hint="eastAsia" w:ascii="仿宋_GB2312" w:hAnsi="宋体" w:eastAsia="仿宋_GB2312" w:cs="仿宋_GB2312"/>
                <w:i w:val="0"/>
                <w:iCs w:val="0"/>
                <w:color w:val="000000"/>
                <w:sz w:val="24"/>
                <w:szCs w:val="24"/>
                <w:u w:val="none"/>
              </w:rPr>
            </w:pPr>
          </w:p>
        </w:tc>
      </w:tr>
      <w:tr w14:paraId="1DC0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85C1AAC">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607F4297">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620B8284">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08A505C1">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213B0820">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258BC17E">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0010F89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存储型服务器可支持硬盘数量应不少于 24 块</w:t>
            </w:r>
          </w:p>
        </w:tc>
        <w:tc>
          <w:tcPr>
            <w:tcW w:w="489" w:type="pct"/>
            <w:vMerge w:val="continue"/>
            <w:tcBorders>
              <w:top w:val="nil"/>
              <w:left w:val="nil"/>
              <w:bottom w:val="single" w:color="000000" w:sz="8" w:space="0"/>
              <w:right w:val="single" w:color="000000" w:sz="8" w:space="0"/>
            </w:tcBorders>
            <w:shd w:val="clear" w:color="auto" w:fill="auto"/>
            <w:vAlign w:val="top"/>
          </w:tcPr>
          <w:p w14:paraId="40619062">
            <w:pPr>
              <w:jc w:val="center"/>
              <w:rPr>
                <w:rFonts w:hint="eastAsia" w:ascii="仿宋_GB2312" w:hAnsi="宋体" w:eastAsia="仿宋_GB2312" w:cs="仿宋_GB2312"/>
                <w:i w:val="0"/>
                <w:iCs w:val="0"/>
                <w:color w:val="000000"/>
                <w:sz w:val="24"/>
                <w:szCs w:val="24"/>
                <w:u w:val="none"/>
              </w:rPr>
            </w:pPr>
          </w:p>
        </w:tc>
      </w:tr>
      <w:tr w14:paraId="0455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34EDBE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315" w:type="pct"/>
            <w:vMerge w:val="restart"/>
            <w:tcBorders>
              <w:top w:val="nil"/>
              <w:left w:val="nil"/>
              <w:bottom w:val="single" w:color="000000" w:sz="8" w:space="0"/>
              <w:right w:val="single" w:color="000000" w:sz="8" w:space="0"/>
            </w:tcBorders>
            <w:shd w:val="clear" w:color="auto" w:fill="auto"/>
            <w:vAlign w:val="center"/>
          </w:tcPr>
          <w:p w14:paraId="763C1D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35EFE2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3C19B7C7">
            <w:pPr>
              <w:jc w:val="center"/>
              <w:rPr>
                <w:rFonts w:hint="eastAsia" w:ascii="仿宋_GB2312" w:hAnsi="宋体" w:eastAsia="仿宋_GB2312" w:cs="仿宋_GB2312"/>
                <w:i w:val="0"/>
                <w:iCs w:val="0"/>
                <w:color w:val="000000"/>
                <w:sz w:val="24"/>
                <w:szCs w:val="24"/>
                <w:u w:val="none"/>
              </w:rPr>
            </w:pPr>
          </w:p>
        </w:tc>
        <w:tc>
          <w:tcPr>
            <w:tcW w:w="548" w:type="pct"/>
            <w:vMerge w:val="restart"/>
            <w:tcBorders>
              <w:top w:val="nil"/>
              <w:left w:val="nil"/>
              <w:bottom w:val="single" w:color="000000" w:sz="8" w:space="0"/>
              <w:right w:val="single" w:color="000000" w:sz="8" w:space="0"/>
            </w:tcBorders>
            <w:shd w:val="clear" w:color="auto" w:fill="auto"/>
            <w:vAlign w:val="center"/>
          </w:tcPr>
          <w:p w14:paraId="7E8882E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硬盘其他参数要求</w:t>
            </w:r>
          </w:p>
        </w:tc>
        <w:tc>
          <w:tcPr>
            <w:tcW w:w="417" w:type="pct"/>
            <w:vMerge w:val="restart"/>
            <w:tcBorders>
              <w:top w:val="nil"/>
              <w:left w:val="nil"/>
              <w:bottom w:val="single" w:color="000000" w:sz="8" w:space="0"/>
              <w:right w:val="single" w:color="000000" w:sz="8" w:space="0"/>
            </w:tcBorders>
            <w:shd w:val="clear" w:color="auto" w:fill="auto"/>
            <w:vAlign w:val="center"/>
          </w:tcPr>
          <w:p w14:paraId="539847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60E7113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机械硬盘准备时间应不大于 30s；侧面固定螺丝孔数量可为 4 孔或 6 孔；工作状态环境温度应满足 5℃~55℃，其它参数应符合 GB/T 12628的相关规定；</w:t>
            </w:r>
          </w:p>
        </w:tc>
        <w:tc>
          <w:tcPr>
            <w:tcW w:w="489" w:type="pct"/>
            <w:vMerge w:val="restart"/>
            <w:tcBorders>
              <w:top w:val="nil"/>
              <w:left w:val="nil"/>
              <w:bottom w:val="single" w:color="000000" w:sz="8" w:space="0"/>
              <w:right w:val="single" w:color="000000" w:sz="8" w:space="0"/>
            </w:tcBorders>
            <w:shd w:val="clear" w:color="auto" w:fill="auto"/>
            <w:vAlign w:val="top"/>
          </w:tcPr>
          <w:p w14:paraId="2CE3102C">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16C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A4B5B05">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3FBF24A4">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4D8D7002">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A74AE32">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426AD3C9">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46537185">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3B13FB4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若服务器支持固态盘，固态盘符合SJ/T 11654 相关规定</w:t>
            </w:r>
          </w:p>
        </w:tc>
        <w:tc>
          <w:tcPr>
            <w:tcW w:w="489" w:type="pct"/>
            <w:vMerge w:val="continue"/>
            <w:tcBorders>
              <w:top w:val="nil"/>
              <w:left w:val="nil"/>
              <w:bottom w:val="single" w:color="000000" w:sz="8" w:space="0"/>
              <w:right w:val="single" w:color="000000" w:sz="8" w:space="0"/>
            </w:tcBorders>
            <w:shd w:val="clear" w:color="auto" w:fill="auto"/>
            <w:vAlign w:val="top"/>
          </w:tcPr>
          <w:p w14:paraId="3357C34C">
            <w:pPr>
              <w:jc w:val="center"/>
              <w:rPr>
                <w:rFonts w:hint="eastAsia" w:ascii="仿宋_GB2312" w:hAnsi="宋体" w:eastAsia="仿宋_GB2312" w:cs="仿宋_GB2312"/>
                <w:i w:val="0"/>
                <w:iCs w:val="0"/>
                <w:color w:val="000000"/>
                <w:sz w:val="24"/>
                <w:szCs w:val="24"/>
                <w:u w:val="none"/>
              </w:rPr>
            </w:pPr>
          </w:p>
        </w:tc>
      </w:tr>
      <w:tr w14:paraId="0F9D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AA801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315" w:type="pct"/>
            <w:tcBorders>
              <w:top w:val="nil"/>
              <w:left w:val="nil"/>
              <w:bottom w:val="single" w:color="000000" w:sz="8" w:space="0"/>
              <w:right w:val="single" w:color="000000" w:sz="8" w:space="0"/>
            </w:tcBorders>
            <w:shd w:val="clear" w:color="auto" w:fill="auto"/>
            <w:vAlign w:val="center"/>
          </w:tcPr>
          <w:p w14:paraId="582C7D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656278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363069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RAID卡规格（若支持 RAID卡）</w:t>
            </w:r>
          </w:p>
        </w:tc>
        <w:tc>
          <w:tcPr>
            <w:tcW w:w="548" w:type="pct"/>
            <w:tcBorders>
              <w:top w:val="nil"/>
              <w:left w:val="nil"/>
              <w:bottom w:val="single" w:color="000000" w:sz="8" w:space="0"/>
              <w:right w:val="single" w:color="000000" w:sz="8" w:space="0"/>
            </w:tcBorders>
            <w:shd w:val="clear" w:color="auto" w:fill="auto"/>
            <w:vAlign w:val="center"/>
          </w:tcPr>
          <w:p w14:paraId="7C55066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 卡支持的 SAS接口数</w:t>
            </w:r>
          </w:p>
        </w:tc>
        <w:tc>
          <w:tcPr>
            <w:tcW w:w="417" w:type="pct"/>
            <w:tcBorders>
              <w:top w:val="nil"/>
              <w:left w:val="nil"/>
              <w:bottom w:val="single" w:color="000000" w:sz="8" w:space="0"/>
              <w:right w:val="single" w:color="000000" w:sz="8" w:space="0"/>
            </w:tcBorders>
            <w:shd w:val="clear" w:color="auto" w:fill="auto"/>
            <w:vAlign w:val="center"/>
          </w:tcPr>
          <w:p w14:paraId="21764F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4405CCC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489" w:type="pct"/>
            <w:tcBorders>
              <w:top w:val="nil"/>
              <w:left w:val="nil"/>
              <w:bottom w:val="single" w:color="000000" w:sz="8" w:space="0"/>
              <w:right w:val="single" w:color="000000" w:sz="8" w:space="0"/>
            </w:tcBorders>
            <w:shd w:val="clear" w:color="auto" w:fill="auto"/>
            <w:vAlign w:val="top"/>
          </w:tcPr>
          <w:p w14:paraId="6816558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776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CC996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315" w:type="pct"/>
            <w:tcBorders>
              <w:top w:val="nil"/>
              <w:left w:val="nil"/>
              <w:bottom w:val="single" w:color="000000" w:sz="8" w:space="0"/>
              <w:right w:val="single" w:color="000000" w:sz="8" w:space="0"/>
            </w:tcBorders>
            <w:shd w:val="clear" w:color="auto" w:fill="auto"/>
            <w:vAlign w:val="center"/>
          </w:tcPr>
          <w:p w14:paraId="724A7B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8601C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6A75A0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SAS 直通卡规格 (若支持SAS直通卡)</w:t>
            </w:r>
          </w:p>
        </w:tc>
        <w:tc>
          <w:tcPr>
            <w:tcW w:w="548" w:type="pct"/>
            <w:tcBorders>
              <w:top w:val="nil"/>
              <w:left w:val="nil"/>
              <w:bottom w:val="single" w:color="000000" w:sz="8" w:space="0"/>
              <w:right w:val="single" w:color="000000" w:sz="8" w:space="0"/>
            </w:tcBorders>
            <w:shd w:val="clear" w:color="auto" w:fill="auto"/>
            <w:vAlign w:val="center"/>
          </w:tcPr>
          <w:p w14:paraId="369A31D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SAS 直通卡 SAS 接口数量</w:t>
            </w:r>
          </w:p>
        </w:tc>
        <w:tc>
          <w:tcPr>
            <w:tcW w:w="417" w:type="pct"/>
            <w:tcBorders>
              <w:top w:val="nil"/>
              <w:left w:val="nil"/>
              <w:bottom w:val="single" w:color="000000" w:sz="8" w:space="0"/>
              <w:right w:val="single" w:color="000000" w:sz="8" w:space="0"/>
            </w:tcBorders>
            <w:shd w:val="clear" w:color="auto" w:fill="auto"/>
            <w:vAlign w:val="center"/>
          </w:tcPr>
          <w:p w14:paraId="6DA106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FFA3C4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c>
          <w:tcPr>
            <w:tcW w:w="489" w:type="pct"/>
            <w:tcBorders>
              <w:top w:val="nil"/>
              <w:left w:val="nil"/>
              <w:bottom w:val="single" w:color="000000" w:sz="8" w:space="0"/>
              <w:right w:val="single" w:color="000000" w:sz="8" w:space="0"/>
            </w:tcBorders>
            <w:shd w:val="clear" w:color="auto" w:fill="auto"/>
            <w:vAlign w:val="top"/>
          </w:tcPr>
          <w:p w14:paraId="393309E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E66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BA6DC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315" w:type="pct"/>
            <w:tcBorders>
              <w:top w:val="nil"/>
              <w:left w:val="nil"/>
              <w:bottom w:val="single" w:color="000000" w:sz="8" w:space="0"/>
              <w:right w:val="single" w:color="000000" w:sz="8" w:space="0"/>
            </w:tcBorders>
            <w:shd w:val="clear" w:color="auto" w:fill="auto"/>
            <w:vAlign w:val="center"/>
          </w:tcPr>
          <w:p w14:paraId="18F24F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5BF193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680A07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HBA 卡规格 (若支持HBA直通卡)</w:t>
            </w:r>
          </w:p>
        </w:tc>
        <w:tc>
          <w:tcPr>
            <w:tcW w:w="548" w:type="pct"/>
            <w:tcBorders>
              <w:top w:val="nil"/>
              <w:left w:val="nil"/>
              <w:bottom w:val="single" w:color="000000" w:sz="8" w:space="0"/>
              <w:right w:val="single" w:color="000000" w:sz="8" w:space="0"/>
            </w:tcBorders>
            <w:shd w:val="clear" w:color="auto" w:fill="auto"/>
            <w:vAlign w:val="center"/>
          </w:tcPr>
          <w:p w14:paraId="6D62FD5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HBA 卡端口数量</w:t>
            </w:r>
          </w:p>
        </w:tc>
        <w:tc>
          <w:tcPr>
            <w:tcW w:w="417" w:type="pct"/>
            <w:tcBorders>
              <w:top w:val="nil"/>
              <w:left w:val="nil"/>
              <w:bottom w:val="single" w:color="000000" w:sz="8" w:space="0"/>
              <w:right w:val="single" w:color="000000" w:sz="8" w:space="0"/>
            </w:tcBorders>
            <w:shd w:val="clear" w:color="auto" w:fill="auto"/>
            <w:vAlign w:val="center"/>
          </w:tcPr>
          <w:p w14:paraId="52569C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AA8405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c>
          <w:tcPr>
            <w:tcW w:w="489" w:type="pct"/>
            <w:tcBorders>
              <w:top w:val="nil"/>
              <w:left w:val="nil"/>
              <w:bottom w:val="single" w:color="000000" w:sz="8" w:space="0"/>
              <w:right w:val="single" w:color="000000" w:sz="8" w:space="0"/>
            </w:tcBorders>
            <w:shd w:val="clear" w:color="auto" w:fill="auto"/>
            <w:vAlign w:val="top"/>
          </w:tcPr>
          <w:p w14:paraId="3CE6E2D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11B9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0EB75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315" w:type="pct"/>
            <w:tcBorders>
              <w:top w:val="nil"/>
              <w:left w:val="nil"/>
              <w:bottom w:val="single" w:color="000000" w:sz="8" w:space="0"/>
              <w:right w:val="single" w:color="000000" w:sz="8" w:space="0"/>
            </w:tcBorders>
            <w:shd w:val="clear" w:color="auto" w:fill="auto"/>
            <w:vAlign w:val="center"/>
          </w:tcPr>
          <w:p w14:paraId="2285BE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50977E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1CC69E6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*网络规格</w:t>
            </w:r>
          </w:p>
        </w:tc>
        <w:tc>
          <w:tcPr>
            <w:tcW w:w="548" w:type="pct"/>
            <w:tcBorders>
              <w:top w:val="nil"/>
              <w:left w:val="nil"/>
              <w:bottom w:val="single" w:color="000000" w:sz="8" w:space="0"/>
              <w:right w:val="single" w:color="000000" w:sz="8" w:space="0"/>
            </w:tcBorders>
            <w:shd w:val="clear" w:color="auto" w:fill="auto"/>
            <w:vAlign w:val="center"/>
          </w:tcPr>
          <w:p w14:paraId="7DCA938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*网口速率和数量</w:t>
            </w:r>
          </w:p>
        </w:tc>
        <w:tc>
          <w:tcPr>
            <w:tcW w:w="417" w:type="pct"/>
            <w:tcBorders>
              <w:top w:val="nil"/>
              <w:left w:val="nil"/>
              <w:bottom w:val="single" w:color="000000" w:sz="8" w:space="0"/>
              <w:right w:val="single" w:color="000000" w:sz="8" w:space="0"/>
            </w:tcBorders>
            <w:shd w:val="clear" w:color="auto" w:fill="auto"/>
            <w:vAlign w:val="center"/>
          </w:tcPr>
          <w:p w14:paraId="7751AE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1B2F98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配备网口数量不少于 1 个，且网口速率不少于 1GE</w:t>
            </w:r>
          </w:p>
        </w:tc>
        <w:tc>
          <w:tcPr>
            <w:tcW w:w="489" w:type="pct"/>
            <w:tcBorders>
              <w:top w:val="nil"/>
              <w:left w:val="nil"/>
              <w:bottom w:val="single" w:color="000000" w:sz="8" w:space="0"/>
              <w:right w:val="single" w:color="000000" w:sz="8" w:space="0"/>
            </w:tcBorders>
            <w:shd w:val="clear" w:color="auto" w:fill="auto"/>
            <w:vAlign w:val="top"/>
          </w:tcPr>
          <w:p w14:paraId="71DF1AA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80A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3C61B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315" w:type="pct"/>
            <w:tcBorders>
              <w:top w:val="nil"/>
              <w:left w:val="nil"/>
              <w:bottom w:val="single" w:color="000000" w:sz="8" w:space="0"/>
              <w:right w:val="single" w:color="000000" w:sz="8" w:space="0"/>
            </w:tcBorders>
            <w:shd w:val="clear" w:color="auto" w:fill="auto"/>
            <w:vAlign w:val="center"/>
          </w:tcPr>
          <w:p w14:paraId="71C1BDEC">
            <w:pPr>
              <w:jc w:val="center"/>
              <w:rPr>
                <w:rFonts w:hint="eastAsia" w:ascii="仿宋" w:hAnsi="仿宋" w:eastAsia="仿宋" w:cs="仿宋"/>
                <w:i w:val="0"/>
                <w:iCs w:val="0"/>
                <w:color w:val="000000"/>
                <w:sz w:val="24"/>
                <w:szCs w:val="24"/>
                <w:u w:val="none"/>
              </w:rPr>
            </w:pPr>
          </w:p>
        </w:tc>
        <w:tc>
          <w:tcPr>
            <w:tcW w:w="450" w:type="pct"/>
            <w:tcBorders>
              <w:top w:val="nil"/>
              <w:left w:val="nil"/>
              <w:bottom w:val="single" w:color="000000" w:sz="8" w:space="0"/>
              <w:right w:val="single" w:color="000000" w:sz="8" w:space="0"/>
            </w:tcBorders>
            <w:shd w:val="clear" w:color="auto" w:fill="auto"/>
            <w:vAlign w:val="center"/>
          </w:tcPr>
          <w:p w14:paraId="2045A5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286E3401">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5B485A4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存储型服务器网口速率和数量</w:t>
            </w:r>
          </w:p>
        </w:tc>
        <w:tc>
          <w:tcPr>
            <w:tcW w:w="417" w:type="pct"/>
            <w:tcBorders>
              <w:top w:val="nil"/>
              <w:left w:val="nil"/>
              <w:bottom w:val="single" w:color="000000" w:sz="8" w:space="0"/>
              <w:right w:val="single" w:color="000000" w:sz="8" w:space="0"/>
            </w:tcBorders>
            <w:shd w:val="clear" w:color="auto" w:fill="auto"/>
            <w:vAlign w:val="center"/>
          </w:tcPr>
          <w:p w14:paraId="683831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6197C1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73CA3F9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9E5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97869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315" w:type="pct"/>
            <w:tcBorders>
              <w:top w:val="nil"/>
              <w:left w:val="nil"/>
              <w:bottom w:val="single" w:color="000000" w:sz="8" w:space="0"/>
              <w:right w:val="single" w:color="000000" w:sz="8" w:space="0"/>
            </w:tcBorders>
            <w:shd w:val="clear" w:color="auto" w:fill="auto"/>
            <w:vAlign w:val="center"/>
          </w:tcPr>
          <w:p w14:paraId="11A697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4B789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14ECA475">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1F015E1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独立网卡网口数量</w:t>
            </w:r>
          </w:p>
        </w:tc>
        <w:tc>
          <w:tcPr>
            <w:tcW w:w="417" w:type="pct"/>
            <w:tcBorders>
              <w:top w:val="nil"/>
              <w:left w:val="nil"/>
              <w:bottom w:val="single" w:color="000000" w:sz="8" w:space="0"/>
              <w:right w:val="single" w:color="000000" w:sz="8" w:space="0"/>
            </w:tcBorders>
            <w:shd w:val="clear" w:color="auto" w:fill="auto"/>
            <w:vAlign w:val="center"/>
          </w:tcPr>
          <w:p w14:paraId="63A998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053DB5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若配备独立网卡，独立网卡网口数量≥0</w:t>
            </w:r>
          </w:p>
        </w:tc>
        <w:tc>
          <w:tcPr>
            <w:tcW w:w="489" w:type="pct"/>
            <w:tcBorders>
              <w:top w:val="nil"/>
              <w:left w:val="nil"/>
              <w:bottom w:val="single" w:color="000000" w:sz="8" w:space="0"/>
              <w:right w:val="single" w:color="000000" w:sz="8" w:space="0"/>
            </w:tcBorders>
            <w:shd w:val="clear" w:color="auto" w:fill="auto"/>
            <w:vAlign w:val="top"/>
          </w:tcPr>
          <w:p w14:paraId="2793390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2BC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28F4A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315" w:type="pct"/>
            <w:tcBorders>
              <w:top w:val="nil"/>
              <w:left w:val="nil"/>
              <w:bottom w:val="single" w:color="000000" w:sz="8" w:space="0"/>
              <w:right w:val="single" w:color="000000" w:sz="8" w:space="0"/>
            </w:tcBorders>
            <w:shd w:val="clear" w:color="auto" w:fill="auto"/>
            <w:vAlign w:val="center"/>
          </w:tcPr>
          <w:p w14:paraId="747647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6448D3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0C9DB781">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0F6EDFD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独立网卡接口类型</w:t>
            </w:r>
          </w:p>
        </w:tc>
        <w:tc>
          <w:tcPr>
            <w:tcW w:w="417" w:type="pct"/>
            <w:tcBorders>
              <w:top w:val="nil"/>
              <w:left w:val="nil"/>
              <w:bottom w:val="single" w:color="000000" w:sz="8" w:space="0"/>
              <w:right w:val="single" w:color="000000" w:sz="8" w:space="0"/>
            </w:tcBorders>
            <w:shd w:val="clear" w:color="auto" w:fill="auto"/>
            <w:vAlign w:val="center"/>
          </w:tcPr>
          <w:p w14:paraId="47CC3B6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ABFE34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支持RJ45/QSFP/SFP 等</w:t>
            </w:r>
          </w:p>
        </w:tc>
        <w:tc>
          <w:tcPr>
            <w:tcW w:w="489" w:type="pct"/>
            <w:tcBorders>
              <w:top w:val="nil"/>
              <w:left w:val="nil"/>
              <w:bottom w:val="single" w:color="000000" w:sz="8" w:space="0"/>
              <w:right w:val="single" w:color="000000" w:sz="8" w:space="0"/>
            </w:tcBorders>
            <w:shd w:val="clear" w:color="auto" w:fill="auto"/>
            <w:vAlign w:val="top"/>
          </w:tcPr>
          <w:p w14:paraId="7E6EF71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CBC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2ABC2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315" w:type="pct"/>
            <w:tcBorders>
              <w:top w:val="nil"/>
              <w:left w:val="nil"/>
              <w:bottom w:val="single" w:color="000000" w:sz="8" w:space="0"/>
              <w:right w:val="single" w:color="000000" w:sz="8" w:space="0"/>
            </w:tcBorders>
            <w:shd w:val="clear" w:color="auto" w:fill="auto"/>
            <w:vAlign w:val="center"/>
          </w:tcPr>
          <w:p w14:paraId="02D00D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0FFB0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2FABB864">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5AB622B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板载网卡接口类型</w:t>
            </w:r>
          </w:p>
        </w:tc>
        <w:tc>
          <w:tcPr>
            <w:tcW w:w="417" w:type="pct"/>
            <w:tcBorders>
              <w:top w:val="nil"/>
              <w:left w:val="nil"/>
              <w:bottom w:val="single" w:color="000000" w:sz="8" w:space="0"/>
              <w:right w:val="single" w:color="000000" w:sz="8" w:space="0"/>
            </w:tcBorders>
            <w:shd w:val="clear" w:color="auto" w:fill="auto"/>
            <w:vAlign w:val="center"/>
          </w:tcPr>
          <w:p w14:paraId="1F57E4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99C155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支持RJ45/QSFP/SFP 等</w:t>
            </w:r>
          </w:p>
        </w:tc>
        <w:tc>
          <w:tcPr>
            <w:tcW w:w="489" w:type="pct"/>
            <w:tcBorders>
              <w:top w:val="nil"/>
              <w:left w:val="nil"/>
              <w:bottom w:val="single" w:color="000000" w:sz="8" w:space="0"/>
              <w:right w:val="single" w:color="000000" w:sz="8" w:space="0"/>
            </w:tcBorders>
            <w:shd w:val="clear" w:color="auto" w:fill="auto"/>
            <w:vAlign w:val="top"/>
          </w:tcPr>
          <w:p w14:paraId="1A73D92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8A6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00481D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315" w:type="pct"/>
            <w:vMerge w:val="restart"/>
            <w:tcBorders>
              <w:top w:val="nil"/>
              <w:left w:val="nil"/>
              <w:bottom w:val="single" w:color="000000" w:sz="8" w:space="0"/>
              <w:right w:val="single" w:color="000000" w:sz="8" w:space="0"/>
            </w:tcBorders>
            <w:shd w:val="clear" w:color="auto" w:fill="auto"/>
            <w:vAlign w:val="center"/>
          </w:tcPr>
          <w:p w14:paraId="3D7FD2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17C652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7784BF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*外部接口规格</w:t>
            </w:r>
          </w:p>
        </w:tc>
        <w:tc>
          <w:tcPr>
            <w:tcW w:w="548" w:type="pct"/>
            <w:vMerge w:val="restart"/>
            <w:tcBorders>
              <w:top w:val="nil"/>
              <w:left w:val="nil"/>
              <w:bottom w:val="single" w:color="000000" w:sz="8" w:space="0"/>
              <w:right w:val="single" w:color="000000" w:sz="8" w:space="0"/>
            </w:tcBorders>
            <w:shd w:val="clear" w:color="auto" w:fill="auto"/>
            <w:vAlign w:val="center"/>
          </w:tcPr>
          <w:p w14:paraId="1F07062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*显示接口</w:t>
            </w:r>
          </w:p>
        </w:tc>
        <w:tc>
          <w:tcPr>
            <w:tcW w:w="417" w:type="pct"/>
            <w:vMerge w:val="restart"/>
            <w:tcBorders>
              <w:top w:val="nil"/>
              <w:left w:val="nil"/>
              <w:bottom w:val="single" w:color="000000" w:sz="8" w:space="0"/>
              <w:right w:val="single" w:color="000000" w:sz="8" w:space="0"/>
            </w:tcBorders>
            <w:shd w:val="clear" w:color="auto" w:fill="auto"/>
            <w:vAlign w:val="center"/>
          </w:tcPr>
          <w:p w14:paraId="39A9CC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67501B1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显示接口类型应不少于 1 种，如：</w:t>
            </w:r>
          </w:p>
        </w:tc>
        <w:tc>
          <w:tcPr>
            <w:tcW w:w="489" w:type="pct"/>
            <w:vMerge w:val="restart"/>
            <w:tcBorders>
              <w:top w:val="nil"/>
              <w:left w:val="nil"/>
              <w:bottom w:val="single" w:color="000000" w:sz="8" w:space="0"/>
              <w:right w:val="single" w:color="000000" w:sz="8" w:space="0"/>
            </w:tcBorders>
            <w:shd w:val="clear" w:color="auto" w:fill="auto"/>
            <w:vAlign w:val="top"/>
          </w:tcPr>
          <w:p w14:paraId="0B48647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55A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70D932B">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05DE64D1">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1BC4A7FA">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42E4785">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5A20E1A8">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064013F0">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2021B9A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VGA、DP、HDMI 等</w:t>
            </w:r>
          </w:p>
        </w:tc>
        <w:tc>
          <w:tcPr>
            <w:tcW w:w="489" w:type="pct"/>
            <w:vMerge w:val="continue"/>
            <w:tcBorders>
              <w:top w:val="nil"/>
              <w:left w:val="nil"/>
              <w:bottom w:val="single" w:color="000000" w:sz="8" w:space="0"/>
              <w:right w:val="single" w:color="000000" w:sz="8" w:space="0"/>
            </w:tcBorders>
            <w:shd w:val="clear" w:color="auto" w:fill="auto"/>
            <w:vAlign w:val="top"/>
          </w:tcPr>
          <w:p w14:paraId="216012E4">
            <w:pPr>
              <w:jc w:val="center"/>
              <w:rPr>
                <w:rFonts w:hint="eastAsia" w:ascii="仿宋_GB2312" w:hAnsi="宋体" w:eastAsia="仿宋_GB2312" w:cs="仿宋_GB2312"/>
                <w:i w:val="0"/>
                <w:iCs w:val="0"/>
                <w:color w:val="000000"/>
                <w:sz w:val="24"/>
                <w:szCs w:val="24"/>
                <w:u w:val="none"/>
              </w:rPr>
            </w:pPr>
          </w:p>
        </w:tc>
      </w:tr>
      <w:tr w14:paraId="1047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000F1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315" w:type="pct"/>
            <w:tcBorders>
              <w:top w:val="nil"/>
              <w:left w:val="nil"/>
              <w:bottom w:val="single" w:color="000000" w:sz="8" w:space="0"/>
              <w:right w:val="single" w:color="000000" w:sz="8" w:space="0"/>
            </w:tcBorders>
            <w:shd w:val="clear" w:color="auto" w:fill="auto"/>
            <w:vAlign w:val="center"/>
          </w:tcPr>
          <w:p w14:paraId="16B79F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69EB4D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712D402A">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4D2111D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*USB 接口</w:t>
            </w:r>
          </w:p>
        </w:tc>
        <w:tc>
          <w:tcPr>
            <w:tcW w:w="417" w:type="pct"/>
            <w:tcBorders>
              <w:top w:val="nil"/>
              <w:left w:val="nil"/>
              <w:bottom w:val="single" w:color="000000" w:sz="8" w:space="0"/>
              <w:right w:val="single" w:color="000000" w:sz="8" w:space="0"/>
            </w:tcBorders>
            <w:shd w:val="clear" w:color="auto" w:fill="auto"/>
            <w:vAlign w:val="center"/>
          </w:tcPr>
          <w:p w14:paraId="0341BB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10D5ED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配备USB 接口，如USB2.0、USB3.0等</w:t>
            </w:r>
          </w:p>
        </w:tc>
        <w:tc>
          <w:tcPr>
            <w:tcW w:w="489" w:type="pct"/>
            <w:tcBorders>
              <w:top w:val="nil"/>
              <w:left w:val="nil"/>
              <w:bottom w:val="single" w:color="000000" w:sz="8" w:space="0"/>
              <w:right w:val="single" w:color="000000" w:sz="8" w:space="0"/>
            </w:tcBorders>
            <w:shd w:val="clear" w:color="auto" w:fill="auto"/>
            <w:vAlign w:val="top"/>
          </w:tcPr>
          <w:p w14:paraId="60DAC86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673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DA66D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315" w:type="pct"/>
            <w:tcBorders>
              <w:top w:val="nil"/>
              <w:left w:val="nil"/>
              <w:bottom w:val="single" w:color="000000" w:sz="8" w:space="0"/>
              <w:right w:val="single" w:color="000000" w:sz="8" w:space="0"/>
            </w:tcBorders>
            <w:shd w:val="clear" w:color="auto" w:fill="auto"/>
            <w:vAlign w:val="center"/>
          </w:tcPr>
          <w:p w14:paraId="1D422C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C6B14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29CF4C08">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378DD61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特殊接口及孔位</w:t>
            </w:r>
          </w:p>
        </w:tc>
        <w:tc>
          <w:tcPr>
            <w:tcW w:w="417" w:type="pct"/>
            <w:tcBorders>
              <w:top w:val="nil"/>
              <w:left w:val="nil"/>
              <w:bottom w:val="single" w:color="000000" w:sz="8" w:space="0"/>
              <w:right w:val="single" w:color="000000" w:sz="8" w:space="0"/>
            </w:tcBorders>
            <w:shd w:val="clear" w:color="auto" w:fill="auto"/>
            <w:vAlign w:val="center"/>
          </w:tcPr>
          <w:p w14:paraId="5484EF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42AD48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前面板预留 1 个专用USB 母座接口孔位</w:t>
            </w:r>
          </w:p>
        </w:tc>
        <w:tc>
          <w:tcPr>
            <w:tcW w:w="489" w:type="pct"/>
            <w:tcBorders>
              <w:top w:val="nil"/>
              <w:left w:val="nil"/>
              <w:bottom w:val="single" w:color="000000" w:sz="8" w:space="0"/>
              <w:right w:val="single" w:color="000000" w:sz="8" w:space="0"/>
            </w:tcBorders>
            <w:shd w:val="clear" w:color="auto" w:fill="auto"/>
            <w:vAlign w:val="top"/>
          </w:tcPr>
          <w:p w14:paraId="0361470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164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6D75F6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315" w:type="pct"/>
            <w:vMerge w:val="restart"/>
            <w:tcBorders>
              <w:top w:val="nil"/>
              <w:left w:val="nil"/>
              <w:bottom w:val="single" w:color="000000" w:sz="8" w:space="0"/>
              <w:right w:val="single" w:color="000000" w:sz="8" w:space="0"/>
            </w:tcBorders>
            <w:shd w:val="clear" w:color="auto" w:fill="auto"/>
            <w:vAlign w:val="center"/>
          </w:tcPr>
          <w:p w14:paraId="658541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2B398B2C">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20BB8DA">
            <w:pPr>
              <w:jc w:val="center"/>
              <w:rPr>
                <w:rFonts w:hint="eastAsia" w:ascii="仿宋_GB2312" w:hAnsi="宋体" w:eastAsia="仿宋_GB2312" w:cs="仿宋_GB2312"/>
                <w:i w:val="0"/>
                <w:iCs w:val="0"/>
                <w:color w:val="000000"/>
                <w:sz w:val="24"/>
                <w:szCs w:val="24"/>
                <w:u w:val="none"/>
              </w:rPr>
            </w:pPr>
          </w:p>
        </w:tc>
        <w:tc>
          <w:tcPr>
            <w:tcW w:w="548" w:type="pct"/>
            <w:vMerge w:val="restart"/>
            <w:tcBorders>
              <w:top w:val="nil"/>
              <w:left w:val="nil"/>
              <w:bottom w:val="single" w:color="000000" w:sz="8" w:space="0"/>
              <w:right w:val="single" w:color="000000" w:sz="8" w:space="0"/>
            </w:tcBorders>
            <w:shd w:val="clear" w:color="auto" w:fill="auto"/>
            <w:vAlign w:val="center"/>
          </w:tcPr>
          <w:p w14:paraId="7A8836E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其他接口</w:t>
            </w:r>
          </w:p>
        </w:tc>
        <w:tc>
          <w:tcPr>
            <w:tcW w:w="417" w:type="pct"/>
            <w:vMerge w:val="restart"/>
            <w:tcBorders>
              <w:top w:val="nil"/>
              <w:left w:val="nil"/>
              <w:bottom w:val="single" w:color="000000" w:sz="8" w:space="0"/>
              <w:right w:val="single" w:color="000000" w:sz="8" w:space="0"/>
            </w:tcBorders>
            <w:shd w:val="clear" w:color="auto" w:fill="auto"/>
            <w:vAlign w:val="center"/>
          </w:tcPr>
          <w:p w14:paraId="1A7825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3707E62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串口数量不少于 1 个，并可实现 GB/T 6107 或 GB/T 26803.2 的相关功能；</w:t>
            </w:r>
          </w:p>
        </w:tc>
        <w:tc>
          <w:tcPr>
            <w:tcW w:w="489" w:type="pct"/>
            <w:vMerge w:val="restart"/>
            <w:tcBorders>
              <w:top w:val="nil"/>
              <w:left w:val="nil"/>
              <w:bottom w:val="single" w:color="000000" w:sz="8" w:space="0"/>
              <w:right w:val="single" w:color="000000" w:sz="8" w:space="0"/>
            </w:tcBorders>
            <w:shd w:val="clear" w:color="auto" w:fill="auto"/>
            <w:vAlign w:val="top"/>
          </w:tcPr>
          <w:p w14:paraId="2B23154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D6E1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BD2D526">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178EF4B3">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680531CF">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AA87E48">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3ADA8C37">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5AA72F8B">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36D80F0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服务器主机前面板可根据用户实际使用需求预留 1 个专用USB 母座接口孔位</w:t>
            </w:r>
          </w:p>
        </w:tc>
        <w:tc>
          <w:tcPr>
            <w:tcW w:w="489" w:type="pct"/>
            <w:vMerge w:val="continue"/>
            <w:tcBorders>
              <w:top w:val="nil"/>
              <w:left w:val="nil"/>
              <w:bottom w:val="single" w:color="000000" w:sz="8" w:space="0"/>
              <w:right w:val="single" w:color="000000" w:sz="8" w:space="0"/>
            </w:tcBorders>
            <w:shd w:val="clear" w:color="auto" w:fill="auto"/>
            <w:vAlign w:val="top"/>
          </w:tcPr>
          <w:p w14:paraId="3B326A7A">
            <w:pPr>
              <w:jc w:val="center"/>
              <w:rPr>
                <w:rFonts w:hint="eastAsia" w:ascii="仿宋_GB2312" w:hAnsi="宋体" w:eastAsia="仿宋_GB2312" w:cs="仿宋_GB2312"/>
                <w:i w:val="0"/>
                <w:iCs w:val="0"/>
                <w:color w:val="000000"/>
                <w:sz w:val="24"/>
                <w:szCs w:val="24"/>
                <w:u w:val="none"/>
              </w:rPr>
            </w:pPr>
          </w:p>
        </w:tc>
      </w:tr>
      <w:tr w14:paraId="2670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35670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315" w:type="pct"/>
            <w:tcBorders>
              <w:top w:val="nil"/>
              <w:left w:val="nil"/>
              <w:bottom w:val="single" w:color="000000" w:sz="8" w:space="0"/>
              <w:right w:val="single" w:color="000000" w:sz="8" w:space="0"/>
            </w:tcBorders>
            <w:shd w:val="clear" w:color="auto" w:fill="auto"/>
            <w:vAlign w:val="center"/>
          </w:tcPr>
          <w:p w14:paraId="1D3B2B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5C91DB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19744B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*电源规格</w:t>
            </w:r>
          </w:p>
        </w:tc>
        <w:tc>
          <w:tcPr>
            <w:tcW w:w="548" w:type="pct"/>
            <w:tcBorders>
              <w:top w:val="nil"/>
              <w:left w:val="nil"/>
              <w:bottom w:val="single" w:color="000000" w:sz="8" w:space="0"/>
              <w:right w:val="single" w:color="000000" w:sz="8" w:space="0"/>
            </w:tcBorders>
            <w:shd w:val="clear" w:color="auto" w:fill="auto"/>
            <w:vAlign w:val="center"/>
          </w:tcPr>
          <w:p w14:paraId="4571C33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电源冗余模式</w:t>
            </w:r>
          </w:p>
        </w:tc>
        <w:tc>
          <w:tcPr>
            <w:tcW w:w="417" w:type="pct"/>
            <w:tcBorders>
              <w:top w:val="nil"/>
              <w:left w:val="nil"/>
              <w:bottom w:val="single" w:color="000000" w:sz="8" w:space="0"/>
              <w:right w:val="single" w:color="000000" w:sz="8" w:space="0"/>
            </w:tcBorders>
            <w:shd w:val="clear" w:color="auto" w:fill="auto"/>
            <w:vAlign w:val="center"/>
          </w:tcPr>
          <w:p w14:paraId="48E03B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96B510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整机电源模块按 1+1 冗余或N+1 冗余配置</w:t>
            </w:r>
          </w:p>
        </w:tc>
        <w:tc>
          <w:tcPr>
            <w:tcW w:w="489" w:type="pct"/>
            <w:tcBorders>
              <w:top w:val="nil"/>
              <w:left w:val="nil"/>
              <w:bottom w:val="single" w:color="000000" w:sz="8" w:space="0"/>
              <w:right w:val="single" w:color="000000" w:sz="8" w:space="0"/>
            </w:tcBorders>
            <w:shd w:val="clear" w:color="auto" w:fill="auto"/>
            <w:vAlign w:val="top"/>
          </w:tcPr>
          <w:p w14:paraId="03F8224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941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E7275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315" w:type="pct"/>
            <w:tcBorders>
              <w:top w:val="nil"/>
              <w:left w:val="nil"/>
              <w:bottom w:val="single" w:color="000000" w:sz="8" w:space="0"/>
              <w:right w:val="single" w:color="000000" w:sz="8" w:space="0"/>
            </w:tcBorders>
            <w:shd w:val="clear" w:color="auto" w:fill="auto"/>
            <w:vAlign w:val="center"/>
          </w:tcPr>
          <w:p w14:paraId="213000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61B5EE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20DBC67D">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39E92F2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*电源模块数量</w:t>
            </w:r>
          </w:p>
        </w:tc>
        <w:tc>
          <w:tcPr>
            <w:tcW w:w="417" w:type="pct"/>
            <w:tcBorders>
              <w:top w:val="nil"/>
              <w:left w:val="nil"/>
              <w:bottom w:val="single" w:color="000000" w:sz="8" w:space="0"/>
              <w:right w:val="single" w:color="000000" w:sz="8" w:space="0"/>
            </w:tcBorders>
            <w:shd w:val="clear" w:color="auto" w:fill="auto"/>
            <w:vAlign w:val="center"/>
          </w:tcPr>
          <w:p w14:paraId="4E03C1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6152AB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489" w:type="pct"/>
            <w:tcBorders>
              <w:top w:val="nil"/>
              <w:left w:val="nil"/>
              <w:bottom w:val="single" w:color="000000" w:sz="8" w:space="0"/>
              <w:right w:val="single" w:color="000000" w:sz="8" w:space="0"/>
            </w:tcBorders>
            <w:shd w:val="clear" w:color="auto" w:fill="auto"/>
            <w:vAlign w:val="top"/>
          </w:tcPr>
          <w:p w14:paraId="30ABAE0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5D7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32A86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315" w:type="pct"/>
            <w:tcBorders>
              <w:top w:val="nil"/>
              <w:left w:val="nil"/>
              <w:bottom w:val="single" w:color="000000" w:sz="8" w:space="0"/>
              <w:right w:val="single" w:color="000000" w:sz="8" w:space="0"/>
            </w:tcBorders>
            <w:shd w:val="clear" w:color="auto" w:fill="auto"/>
            <w:vAlign w:val="center"/>
          </w:tcPr>
          <w:p w14:paraId="1EC8FC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1BA6B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1CD8C4BC">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525449A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*电源功率</w:t>
            </w:r>
          </w:p>
        </w:tc>
        <w:tc>
          <w:tcPr>
            <w:tcW w:w="417" w:type="pct"/>
            <w:tcBorders>
              <w:top w:val="nil"/>
              <w:left w:val="nil"/>
              <w:bottom w:val="single" w:color="000000" w:sz="8" w:space="0"/>
              <w:right w:val="single" w:color="000000" w:sz="8" w:space="0"/>
            </w:tcBorders>
            <w:shd w:val="clear" w:color="auto" w:fill="auto"/>
            <w:vAlign w:val="center"/>
          </w:tcPr>
          <w:p w14:paraId="56D97D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F3ED2B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电源模块功率应有一定冗余，满足处理器满载时的需求</w:t>
            </w:r>
          </w:p>
        </w:tc>
        <w:tc>
          <w:tcPr>
            <w:tcW w:w="489" w:type="pct"/>
            <w:tcBorders>
              <w:top w:val="nil"/>
              <w:left w:val="nil"/>
              <w:bottom w:val="single" w:color="000000" w:sz="8" w:space="0"/>
              <w:right w:val="single" w:color="000000" w:sz="8" w:space="0"/>
            </w:tcBorders>
            <w:shd w:val="clear" w:color="auto" w:fill="auto"/>
            <w:vAlign w:val="top"/>
          </w:tcPr>
          <w:p w14:paraId="7FD68A9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50A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36707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315" w:type="pct"/>
            <w:tcBorders>
              <w:top w:val="nil"/>
              <w:left w:val="nil"/>
              <w:bottom w:val="single" w:color="000000" w:sz="8" w:space="0"/>
              <w:right w:val="single" w:color="000000" w:sz="8" w:space="0"/>
            </w:tcBorders>
            <w:shd w:val="clear" w:color="auto" w:fill="auto"/>
            <w:vAlign w:val="center"/>
          </w:tcPr>
          <w:p w14:paraId="466B2D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83F52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7658BC26">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3C720C3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电源指示灯</w:t>
            </w:r>
          </w:p>
        </w:tc>
        <w:tc>
          <w:tcPr>
            <w:tcW w:w="417" w:type="pct"/>
            <w:tcBorders>
              <w:top w:val="nil"/>
              <w:left w:val="nil"/>
              <w:bottom w:val="single" w:color="000000" w:sz="8" w:space="0"/>
              <w:right w:val="single" w:color="000000" w:sz="8" w:space="0"/>
            </w:tcBorders>
            <w:shd w:val="clear" w:color="auto" w:fill="auto"/>
            <w:vAlign w:val="center"/>
          </w:tcPr>
          <w:p w14:paraId="7E10A4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6A46BD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配备电源指示灯，指示待机、工作异常等状态</w:t>
            </w:r>
          </w:p>
        </w:tc>
        <w:tc>
          <w:tcPr>
            <w:tcW w:w="489" w:type="pct"/>
            <w:tcBorders>
              <w:top w:val="nil"/>
              <w:left w:val="nil"/>
              <w:bottom w:val="single" w:color="000000" w:sz="8" w:space="0"/>
              <w:right w:val="single" w:color="000000" w:sz="8" w:space="0"/>
            </w:tcBorders>
            <w:shd w:val="clear" w:color="auto" w:fill="auto"/>
            <w:vAlign w:val="top"/>
          </w:tcPr>
          <w:p w14:paraId="27A746B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018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60F81C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315" w:type="pct"/>
            <w:vMerge w:val="restart"/>
            <w:tcBorders>
              <w:top w:val="nil"/>
              <w:left w:val="nil"/>
              <w:bottom w:val="single" w:color="000000" w:sz="8" w:space="0"/>
              <w:right w:val="single" w:color="000000" w:sz="8" w:space="0"/>
            </w:tcBorders>
            <w:shd w:val="clear" w:color="auto" w:fill="auto"/>
            <w:vAlign w:val="center"/>
          </w:tcPr>
          <w:p w14:paraId="7774FB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784AB1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2BD927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*整机规格</w:t>
            </w:r>
          </w:p>
        </w:tc>
        <w:tc>
          <w:tcPr>
            <w:tcW w:w="548" w:type="pct"/>
            <w:vMerge w:val="restart"/>
            <w:tcBorders>
              <w:top w:val="nil"/>
              <w:left w:val="nil"/>
              <w:bottom w:val="single" w:color="000000" w:sz="8" w:space="0"/>
              <w:right w:val="single" w:color="000000" w:sz="8" w:space="0"/>
            </w:tcBorders>
            <w:shd w:val="clear" w:color="auto" w:fill="auto"/>
            <w:vAlign w:val="center"/>
          </w:tcPr>
          <w:p w14:paraId="188A41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*外观和结构</w:t>
            </w:r>
          </w:p>
        </w:tc>
        <w:tc>
          <w:tcPr>
            <w:tcW w:w="417" w:type="pct"/>
            <w:vMerge w:val="restart"/>
            <w:tcBorders>
              <w:top w:val="nil"/>
              <w:left w:val="nil"/>
              <w:bottom w:val="single" w:color="000000" w:sz="8" w:space="0"/>
              <w:right w:val="single" w:color="000000" w:sz="8" w:space="0"/>
            </w:tcBorders>
            <w:shd w:val="clear" w:color="auto" w:fill="auto"/>
            <w:vAlign w:val="center"/>
          </w:tcPr>
          <w:p w14:paraId="6EB75C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072A2B7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服务器的零部件应紧固无松动，可插拔部件应可靠连接，开关、按钮和其它控制部件应灵活可靠，布局应方便使用；</w:t>
            </w:r>
          </w:p>
        </w:tc>
        <w:tc>
          <w:tcPr>
            <w:tcW w:w="489" w:type="pct"/>
            <w:vMerge w:val="restart"/>
            <w:tcBorders>
              <w:top w:val="nil"/>
              <w:left w:val="nil"/>
              <w:bottom w:val="single" w:color="000000" w:sz="8" w:space="0"/>
              <w:right w:val="single" w:color="000000" w:sz="8" w:space="0"/>
            </w:tcBorders>
            <w:shd w:val="clear" w:color="auto" w:fill="auto"/>
            <w:vAlign w:val="top"/>
          </w:tcPr>
          <w:p w14:paraId="2BB9037B">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a-e：否。f-g：是，投标时提供产品信息表</w:t>
            </w:r>
          </w:p>
        </w:tc>
      </w:tr>
      <w:tr w14:paraId="1088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4DFC346">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03AC1884">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286F9E28">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0B368BF8">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34EB3987">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1C6ABC97">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3902699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产品表面不应有明显的凹痕、划伤、裂缝、变形和污染等。表面涂层均匀，不应起泡、龟裂、脱落和磨损，金属零部件无锈蚀及其它机械损伤；</w:t>
            </w:r>
          </w:p>
        </w:tc>
        <w:tc>
          <w:tcPr>
            <w:tcW w:w="489" w:type="pct"/>
            <w:vMerge w:val="continue"/>
            <w:tcBorders>
              <w:top w:val="nil"/>
              <w:left w:val="nil"/>
              <w:bottom w:val="single" w:color="000000" w:sz="8" w:space="0"/>
              <w:right w:val="single" w:color="000000" w:sz="8" w:space="0"/>
            </w:tcBorders>
            <w:shd w:val="clear" w:color="auto" w:fill="auto"/>
            <w:vAlign w:val="top"/>
          </w:tcPr>
          <w:p w14:paraId="46DC78A8">
            <w:pPr>
              <w:jc w:val="center"/>
              <w:rPr>
                <w:rFonts w:hint="eastAsia" w:ascii="仿宋_GB2312" w:hAnsi="宋体" w:eastAsia="仿宋_GB2312" w:cs="仿宋_GB2312"/>
                <w:i w:val="0"/>
                <w:iCs w:val="0"/>
                <w:color w:val="000000"/>
                <w:sz w:val="24"/>
                <w:szCs w:val="24"/>
                <w:u w:val="none"/>
              </w:rPr>
            </w:pPr>
          </w:p>
        </w:tc>
      </w:tr>
      <w:tr w14:paraId="1599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75C85E1">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4D8743AE">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1619D83F">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19F1EE3">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5F524B73">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233B1C60">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2C2FED6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产品表面说明功能的文字、符号和标志应清晰、端正且牢固；</w:t>
            </w:r>
          </w:p>
        </w:tc>
        <w:tc>
          <w:tcPr>
            <w:tcW w:w="489" w:type="pct"/>
            <w:vMerge w:val="continue"/>
            <w:tcBorders>
              <w:top w:val="nil"/>
              <w:left w:val="nil"/>
              <w:bottom w:val="single" w:color="000000" w:sz="8" w:space="0"/>
              <w:right w:val="single" w:color="000000" w:sz="8" w:space="0"/>
            </w:tcBorders>
            <w:shd w:val="clear" w:color="auto" w:fill="auto"/>
            <w:vAlign w:val="top"/>
          </w:tcPr>
          <w:p w14:paraId="6E805542">
            <w:pPr>
              <w:jc w:val="center"/>
              <w:rPr>
                <w:rFonts w:hint="eastAsia" w:ascii="仿宋_GB2312" w:hAnsi="宋体" w:eastAsia="仿宋_GB2312" w:cs="仿宋_GB2312"/>
                <w:i w:val="0"/>
                <w:iCs w:val="0"/>
                <w:color w:val="000000"/>
                <w:sz w:val="24"/>
                <w:szCs w:val="24"/>
                <w:u w:val="none"/>
              </w:rPr>
            </w:pPr>
          </w:p>
        </w:tc>
      </w:tr>
      <w:tr w14:paraId="264E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13D99D9">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04DCA3AE">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478C1F6C">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37B6481">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58DAADF6">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4353ACD0">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562579C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应在服务器的显著位置提供运行状态的指示功能，并在随机文件中明确具体含义；</w:t>
            </w:r>
          </w:p>
        </w:tc>
        <w:tc>
          <w:tcPr>
            <w:tcW w:w="489" w:type="pct"/>
            <w:vMerge w:val="continue"/>
            <w:tcBorders>
              <w:top w:val="nil"/>
              <w:left w:val="nil"/>
              <w:bottom w:val="single" w:color="000000" w:sz="8" w:space="0"/>
              <w:right w:val="single" w:color="000000" w:sz="8" w:space="0"/>
            </w:tcBorders>
            <w:shd w:val="clear" w:color="auto" w:fill="auto"/>
            <w:vAlign w:val="top"/>
          </w:tcPr>
          <w:p w14:paraId="384B1D42">
            <w:pPr>
              <w:jc w:val="center"/>
              <w:rPr>
                <w:rFonts w:hint="eastAsia" w:ascii="仿宋_GB2312" w:hAnsi="宋体" w:eastAsia="仿宋_GB2312" w:cs="仿宋_GB2312"/>
                <w:i w:val="0"/>
                <w:iCs w:val="0"/>
                <w:color w:val="000000"/>
                <w:sz w:val="24"/>
                <w:szCs w:val="24"/>
                <w:u w:val="none"/>
              </w:rPr>
            </w:pPr>
          </w:p>
        </w:tc>
      </w:tr>
      <w:tr w14:paraId="5338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B4F661E">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4314CA82">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218855B6">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1D08909">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0F7D1F11">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3F75061A">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52E673C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e)</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机架、机箱的尺寸应符合通用机柜的安装要求，插入总线插座的电路板接口外形尺寸应符合有关总线标准的规定，将机箱固定在机柜上，机箱底面最大下垂变形不得干涉相邻机体；</w:t>
            </w:r>
          </w:p>
        </w:tc>
        <w:tc>
          <w:tcPr>
            <w:tcW w:w="489" w:type="pct"/>
            <w:vMerge w:val="continue"/>
            <w:tcBorders>
              <w:top w:val="nil"/>
              <w:left w:val="nil"/>
              <w:bottom w:val="single" w:color="000000" w:sz="8" w:space="0"/>
              <w:right w:val="single" w:color="000000" w:sz="8" w:space="0"/>
            </w:tcBorders>
            <w:shd w:val="clear" w:color="auto" w:fill="auto"/>
            <w:vAlign w:val="top"/>
          </w:tcPr>
          <w:p w14:paraId="712326EA">
            <w:pPr>
              <w:jc w:val="center"/>
              <w:rPr>
                <w:rFonts w:hint="eastAsia" w:ascii="仿宋_GB2312" w:hAnsi="宋体" w:eastAsia="仿宋_GB2312" w:cs="仿宋_GB2312"/>
                <w:i w:val="0"/>
                <w:iCs w:val="0"/>
                <w:color w:val="000000"/>
                <w:sz w:val="24"/>
                <w:szCs w:val="24"/>
                <w:u w:val="none"/>
              </w:rPr>
            </w:pPr>
          </w:p>
        </w:tc>
      </w:tr>
      <w:tr w14:paraId="70FE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E44268D">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1F0145DE">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7794CAC4">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EBBA0B6">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763087C0">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0F128779">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173A084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f)高密度服务器应给出CPU 个数与机柜高度；</w:t>
            </w:r>
          </w:p>
        </w:tc>
        <w:tc>
          <w:tcPr>
            <w:tcW w:w="489" w:type="pct"/>
            <w:vMerge w:val="continue"/>
            <w:tcBorders>
              <w:top w:val="nil"/>
              <w:left w:val="nil"/>
              <w:bottom w:val="single" w:color="000000" w:sz="8" w:space="0"/>
              <w:right w:val="single" w:color="000000" w:sz="8" w:space="0"/>
            </w:tcBorders>
            <w:shd w:val="clear" w:color="auto" w:fill="auto"/>
            <w:vAlign w:val="top"/>
          </w:tcPr>
          <w:p w14:paraId="0482A38F">
            <w:pPr>
              <w:jc w:val="center"/>
              <w:rPr>
                <w:rFonts w:hint="eastAsia" w:ascii="仿宋_GB2312" w:hAnsi="宋体" w:eastAsia="仿宋_GB2312" w:cs="仿宋_GB2312"/>
                <w:i w:val="0"/>
                <w:iCs w:val="0"/>
                <w:color w:val="000000"/>
                <w:sz w:val="24"/>
                <w:szCs w:val="24"/>
                <w:u w:val="none"/>
              </w:rPr>
            </w:pPr>
          </w:p>
        </w:tc>
      </w:tr>
      <w:tr w14:paraId="2449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570EFD0">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7F67F238">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53CCA8BA">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73F0353">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1D2FEA3A">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5EC7C37E">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0B0C63C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g)服务器尺寸具体要求在随机文件中明确。</w:t>
            </w:r>
          </w:p>
        </w:tc>
        <w:tc>
          <w:tcPr>
            <w:tcW w:w="489" w:type="pct"/>
            <w:vMerge w:val="continue"/>
            <w:tcBorders>
              <w:top w:val="nil"/>
              <w:left w:val="nil"/>
              <w:bottom w:val="single" w:color="000000" w:sz="8" w:space="0"/>
              <w:right w:val="single" w:color="000000" w:sz="8" w:space="0"/>
            </w:tcBorders>
            <w:shd w:val="clear" w:color="auto" w:fill="auto"/>
            <w:vAlign w:val="top"/>
          </w:tcPr>
          <w:p w14:paraId="2374DB3B">
            <w:pPr>
              <w:jc w:val="center"/>
              <w:rPr>
                <w:rFonts w:hint="eastAsia" w:ascii="仿宋_GB2312" w:hAnsi="宋体" w:eastAsia="仿宋_GB2312" w:cs="仿宋_GB2312"/>
                <w:i w:val="0"/>
                <w:iCs w:val="0"/>
                <w:color w:val="000000"/>
                <w:sz w:val="24"/>
                <w:szCs w:val="24"/>
                <w:u w:val="none"/>
              </w:rPr>
            </w:pPr>
          </w:p>
        </w:tc>
      </w:tr>
      <w:tr w14:paraId="6738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6107C5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315" w:type="pct"/>
            <w:tcBorders>
              <w:top w:val="nil"/>
              <w:left w:val="nil"/>
              <w:bottom w:val="single" w:color="000000" w:sz="8" w:space="0"/>
              <w:right w:val="single" w:color="000000" w:sz="8" w:space="0"/>
            </w:tcBorders>
            <w:shd w:val="clear" w:color="auto" w:fill="auto"/>
            <w:vAlign w:val="center"/>
          </w:tcPr>
          <w:p w14:paraId="139DE9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5AC407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4DFB74C5">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06E9EFC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*尺寸（高×宽×深）</w:t>
            </w:r>
          </w:p>
        </w:tc>
        <w:tc>
          <w:tcPr>
            <w:tcW w:w="417" w:type="pct"/>
            <w:tcBorders>
              <w:top w:val="nil"/>
              <w:left w:val="nil"/>
              <w:bottom w:val="single" w:color="000000" w:sz="8" w:space="0"/>
              <w:right w:val="single" w:color="000000" w:sz="8" w:space="0"/>
            </w:tcBorders>
            <w:shd w:val="clear" w:color="auto" w:fill="auto"/>
            <w:vAlign w:val="center"/>
          </w:tcPr>
          <w:p w14:paraId="6EE40C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AF0132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供应商给出产品尺寸；设计应遵循标准化、系列化的要求；机箱的内部结构符合通用部件的安装需要</w:t>
            </w:r>
          </w:p>
        </w:tc>
        <w:tc>
          <w:tcPr>
            <w:tcW w:w="489" w:type="pct"/>
            <w:tcBorders>
              <w:top w:val="nil"/>
              <w:left w:val="nil"/>
              <w:bottom w:val="single" w:color="000000" w:sz="8" w:space="0"/>
              <w:right w:val="single" w:color="000000" w:sz="8" w:space="0"/>
            </w:tcBorders>
            <w:shd w:val="clear" w:color="auto" w:fill="auto"/>
            <w:vAlign w:val="top"/>
          </w:tcPr>
          <w:p w14:paraId="7342C4E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是，投标时提供产品信息表</w:t>
            </w:r>
          </w:p>
        </w:tc>
      </w:tr>
      <w:tr w14:paraId="1633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10C2F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315" w:type="pct"/>
            <w:tcBorders>
              <w:top w:val="nil"/>
              <w:left w:val="nil"/>
              <w:bottom w:val="single" w:color="000000" w:sz="8" w:space="0"/>
              <w:right w:val="single" w:color="000000" w:sz="8" w:space="0"/>
            </w:tcBorders>
            <w:shd w:val="clear" w:color="auto" w:fill="auto"/>
            <w:vAlign w:val="center"/>
          </w:tcPr>
          <w:p w14:paraId="523C7F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71DED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7BDDC0DF">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69E4EC8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服务器导轨</w:t>
            </w:r>
          </w:p>
        </w:tc>
        <w:tc>
          <w:tcPr>
            <w:tcW w:w="417" w:type="pct"/>
            <w:tcBorders>
              <w:top w:val="nil"/>
              <w:left w:val="nil"/>
              <w:bottom w:val="single" w:color="000000" w:sz="8" w:space="0"/>
              <w:right w:val="single" w:color="000000" w:sz="8" w:space="0"/>
            </w:tcBorders>
            <w:shd w:val="clear" w:color="auto" w:fill="auto"/>
            <w:vAlign w:val="center"/>
          </w:tcPr>
          <w:p w14:paraId="150840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C2F3A1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供应商给出导轨尺寸、安装方式等信息</w:t>
            </w:r>
          </w:p>
        </w:tc>
        <w:tc>
          <w:tcPr>
            <w:tcW w:w="489" w:type="pct"/>
            <w:tcBorders>
              <w:top w:val="nil"/>
              <w:left w:val="nil"/>
              <w:bottom w:val="single" w:color="000000" w:sz="8" w:space="0"/>
              <w:right w:val="single" w:color="000000" w:sz="8" w:space="0"/>
            </w:tcBorders>
            <w:shd w:val="clear" w:color="auto" w:fill="auto"/>
            <w:vAlign w:val="top"/>
          </w:tcPr>
          <w:p w14:paraId="3860B57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是，投标时提供产品信息表</w:t>
            </w:r>
          </w:p>
        </w:tc>
      </w:tr>
      <w:tr w14:paraId="46DA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B537D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315" w:type="pct"/>
            <w:tcBorders>
              <w:top w:val="nil"/>
              <w:left w:val="nil"/>
              <w:bottom w:val="single" w:color="000000" w:sz="8" w:space="0"/>
              <w:right w:val="single" w:color="000000" w:sz="8" w:space="0"/>
            </w:tcBorders>
            <w:shd w:val="clear" w:color="auto" w:fill="auto"/>
            <w:vAlign w:val="center"/>
          </w:tcPr>
          <w:p w14:paraId="7F9324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20202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5D646A7E">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4492A70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 个数与机柜高度单位(U)比</w:t>
            </w:r>
          </w:p>
        </w:tc>
        <w:tc>
          <w:tcPr>
            <w:tcW w:w="417" w:type="pct"/>
            <w:tcBorders>
              <w:top w:val="nil"/>
              <w:left w:val="nil"/>
              <w:bottom w:val="single" w:color="000000" w:sz="8" w:space="0"/>
              <w:right w:val="single" w:color="000000" w:sz="8" w:space="0"/>
            </w:tcBorders>
            <w:shd w:val="clear" w:color="auto" w:fill="auto"/>
            <w:vAlign w:val="center"/>
          </w:tcPr>
          <w:p w14:paraId="1788DB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76D851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供应商给出CPU 个数与机柜高度</w:t>
            </w:r>
          </w:p>
        </w:tc>
        <w:tc>
          <w:tcPr>
            <w:tcW w:w="489" w:type="pct"/>
            <w:tcBorders>
              <w:top w:val="nil"/>
              <w:left w:val="nil"/>
              <w:bottom w:val="single" w:color="000000" w:sz="8" w:space="0"/>
              <w:right w:val="single" w:color="000000" w:sz="8" w:space="0"/>
            </w:tcBorders>
            <w:shd w:val="clear" w:color="auto" w:fill="auto"/>
            <w:vAlign w:val="top"/>
          </w:tcPr>
          <w:p w14:paraId="07A8920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是，投标时提供产品信息表</w:t>
            </w:r>
          </w:p>
        </w:tc>
      </w:tr>
      <w:tr w14:paraId="5655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E95FE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315" w:type="pct"/>
            <w:tcBorders>
              <w:top w:val="nil"/>
              <w:left w:val="nil"/>
              <w:bottom w:val="single" w:color="000000" w:sz="8" w:space="0"/>
              <w:right w:val="single" w:color="000000" w:sz="8" w:space="0"/>
            </w:tcBorders>
            <w:shd w:val="clear" w:color="auto" w:fill="auto"/>
            <w:vAlign w:val="center"/>
          </w:tcPr>
          <w:p w14:paraId="4D6AF5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39220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6134DEEB">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60345B2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*环境适应性</w:t>
            </w:r>
          </w:p>
        </w:tc>
        <w:tc>
          <w:tcPr>
            <w:tcW w:w="417" w:type="pct"/>
            <w:tcBorders>
              <w:top w:val="nil"/>
              <w:left w:val="nil"/>
              <w:bottom w:val="single" w:color="000000" w:sz="8" w:space="0"/>
              <w:right w:val="single" w:color="000000" w:sz="8" w:space="0"/>
            </w:tcBorders>
            <w:shd w:val="clear" w:color="auto" w:fill="auto"/>
            <w:vAlign w:val="center"/>
          </w:tcPr>
          <w:p w14:paraId="68AE4A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D85FAE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气候环境适应性应符合GB/T 9813.3 的有关规定，工作温度 10～35℃，贮存运输温度-40～55℃；工作相对湿度 35%～80%，贮存运输相对湿度 20％～93%（40℃）；大气压86～106kPa</w:t>
            </w:r>
          </w:p>
        </w:tc>
        <w:tc>
          <w:tcPr>
            <w:tcW w:w="489" w:type="pct"/>
            <w:tcBorders>
              <w:top w:val="nil"/>
              <w:left w:val="nil"/>
              <w:bottom w:val="single" w:color="000000" w:sz="8" w:space="0"/>
              <w:right w:val="single" w:color="000000" w:sz="8" w:space="0"/>
            </w:tcBorders>
            <w:shd w:val="clear" w:color="auto" w:fill="auto"/>
            <w:vAlign w:val="top"/>
          </w:tcPr>
          <w:p w14:paraId="03975BE8">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86D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79417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315" w:type="pct"/>
            <w:tcBorders>
              <w:top w:val="nil"/>
              <w:left w:val="nil"/>
              <w:bottom w:val="single" w:color="000000" w:sz="8" w:space="0"/>
              <w:right w:val="single" w:color="000000" w:sz="8" w:space="0"/>
            </w:tcBorders>
            <w:shd w:val="clear" w:color="auto" w:fill="auto"/>
            <w:vAlign w:val="center"/>
          </w:tcPr>
          <w:p w14:paraId="4C4DD5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9F166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3EE1F24A">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10998C7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特殊机型环境适应性</w:t>
            </w:r>
          </w:p>
        </w:tc>
        <w:tc>
          <w:tcPr>
            <w:tcW w:w="417" w:type="pct"/>
            <w:tcBorders>
              <w:top w:val="nil"/>
              <w:left w:val="nil"/>
              <w:bottom w:val="single" w:color="000000" w:sz="8" w:space="0"/>
              <w:right w:val="single" w:color="000000" w:sz="8" w:space="0"/>
            </w:tcBorders>
            <w:shd w:val="clear" w:color="auto" w:fill="auto"/>
            <w:vAlign w:val="center"/>
          </w:tcPr>
          <w:p w14:paraId="752D82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6B9C6A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边缘应用服务器，工作环境温度宜为 0～45℃，短期工作可承受环境温度宜为-5～55℃，液冷服务器贮存运输温度宜为-30～55℃</w:t>
            </w:r>
          </w:p>
        </w:tc>
        <w:tc>
          <w:tcPr>
            <w:tcW w:w="489" w:type="pct"/>
            <w:tcBorders>
              <w:top w:val="nil"/>
              <w:left w:val="nil"/>
              <w:bottom w:val="single" w:color="000000" w:sz="8" w:space="0"/>
              <w:right w:val="single" w:color="000000" w:sz="8" w:space="0"/>
            </w:tcBorders>
            <w:shd w:val="clear" w:color="auto" w:fill="auto"/>
            <w:vAlign w:val="top"/>
          </w:tcPr>
          <w:p w14:paraId="2171C983">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173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D2765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315" w:type="pct"/>
            <w:tcBorders>
              <w:top w:val="nil"/>
              <w:left w:val="nil"/>
              <w:bottom w:val="single" w:color="000000" w:sz="8" w:space="0"/>
              <w:right w:val="single" w:color="000000" w:sz="8" w:space="0"/>
            </w:tcBorders>
            <w:shd w:val="clear" w:color="auto" w:fill="auto"/>
            <w:vAlign w:val="center"/>
          </w:tcPr>
          <w:p w14:paraId="6F0829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67CE07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2FFC1DA3">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28A3B39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*机械环境适应性</w:t>
            </w:r>
          </w:p>
        </w:tc>
        <w:tc>
          <w:tcPr>
            <w:tcW w:w="417" w:type="pct"/>
            <w:tcBorders>
              <w:top w:val="nil"/>
              <w:left w:val="nil"/>
              <w:bottom w:val="single" w:color="000000" w:sz="8" w:space="0"/>
              <w:right w:val="single" w:color="000000" w:sz="8" w:space="0"/>
            </w:tcBorders>
            <w:shd w:val="clear" w:color="auto" w:fill="auto"/>
            <w:vAlign w:val="center"/>
          </w:tcPr>
          <w:p w14:paraId="12D018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6FD2C9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机械环境适应性应符合GB/T9813.3 的有关规定</w:t>
            </w:r>
          </w:p>
        </w:tc>
        <w:tc>
          <w:tcPr>
            <w:tcW w:w="489" w:type="pct"/>
            <w:tcBorders>
              <w:top w:val="nil"/>
              <w:left w:val="nil"/>
              <w:bottom w:val="single" w:color="000000" w:sz="8" w:space="0"/>
              <w:right w:val="single" w:color="000000" w:sz="8" w:space="0"/>
            </w:tcBorders>
            <w:shd w:val="clear" w:color="auto" w:fill="auto"/>
            <w:vAlign w:val="top"/>
          </w:tcPr>
          <w:p w14:paraId="31650FA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371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33B027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315" w:type="pct"/>
            <w:vMerge w:val="restart"/>
            <w:tcBorders>
              <w:top w:val="nil"/>
              <w:left w:val="nil"/>
              <w:bottom w:val="single" w:color="000000" w:sz="8" w:space="0"/>
              <w:right w:val="single" w:color="000000" w:sz="8" w:space="0"/>
            </w:tcBorders>
            <w:shd w:val="clear" w:color="auto" w:fill="auto"/>
            <w:vAlign w:val="center"/>
          </w:tcPr>
          <w:p w14:paraId="51C000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215AFC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37FFB1BB">
            <w:pPr>
              <w:jc w:val="center"/>
              <w:rPr>
                <w:rFonts w:hint="eastAsia" w:ascii="仿宋_GB2312" w:hAnsi="宋体" w:eastAsia="仿宋_GB2312" w:cs="仿宋_GB2312"/>
                <w:i w:val="0"/>
                <w:iCs w:val="0"/>
                <w:color w:val="000000"/>
                <w:sz w:val="24"/>
                <w:szCs w:val="24"/>
                <w:u w:val="none"/>
              </w:rPr>
            </w:pPr>
          </w:p>
        </w:tc>
        <w:tc>
          <w:tcPr>
            <w:tcW w:w="548" w:type="pct"/>
            <w:vMerge w:val="restart"/>
            <w:tcBorders>
              <w:top w:val="nil"/>
              <w:left w:val="nil"/>
              <w:bottom w:val="single" w:color="000000" w:sz="8" w:space="0"/>
              <w:right w:val="single" w:color="000000" w:sz="8" w:space="0"/>
            </w:tcBorders>
            <w:shd w:val="clear" w:color="auto" w:fill="auto"/>
            <w:vAlign w:val="center"/>
          </w:tcPr>
          <w:p w14:paraId="44181C0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*噪声</w:t>
            </w:r>
          </w:p>
        </w:tc>
        <w:tc>
          <w:tcPr>
            <w:tcW w:w="417" w:type="pct"/>
            <w:vMerge w:val="restart"/>
            <w:tcBorders>
              <w:top w:val="nil"/>
              <w:left w:val="nil"/>
              <w:bottom w:val="single" w:color="000000" w:sz="8" w:space="0"/>
              <w:right w:val="single" w:color="000000" w:sz="8" w:space="0"/>
            </w:tcBorders>
            <w:shd w:val="clear" w:color="auto" w:fill="auto"/>
            <w:vAlign w:val="center"/>
          </w:tcPr>
          <w:p w14:paraId="6829E1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2C9F61F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符合GB/T 9813.3 的有关规定，在产品说明中给出具体测试值</w:t>
            </w:r>
          </w:p>
        </w:tc>
        <w:tc>
          <w:tcPr>
            <w:tcW w:w="489" w:type="pct"/>
            <w:vMerge w:val="restart"/>
            <w:tcBorders>
              <w:top w:val="nil"/>
              <w:left w:val="nil"/>
              <w:bottom w:val="single" w:color="000000" w:sz="8" w:space="0"/>
              <w:right w:val="single" w:color="000000" w:sz="8" w:space="0"/>
            </w:tcBorders>
            <w:shd w:val="clear" w:color="auto" w:fill="auto"/>
            <w:vAlign w:val="top"/>
          </w:tcPr>
          <w:p w14:paraId="2A5AE29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是，投标时提供产品信息表</w:t>
            </w:r>
          </w:p>
        </w:tc>
      </w:tr>
      <w:tr w14:paraId="107C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120E26B">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6DCDAAE3">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52EF1154">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BB5009E">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04A322E9">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44F63B9A">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671F9EE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塔式服务器噪声在空闲状态下不大于 50dB</w:t>
            </w:r>
          </w:p>
        </w:tc>
        <w:tc>
          <w:tcPr>
            <w:tcW w:w="489" w:type="pct"/>
            <w:vMerge w:val="continue"/>
            <w:tcBorders>
              <w:top w:val="nil"/>
              <w:left w:val="nil"/>
              <w:bottom w:val="single" w:color="000000" w:sz="8" w:space="0"/>
              <w:right w:val="single" w:color="000000" w:sz="8" w:space="0"/>
            </w:tcBorders>
            <w:shd w:val="clear" w:color="auto" w:fill="auto"/>
            <w:vAlign w:val="top"/>
          </w:tcPr>
          <w:p w14:paraId="0D34DA7C">
            <w:pPr>
              <w:jc w:val="center"/>
              <w:rPr>
                <w:rFonts w:hint="eastAsia" w:ascii="仿宋_GB2312" w:hAnsi="宋体" w:eastAsia="仿宋_GB2312" w:cs="仿宋_GB2312"/>
                <w:i w:val="0"/>
                <w:iCs w:val="0"/>
                <w:color w:val="000000"/>
                <w:sz w:val="24"/>
                <w:szCs w:val="24"/>
                <w:u w:val="none"/>
              </w:rPr>
            </w:pPr>
          </w:p>
        </w:tc>
      </w:tr>
      <w:tr w14:paraId="0DF1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AB18D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315" w:type="pct"/>
            <w:tcBorders>
              <w:top w:val="nil"/>
              <w:left w:val="nil"/>
              <w:bottom w:val="single" w:color="000000" w:sz="8" w:space="0"/>
              <w:right w:val="single" w:color="000000" w:sz="8" w:space="0"/>
            </w:tcBorders>
            <w:shd w:val="clear" w:color="auto" w:fill="auto"/>
            <w:vAlign w:val="center"/>
          </w:tcPr>
          <w:p w14:paraId="719DDF13">
            <w:pPr>
              <w:jc w:val="center"/>
              <w:rPr>
                <w:rFonts w:hint="eastAsia" w:ascii="仿宋" w:hAnsi="仿宋" w:eastAsia="仿宋" w:cs="仿宋"/>
                <w:i w:val="0"/>
                <w:iCs w:val="0"/>
                <w:color w:val="000000"/>
                <w:sz w:val="24"/>
                <w:szCs w:val="24"/>
                <w:u w:val="none"/>
              </w:rPr>
            </w:pPr>
          </w:p>
        </w:tc>
        <w:tc>
          <w:tcPr>
            <w:tcW w:w="450" w:type="pct"/>
            <w:tcBorders>
              <w:top w:val="nil"/>
              <w:left w:val="nil"/>
              <w:bottom w:val="single" w:color="000000" w:sz="8" w:space="0"/>
              <w:right w:val="single" w:color="000000" w:sz="8" w:space="0"/>
            </w:tcBorders>
            <w:shd w:val="clear" w:color="auto" w:fill="auto"/>
            <w:vAlign w:val="center"/>
          </w:tcPr>
          <w:p w14:paraId="652C76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42BF42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 计算单元规格</w:t>
            </w:r>
          </w:p>
        </w:tc>
        <w:tc>
          <w:tcPr>
            <w:tcW w:w="548" w:type="pct"/>
            <w:tcBorders>
              <w:top w:val="nil"/>
              <w:left w:val="nil"/>
              <w:bottom w:val="single" w:color="000000" w:sz="8" w:space="0"/>
              <w:right w:val="single" w:color="000000" w:sz="8" w:space="0"/>
            </w:tcBorders>
            <w:shd w:val="clear" w:color="auto" w:fill="auto"/>
            <w:vAlign w:val="center"/>
          </w:tcPr>
          <w:p w14:paraId="0BA6D1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 计算单元</w:t>
            </w:r>
          </w:p>
        </w:tc>
        <w:tc>
          <w:tcPr>
            <w:tcW w:w="417" w:type="pct"/>
            <w:tcBorders>
              <w:top w:val="nil"/>
              <w:left w:val="nil"/>
              <w:bottom w:val="single" w:color="000000" w:sz="8" w:space="0"/>
              <w:right w:val="single" w:color="000000" w:sz="8" w:space="0"/>
            </w:tcBorders>
            <w:shd w:val="clear" w:color="auto" w:fill="auto"/>
            <w:vAlign w:val="center"/>
          </w:tcPr>
          <w:p w14:paraId="25C488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783CEA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501E974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0E8C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1E987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w:t>
            </w:r>
          </w:p>
        </w:tc>
        <w:tc>
          <w:tcPr>
            <w:tcW w:w="315" w:type="pct"/>
            <w:tcBorders>
              <w:top w:val="nil"/>
              <w:left w:val="nil"/>
              <w:bottom w:val="single" w:color="000000" w:sz="8" w:space="0"/>
              <w:right w:val="single" w:color="000000" w:sz="8" w:space="0"/>
            </w:tcBorders>
            <w:shd w:val="clear" w:color="auto" w:fill="auto"/>
            <w:vAlign w:val="center"/>
          </w:tcPr>
          <w:p w14:paraId="24ADD096">
            <w:pPr>
              <w:jc w:val="center"/>
              <w:rPr>
                <w:rFonts w:hint="eastAsia" w:ascii="仿宋" w:hAnsi="仿宋" w:eastAsia="仿宋" w:cs="仿宋"/>
                <w:i w:val="0"/>
                <w:iCs w:val="0"/>
                <w:color w:val="000000"/>
                <w:sz w:val="24"/>
                <w:szCs w:val="24"/>
                <w:u w:val="none"/>
              </w:rPr>
            </w:pPr>
          </w:p>
        </w:tc>
        <w:tc>
          <w:tcPr>
            <w:tcW w:w="450" w:type="pct"/>
            <w:tcBorders>
              <w:top w:val="nil"/>
              <w:left w:val="nil"/>
              <w:bottom w:val="single" w:color="000000" w:sz="8" w:space="0"/>
              <w:right w:val="single" w:color="000000" w:sz="8" w:space="0"/>
            </w:tcBorders>
            <w:shd w:val="clear" w:color="auto" w:fill="auto"/>
            <w:vAlign w:val="center"/>
          </w:tcPr>
          <w:p w14:paraId="53BDC9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368B8288">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48445B9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一键式迁移</w:t>
            </w:r>
          </w:p>
        </w:tc>
        <w:tc>
          <w:tcPr>
            <w:tcW w:w="417" w:type="pct"/>
            <w:tcBorders>
              <w:top w:val="nil"/>
              <w:left w:val="nil"/>
              <w:bottom w:val="single" w:color="000000" w:sz="8" w:space="0"/>
              <w:right w:val="single" w:color="000000" w:sz="8" w:space="0"/>
            </w:tcBorders>
            <w:shd w:val="clear" w:color="auto" w:fill="auto"/>
            <w:vAlign w:val="center"/>
          </w:tcPr>
          <w:p w14:paraId="136FDC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8DFA88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47B960A8">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A10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8C4BD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315" w:type="pct"/>
            <w:tcBorders>
              <w:top w:val="nil"/>
              <w:left w:val="nil"/>
              <w:bottom w:val="single" w:color="000000" w:sz="8" w:space="0"/>
              <w:right w:val="single" w:color="000000" w:sz="8" w:space="0"/>
            </w:tcBorders>
            <w:shd w:val="clear" w:color="auto" w:fill="auto"/>
            <w:vAlign w:val="center"/>
          </w:tcPr>
          <w:p w14:paraId="568BD0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4587A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3FFDA4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机柜规格</w:t>
            </w:r>
          </w:p>
        </w:tc>
        <w:tc>
          <w:tcPr>
            <w:tcW w:w="548" w:type="pct"/>
            <w:tcBorders>
              <w:top w:val="nil"/>
              <w:left w:val="nil"/>
              <w:bottom w:val="single" w:color="000000" w:sz="8" w:space="0"/>
              <w:right w:val="single" w:color="000000" w:sz="8" w:space="0"/>
            </w:tcBorders>
            <w:shd w:val="clear" w:color="auto" w:fill="auto"/>
            <w:vAlign w:val="center"/>
          </w:tcPr>
          <w:p w14:paraId="4508616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*机柜尺寸</w:t>
            </w:r>
          </w:p>
        </w:tc>
        <w:tc>
          <w:tcPr>
            <w:tcW w:w="417" w:type="pct"/>
            <w:tcBorders>
              <w:top w:val="nil"/>
              <w:left w:val="nil"/>
              <w:bottom w:val="single" w:color="000000" w:sz="8" w:space="0"/>
              <w:right w:val="single" w:color="000000" w:sz="8" w:space="0"/>
            </w:tcBorders>
            <w:shd w:val="clear" w:color="auto" w:fill="auto"/>
            <w:vAlign w:val="center"/>
          </w:tcPr>
          <w:p w14:paraId="4A8FA7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E4D36B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供应商给出长度、高度和深度</w:t>
            </w:r>
          </w:p>
        </w:tc>
        <w:tc>
          <w:tcPr>
            <w:tcW w:w="489" w:type="pct"/>
            <w:tcBorders>
              <w:top w:val="nil"/>
              <w:left w:val="nil"/>
              <w:bottom w:val="single" w:color="000000" w:sz="8" w:space="0"/>
              <w:right w:val="single" w:color="000000" w:sz="8" w:space="0"/>
            </w:tcBorders>
            <w:shd w:val="clear" w:color="auto" w:fill="auto"/>
            <w:vAlign w:val="top"/>
          </w:tcPr>
          <w:p w14:paraId="69E809A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2AA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807F0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w:t>
            </w:r>
          </w:p>
        </w:tc>
        <w:tc>
          <w:tcPr>
            <w:tcW w:w="315" w:type="pct"/>
            <w:tcBorders>
              <w:top w:val="nil"/>
              <w:left w:val="nil"/>
              <w:bottom w:val="single" w:color="000000" w:sz="8" w:space="0"/>
              <w:right w:val="single" w:color="000000" w:sz="8" w:space="0"/>
            </w:tcBorders>
            <w:shd w:val="clear" w:color="auto" w:fill="auto"/>
            <w:vAlign w:val="center"/>
          </w:tcPr>
          <w:p w14:paraId="2F814753">
            <w:pPr>
              <w:jc w:val="center"/>
              <w:rPr>
                <w:rFonts w:hint="eastAsia" w:ascii="仿宋" w:hAnsi="仿宋" w:eastAsia="仿宋" w:cs="仿宋"/>
                <w:i w:val="0"/>
                <w:iCs w:val="0"/>
                <w:color w:val="000000"/>
                <w:sz w:val="24"/>
                <w:szCs w:val="24"/>
                <w:u w:val="none"/>
              </w:rPr>
            </w:pPr>
          </w:p>
        </w:tc>
        <w:tc>
          <w:tcPr>
            <w:tcW w:w="450" w:type="pct"/>
            <w:tcBorders>
              <w:top w:val="nil"/>
              <w:left w:val="nil"/>
              <w:bottom w:val="single" w:color="000000" w:sz="8" w:space="0"/>
              <w:right w:val="single" w:color="000000" w:sz="8" w:space="0"/>
            </w:tcBorders>
            <w:shd w:val="clear" w:color="auto" w:fill="auto"/>
            <w:vAlign w:val="center"/>
          </w:tcPr>
          <w:p w14:paraId="724BE7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75C4E9E4">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03984C1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机柜管理板</w:t>
            </w:r>
          </w:p>
        </w:tc>
        <w:tc>
          <w:tcPr>
            <w:tcW w:w="417" w:type="pct"/>
            <w:tcBorders>
              <w:top w:val="nil"/>
              <w:left w:val="nil"/>
              <w:bottom w:val="single" w:color="000000" w:sz="8" w:space="0"/>
              <w:right w:val="single" w:color="000000" w:sz="8" w:space="0"/>
            </w:tcBorders>
            <w:shd w:val="clear" w:color="auto" w:fill="auto"/>
            <w:vAlign w:val="center"/>
          </w:tcPr>
          <w:p w14:paraId="59C59D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42E2C3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53501B8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303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A8B0D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315" w:type="pct"/>
            <w:tcBorders>
              <w:top w:val="nil"/>
              <w:left w:val="nil"/>
              <w:bottom w:val="single" w:color="000000" w:sz="8" w:space="0"/>
              <w:right w:val="single" w:color="000000" w:sz="8" w:space="0"/>
            </w:tcBorders>
            <w:shd w:val="clear" w:color="auto" w:fill="auto"/>
            <w:vAlign w:val="center"/>
          </w:tcPr>
          <w:p w14:paraId="33EDA363">
            <w:pPr>
              <w:jc w:val="center"/>
              <w:rPr>
                <w:rFonts w:hint="eastAsia" w:ascii="仿宋" w:hAnsi="仿宋" w:eastAsia="仿宋" w:cs="仿宋"/>
                <w:i w:val="0"/>
                <w:iCs w:val="0"/>
                <w:color w:val="000000"/>
                <w:sz w:val="24"/>
                <w:szCs w:val="24"/>
                <w:u w:val="none"/>
              </w:rPr>
            </w:pPr>
          </w:p>
        </w:tc>
        <w:tc>
          <w:tcPr>
            <w:tcW w:w="450" w:type="pct"/>
            <w:tcBorders>
              <w:top w:val="nil"/>
              <w:left w:val="nil"/>
              <w:bottom w:val="single" w:color="000000" w:sz="8" w:space="0"/>
              <w:right w:val="single" w:color="000000" w:sz="8" w:space="0"/>
            </w:tcBorders>
            <w:shd w:val="clear" w:color="auto" w:fill="auto"/>
            <w:vAlign w:val="center"/>
          </w:tcPr>
          <w:p w14:paraId="7A2146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03D15F5A">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51A8982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机柜电源规格</w:t>
            </w:r>
          </w:p>
        </w:tc>
        <w:tc>
          <w:tcPr>
            <w:tcW w:w="417" w:type="pct"/>
            <w:tcBorders>
              <w:top w:val="nil"/>
              <w:left w:val="nil"/>
              <w:bottom w:val="single" w:color="000000" w:sz="8" w:space="0"/>
              <w:right w:val="single" w:color="000000" w:sz="8" w:space="0"/>
            </w:tcBorders>
            <w:shd w:val="clear" w:color="auto" w:fill="auto"/>
            <w:vAlign w:val="center"/>
          </w:tcPr>
          <w:p w14:paraId="68EA87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422D76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7525264C">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276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59296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315" w:type="pct"/>
            <w:tcBorders>
              <w:top w:val="nil"/>
              <w:left w:val="nil"/>
              <w:bottom w:val="single" w:color="000000" w:sz="8" w:space="0"/>
              <w:right w:val="single" w:color="000000" w:sz="8" w:space="0"/>
            </w:tcBorders>
            <w:shd w:val="clear" w:color="auto" w:fill="auto"/>
            <w:vAlign w:val="center"/>
          </w:tcPr>
          <w:p w14:paraId="6A65A6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51AD6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1DFA9F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*主板功能</w:t>
            </w:r>
          </w:p>
        </w:tc>
        <w:tc>
          <w:tcPr>
            <w:tcW w:w="548" w:type="pct"/>
            <w:tcBorders>
              <w:top w:val="nil"/>
              <w:left w:val="nil"/>
              <w:bottom w:val="single" w:color="000000" w:sz="8" w:space="0"/>
              <w:right w:val="single" w:color="000000" w:sz="8" w:space="0"/>
            </w:tcBorders>
            <w:shd w:val="clear" w:color="auto" w:fill="auto"/>
            <w:vAlign w:val="center"/>
          </w:tcPr>
          <w:p w14:paraId="3225F2C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*主板外部接口种类</w:t>
            </w:r>
          </w:p>
        </w:tc>
        <w:tc>
          <w:tcPr>
            <w:tcW w:w="417" w:type="pct"/>
            <w:tcBorders>
              <w:top w:val="nil"/>
              <w:left w:val="nil"/>
              <w:bottom w:val="single" w:color="000000" w:sz="8" w:space="0"/>
              <w:right w:val="single" w:color="000000" w:sz="8" w:space="0"/>
            </w:tcBorders>
            <w:shd w:val="clear" w:color="auto" w:fill="auto"/>
            <w:vAlign w:val="center"/>
          </w:tcPr>
          <w:p w14:paraId="563433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50A83F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支持USB、显示、管理等接口，如VGA、DP、HDMI、USB3.0、PS/2 接口、 BMC 管理端口：</w:t>
            </w:r>
          </w:p>
        </w:tc>
        <w:tc>
          <w:tcPr>
            <w:tcW w:w="489" w:type="pct"/>
            <w:tcBorders>
              <w:top w:val="nil"/>
              <w:left w:val="nil"/>
              <w:bottom w:val="single" w:color="000000" w:sz="8" w:space="0"/>
              <w:right w:val="single" w:color="000000" w:sz="8" w:space="0"/>
            </w:tcBorders>
            <w:shd w:val="clear" w:color="auto" w:fill="auto"/>
            <w:vAlign w:val="top"/>
          </w:tcPr>
          <w:p w14:paraId="2E8F9E8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EFE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D8E36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c>
          <w:tcPr>
            <w:tcW w:w="315" w:type="pct"/>
            <w:tcBorders>
              <w:top w:val="nil"/>
              <w:left w:val="nil"/>
              <w:bottom w:val="single" w:color="000000" w:sz="8" w:space="0"/>
              <w:right w:val="single" w:color="000000" w:sz="8" w:space="0"/>
            </w:tcBorders>
            <w:shd w:val="clear" w:color="auto" w:fill="auto"/>
            <w:vAlign w:val="center"/>
          </w:tcPr>
          <w:p w14:paraId="532214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54E834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3A2DFC81">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2B58C16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主板防烧板设计</w:t>
            </w:r>
          </w:p>
        </w:tc>
        <w:tc>
          <w:tcPr>
            <w:tcW w:w="417" w:type="pct"/>
            <w:tcBorders>
              <w:top w:val="nil"/>
              <w:left w:val="nil"/>
              <w:bottom w:val="single" w:color="000000" w:sz="8" w:space="0"/>
              <w:right w:val="single" w:color="000000" w:sz="8" w:space="0"/>
            </w:tcBorders>
            <w:shd w:val="clear" w:color="auto" w:fill="auto"/>
            <w:vAlign w:val="center"/>
          </w:tcPr>
          <w:p w14:paraId="45308D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3988AB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支持主板防烧板设计，保证电源故障后不扩散</w:t>
            </w:r>
          </w:p>
        </w:tc>
        <w:tc>
          <w:tcPr>
            <w:tcW w:w="489" w:type="pct"/>
            <w:tcBorders>
              <w:top w:val="nil"/>
              <w:left w:val="nil"/>
              <w:bottom w:val="single" w:color="000000" w:sz="8" w:space="0"/>
              <w:right w:val="single" w:color="000000" w:sz="8" w:space="0"/>
            </w:tcBorders>
            <w:shd w:val="clear" w:color="auto" w:fill="auto"/>
            <w:vAlign w:val="top"/>
          </w:tcPr>
          <w:p w14:paraId="7DCD6DF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87B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AA2B3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315" w:type="pct"/>
            <w:tcBorders>
              <w:top w:val="nil"/>
              <w:left w:val="nil"/>
              <w:bottom w:val="single" w:color="000000" w:sz="8" w:space="0"/>
              <w:right w:val="single" w:color="000000" w:sz="8" w:space="0"/>
            </w:tcBorders>
            <w:shd w:val="clear" w:color="auto" w:fill="auto"/>
            <w:vAlign w:val="center"/>
          </w:tcPr>
          <w:p w14:paraId="5DDAB2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95330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46EE4D4A">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5CB0F41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扩展功能</w:t>
            </w:r>
          </w:p>
        </w:tc>
        <w:tc>
          <w:tcPr>
            <w:tcW w:w="417" w:type="pct"/>
            <w:tcBorders>
              <w:top w:val="nil"/>
              <w:left w:val="nil"/>
              <w:bottom w:val="single" w:color="000000" w:sz="8" w:space="0"/>
              <w:right w:val="single" w:color="000000" w:sz="8" w:space="0"/>
            </w:tcBorders>
            <w:shd w:val="clear" w:color="auto" w:fill="auto"/>
            <w:vAlign w:val="center"/>
          </w:tcPr>
          <w:p w14:paraId="46D937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804247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实现至少一种扩展功能，如存储功能卡、显示功能卡、运算加速功能卡及网络功能卡等扩展功能</w:t>
            </w:r>
          </w:p>
        </w:tc>
        <w:tc>
          <w:tcPr>
            <w:tcW w:w="489" w:type="pct"/>
            <w:tcBorders>
              <w:top w:val="nil"/>
              <w:left w:val="nil"/>
              <w:bottom w:val="single" w:color="000000" w:sz="8" w:space="0"/>
              <w:right w:val="single" w:color="000000" w:sz="8" w:space="0"/>
            </w:tcBorders>
            <w:shd w:val="clear" w:color="auto" w:fill="auto"/>
            <w:vAlign w:val="top"/>
          </w:tcPr>
          <w:p w14:paraId="3FB57D3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59F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83181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w:t>
            </w:r>
          </w:p>
        </w:tc>
        <w:tc>
          <w:tcPr>
            <w:tcW w:w="315" w:type="pct"/>
            <w:tcBorders>
              <w:top w:val="nil"/>
              <w:left w:val="nil"/>
              <w:bottom w:val="single" w:color="000000" w:sz="8" w:space="0"/>
              <w:right w:val="single" w:color="000000" w:sz="8" w:space="0"/>
            </w:tcBorders>
            <w:shd w:val="clear" w:color="auto" w:fill="auto"/>
            <w:vAlign w:val="center"/>
          </w:tcPr>
          <w:p w14:paraId="52CD26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41392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tcBorders>
              <w:top w:val="nil"/>
              <w:left w:val="nil"/>
              <w:bottom w:val="single" w:color="000000" w:sz="8" w:space="0"/>
              <w:right w:val="single" w:color="000000" w:sz="8" w:space="0"/>
            </w:tcBorders>
            <w:shd w:val="clear" w:color="auto" w:fill="auto"/>
            <w:vAlign w:val="center"/>
          </w:tcPr>
          <w:p w14:paraId="188620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*网络功能</w:t>
            </w:r>
          </w:p>
        </w:tc>
        <w:tc>
          <w:tcPr>
            <w:tcW w:w="548" w:type="pct"/>
            <w:tcBorders>
              <w:top w:val="nil"/>
              <w:left w:val="nil"/>
              <w:bottom w:val="single" w:color="000000" w:sz="8" w:space="0"/>
              <w:right w:val="single" w:color="000000" w:sz="8" w:space="0"/>
            </w:tcBorders>
            <w:shd w:val="clear" w:color="auto" w:fill="auto"/>
            <w:vAlign w:val="center"/>
          </w:tcPr>
          <w:p w14:paraId="436AFDF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*网络功能</w:t>
            </w:r>
          </w:p>
        </w:tc>
        <w:tc>
          <w:tcPr>
            <w:tcW w:w="417" w:type="pct"/>
            <w:tcBorders>
              <w:top w:val="nil"/>
              <w:left w:val="nil"/>
              <w:bottom w:val="single" w:color="000000" w:sz="8" w:space="0"/>
              <w:right w:val="single" w:color="000000" w:sz="8" w:space="0"/>
            </w:tcBorders>
            <w:shd w:val="clear" w:color="auto" w:fill="auto"/>
            <w:vAlign w:val="center"/>
          </w:tcPr>
          <w:p w14:paraId="5BE644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2162D4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支持网络连接、网络访问、数据交换和网络管控功能</w:t>
            </w:r>
          </w:p>
        </w:tc>
        <w:tc>
          <w:tcPr>
            <w:tcW w:w="489" w:type="pct"/>
            <w:tcBorders>
              <w:top w:val="nil"/>
              <w:left w:val="nil"/>
              <w:bottom w:val="single" w:color="000000" w:sz="8" w:space="0"/>
              <w:right w:val="single" w:color="000000" w:sz="8" w:space="0"/>
            </w:tcBorders>
            <w:shd w:val="clear" w:color="auto" w:fill="auto"/>
            <w:vAlign w:val="top"/>
          </w:tcPr>
          <w:p w14:paraId="70CC7D4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F2E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F1389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w:t>
            </w:r>
          </w:p>
        </w:tc>
        <w:tc>
          <w:tcPr>
            <w:tcW w:w="315" w:type="pct"/>
            <w:tcBorders>
              <w:top w:val="nil"/>
              <w:left w:val="nil"/>
              <w:bottom w:val="single" w:color="000000" w:sz="8" w:space="0"/>
              <w:right w:val="single" w:color="000000" w:sz="8" w:space="0"/>
            </w:tcBorders>
            <w:shd w:val="clear" w:color="auto" w:fill="auto"/>
            <w:vAlign w:val="center"/>
          </w:tcPr>
          <w:p w14:paraId="031E6F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4ECA0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512EE8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*CPU功能</w:t>
            </w:r>
          </w:p>
        </w:tc>
        <w:tc>
          <w:tcPr>
            <w:tcW w:w="548" w:type="pct"/>
            <w:tcBorders>
              <w:top w:val="nil"/>
              <w:left w:val="nil"/>
              <w:bottom w:val="single" w:color="000000" w:sz="8" w:space="0"/>
              <w:right w:val="single" w:color="000000" w:sz="8" w:space="0"/>
            </w:tcBorders>
            <w:shd w:val="clear" w:color="auto" w:fill="auto"/>
            <w:vAlign w:val="center"/>
          </w:tcPr>
          <w:p w14:paraId="1632402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*计算处理</w:t>
            </w:r>
          </w:p>
        </w:tc>
        <w:tc>
          <w:tcPr>
            <w:tcW w:w="417" w:type="pct"/>
            <w:tcBorders>
              <w:top w:val="nil"/>
              <w:left w:val="nil"/>
              <w:bottom w:val="single" w:color="000000" w:sz="8" w:space="0"/>
              <w:right w:val="single" w:color="000000" w:sz="8" w:space="0"/>
            </w:tcBorders>
            <w:shd w:val="clear" w:color="auto" w:fill="auto"/>
            <w:vAlign w:val="center"/>
          </w:tcPr>
          <w:p w14:paraId="569347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48112D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支持通用计算及虚拟化功能。处理器需集成整型计算单元、浮点计算单元、内存控制器、I/O 模块等，处理器与存储部件、网络部件、I/O部件等组成计算系统，提供数据处理、网络接入等计算相关功能</w:t>
            </w:r>
          </w:p>
        </w:tc>
        <w:tc>
          <w:tcPr>
            <w:tcW w:w="489" w:type="pct"/>
            <w:tcBorders>
              <w:top w:val="nil"/>
              <w:left w:val="nil"/>
              <w:bottom w:val="single" w:color="000000" w:sz="8" w:space="0"/>
              <w:right w:val="single" w:color="000000" w:sz="8" w:space="0"/>
            </w:tcBorders>
            <w:shd w:val="clear" w:color="auto" w:fill="auto"/>
            <w:vAlign w:val="top"/>
          </w:tcPr>
          <w:p w14:paraId="25C161E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7C19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8CB6F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w:t>
            </w:r>
          </w:p>
        </w:tc>
        <w:tc>
          <w:tcPr>
            <w:tcW w:w="315" w:type="pct"/>
            <w:tcBorders>
              <w:top w:val="nil"/>
              <w:left w:val="nil"/>
              <w:bottom w:val="single" w:color="000000" w:sz="8" w:space="0"/>
              <w:right w:val="single" w:color="000000" w:sz="8" w:space="0"/>
            </w:tcBorders>
            <w:shd w:val="clear" w:color="auto" w:fill="auto"/>
            <w:vAlign w:val="center"/>
          </w:tcPr>
          <w:p w14:paraId="11D5DE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5FF892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074F5B0B">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42D1C10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*密码算法实现</w:t>
            </w:r>
          </w:p>
        </w:tc>
        <w:tc>
          <w:tcPr>
            <w:tcW w:w="417" w:type="pct"/>
            <w:tcBorders>
              <w:top w:val="nil"/>
              <w:left w:val="nil"/>
              <w:bottom w:val="single" w:color="000000" w:sz="8" w:space="0"/>
              <w:right w:val="single" w:color="000000" w:sz="8" w:space="0"/>
            </w:tcBorders>
            <w:shd w:val="clear" w:color="auto" w:fill="auto"/>
            <w:vAlign w:val="center"/>
          </w:tcPr>
          <w:p w14:paraId="266CB5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E742A5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 芯片应符合GM/T 0008 的相关规定，或芯片密码模块应符合GB/T 37092 或 GM/T 0028 的相关规定</w:t>
            </w:r>
          </w:p>
        </w:tc>
        <w:tc>
          <w:tcPr>
            <w:tcW w:w="489" w:type="pct"/>
            <w:tcBorders>
              <w:top w:val="nil"/>
              <w:left w:val="nil"/>
              <w:bottom w:val="single" w:color="000000" w:sz="8" w:space="0"/>
              <w:right w:val="single" w:color="000000" w:sz="8" w:space="0"/>
            </w:tcBorders>
            <w:shd w:val="clear" w:color="auto" w:fill="auto"/>
            <w:vAlign w:val="top"/>
          </w:tcPr>
          <w:p w14:paraId="6D4F155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31E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6D1F1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w:t>
            </w:r>
          </w:p>
        </w:tc>
        <w:tc>
          <w:tcPr>
            <w:tcW w:w="315" w:type="pct"/>
            <w:tcBorders>
              <w:top w:val="nil"/>
              <w:left w:val="nil"/>
              <w:bottom w:val="single" w:color="000000" w:sz="8" w:space="0"/>
              <w:right w:val="single" w:color="000000" w:sz="8" w:space="0"/>
            </w:tcBorders>
            <w:shd w:val="clear" w:color="auto" w:fill="auto"/>
            <w:vAlign w:val="center"/>
          </w:tcPr>
          <w:p w14:paraId="1209B0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3E2F4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46C865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存储功能</w:t>
            </w:r>
          </w:p>
        </w:tc>
        <w:tc>
          <w:tcPr>
            <w:tcW w:w="548" w:type="pct"/>
            <w:tcBorders>
              <w:top w:val="nil"/>
              <w:left w:val="nil"/>
              <w:bottom w:val="single" w:color="000000" w:sz="8" w:space="0"/>
              <w:right w:val="single" w:color="000000" w:sz="8" w:space="0"/>
            </w:tcBorders>
            <w:shd w:val="clear" w:color="auto" w:fill="auto"/>
            <w:vAlign w:val="center"/>
          </w:tcPr>
          <w:p w14:paraId="7E1E79F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内存校验</w:t>
            </w:r>
          </w:p>
        </w:tc>
        <w:tc>
          <w:tcPr>
            <w:tcW w:w="417" w:type="pct"/>
            <w:tcBorders>
              <w:top w:val="nil"/>
              <w:left w:val="nil"/>
              <w:bottom w:val="single" w:color="000000" w:sz="8" w:space="0"/>
              <w:right w:val="single" w:color="000000" w:sz="8" w:space="0"/>
            </w:tcBorders>
            <w:shd w:val="clear" w:color="auto" w:fill="auto"/>
            <w:vAlign w:val="center"/>
          </w:tcPr>
          <w:p w14:paraId="7D806F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0A22F7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支持内存校验或内存增强型纠错功能</w:t>
            </w:r>
          </w:p>
        </w:tc>
        <w:tc>
          <w:tcPr>
            <w:tcW w:w="489" w:type="pct"/>
            <w:tcBorders>
              <w:top w:val="nil"/>
              <w:left w:val="nil"/>
              <w:bottom w:val="single" w:color="000000" w:sz="8" w:space="0"/>
              <w:right w:val="single" w:color="000000" w:sz="8" w:space="0"/>
            </w:tcBorders>
            <w:shd w:val="clear" w:color="auto" w:fill="auto"/>
            <w:vAlign w:val="top"/>
          </w:tcPr>
          <w:p w14:paraId="691B8E7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A45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1602C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w:t>
            </w:r>
          </w:p>
        </w:tc>
        <w:tc>
          <w:tcPr>
            <w:tcW w:w="315" w:type="pct"/>
            <w:tcBorders>
              <w:top w:val="nil"/>
              <w:left w:val="nil"/>
              <w:bottom w:val="single" w:color="000000" w:sz="8" w:space="0"/>
              <w:right w:val="single" w:color="000000" w:sz="8" w:space="0"/>
            </w:tcBorders>
            <w:shd w:val="clear" w:color="auto" w:fill="auto"/>
            <w:vAlign w:val="center"/>
          </w:tcPr>
          <w:p w14:paraId="34549D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16A84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3C6C3ABF">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413D703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SATA SSD NAND 健康状态上报</w:t>
            </w:r>
          </w:p>
        </w:tc>
        <w:tc>
          <w:tcPr>
            <w:tcW w:w="417" w:type="pct"/>
            <w:tcBorders>
              <w:top w:val="nil"/>
              <w:left w:val="nil"/>
              <w:bottom w:val="single" w:color="000000" w:sz="8" w:space="0"/>
              <w:right w:val="single" w:color="000000" w:sz="8" w:space="0"/>
            </w:tcBorders>
            <w:shd w:val="clear" w:color="auto" w:fill="auto"/>
            <w:vAlign w:val="center"/>
          </w:tcPr>
          <w:p w14:paraId="434DCD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D25ADD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支持关键外部存储器（硬磁盘、SSD等）的健康状态上报并进行故障诊断</w:t>
            </w:r>
          </w:p>
        </w:tc>
        <w:tc>
          <w:tcPr>
            <w:tcW w:w="489" w:type="pct"/>
            <w:tcBorders>
              <w:top w:val="nil"/>
              <w:left w:val="nil"/>
              <w:bottom w:val="single" w:color="000000" w:sz="8" w:space="0"/>
              <w:right w:val="single" w:color="000000" w:sz="8" w:space="0"/>
            </w:tcBorders>
            <w:shd w:val="clear" w:color="auto" w:fill="auto"/>
            <w:vAlign w:val="top"/>
          </w:tcPr>
          <w:p w14:paraId="02007553">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59E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23C97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w:t>
            </w:r>
          </w:p>
        </w:tc>
        <w:tc>
          <w:tcPr>
            <w:tcW w:w="315" w:type="pct"/>
            <w:tcBorders>
              <w:top w:val="nil"/>
              <w:left w:val="nil"/>
              <w:bottom w:val="single" w:color="000000" w:sz="8" w:space="0"/>
              <w:right w:val="single" w:color="000000" w:sz="8" w:space="0"/>
            </w:tcBorders>
            <w:shd w:val="clear" w:color="auto" w:fill="auto"/>
            <w:vAlign w:val="center"/>
          </w:tcPr>
          <w:p w14:paraId="06FE0D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6D41C5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41F08397">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4484B49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SATA  SSD单 die 故障隔离</w:t>
            </w:r>
          </w:p>
        </w:tc>
        <w:tc>
          <w:tcPr>
            <w:tcW w:w="417" w:type="pct"/>
            <w:tcBorders>
              <w:top w:val="nil"/>
              <w:left w:val="nil"/>
              <w:bottom w:val="single" w:color="000000" w:sz="8" w:space="0"/>
              <w:right w:val="single" w:color="000000" w:sz="8" w:space="0"/>
            </w:tcBorders>
            <w:shd w:val="clear" w:color="auto" w:fill="auto"/>
            <w:vAlign w:val="center"/>
          </w:tcPr>
          <w:p w14:paraId="57D9C3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7E7ED6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支持SSD 关键外部存储器中单存储晶元故障隔离</w:t>
            </w:r>
          </w:p>
        </w:tc>
        <w:tc>
          <w:tcPr>
            <w:tcW w:w="489" w:type="pct"/>
            <w:tcBorders>
              <w:top w:val="nil"/>
              <w:left w:val="nil"/>
              <w:bottom w:val="single" w:color="000000" w:sz="8" w:space="0"/>
              <w:right w:val="single" w:color="000000" w:sz="8" w:space="0"/>
            </w:tcBorders>
            <w:shd w:val="clear" w:color="auto" w:fill="auto"/>
            <w:vAlign w:val="top"/>
          </w:tcPr>
          <w:p w14:paraId="319BF7F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FCA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144F3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w:t>
            </w:r>
          </w:p>
        </w:tc>
        <w:tc>
          <w:tcPr>
            <w:tcW w:w="315" w:type="pct"/>
            <w:tcBorders>
              <w:top w:val="nil"/>
              <w:left w:val="nil"/>
              <w:bottom w:val="single" w:color="000000" w:sz="8" w:space="0"/>
              <w:right w:val="single" w:color="000000" w:sz="8" w:space="0"/>
            </w:tcBorders>
            <w:shd w:val="clear" w:color="auto" w:fill="auto"/>
            <w:vAlign w:val="center"/>
          </w:tcPr>
          <w:p w14:paraId="528B8B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A9881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5DBAAB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RAID卡功能（若支持 RAID卡）</w:t>
            </w:r>
          </w:p>
        </w:tc>
        <w:tc>
          <w:tcPr>
            <w:tcW w:w="548" w:type="pct"/>
            <w:tcBorders>
              <w:top w:val="nil"/>
              <w:left w:val="nil"/>
              <w:bottom w:val="single" w:color="000000" w:sz="8" w:space="0"/>
              <w:right w:val="single" w:color="000000" w:sz="8" w:space="0"/>
            </w:tcBorders>
            <w:shd w:val="clear" w:color="auto" w:fill="auto"/>
            <w:vAlign w:val="center"/>
          </w:tcPr>
          <w:p w14:paraId="4E7EC99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 卡</w:t>
            </w:r>
          </w:p>
        </w:tc>
        <w:tc>
          <w:tcPr>
            <w:tcW w:w="417" w:type="pct"/>
            <w:tcBorders>
              <w:top w:val="nil"/>
              <w:left w:val="nil"/>
              <w:bottom w:val="single" w:color="000000" w:sz="8" w:space="0"/>
              <w:right w:val="single" w:color="000000" w:sz="8" w:space="0"/>
            </w:tcBorders>
            <w:shd w:val="clear" w:color="auto" w:fill="auto"/>
            <w:vAlign w:val="center"/>
          </w:tcPr>
          <w:p w14:paraId="13BE6D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5ECADFD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 模式支持 RAID 0/1/10/5，存储型支持RAID 0/1/5/6/10/50/60</w:t>
            </w:r>
          </w:p>
        </w:tc>
        <w:tc>
          <w:tcPr>
            <w:tcW w:w="489" w:type="pct"/>
            <w:tcBorders>
              <w:top w:val="nil"/>
              <w:left w:val="nil"/>
              <w:bottom w:val="single" w:color="000000" w:sz="8" w:space="0"/>
              <w:right w:val="single" w:color="000000" w:sz="8" w:space="0"/>
            </w:tcBorders>
            <w:shd w:val="clear" w:color="auto" w:fill="auto"/>
            <w:vAlign w:val="top"/>
          </w:tcPr>
          <w:p w14:paraId="5C153D4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AD0A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C2F2A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w:t>
            </w:r>
          </w:p>
        </w:tc>
        <w:tc>
          <w:tcPr>
            <w:tcW w:w="315" w:type="pct"/>
            <w:tcBorders>
              <w:top w:val="nil"/>
              <w:left w:val="nil"/>
              <w:bottom w:val="single" w:color="000000" w:sz="8" w:space="0"/>
              <w:right w:val="single" w:color="000000" w:sz="8" w:space="0"/>
            </w:tcBorders>
            <w:shd w:val="clear" w:color="auto" w:fill="auto"/>
            <w:vAlign w:val="center"/>
          </w:tcPr>
          <w:p w14:paraId="385767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0A9B3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7949A3F3">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2D48FD8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 卡BBU 单元</w:t>
            </w:r>
          </w:p>
        </w:tc>
        <w:tc>
          <w:tcPr>
            <w:tcW w:w="417" w:type="pct"/>
            <w:tcBorders>
              <w:top w:val="nil"/>
              <w:left w:val="nil"/>
              <w:bottom w:val="single" w:color="000000" w:sz="8" w:space="0"/>
              <w:right w:val="single" w:color="000000" w:sz="8" w:space="0"/>
            </w:tcBorders>
            <w:shd w:val="clear" w:color="auto" w:fill="auto"/>
            <w:vAlign w:val="center"/>
          </w:tcPr>
          <w:p w14:paraId="514DCA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B8CB35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 卡支持电池或电容备份单元</w:t>
            </w:r>
          </w:p>
        </w:tc>
        <w:tc>
          <w:tcPr>
            <w:tcW w:w="489" w:type="pct"/>
            <w:tcBorders>
              <w:top w:val="nil"/>
              <w:left w:val="nil"/>
              <w:bottom w:val="single" w:color="000000" w:sz="8" w:space="0"/>
              <w:right w:val="single" w:color="000000" w:sz="8" w:space="0"/>
            </w:tcBorders>
            <w:shd w:val="clear" w:color="auto" w:fill="auto"/>
            <w:vAlign w:val="top"/>
          </w:tcPr>
          <w:p w14:paraId="0060277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628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04CE2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w:t>
            </w:r>
          </w:p>
        </w:tc>
        <w:tc>
          <w:tcPr>
            <w:tcW w:w="315" w:type="pct"/>
            <w:tcBorders>
              <w:top w:val="nil"/>
              <w:left w:val="nil"/>
              <w:bottom w:val="single" w:color="000000" w:sz="8" w:space="0"/>
              <w:right w:val="single" w:color="000000" w:sz="8" w:space="0"/>
            </w:tcBorders>
            <w:shd w:val="clear" w:color="auto" w:fill="auto"/>
            <w:vAlign w:val="center"/>
          </w:tcPr>
          <w:p w14:paraId="7783DB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599DE0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tcBorders>
              <w:top w:val="nil"/>
              <w:left w:val="nil"/>
              <w:bottom w:val="single" w:color="000000" w:sz="8" w:space="0"/>
              <w:right w:val="single" w:color="000000" w:sz="8" w:space="0"/>
            </w:tcBorders>
            <w:shd w:val="clear" w:color="auto" w:fill="auto"/>
            <w:vAlign w:val="center"/>
          </w:tcPr>
          <w:p w14:paraId="60937B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光驱功能</w:t>
            </w:r>
          </w:p>
        </w:tc>
        <w:tc>
          <w:tcPr>
            <w:tcW w:w="548" w:type="pct"/>
            <w:tcBorders>
              <w:top w:val="nil"/>
              <w:left w:val="nil"/>
              <w:bottom w:val="single" w:color="000000" w:sz="8" w:space="0"/>
              <w:right w:val="single" w:color="000000" w:sz="8" w:space="0"/>
            </w:tcBorders>
            <w:shd w:val="clear" w:color="auto" w:fill="auto"/>
            <w:vAlign w:val="center"/>
          </w:tcPr>
          <w:p w14:paraId="48FB907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光驱类型（是否支持 RW，以及光盘类型CD/DVD）</w:t>
            </w:r>
          </w:p>
        </w:tc>
        <w:tc>
          <w:tcPr>
            <w:tcW w:w="417" w:type="pct"/>
            <w:tcBorders>
              <w:top w:val="nil"/>
              <w:left w:val="nil"/>
              <w:bottom w:val="single" w:color="000000" w:sz="8" w:space="0"/>
              <w:right w:val="single" w:color="000000" w:sz="8" w:space="0"/>
            </w:tcBorders>
            <w:shd w:val="clear" w:color="auto" w:fill="auto"/>
            <w:vAlign w:val="center"/>
          </w:tcPr>
          <w:p w14:paraId="106D82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D03AB7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若配备光驱，应提供光驱的安装形式（如内置、外置）、光驱读写类型（如只读、可刻录等）、光盘类型的兼容列表（如CD-ROM、CD-RW、 DVD±RW 等）</w:t>
            </w:r>
          </w:p>
        </w:tc>
        <w:tc>
          <w:tcPr>
            <w:tcW w:w="489" w:type="pct"/>
            <w:tcBorders>
              <w:top w:val="nil"/>
              <w:left w:val="nil"/>
              <w:bottom w:val="single" w:color="000000" w:sz="8" w:space="0"/>
              <w:right w:val="single" w:color="000000" w:sz="8" w:space="0"/>
            </w:tcBorders>
            <w:shd w:val="clear" w:color="auto" w:fill="auto"/>
            <w:vAlign w:val="top"/>
          </w:tcPr>
          <w:p w14:paraId="1248B23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2F1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F131C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315" w:type="pct"/>
            <w:tcBorders>
              <w:top w:val="nil"/>
              <w:left w:val="nil"/>
              <w:bottom w:val="single" w:color="000000" w:sz="8" w:space="0"/>
              <w:right w:val="single" w:color="000000" w:sz="8" w:space="0"/>
            </w:tcBorders>
            <w:shd w:val="clear" w:color="auto" w:fill="auto"/>
            <w:vAlign w:val="center"/>
          </w:tcPr>
          <w:p w14:paraId="13907B4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2358F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33D77A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*电源功能</w:t>
            </w:r>
          </w:p>
        </w:tc>
        <w:tc>
          <w:tcPr>
            <w:tcW w:w="548" w:type="pct"/>
            <w:tcBorders>
              <w:top w:val="nil"/>
              <w:left w:val="nil"/>
              <w:bottom w:val="single" w:color="000000" w:sz="8" w:space="0"/>
              <w:right w:val="single" w:color="000000" w:sz="8" w:space="0"/>
            </w:tcBorders>
            <w:shd w:val="clear" w:color="auto" w:fill="auto"/>
            <w:vAlign w:val="center"/>
          </w:tcPr>
          <w:p w14:paraId="5B378DA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*电源热插拔</w:t>
            </w:r>
          </w:p>
        </w:tc>
        <w:tc>
          <w:tcPr>
            <w:tcW w:w="417" w:type="pct"/>
            <w:tcBorders>
              <w:top w:val="nil"/>
              <w:left w:val="nil"/>
              <w:bottom w:val="single" w:color="000000" w:sz="8" w:space="0"/>
              <w:right w:val="single" w:color="000000" w:sz="8" w:space="0"/>
            </w:tcBorders>
            <w:shd w:val="clear" w:color="auto" w:fill="auto"/>
            <w:vAlign w:val="center"/>
          </w:tcPr>
          <w:p w14:paraId="3C9F36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23899B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整机电源模块应具备热插拔功能</w:t>
            </w:r>
          </w:p>
        </w:tc>
        <w:tc>
          <w:tcPr>
            <w:tcW w:w="489" w:type="pct"/>
            <w:tcBorders>
              <w:top w:val="nil"/>
              <w:left w:val="nil"/>
              <w:bottom w:val="single" w:color="000000" w:sz="8" w:space="0"/>
              <w:right w:val="single" w:color="000000" w:sz="8" w:space="0"/>
            </w:tcBorders>
            <w:shd w:val="clear" w:color="auto" w:fill="auto"/>
            <w:vAlign w:val="top"/>
          </w:tcPr>
          <w:p w14:paraId="23D7B7C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34B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F9E29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w:t>
            </w:r>
          </w:p>
        </w:tc>
        <w:tc>
          <w:tcPr>
            <w:tcW w:w="315" w:type="pct"/>
            <w:tcBorders>
              <w:top w:val="nil"/>
              <w:left w:val="nil"/>
              <w:bottom w:val="single" w:color="000000" w:sz="8" w:space="0"/>
              <w:right w:val="single" w:color="000000" w:sz="8" w:space="0"/>
            </w:tcBorders>
            <w:shd w:val="clear" w:color="auto" w:fill="auto"/>
            <w:vAlign w:val="center"/>
          </w:tcPr>
          <w:p w14:paraId="7924EF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48F77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D043062">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2D999AB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*电源过流保护</w:t>
            </w:r>
          </w:p>
        </w:tc>
        <w:tc>
          <w:tcPr>
            <w:tcW w:w="417" w:type="pct"/>
            <w:tcBorders>
              <w:top w:val="nil"/>
              <w:left w:val="nil"/>
              <w:bottom w:val="single" w:color="000000" w:sz="8" w:space="0"/>
              <w:right w:val="single" w:color="000000" w:sz="8" w:space="0"/>
            </w:tcBorders>
            <w:shd w:val="clear" w:color="auto" w:fill="auto"/>
            <w:vAlign w:val="center"/>
          </w:tcPr>
          <w:p w14:paraId="7A5276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1C489A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支持过流及短路保护的功能</w:t>
            </w:r>
          </w:p>
        </w:tc>
        <w:tc>
          <w:tcPr>
            <w:tcW w:w="489" w:type="pct"/>
            <w:tcBorders>
              <w:top w:val="nil"/>
              <w:left w:val="nil"/>
              <w:bottom w:val="single" w:color="000000" w:sz="8" w:space="0"/>
              <w:right w:val="single" w:color="000000" w:sz="8" w:space="0"/>
            </w:tcBorders>
            <w:shd w:val="clear" w:color="auto" w:fill="auto"/>
            <w:vAlign w:val="top"/>
          </w:tcPr>
          <w:p w14:paraId="7F4C9053">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1553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B4D25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w:t>
            </w:r>
          </w:p>
        </w:tc>
        <w:tc>
          <w:tcPr>
            <w:tcW w:w="315" w:type="pct"/>
            <w:tcBorders>
              <w:top w:val="nil"/>
              <w:left w:val="nil"/>
              <w:bottom w:val="single" w:color="000000" w:sz="8" w:space="0"/>
              <w:right w:val="single" w:color="000000" w:sz="8" w:space="0"/>
            </w:tcBorders>
            <w:shd w:val="clear" w:color="auto" w:fill="auto"/>
            <w:vAlign w:val="center"/>
          </w:tcPr>
          <w:p w14:paraId="10AC08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D78E9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tcBorders>
              <w:top w:val="nil"/>
              <w:left w:val="nil"/>
              <w:bottom w:val="single" w:color="000000" w:sz="8" w:space="0"/>
              <w:right w:val="single" w:color="000000" w:sz="8" w:space="0"/>
            </w:tcBorders>
            <w:shd w:val="clear" w:color="auto" w:fill="auto"/>
            <w:vAlign w:val="center"/>
          </w:tcPr>
          <w:p w14:paraId="539060BA">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6DDEC5E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*散热方式</w:t>
            </w:r>
          </w:p>
        </w:tc>
        <w:tc>
          <w:tcPr>
            <w:tcW w:w="417" w:type="pct"/>
            <w:tcBorders>
              <w:top w:val="nil"/>
              <w:left w:val="nil"/>
              <w:bottom w:val="single" w:color="000000" w:sz="8" w:space="0"/>
              <w:right w:val="single" w:color="000000" w:sz="8" w:space="0"/>
            </w:tcBorders>
            <w:shd w:val="clear" w:color="auto" w:fill="auto"/>
            <w:vAlign w:val="center"/>
          </w:tcPr>
          <w:p w14:paraId="7FF122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F51A8A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支持风冷或液冷等散热方式</w:t>
            </w:r>
          </w:p>
        </w:tc>
        <w:tc>
          <w:tcPr>
            <w:tcW w:w="489" w:type="pct"/>
            <w:tcBorders>
              <w:top w:val="nil"/>
              <w:left w:val="nil"/>
              <w:bottom w:val="single" w:color="000000" w:sz="8" w:space="0"/>
              <w:right w:val="single" w:color="000000" w:sz="8" w:space="0"/>
            </w:tcBorders>
            <w:shd w:val="clear" w:color="auto" w:fill="auto"/>
            <w:vAlign w:val="top"/>
          </w:tcPr>
          <w:p w14:paraId="080E33BB">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FD9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6A1309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w:t>
            </w:r>
          </w:p>
        </w:tc>
        <w:tc>
          <w:tcPr>
            <w:tcW w:w="315" w:type="pct"/>
            <w:vMerge w:val="restart"/>
            <w:tcBorders>
              <w:top w:val="nil"/>
              <w:left w:val="nil"/>
              <w:bottom w:val="single" w:color="000000" w:sz="8" w:space="0"/>
              <w:right w:val="single" w:color="000000" w:sz="8" w:space="0"/>
            </w:tcBorders>
            <w:shd w:val="clear" w:color="auto" w:fill="auto"/>
            <w:vAlign w:val="center"/>
          </w:tcPr>
          <w:p w14:paraId="21ECBA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5247E0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3015B8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*整机功能</w:t>
            </w:r>
          </w:p>
        </w:tc>
        <w:tc>
          <w:tcPr>
            <w:tcW w:w="548" w:type="pct"/>
            <w:vMerge w:val="restart"/>
            <w:tcBorders>
              <w:top w:val="nil"/>
              <w:left w:val="nil"/>
              <w:bottom w:val="single" w:color="000000" w:sz="8" w:space="0"/>
              <w:right w:val="single" w:color="000000" w:sz="8" w:space="0"/>
            </w:tcBorders>
            <w:shd w:val="clear" w:color="auto" w:fill="auto"/>
            <w:vAlign w:val="center"/>
          </w:tcPr>
          <w:p w14:paraId="0A98AD9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其他功能</w:t>
            </w:r>
          </w:p>
        </w:tc>
        <w:tc>
          <w:tcPr>
            <w:tcW w:w="417" w:type="pct"/>
            <w:vMerge w:val="restart"/>
            <w:tcBorders>
              <w:top w:val="nil"/>
              <w:left w:val="nil"/>
              <w:bottom w:val="single" w:color="000000" w:sz="8" w:space="0"/>
              <w:right w:val="single" w:color="000000" w:sz="8" w:space="0"/>
            </w:tcBorders>
            <w:shd w:val="clear" w:color="auto" w:fill="auto"/>
            <w:vAlign w:val="center"/>
          </w:tcPr>
          <w:p w14:paraId="2EF545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4D31A62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支持关键部件冗余（包括电源、风扇等）；</w:t>
            </w:r>
          </w:p>
        </w:tc>
        <w:tc>
          <w:tcPr>
            <w:tcW w:w="489" w:type="pct"/>
            <w:vMerge w:val="restart"/>
            <w:tcBorders>
              <w:top w:val="nil"/>
              <w:left w:val="nil"/>
              <w:bottom w:val="single" w:color="000000" w:sz="8" w:space="0"/>
              <w:right w:val="single" w:color="000000" w:sz="8" w:space="0"/>
            </w:tcBorders>
            <w:shd w:val="clear" w:color="auto" w:fill="auto"/>
            <w:vAlign w:val="top"/>
          </w:tcPr>
          <w:p w14:paraId="3C9E119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B78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99EECB9">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41BD841B">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544D5715">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10B2C13">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37E69EBB">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6D608C0E">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530C2EE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支持熔断保护与恢复功能</w:t>
            </w:r>
          </w:p>
        </w:tc>
        <w:tc>
          <w:tcPr>
            <w:tcW w:w="489" w:type="pct"/>
            <w:vMerge w:val="continue"/>
            <w:tcBorders>
              <w:top w:val="nil"/>
              <w:left w:val="nil"/>
              <w:bottom w:val="single" w:color="000000" w:sz="8" w:space="0"/>
              <w:right w:val="single" w:color="000000" w:sz="8" w:space="0"/>
            </w:tcBorders>
            <w:shd w:val="clear" w:color="auto" w:fill="auto"/>
            <w:vAlign w:val="top"/>
          </w:tcPr>
          <w:p w14:paraId="1AAA429A">
            <w:pPr>
              <w:jc w:val="center"/>
              <w:rPr>
                <w:rFonts w:hint="eastAsia" w:ascii="仿宋_GB2312" w:hAnsi="宋体" w:eastAsia="仿宋_GB2312" w:cs="仿宋_GB2312"/>
                <w:i w:val="0"/>
                <w:iCs w:val="0"/>
                <w:color w:val="000000"/>
                <w:sz w:val="24"/>
                <w:szCs w:val="24"/>
                <w:u w:val="none"/>
              </w:rPr>
            </w:pPr>
          </w:p>
        </w:tc>
      </w:tr>
      <w:tr w14:paraId="0E80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02467F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w:t>
            </w:r>
          </w:p>
        </w:tc>
        <w:tc>
          <w:tcPr>
            <w:tcW w:w="315" w:type="pct"/>
            <w:vMerge w:val="restart"/>
            <w:tcBorders>
              <w:top w:val="nil"/>
              <w:left w:val="nil"/>
              <w:bottom w:val="single" w:color="000000" w:sz="8" w:space="0"/>
              <w:right w:val="single" w:color="000000" w:sz="8" w:space="0"/>
            </w:tcBorders>
            <w:shd w:val="clear" w:color="auto" w:fill="auto"/>
            <w:vAlign w:val="center"/>
          </w:tcPr>
          <w:p w14:paraId="633866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16A36F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65CD5C7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*管理系统功能</w:t>
            </w:r>
          </w:p>
        </w:tc>
        <w:tc>
          <w:tcPr>
            <w:tcW w:w="548" w:type="pct"/>
            <w:vMerge w:val="restart"/>
            <w:tcBorders>
              <w:top w:val="nil"/>
              <w:left w:val="nil"/>
              <w:bottom w:val="single" w:color="000000" w:sz="8" w:space="0"/>
              <w:right w:val="single" w:color="000000" w:sz="8" w:space="0"/>
            </w:tcBorders>
            <w:shd w:val="clear" w:color="auto" w:fill="auto"/>
            <w:vAlign w:val="center"/>
          </w:tcPr>
          <w:p w14:paraId="1825A3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*BMC 固件基础功能</w:t>
            </w:r>
          </w:p>
        </w:tc>
        <w:tc>
          <w:tcPr>
            <w:tcW w:w="417" w:type="pct"/>
            <w:vMerge w:val="restart"/>
            <w:tcBorders>
              <w:top w:val="nil"/>
              <w:left w:val="nil"/>
              <w:bottom w:val="single" w:color="000000" w:sz="8" w:space="0"/>
              <w:right w:val="single" w:color="000000" w:sz="8" w:space="0"/>
            </w:tcBorders>
            <w:shd w:val="clear" w:color="auto" w:fill="auto"/>
            <w:vAlign w:val="center"/>
          </w:tcPr>
          <w:p w14:paraId="5E4380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7BA7B49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支持DHCP 设置网络功能；</w:t>
            </w:r>
          </w:p>
        </w:tc>
        <w:tc>
          <w:tcPr>
            <w:tcW w:w="489" w:type="pct"/>
            <w:vMerge w:val="restart"/>
            <w:tcBorders>
              <w:top w:val="nil"/>
              <w:left w:val="nil"/>
              <w:bottom w:val="single" w:color="000000" w:sz="8" w:space="0"/>
              <w:right w:val="single" w:color="000000" w:sz="8" w:space="0"/>
            </w:tcBorders>
            <w:shd w:val="clear" w:color="auto" w:fill="auto"/>
            <w:vAlign w:val="top"/>
          </w:tcPr>
          <w:p w14:paraId="7D78585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470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3B0D0EA">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4316C4CE">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5CC40409">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BA256D1">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198375FB">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79B65DA6">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5A46637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支持静态IP 设置网络功能；</w:t>
            </w:r>
          </w:p>
        </w:tc>
        <w:tc>
          <w:tcPr>
            <w:tcW w:w="489" w:type="pct"/>
            <w:vMerge w:val="continue"/>
            <w:tcBorders>
              <w:top w:val="nil"/>
              <w:left w:val="nil"/>
              <w:bottom w:val="single" w:color="000000" w:sz="8" w:space="0"/>
              <w:right w:val="single" w:color="000000" w:sz="8" w:space="0"/>
            </w:tcBorders>
            <w:shd w:val="clear" w:color="auto" w:fill="auto"/>
            <w:vAlign w:val="top"/>
          </w:tcPr>
          <w:p w14:paraId="3EC1E7C6">
            <w:pPr>
              <w:jc w:val="center"/>
              <w:rPr>
                <w:rFonts w:hint="eastAsia" w:ascii="仿宋_GB2312" w:hAnsi="宋体" w:eastAsia="仿宋_GB2312" w:cs="仿宋_GB2312"/>
                <w:i w:val="0"/>
                <w:iCs w:val="0"/>
                <w:color w:val="000000"/>
                <w:sz w:val="24"/>
                <w:szCs w:val="24"/>
                <w:u w:val="none"/>
              </w:rPr>
            </w:pPr>
          </w:p>
        </w:tc>
      </w:tr>
      <w:tr w14:paraId="7184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FC8BEA5">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63E9C01B">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36304716">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B21599F">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5F92BBE2">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625E95FB">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2A18870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支持设备日志记录，包括但不限于登录日志、操作日志和报警日志等功能；</w:t>
            </w:r>
          </w:p>
        </w:tc>
        <w:tc>
          <w:tcPr>
            <w:tcW w:w="489" w:type="pct"/>
            <w:vMerge w:val="continue"/>
            <w:tcBorders>
              <w:top w:val="nil"/>
              <w:left w:val="nil"/>
              <w:bottom w:val="single" w:color="000000" w:sz="8" w:space="0"/>
              <w:right w:val="single" w:color="000000" w:sz="8" w:space="0"/>
            </w:tcBorders>
            <w:shd w:val="clear" w:color="auto" w:fill="auto"/>
            <w:vAlign w:val="top"/>
          </w:tcPr>
          <w:p w14:paraId="50DAFBA0">
            <w:pPr>
              <w:jc w:val="center"/>
              <w:rPr>
                <w:rFonts w:hint="eastAsia" w:ascii="仿宋_GB2312" w:hAnsi="宋体" w:eastAsia="仿宋_GB2312" w:cs="仿宋_GB2312"/>
                <w:i w:val="0"/>
                <w:iCs w:val="0"/>
                <w:color w:val="000000"/>
                <w:sz w:val="24"/>
                <w:szCs w:val="24"/>
                <w:u w:val="none"/>
              </w:rPr>
            </w:pPr>
          </w:p>
        </w:tc>
      </w:tr>
      <w:tr w14:paraId="75A1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23688F4">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59051A65">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08E1EC89">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F0A934A">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7639AB17">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6D77584E">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77182FB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支持日志信息导出和记录删除功能；</w:t>
            </w:r>
          </w:p>
        </w:tc>
        <w:tc>
          <w:tcPr>
            <w:tcW w:w="489" w:type="pct"/>
            <w:vMerge w:val="continue"/>
            <w:tcBorders>
              <w:top w:val="nil"/>
              <w:left w:val="nil"/>
              <w:bottom w:val="single" w:color="000000" w:sz="8" w:space="0"/>
              <w:right w:val="single" w:color="000000" w:sz="8" w:space="0"/>
            </w:tcBorders>
            <w:shd w:val="clear" w:color="auto" w:fill="auto"/>
            <w:vAlign w:val="top"/>
          </w:tcPr>
          <w:p w14:paraId="4EAE103B">
            <w:pPr>
              <w:jc w:val="center"/>
              <w:rPr>
                <w:rFonts w:hint="eastAsia" w:ascii="仿宋_GB2312" w:hAnsi="宋体" w:eastAsia="仿宋_GB2312" w:cs="仿宋_GB2312"/>
                <w:i w:val="0"/>
                <w:iCs w:val="0"/>
                <w:color w:val="000000"/>
                <w:sz w:val="24"/>
                <w:szCs w:val="24"/>
                <w:u w:val="none"/>
              </w:rPr>
            </w:pPr>
          </w:p>
        </w:tc>
      </w:tr>
      <w:tr w14:paraId="6550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67701A3">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7370962C">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2DB8A240">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F417505">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01FA426E">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195D2A06">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1ADC6C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支持通过管理接口向外输出准确的报警信息功能；</w:t>
            </w:r>
          </w:p>
        </w:tc>
        <w:tc>
          <w:tcPr>
            <w:tcW w:w="489" w:type="pct"/>
            <w:vMerge w:val="continue"/>
            <w:tcBorders>
              <w:top w:val="nil"/>
              <w:left w:val="nil"/>
              <w:bottom w:val="single" w:color="000000" w:sz="8" w:space="0"/>
              <w:right w:val="single" w:color="000000" w:sz="8" w:space="0"/>
            </w:tcBorders>
            <w:shd w:val="clear" w:color="auto" w:fill="auto"/>
            <w:vAlign w:val="top"/>
          </w:tcPr>
          <w:p w14:paraId="3B95A131">
            <w:pPr>
              <w:jc w:val="center"/>
              <w:rPr>
                <w:rFonts w:hint="eastAsia" w:ascii="仿宋_GB2312" w:hAnsi="宋体" w:eastAsia="仿宋_GB2312" w:cs="仿宋_GB2312"/>
                <w:i w:val="0"/>
                <w:iCs w:val="0"/>
                <w:color w:val="000000"/>
                <w:sz w:val="24"/>
                <w:szCs w:val="24"/>
                <w:u w:val="none"/>
              </w:rPr>
            </w:pPr>
          </w:p>
        </w:tc>
      </w:tr>
      <w:tr w14:paraId="2996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B303357">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3397AEB0">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74091C43">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08666743">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74809CD9">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3FFE8119">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47F64A6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设备的BMC 管理软件应能够按报警的严重程度进行区分；</w:t>
            </w:r>
          </w:p>
        </w:tc>
        <w:tc>
          <w:tcPr>
            <w:tcW w:w="489" w:type="pct"/>
            <w:vMerge w:val="continue"/>
            <w:tcBorders>
              <w:top w:val="nil"/>
              <w:left w:val="nil"/>
              <w:bottom w:val="single" w:color="000000" w:sz="8" w:space="0"/>
              <w:right w:val="single" w:color="000000" w:sz="8" w:space="0"/>
            </w:tcBorders>
            <w:shd w:val="clear" w:color="auto" w:fill="auto"/>
            <w:vAlign w:val="top"/>
          </w:tcPr>
          <w:p w14:paraId="52062430">
            <w:pPr>
              <w:jc w:val="center"/>
              <w:rPr>
                <w:rFonts w:hint="eastAsia" w:ascii="仿宋_GB2312" w:hAnsi="宋体" w:eastAsia="仿宋_GB2312" w:cs="仿宋_GB2312"/>
                <w:i w:val="0"/>
                <w:iCs w:val="0"/>
                <w:color w:val="000000"/>
                <w:sz w:val="24"/>
                <w:szCs w:val="24"/>
                <w:u w:val="none"/>
              </w:rPr>
            </w:pPr>
          </w:p>
        </w:tc>
      </w:tr>
      <w:tr w14:paraId="753A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4DA63F3">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769878B5">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2930B61B">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6B495B8">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142882C7">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7FE1AC1D">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932C67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支持IPMI2.0、SNMP 或Redfish等接口功能；</w:t>
            </w:r>
          </w:p>
        </w:tc>
        <w:tc>
          <w:tcPr>
            <w:tcW w:w="489" w:type="pct"/>
            <w:vMerge w:val="continue"/>
            <w:tcBorders>
              <w:top w:val="nil"/>
              <w:left w:val="nil"/>
              <w:bottom w:val="single" w:color="000000" w:sz="8" w:space="0"/>
              <w:right w:val="single" w:color="000000" w:sz="8" w:space="0"/>
            </w:tcBorders>
            <w:shd w:val="clear" w:color="auto" w:fill="auto"/>
            <w:vAlign w:val="top"/>
          </w:tcPr>
          <w:p w14:paraId="1E6B2297">
            <w:pPr>
              <w:jc w:val="center"/>
              <w:rPr>
                <w:rFonts w:hint="eastAsia" w:ascii="仿宋_GB2312" w:hAnsi="宋体" w:eastAsia="仿宋_GB2312" w:cs="仿宋_GB2312"/>
                <w:i w:val="0"/>
                <w:iCs w:val="0"/>
                <w:color w:val="000000"/>
                <w:sz w:val="24"/>
                <w:szCs w:val="24"/>
                <w:u w:val="none"/>
              </w:rPr>
            </w:pPr>
          </w:p>
        </w:tc>
      </w:tr>
      <w:tr w14:paraId="2144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35FB574">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2FDD7A32">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650952E1">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AE7B739">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74C4BCA9">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0CC090D7">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3E02AC3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支持键盘、鼠标和视频的重定向、文本控制台的重定向、远程虚拟媒体、高可靠的硬件监控和管理功能； 9)支持基于网络开启、关闭和重启设备的功能，并查询当前设备开机运行状态；</w:t>
            </w:r>
          </w:p>
        </w:tc>
        <w:tc>
          <w:tcPr>
            <w:tcW w:w="489" w:type="pct"/>
            <w:vMerge w:val="continue"/>
            <w:tcBorders>
              <w:top w:val="nil"/>
              <w:left w:val="nil"/>
              <w:bottom w:val="single" w:color="000000" w:sz="8" w:space="0"/>
              <w:right w:val="single" w:color="000000" w:sz="8" w:space="0"/>
            </w:tcBorders>
            <w:shd w:val="clear" w:color="auto" w:fill="auto"/>
            <w:vAlign w:val="top"/>
          </w:tcPr>
          <w:p w14:paraId="294A6479">
            <w:pPr>
              <w:jc w:val="center"/>
              <w:rPr>
                <w:rFonts w:hint="eastAsia" w:ascii="仿宋_GB2312" w:hAnsi="宋体" w:eastAsia="仿宋_GB2312" w:cs="仿宋_GB2312"/>
                <w:i w:val="0"/>
                <w:iCs w:val="0"/>
                <w:color w:val="000000"/>
                <w:sz w:val="24"/>
                <w:szCs w:val="24"/>
                <w:u w:val="none"/>
              </w:rPr>
            </w:pPr>
          </w:p>
        </w:tc>
      </w:tr>
      <w:tr w14:paraId="168E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FAC80E9">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2E748891">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00666282">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DA32008">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681D2481">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1802DB2A">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1B9C710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支持故障提示功能，并可通过接口读取服务器故障信息；</w:t>
            </w:r>
          </w:p>
        </w:tc>
        <w:tc>
          <w:tcPr>
            <w:tcW w:w="489" w:type="pct"/>
            <w:vMerge w:val="continue"/>
            <w:tcBorders>
              <w:top w:val="nil"/>
              <w:left w:val="nil"/>
              <w:bottom w:val="single" w:color="000000" w:sz="8" w:space="0"/>
              <w:right w:val="single" w:color="000000" w:sz="8" w:space="0"/>
            </w:tcBorders>
            <w:shd w:val="clear" w:color="auto" w:fill="auto"/>
            <w:vAlign w:val="top"/>
          </w:tcPr>
          <w:p w14:paraId="2CD29FA7">
            <w:pPr>
              <w:jc w:val="center"/>
              <w:rPr>
                <w:rFonts w:hint="eastAsia" w:ascii="仿宋_GB2312" w:hAnsi="宋体" w:eastAsia="仿宋_GB2312" w:cs="仿宋_GB2312"/>
                <w:i w:val="0"/>
                <w:iCs w:val="0"/>
                <w:color w:val="000000"/>
                <w:sz w:val="24"/>
                <w:szCs w:val="24"/>
                <w:u w:val="none"/>
              </w:rPr>
            </w:pPr>
          </w:p>
        </w:tc>
      </w:tr>
      <w:tr w14:paraId="6D12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7584899">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300E63EE">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371DBAEA">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1EC61C3">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2C0DAF8F">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15D9357D">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2C41F62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支持基于网络的固件更新功能，包括BMC 和BIOS 等；</w:t>
            </w:r>
          </w:p>
        </w:tc>
        <w:tc>
          <w:tcPr>
            <w:tcW w:w="489" w:type="pct"/>
            <w:vMerge w:val="continue"/>
            <w:tcBorders>
              <w:top w:val="nil"/>
              <w:left w:val="nil"/>
              <w:bottom w:val="single" w:color="000000" w:sz="8" w:space="0"/>
              <w:right w:val="single" w:color="000000" w:sz="8" w:space="0"/>
            </w:tcBorders>
            <w:shd w:val="clear" w:color="auto" w:fill="auto"/>
            <w:vAlign w:val="top"/>
          </w:tcPr>
          <w:p w14:paraId="778DC56E">
            <w:pPr>
              <w:jc w:val="center"/>
              <w:rPr>
                <w:rFonts w:hint="eastAsia" w:ascii="仿宋_GB2312" w:hAnsi="宋体" w:eastAsia="仿宋_GB2312" w:cs="仿宋_GB2312"/>
                <w:i w:val="0"/>
                <w:iCs w:val="0"/>
                <w:color w:val="000000"/>
                <w:sz w:val="24"/>
                <w:szCs w:val="24"/>
                <w:u w:val="none"/>
              </w:rPr>
            </w:pPr>
          </w:p>
        </w:tc>
      </w:tr>
      <w:tr w14:paraId="726B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675421A">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0DD81093">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5BFC6DC1">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0178736">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68401491">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64FD9D64">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2FEAB93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支持基于网络安装操作系统的功能，并可通过网络控制台访问设备；</w:t>
            </w:r>
          </w:p>
        </w:tc>
        <w:tc>
          <w:tcPr>
            <w:tcW w:w="489" w:type="pct"/>
            <w:vMerge w:val="continue"/>
            <w:tcBorders>
              <w:top w:val="nil"/>
              <w:left w:val="nil"/>
              <w:bottom w:val="single" w:color="000000" w:sz="8" w:space="0"/>
              <w:right w:val="single" w:color="000000" w:sz="8" w:space="0"/>
            </w:tcBorders>
            <w:shd w:val="clear" w:color="auto" w:fill="auto"/>
            <w:vAlign w:val="top"/>
          </w:tcPr>
          <w:p w14:paraId="006321EC">
            <w:pPr>
              <w:jc w:val="center"/>
              <w:rPr>
                <w:rFonts w:hint="eastAsia" w:ascii="仿宋_GB2312" w:hAnsi="宋体" w:eastAsia="仿宋_GB2312" w:cs="仿宋_GB2312"/>
                <w:i w:val="0"/>
                <w:iCs w:val="0"/>
                <w:color w:val="000000"/>
                <w:sz w:val="24"/>
                <w:szCs w:val="24"/>
                <w:u w:val="none"/>
              </w:rPr>
            </w:pPr>
          </w:p>
        </w:tc>
      </w:tr>
      <w:tr w14:paraId="0A06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2AB83E1">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59977FAD">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042740E2">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2B026DC">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3837E46B">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49216E9E">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757BC38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支持通过本地的硬盘或光驱等存储设备，基于网络完成设备的操作系统安装功能；</w:t>
            </w:r>
          </w:p>
        </w:tc>
        <w:tc>
          <w:tcPr>
            <w:tcW w:w="489" w:type="pct"/>
            <w:vMerge w:val="continue"/>
            <w:tcBorders>
              <w:top w:val="nil"/>
              <w:left w:val="nil"/>
              <w:bottom w:val="single" w:color="000000" w:sz="8" w:space="0"/>
              <w:right w:val="single" w:color="000000" w:sz="8" w:space="0"/>
            </w:tcBorders>
            <w:shd w:val="clear" w:color="auto" w:fill="auto"/>
            <w:vAlign w:val="top"/>
          </w:tcPr>
          <w:p w14:paraId="39EA1011">
            <w:pPr>
              <w:jc w:val="center"/>
              <w:rPr>
                <w:rFonts w:hint="eastAsia" w:ascii="仿宋_GB2312" w:hAnsi="宋体" w:eastAsia="仿宋_GB2312" w:cs="仿宋_GB2312"/>
                <w:i w:val="0"/>
                <w:iCs w:val="0"/>
                <w:color w:val="000000"/>
                <w:sz w:val="24"/>
                <w:szCs w:val="24"/>
                <w:u w:val="none"/>
              </w:rPr>
            </w:pPr>
          </w:p>
        </w:tc>
      </w:tr>
      <w:tr w14:paraId="47B0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72D90D6">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5A7D6BA2">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23F775BB">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046A32C">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14A9B235">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43FBFF31">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793D0BF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支持通过浏览器打开管理界面并登录功能；</w:t>
            </w:r>
          </w:p>
        </w:tc>
        <w:tc>
          <w:tcPr>
            <w:tcW w:w="489" w:type="pct"/>
            <w:vMerge w:val="continue"/>
            <w:tcBorders>
              <w:top w:val="nil"/>
              <w:left w:val="nil"/>
              <w:bottom w:val="single" w:color="000000" w:sz="8" w:space="0"/>
              <w:right w:val="single" w:color="000000" w:sz="8" w:space="0"/>
            </w:tcBorders>
            <w:shd w:val="clear" w:color="auto" w:fill="auto"/>
            <w:vAlign w:val="top"/>
          </w:tcPr>
          <w:p w14:paraId="52630B69">
            <w:pPr>
              <w:jc w:val="center"/>
              <w:rPr>
                <w:rFonts w:hint="eastAsia" w:ascii="仿宋_GB2312" w:hAnsi="宋体" w:eastAsia="仿宋_GB2312" w:cs="仿宋_GB2312"/>
                <w:i w:val="0"/>
                <w:iCs w:val="0"/>
                <w:color w:val="000000"/>
                <w:sz w:val="24"/>
                <w:szCs w:val="24"/>
                <w:u w:val="none"/>
              </w:rPr>
            </w:pPr>
          </w:p>
        </w:tc>
      </w:tr>
      <w:tr w14:paraId="3350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E5D5469">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1C78D80B">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160D730C">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098E5896">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1BCDE7D0">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466ED295">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5890653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支持设置口令策略功能；</w:t>
            </w:r>
          </w:p>
        </w:tc>
        <w:tc>
          <w:tcPr>
            <w:tcW w:w="489" w:type="pct"/>
            <w:vMerge w:val="continue"/>
            <w:tcBorders>
              <w:top w:val="nil"/>
              <w:left w:val="nil"/>
              <w:bottom w:val="single" w:color="000000" w:sz="8" w:space="0"/>
              <w:right w:val="single" w:color="000000" w:sz="8" w:space="0"/>
            </w:tcBorders>
            <w:shd w:val="clear" w:color="auto" w:fill="auto"/>
            <w:vAlign w:val="top"/>
          </w:tcPr>
          <w:p w14:paraId="450DFDC1">
            <w:pPr>
              <w:jc w:val="center"/>
              <w:rPr>
                <w:rFonts w:hint="eastAsia" w:ascii="仿宋_GB2312" w:hAnsi="宋体" w:eastAsia="仿宋_GB2312" w:cs="仿宋_GB2312"/>
                <w:i w:val="0"/>
                <w:iCs w:val="0"/>
                <w:color w:val="000000"/>
                <w:sz w:val="24"/>
                <w:szCs w:val="24"/>
                <w:u w:val="none"/>
              </w:rPr>
            </w:pPr>
          </w:p>
        </w:tc>
      </w:tr>
      <w:tr w14:paraId="117A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D886166">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79CFE3DC">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68A69E24">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7328686">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1BB4EC10">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0E9C2370">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18C02D4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支持访问权限设置功能，并通过日志记录访问事件；</w:t>
            </w:r>
          </w:p>
        </w:tc>
        <w:tc>
          <w:tcPr>
            <w:tcW w:w="489" w:type="pct"/>
            <w:vMerge w:val="continue"/>
            <w:tcBorders>
              <w:top w:val="nil"/>
              <w:left w:val="nil"/>
              <w:bottom w:val="single" w:color="000000" w:sz="8" w:space="0"/>
              <w:right w:val="single" w:color="000000" w:sz="8" w:space="0"/>
            </w:tcBorders>
            <w:shd w:val="clear" w:color="auto" w:fill="auto"/>
            <w:vAlign w:val="top"/>
          </w:tcPr>
          <w:p w14:paraId="44CFFCD8">
            <w:pPr>
              <w:jc w:val="center"/>
              <w:rPr>
                <w:rFonts w:hint="eastAsia" w:ascii="仿宋_GB2312" w:hAnsi="宋体" w:eastAsia="仿宋_GB2312" w:cs="仿宋_GB2312"/>
                <w:i w:val="0"/>
                <w:iCs w:val="0"/>
                <w:color w:val="000000"/>
                <w:sz w:val="24"/>
                <w:szCs w:val="24"/>
                <w:u w:val="none"/>
              </w:rPr>
            </w:pPr>
          </w:p>
        </w:tc>
      </w:tr>
      <w:tr w14:paraId="73AE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5BBDEB0">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631DCE63">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75D64543">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FF5C3BC">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3616F9EB">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0CA5B590">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682AD0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支持对出厂默认的用户名及口令进行安全保护功能，并提供默认口令修改提示；</w:t>
            </w:r>
          </w:p>
        </w:tc>
        <w:tc>
          <w:tcPr>
            <w:tcW w:w="489" w:type="pct"/>
            <w:vMerge w:val="continue"/>
            <w:tcBorders>
              <w:top w:val="nil"/>
              <w:left w:val="nil"/>
              <w:bottom w:val="single" w:color="000000" w:sz="8" w:space="0"/>
              <w:right w:val="single" w:color="000000" w:sz="8" w:space="0"/>
            </w:tcBorders>
            <w:shd w:val="clear" w:color="auto" w:fill="auto"/>
            <w:vAlign w:val="top"/>
          </w:tcPr>
          <w:p w14:paraId="7091AFCA">
            <w:pPr>
              <w:jc w:val="center"/>
              <w:rPr>
                <w:rFonts w:hint="eastAsia" w:ascii="仿宋_GB2312" w:hAnsi="宋体" w:eastAsia="仿宋_GB2312" w:cs="仿宋_GB2312"/>
                <w:i w:val="0"/>
                <w:iCs w:val="0"/>
                <w:color w:val="000000"/>
                <w:sz w:val="24"/>
                <w:szCs w:val="24"/>
                <w:u w:val="none"/>
              </w:rPr>
            </w:pPr>
          </w:p>
        </w:tc>
      </w:tr>
      <w:tr w14:paraId="589A9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C1A7308">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4A88BD10">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72780F75">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9D9E80E">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35171FA5">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15765A88">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939219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支持读取设备主板的工作环境温度功能；</w:t>
            </w:r>
          </w:p>
        </w:tc>
        <w:tc>
          <w:tcPr>
            <w:tcW w:w="489" w:type="pct"/>
            <w:vMerge w:val="continue"/>
            <w:tcBorders>
              <w:top w:val="nil"/>
              <w:left w:val="nil"/>
              <w:bottom w:val="single" w:color="000000" w:sz="8" w:space="0"/>
              <w:right w:val="single" w:color="000000" w:sz="8" w:space="0"/>
            </w:tcBorders>
            <w:shd w:val="clear" w:color="auto" w:fill="auto"/>
            <w:vAlign w:val="top"/>
          </w:tcPr>
          <w:p w14:paraId="7D97C5C9">
            <w:pPr>
              <w:jc w:val="center"/>
              <w:rPr>
                <w:rFonts w:hint="eastAsia" w:ascii="仿宋_GB2312" w:hAnsi="宋体" w:eastAsia="仿宋_GB2312" w:cs="仿宋_GB2312"/>
                <w:i w:val="0"/>
                <w:iCs w:val="0"/>
                <w:color w:val="000000"/>
                <w:sz w:val="24"/>
                <w:szCs w:val="24"/>
                <w:u w:val="none"/>
              </w:rPr>
            </w:pPr>
          </w:p>
        </w:tc>
      </w:tr>
      <w:tr w14:paraId="4774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DBA592C">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41D193BD">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301F4289">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C03DA6E">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415EBCD7">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4CFAA33C">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767DDAC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支持读取服务器CPU 等核心器件的温度功能；</w:t>
            </w:r>
          </w:p>
        </w:tc>
        <w:tc>
          <w:tcPr>
            <w:tcW w:w="489" w:type="pct"/>
            <w:vMerge w:val="continue"/>
            <w:tcBorders>
              <w:top w:val="nil"/>
              <w:left w:val="nil"/>
              <w:bottom w:val="single" w:color="000000" w:sz="8" w:space="0"/>
              <w:right w:val="single" w:color="000000" w:sz="8" w:space="0"/>
            </w:tcBorders>
            <w:shd w:val="clear" w:color="auto" w:fill="auto"/>
            <w:vAlign w:val="top"/>
          </w:tcPr>
          <w:p w14:paraId="71DF7F8D">
            <w:pPr>
              <w:jc w:val="center"/>
              <w:rPr>
                <w:rFonts w:hint="eastAsia" w:ascii="仿宋_GB2312" w:hAnsi="宋体" w:eastAsia="仿宋_GB2312" w:cs="仿宋_GB2312"/>
                <w:i w:val="0"/>
                <w:iCs w:val="0"/>
                <w:color w:val="000000"/>
                <w:sz w:val="24"/>
                <w:szCs w:val="24"/>
                <w:u w:val="none"/>
              </w:rPr>
            </w:pPr>
          </w:p>
        </w:tc>
      </w:tr>
      <w:tr w14:paraId="3EB9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3A78D28">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0143CED7">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1E2EDBAD">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9DC75FD">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10FEAE8D">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1F319E92">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7089363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支持通过外部管理工具进行 BMC</w:t>
            </w:r>
          </w:p>
        </w:tc>
        <w:tc>
          <w:tcPr>
            <w:tcW w:w="489" w:type="pct"/>
            <w:vMerge w:val="continue"/>
            <w:tcBorders>
              <w:top w:val="nil"/>
              <w:left w:val="nil"/>
              <w:bottom w:val="single" w:color="000000" w:sz="8" w:space="0"/>
              <w:right w:val="single" w:color="000000" w:sz="8" w:space="0"/>
            </w:tcBorders>
            <w:shd w:val="clear" w:color="auto" w:fill="auto"/>
            <w:vAlign w:val="top"/>
          </w:tcPr>
          <w:p w14:paraId="34C558B3">
            <w:pPr>
              <w:jc w:val="center"/>
              <w:rPr>
                <w:rFonts w:hint="eastAsia" w:ascii="仿宋_GB2312" w:hAnsi="宋体" w:eastAsia="仿宋_GB2312" w:cs="仿宋_GB2312"/>
                <w:i w:val="0"/>
                <w:iCs w:val="0"/>
                <w:color w:val="000000"/>
                <w:sz w:val="24"/>
                <w:szCs w:val="24"/>
                <w:u w:val="none"/>
              </w:rPr>
            </w:pPr>
          </w:p>
        </w:tc>
      </w:tr>
      <w:tr w14:paraId="4415D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DFF905A">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61583B9E">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6E4CC90B">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5A2679B">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09B8E255">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0C0054D5">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F9DC68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参数设置的功能，并可基于网络通过外部管理工具对BMC 进行管理；</w:t>
            </w:r>
          </w:p>
        </w:tc>
        <w:tc>
          <w:tcPr>
            <w:tcW w:w="489" w:type="pct"/>
            <w:vMerge w:val="continue"/>
            <w:tcBorders>
              <w:top w:val="nil"/>
              <w:left w:val="nil"/>
              <w:bottom w:val="single" w:color="000000" w:sz="8" w:space="0"/>
              <w:right w:val="single" w:color="000000" w:sz="8" w:space="0"/>
            </w:tcBorders>
            <w:shd w:val="clear" w:color="auto" w:fill="auto"/>
            <w:vAlign w:val="top"/>
          </w:tcPr>
          <w:p w14:paraId="2F1DF7BC">
            <w:pPr>
              <w:jc w:val="center"/>
              <w:rPr>
                <w:rFonts w:hint="eastAsia" w:ascii="仿宋_GB2312" w:hAnsi="宋体" w:eastAsia="仿宋_GB2312" w:cs="仿宋_GB2312"/>
                <w:i w:val="0"/>
                <w:iCs w:val="0"/>
                <w:color w:val="000000"/>
                <w:sz w:val="24"/>
                <w:szCs w:val="24"/>
                <w:u w:val="none"/>
              </w:rPr>
            </w:pPr>
          </w:p>
        </w:tc>
      </w:tr>
      <w:tr w14:paraId="6D50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2063CE0">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28523560">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3B4E5375">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DD76DD3">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0F38651D">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1AD24B44">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75CC25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21)应支持固件版本查询、固件升级</w:t>
            </w:r>
          </w:p>
        </w:tc>
        <w:tc>
          <w:tcPr>
            <w:tcW w:w="489" w:type="pct"/>
            <w:vMerge w:val="continue"/>
            <w:tcBorders>
              <w:top w:val="nil"/>
              <w:left w:val="nil"/>
              <w:bottom w:val="single" w:color="000000" w:sz="8" w:space="0"/>
              <w:right w:val="single" w:color="000000" w:sz="8" w:space="0"/>
            </w:tcBorders>
            <w:shd w:val="clear" w:color="auto" w:fill="auto"/>
            <w:vAlign w:val="top"/>
          </w:tcPr>
          <w:p w14:paraId="0B229ACC">
            <w:pPr>
              <w:jc w:val="center"/>
              <w:rPr>
                <w:rFonts w:hint="eastAsia" w:ascii="仿宋_GB2312" w:hAnsi="宋体" w:eastAsia="仿宋_GB2312" w:cs="仿宋_GB2312"/>
                <w:i w:val="0"/>
                <w:iCs w:val="0"/>
                <w:color w:val="000000"/>
                <w:sz w:val="24"/>
                <w:szCs w:val="24"/>
                <w:u w:val="none"/>
              </w:rPr>
            </w:pPr>
          </w:p>
        </w:tc>
      </w:tr>
      <w:tr w14:paraId="6C88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C2D71BA">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14D7EFC7">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73AFB11A">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01DB7CAC">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1D8DBB34">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10294511">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3589F06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支持基于网络实现开关机和复位控制的功能；</w:t>
            </w:r>
          </w:p>
        </w:tc>
        <w:tc>
          <w:tcPr>
            <w:tcW w:w="489" w:type="pct"/>
            <w:vMerge w:val="continue"/>
            <w:tcBorders>
              <w:top w:val="nil"/>
              <w:left w:val="nil"/>
              <w:bottom w:val="single" w:color="000000" w:sz="8" w:space="0"/>
              <w:right w:val="single" w:color="000000" w:sz="8" w:space="0"/>
            </w:tcBorders>
            <w:shd w:val="clear" w:color="auto" w:fill="auto"/>
            <w:vAlign w:val="top"/>
          </w:tcPr>
          <w:p w14:paraId="157E0E8E">
            <w:pPr>
              <w:jc w:val="center"/>
              <w:rPr>
                <w:rFonts w:hint="eastAsia" w:ascii="仿宋_GB2312" w:hAnsi="宋体" w:eastAsia="仿宋_GB2312" w:cs="仿宋_GB2312"/>
                <w:i w:val="0"/>
                <w:iCs w:val="0"/>
                <w:color w:val="000000"/>
                <w:sz w:val="24"/>
                <w:szCs w:val="24"/>
                <w:u w:val="none"/>
              </w:rPr>
            </w:pPr>
          </w:p>
        </w:tc>
      </w:tr>
      <w:tr w14:paraId="4616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FF16A01">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3E62F95C">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7E4963B8">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08718B0">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33C74668">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20BED645">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8EEFC5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BMC 启动时间应不超过 180s，实现功能包括网络、IPMI、散热、传感器服务可用；</w:t>
            </w:r>
          </w:p>
        </w:tc>
        <w:tc>
          <w:tcPr>
            <w:tcW w:w="489" w:type="pct"/>
            <w:vMerge w:val="continue"/>
            <w:tcBorders>
              <w:top w:val="nil"/>
              <w:left w:val="nil"/>
              <w:bottom w:val="single" w:color="000000" w:sz="8" w:space="0"/>
              <w:right w:val="single" w:color="000000" w:sz="8" w:space="0"/>
            </w:tcBorders>
            <w:shd w:val="clear" w:color="auto" w:fill="auto"/>
            <w:vAlign w:val="top"/>
          </w:tcPr>
          <w:p w14:paraId="49369E7C">
            <w:pPr>
              <w:jc w:val="center"/>
              <w:rPr>
                <w:rFonts w:hint="eastAsia" w:ascii="仿宋_GB2312" w:hAnsi="宋体" w:eastAsia="仿宋_GB2312" w:cs="仿宋_GB2312"/>
                <w:i w:val="0"/>
                <w:iCs w:val="0"/>
                <w:color w:val="000000"/>
                <w:sz w:val="24"/>
                <w:szCs w:val="24"/>
                <w:u w:val="none"/>
              </w:rPr>
            </w:pPr>
          </w:p>
        </w:tc>
      </w:tr>
      <w:tr w14:paraId="6EAB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1321CE4">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7B29D87A">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0FB3D49E">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CB49DF9">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4D98122E">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5CBFFBD5">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36AE9A9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支持BMC 固件设置的恢复出厂功能；</w:t>
            </w:r>
          </w:p>
        </w:tc>
        <w:tc>
          <w:tcPr>
            <w:tcW w:w="489" w:type="pct"/>
            <w:vMerge w:val="continue"/>
            <w:tcBorders>
              <w:top w:val="nil"/>
              <w:left w:val="nil"/>
              <w:bottom w:val="single" w:color="000000" w:sz="8" w:space="0"/>
              <w:right w:val="single" w:color="000000" w:sz="8" w:space="0"/>
            </w:tcBorders>
            <w:shd w:val="clear" w:color="auto" w:fill="auto"/>
            <w:vAlign w:val="top"/>
          </w:tcPr>
          <w:p w14:paraId="73CC92E0">
            <w:pPr>
              <w:jc w:val="center"/>
              <w:rPr>
                <w:rFonts w:hint="eastAsia" w:ascii="仿宋_GB2312" w:hAnsi="宋体" w:eastAsia="仿宋_GB2312" w:cs="仿宋_GB2312"/>
                <w:i w:val="0"/>
                <w:iCs w:val="0"/>
                <w:color w:val="000000"/>
                <w:sz w:val="24"/>
                <w:szCs w:val="24"/>
                <w:u w:val="none"/>
              </w:rPr>
            </w:pPr>
          </w:p>
        </w:tc>
      </w:tr>
      <w:tr w14:paraId="60A6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55A659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w:t>
            </w:r>
          </w:p>
        </w:tc>
        <w:tc>
          <w:tcPr>
            <w:tcW w:w="315" w:type="pct"/>
            <w:vMerge w:val="restart"/>
            <w:tcBorders>
              <w:top w:val="nil"/>
              <w:left w:val="nil"/>
              <w:bottom w:val="single" w:color="000000" w:sz="8" w:space="0"/>
              <w:right w:val="single" w:color="000000" w:sz="8" w:space="0"/>
            </w:tcBorders>
            <w:shd w:val="clear" w:color="auto" w:fill="auto"/>
            <w:vAlign w:val="center"/>
          </w:tcPr>
          <w:p w14:paraId="627ECE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504C54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2330355E">
            <w:pPr>
              <w:jc w:val="center"/>
              <w:rPr>
                <w:rFonts w:hint="eastAsia" w:ascii="仿宋_GB2312" w:hAnsi="宋体" w:eastAsia="仿宋_GB2312" w:cs="仿宋_GB2312"/>
                <w:i w:val="0"/>
                <w:iCs w:val="0"/>
                <w:color w:val="000000"/>
                <w:sz w:val="24"/>
                <w:szCs w:val="24"/>
                <w:u w:val="none"/>
              </w:rPr>
            </w:pPr>
          </w:p>
        </w:tc>
        <w:tc>
          <w:tcPr>
            <w:tcW w:w="548" w:type="pct"/>
            <w:vMerge w:val="restart"/>
            <w:tcBorders>
              <w:top w:val="nil"/>
              <w:left w:val="nil"/>
              <w:bottom w:val="single" w:color="000000" w:sz="8" w:space="0"/>
              <w:right w:val="single" w:color="000000" w:sz="8" w:space="0"/>
            </w:tcBorders>
            <w:shd w:val="clear" w:color="auto" w:fill="auto"/>
            <w:vAlign w:val="center"/>
          </w:tcPr>
          <w:p w14:paraId="33C9B4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BMC 固件增强功能</w:t>
            </w:r>
          </w:p>
        </w:tc>
        <w:tc>
          <w:tcPr>
            <w:tcW w:w="417" w:type="pct"/>
            <w:vMerge w:val="restart"/>
            <w:tcBorders>
              <w:top w:val="nil"/>
              <w:left w:val="nil"/>
              <w:bottom w:val="single" w:color="000000" w:sz="8" w:space="0"/>
              <w:right w:val="single" w:color="000000" w:sz="8" w:space="0"/>
            </w:tcBorders>
            <w:shd w:val="clear" w:color="auto" w:fill="auto"/>
            <w:vAlign w:val="center"/>
          </w:tcPr>
          <w:p w14:paraId="646C4D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5F2776E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网络控制、安装提供图形访问界面网络；</w:t>
            </w:r>
          </w:p>
        </w:tc>
        <w:tc>
          <w:tcPr>
            <w:tcW w:w="489" w:type="pct"/>
            <w:vMerge w:val="restart"/>
            <w:tcBorders>
              <w:top w:val="nil"/>
              <w:left w:val="nil"/>
              <w:bottom w:val="single" w:color="000000" w:sz="8" w:space="0"/>
              <w:right w:val="single" w:color="000000" w:sz="8" w:space="0"/>
            </w:tcBorders>
            <w:shd w:val="clear" w:color="auto" w:fill="auto"/>
            <w:vAlign w:val="top"/>
          </w:tcPr>
          <w:p w14:paraId="23D7CE4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ACB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F30CFFF">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1CB24CE5">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2B79BAA7">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105EBCB">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78E294EA">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22D32DCD">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327C85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设备的BMC 管理软件界面显示报警信息，且能够按报警的严重程度进行区分；</w:t>
            </w:r>
          </w:p>
        </w:tc>
        <w:tc>
          <w:tcPr>
            <w:tcW w:w="489" w:type="pct"/>
            <w:vMerge w:val="continue"/>
            <w:tcBorders>
              <w:top w:val="nil"/>
              <w:left w:val="nil"/>
              <w:bottom w:val="single" w:color="000000" w:sz="8" w:space="0"/>
              <w:right w:val="single" w:color="000000" w:sz="8" w:space="0"/>
            </w:tcBorders>
            <w:shd w:val="clear" w:color="auto" w:fill="auto"/>
            <w:vAlign w:val="top"/>
          </w:tcPr>
          <w:p w14:paraId="59427CD0">
            <w:pPr>
              <w:jc w:val="center"/>
              <w:rPr>
                <w:rFonts w:hint="eastAsia" w:ascii="仿宋_GB2312" w:hAnsi="宋体" w:eastAsia="仿宋_GB2312" w:cs="仿宋_GB2312"/>
                <w:i w:val="0"/>
                <w:iCs w:val="0"/>
                <w:color w:val="000000"/>
                <w:sz w:val="24"/>
                <w:szCs w:val="24"/>
                <w:u w:val="none"/>
              </w:rPr>
            </w:pPr>
          </w:p>
        </w:tc>
      </w:tr>
      <w:tr w14:paraId="58DB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6AA80D5">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61665A17">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0F5A320C">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D4D6838">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4A3E6859">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7E5DD3A1">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5530282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Web GUI 采用 BMC 端口直连，平均响应时间为不大于 1s</w:t>
            </w:r>
          </w:p>
        </w:tc>
        <w:tc>
          <w:tcPr>
            <w:tcW w:w="489" w:type="pct"/>
            <w:vMerge w:val="continue"/>
            <w:tcBorders>
              <w:top w:val="nil"/>
              <w:left w:val="nil"/>
              <w:bottom w:val="single" w:color="000000" w:sz="8" w:space="0"/>
              <w:right w:val="single" w:color="000000" w:sz="8" w:space="0"/>
            </w:tcBorders>
            <w:shd w:val="clear" w:color="auto" w:fill="auto"/>
            <w:vAlign w:val="top"/>
          </w:tcPr>
          <w:p w14:paraId="41819643">
            <w:pPr>
              <w:jc w:val="center"/>
              <w:rPr>
                <w:rFonts w:hint="eastAsia" w:ascii="仿宋_GB2312" w:hAnsi="宋体" w:eastAsia="仿宋_GB2312" w:cs="仿宋_GB2312"/>
                <w:i w:val="0"/>
                <w:iCs w:val="0"/>
                <w:color w:val="000000"/>
                <w:sz w:val="24"/>
                <w:szCs w:val="24"/>
                <w:u w:val="none"/>
              </w:rPr>
            </w:pPr>
          </w:p>
        </w:tc>
      </w:tr>
      <w:tr w14:paraId="4FF0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7C4710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w:t>
            </w:r>
          </w:p>
        </w:tc>
        <w:tc>
          <w:tcPr>
            <w:tcW w:w="315" w:type="pct"/>
            <w:vMerge w:val="restart"/>
            <w:tcBorders>
              <w:top w:val="nil"/>
              <w:left w:val="nil"/>
              <w:bottom w:val="single" w:color="000000" w:sz="8" w:space="0"/>
              <w:right w:val="single" w:color="000000" w:sz="8" w:space="0"/>
            </w:tcBorders>
            <w:shd w:val="clear" w:color="auto" w:fill="auto"/>
            <w:vAlign w:val="center"/>
          </w:tcPr>
          <w:p w14:paraId="23B58F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3B405C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15BCA954">
            <w:pPr>
              <w:jc w:val="center"/>
              <w:rPr>
                <w:rFonts w:hint="eastAsia" w:ascii="仿宋_GB2312" w:hAnsi="宋体" w:eastAsia="仿宋_GB2312" w:cs="仿宋_GB2312"/>
                <w:i w:val="0"/>
                <w:iCs w:val="0"/>
                <w:color w:val="000000"/>
                <w:sz w:val="24"/>
                <w:szCs w:val="24"/>
                <w:u w:val="none"/>
              </w:rPr>
            </w:pPr>
          </w:p>
        </w:tc>
        <w:tc>
          <w:tcPr>
            <w:tcW w:w="548" w:type="pct"/>
            <w:vMerge w:val="restart"/>
            <w:tcBorders>
              <w:top w:val="nil"/>
              <w:left w:val="nil"/>
              <w:bottom w:val="single" w:color="000000" w:sz="8" w:space="0"/>
              <w:right w:val="single" w:color="000000" w:sz="8" w:space="0"/>
            </w:tcBorders>
            <w:shd w:val="clear" w:color="auto" w:fill="auto"/>
            <w:vAlign w:val="center"/>
          </w:tcPr>
          <w:p w14:paraId="141A35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*BIOS 固件基础功能</w:t>
            </w:r>
          </w:p>
        </w:tc>
        <w:tc>
          <w:tcPr>
            <w:tcW w:w="417" w:type="pct"/>
            <w:vMerge w:val="restart"/>
            <w:tcBorders>
              <w:top w:val="nil"/>
              <w:left w:val="nil"/>
              <w:bottom w:val="single" w:color="000000" w:sz="8" w:space="0"/>
              <w:right w:val="single" w:color="000000" w:sz="8" w:space="0"/>
            </w:tcBorders>
            <w:shd w:val="clear" w:color="auto" w:fill="auto"/>
            <w:vAlign w:val="center"/>
          </w:tcPr>
          <w:p w14:paraId="4EDF09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6E5816D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支持查看固件版本、内存信息、主板信息、处理器信息和系统时间信息功能；</w:t>
            </w:r>
          </w:p>
        </w:tc>
        <w:tc>
          <w:tcPr>
            <w:tcW w:w="489" w:type="pct"/>
            <w:vMerge w:val="restart"/>
            <w:tcBorders>
              <w:top w:val="nil"/>
              <w:left w:val="nil"/>
              <w:bottom w:val="single" w:color="000000" w:sz="8" w:space="0"/>
              <w:right w:val="single" w:color="000000" w:sz="8" w:space="0"/>
            </w:tcBorders>
            <w:shd w:val="clear" w:color="auto" w:fill="auto"/>
            <w:vAlign w:val="top"/>
          </w:tcPr>
          <w:p w14:paraId="30DEA8C3">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4A4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1B3E45B">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6D212F63">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73CF6993">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5A75692">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43C5C491">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201FA138">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1E1A1E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支持上电初始化界面显示 CPU 信息、内存信息、固件版本和部分快捷键信息功能；</w:t>
            </w:r>
          </w:p>
        </w:tc>
        <w:tc>
          <w:tcPr>
            <w:tcW w:w="489" w:type="pct"/>
            <w:vMerge w:val="continue"/>
            <w:tcBorders>
              <w:top w:val="nil"/>
              <w:left w:val="nil"/>
              <w:bottom w:val="single" w:color="000000" w:sz="8" w:space="0"/>
              <w:right w:val="single" w:color="000000" w:sz="8" w:space="0"/>
            </w:tcBorders>
            <w:shd w:val="clear" w:color="auto" w:fill="auto"/>
            <w:vAlign w:val="top"/>
          </w:tcPr>
          <w:p w14:paraId="602521B4">
            <w:pPr>
              <w:jc w:val="center"/>
              <w:rPr>
                <w:rFonts w:hint="eastAsia" w:ascii="仿宋_GB2312" w:hAnsi="宋体" w:eastAsia="仿宋_GB2312" w:cs="仿宋_GB2312"/>
                <w:i w:val="0"/>
                <w:iCs w:val="0"/>
                <w:color w:val="000000"/>
                <w:sz w:val="24"/>
                <w:szCs w:val="24"/>
                <w:u w:val="none"/>
              </w:rPr>
            </w:pPr>
          </w:p>
        </w:tc>
      </w:tr>
      <w:tr w14:paraId="3463A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9523FBE">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6EBA1ECF">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008F5D64">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1A19F18">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406E9076">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4CC2473B">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CCEBB4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支持设置界面中英文显示切换功能；</w:t>
            </w:r>
          </w:p>
        </w:tc>
        <w:tc>
          <w:tcPr>
            <w:tcW w:w="489" w:type="pct"/>
            <w:vMerge w:val="continue"/>
            <w:tcBorders>
              <w:top w:val="nil"/>
              <w:left w:val="nil"/>
              <w:bottom w:val="single" w:color="000000" w:sz="8" w:space="0"/>
              <w:right w:val="single" w:color="000000" w:sz="8" w:space="0"/>
            </w:tcBorders>
            <w:shd w:val="clear" w:color="auto" w:fill="auto"/>
            <w:vAlign w:val="top"/>
          </w:tcPr>
          <w:p w14:paraId="1875E3D8">
            <w:pPr>
              <w:jc w:val="center"/>
              <w:rPr>
                <w:rFonts w:hint="eastAsia" w:ascii="仿宋_GB2312" w:hAnsi="宋体" w:eastAsia="仿宋_GB2312" w:cs="仿宋_GB2312"/>
                <w:i w:val="0"/>
                <w:iCs w:val="0"/>
                <w:color w:val="000000"/>
                <w:sz w:val="24"/>
                <w:szCs w:val="24"/>
                <w:u w:val="none"/>
              </w:rPr>
            </w:pPr>
          </w:p>
        </w:tc>
      </w:tr>
      <w:tr w14:paraId="71B6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6280E6A">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531FD8B8">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2DF1D0D8">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00BE981">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50591158">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138DC417">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1DA3A24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支持查看 PCIe 设备信息，SATA设备信息功能；</w:t>
            </w:r>
          </w:p>
        </w:tc>
        <w:tc>
          <w:tcPr>
            <w:tcW w:w="489" w:type="pct"/>
            <w:vMerge w:val="continue"/>
            <w:tcBorders>
              <w:top w:val="nil"/>
              <w:left w:val="nil"/>
              <w:bottom w:val="single" w:color="000000" w:sz="8" w:space="0"/>
              <w:right w:val="single" w:color="000000" w:sz="8" w:space="0"/>
            </w:tcBorders>
            <w:shd w:val="clear" w:color="auto" w:fill="auto"/>
            <w:vAlign w:val="top"/>
          </w:tcPr>
          <w:p w14:paraId="1B4DB10E">
            <w:pPr>
              <w:jc w:val="center"/>
              <w:rPr>
                <w:rFonts w:hint="eastAsia" w:ascii="仿宋_GB2312" w:hAnsi="宋体" w:eastAsia="仿宋_GB2312" w:cs="仿宋_GB2312"/>
                <w:i w:val="0"/>
                <w:iCs w:val="0"/>
                <w:color w:val="000000"/>
                <w:sz w:val="24"/>
                <w:szCs w:val="24"/>
                <w:u w:val="none"/>
              </w:rPr>
            </w:pPr>
          </w:p>
        </w:tc>
      </w:tr>
      <w:tr w14:paraId="2DE2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619B23B">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5AE4D78D">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7082C3A4">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122693C">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3D9289BB">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127E77DA">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26779D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e）</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支持操作系统安装和引导功能，应并向操作系统提供计算机主板信息和服务接口；</w:t>
            </w:r>
          </w:p>
        </w:tc>
        <w:tc>
          <w:tcPr>
            <w:tcW w:w="489" w:type="pct"/>
            <w:vMerge w:val="continue"/>
            <w:tcBorders>
              <w:top w:val="nil"/>
              <w:left w:val="nil"/>
              <w:bottom w:val="single" w:color="000000" w:sz="8" w:space="0"/>
              <w:right w:val="single" w:color="000000" w:sz="8" w:space="0"/>
            </w:tcBorders>
            <w:shd w:val="clear" w:color="auto" w:fill="auto"/>
            <w:vAlign w:val="top"/>
          </w:tcPr>
          <w:p w14:paraId="2B69CD95">
            <w:pPr>
              <w:jc w:val="center"/>
              <w:rPr>
                <w:rFonts w:hint="eastAsia" w:ascii="仿宋_GB2312" w:hAnsi="宋体" w:eastAsia="仿宋_GB2312" w:cs="仿宋_GB2312"/>
                <w:i w:val="0"/>
                <w:iCs w:val="0"/>
                <w:color w:val="000000"/>
                <w:sz w:val="24"/>
                <w:szCs w:val="24"/>
                <w:u w:val="none"/>
              </w:rPr>
            </w:pPr>
          </w:p>
        </w:tc>
      </w:tr>
      <w:tr w14:paraId="07B6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FBBDBF9">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704006B7">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6027FD6C">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7E26648">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7FD206DB">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08903F50">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4F54264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支持设置启动顺序，并按照设置的启动顺序启动功能；</w:t>
            </w:r>
          </w:p>
        </w:tc>
        <w:tc>
          <w:tcPr>
            <w:tcW w:w="489" w:type="pct"/>
            <w:vMerge w:val="continue"/>
            <w:tcBorders>
              <w:top w:val="nil"/>
              <w:left w:val="nil"/>
              <w:bottom w:val="single" w:color="000000" w:sz="8" w:space="0"/>
              <w:right w:val="single" w:color="000000" w:sz="8" w:space="0"/>
            </w:tcBorders>
            <w:shd w:val="clear" w:color="auto" w:fill="auto"/>
            <w:vAlign w:val="top"/>
          </w:tcPr>
          <w:p w14:paraId="09E68BA9">
            <w:pPr>
              <w:jc w:val="center"/>
              <w:rPr>
                <w:rFonts w:hint="eastAsia" w:ascii="仿宋_GB2312" w:hAnsi="宋体" w:eastAsia="仿宋_GB2312" w:cs="仿宋_GB2312"/>
                <w:i w:val="0"/>
                <w:iCs w:val="0"/>
                <w:color w:val="000000"/>
                <w:sz w:val="24"/>
                <w:szCs w:val="24"/>
                <w:u w:val="none"/>
              </w:rPr>
            </w:pPr>
          </w:p>
        </w:tc>
      </w:tr>
      <w:tr w14:paraId="615E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9FE3546">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12F2BA2E">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0BE6446D">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46CCA48">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6D37C8F0">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1D5EED3B">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2573FE6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g）</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支持安全启动功能；</w:t>
            </w:r>
          </w:p>
        </w:tc>
        <w:tc>
          <w:tcPr>
            <w:tcW w:w="489" w:type="pct"/>
            <w:vMerge w:val="continue"/>
            <w:tcBorders>
              <w:top w:val="nil"/>
              <w:left w:val="nil"/>
              <w:bottom w:val="single" w:color="000000" w:sz="8" w:space="0"/>
              <w:right w:val="single" w:color="000000" w:sz="8" w:space="0"/>
            </w:tcBorders>
            <w:shd w:val="clear" w:color="auto" w:fill="auto"/>
            <w:vAlign w:val="top"/>
          </w:tcPr>
          <w:p w14:paraId="341188AB">
            <w:pPr>
              <w:jc w:val="center"/>
              <w:rPr>
                <w:rFonts w:hint="eastAsia" w:ascii="仿宋_GB2312" w:hAnsi="宋体" w:eastAsia="仿宋_GB2312" w:cs="仿宋_GB2312"/>
                <w:i w:val="0"/>
                <w:iCs w:val="0"/>
                <w:color w:val="000000"/>
                <w:sz w:val="24"/>
                <w:szCs w:val="24"/>
                <w:u w:val="none"/>
              </w:rPr>
            </w:pPr>
          </w:p>
        </w:tc>
      </w:tr>
      <w:tr w14:paraId="2524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3219427">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22356C43">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2616F5C7">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0B6C092">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51E5F8F2">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41242547">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724792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支持设置口令、修改口令、验证口令功能；</w:t>
            </w:r>
          </w:p>
        </w:tc>
        <w:tc>
          <w:tcPr>
            <w:tcW w:w="489" w:type="pct"/>
            <w:vMerge w:val="continue"/>
            <w:tcBorders>
              <w:top w:val="nil"/>
              <w:left w:val="nil"/>
              <w:bottom w:val="single" w:color="000000" w:sz="8" w:space="0"/>
              <w:right w:val="single" w:color="000000" w:sz="8" w:space="0"/>
            </w:tcBorders>
            <w:shd w:val="clear" w:color="auto" w:fill="auto"/>
            <w:vAlign w:val="top"/>
          </w:tcPr>
          <w:p w14:paraId="7A01D423">
            <w:pPr>
              <w:jc w:val="center"/>
              <w:rPr>
                <w:rFonts w:hint="eastAsia" w:ascii="仿宋_GB2312" w:hAnsi="宋体" w:eastAsia="仿宋_GB2312" w:cs="仿宋_GB2312"/>
                <w:i w:val="0"/>
                <w:iCs w:val="0"/>
                <w:color w:val="000000"/>
                <w:sz w:val="24"/>
                <w:szCs w:val="24"/>
                <w:u w:val="none"/>
              </w:rPr>
            </w:pPr>
          </w:p>
        </w:tc>
      </w:tr>
      <w:tr w14:paraId="664B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DEBFF85">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2C129D4E">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43C7E069">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B19A20B">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0B0176CD">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4FB1C784">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1A99A43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i）</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支持板载显示控制或独立显卡的显示控制功能；</w:t>
            </w:r>
          </w:p>
        </w:tc>
        <w:tc>
          <w:tcPr>
            <w:tcW w:w="489" w:type="pct"/>
            <w:vMerge w:val="continue"/>
            <w:tcBorders>
              <w:top w:val="nil"/>
              <w:left w:val="nil"/>
              <w:bottom w:val="single" w:color="000000" w:sz="8" w:space="0"/>
              <w:right w:val="single" w:color="000000" w:sz="8" w:space="0"/>
            </w:tcBorders>
            <w:shd w:val="clear" w:color="auto" w:fill="auto"/>
            <w:vAlign w:val="top"/>
          </w:tcPr>
          <w:p w14:paraId="0CF317EE">
            <w:pPr>
              <w:jc w:val="center"/>
              <w:rPr>
                <w:rFonts w:hint="eastAsia" w:ascii="仿宋_GB2312" w:hAnsi="宋体" w:eastAsia="仿宋_GB2312" w:cs="仿宋_GB2312"/>
                <w:i w:val="0"/>
                <w:iCs w:val="0"/>
                <w:color w:val="000000"/>
                <w:sz w:val="24"/>
                <w:szCs w:val="24"/>
                <w:u w:val="none"/>
              </w:rPr>
            </w:pPr>
          </w:p>
        </w:tc>
      </w:tr>
      <w:tr w14:paraId="6426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6742A9A">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319D4FC6">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5B18C1A7">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39F9659">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121DA8C1">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393042D1">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6F689A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j）</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 RAID 识别和启动功能； k）支持串口重定向功能；</w:t>
            </w:r>
          </w:p>
        </w:tc>
        <w:tc>
          <w:tcPr>
            <w:tcW w:w="489" w:type="pct"/>
            <w:vMerge w:val="continue"/>
            <w:tcBorders>
              <w:top w:val="nil"/>
              <w:left w:val="nil"/>
              <w:bottom w:val="single" w:color="000000" w:sz="8" w:space="0"/>
              <w:right w:val="single" w:color="000000" w:sz="8" w:space="0"/>
            </w:tcBorders>
            <w:shd w:val="clear" w:color="auto" w:fill="auto"/>
            <w:vAlign w:val="top"/>
          </w:tcPr>
          <w:p w14:paraId="62270045">
            <w:pPr>
              <w:jc w:val="center"/>
              <w:rPr>
                <w:rFonts w:hint="eastAsia" w:ascii="仿宋_GB2312" w:hAnsi="宋体" w:eastAsia="仿宋_GB2312" w:cs="仿宋_GB2312"/>
                <w:i w:val="0"/>
                <w:iCs w:val="0"/>
                <w:color w:val="000000"/>
                <w:sz w:val="24"/>
                <w:szCs w:val="24"/>
                <w:u w:val="none"/>
              </w:rPr>
            </w:pPr>
          </w:p>
        </w:tc>
      </w:tr>
      <w:tr w14:paraId="68AA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046B4FF">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5678C488">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7360E413">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53579A1">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32D7109A">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2134B57C">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2A700A2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l）</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支持固件更新功能；</w:t>
            </w:r>
          </w:p>
        </w:tc>
        <w:tc>
          <w:tcPr>
            <w:tcW w:w="489" w:type="pct"/>
            <w:vMerge w:val="continue"/>
            <w:tcBorders>
              <w:top w:val="nil"/>
              <w:left w:val="nil"/>
              <w:bottom w:val="single" w:color="000000" w:sz="8" w:space="0"/>
              <w:right w:val="single" w:color="000000" w:sz="8" w:space="0"/>
            </w:tcBorders>
            <w:shd w:val="clear" w:color="auto" w:fill="auto"/>
            <w:vAlign w:val="top"/>
          </w:tcPr>
          <w:p w14:paraId="45A4580D">
            <w:pPr>
              <w:jc w:val="center"/>
              <w:rPr>
                <w:rFonts w:hint="eastAsia" w:ascii="仿宋_GB2312" w:hAnsi="宋体" w:eastAsia="仿宋_GB2312" w:cs="仿宋_GB2312"/>
                <w:i w:val="0"/>
                <w:iCs w:val="0"/>
                <w:color w:val="000000"/>
                <w:sz w:val="24"/>
                <w:szCs w:val="24"/>
                <w:u w:val="none"/>
              </w:rPr>
            </w:pPr>
          </w:p>
        </w:tc>
      </w:tr>
      <w:tr w14:paraId="0233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13492E7">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7AD86129">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425DC0A4">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1F998E4">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714EB5B6">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31AE1E87">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3A9BF03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 BIOS 固件设置的恢复出厂功能；</w:t>
            </w:r>
          </w:p>
        </w:tc>
        <w:tc>
          <w:tcPr>
            <w:tcW w:w="489" w:type="pct"/>
            <w:vMerge w:val="continue"/>
            <w:tcBorders>
              <w:top w:val="nil"/>
              <w:left w:val="nil"/>
              <w:bottom w:val="single" w:color="000000" w:sz="8" w:space="0"/>
              <w:right w:val="single" w:color="000000" w:sz="8" w:space="0"/>
            </w:tcBorders>
            <w:shd w:val="clear" w:color="auto" w:fill="auto"/>
            <w:vAlign w:val="top"/>
          </w:tcPr>
          <w:p w14:paraId="6067B196">
            <w:pPr>
              <w:jc w:val="center"/>
              <w:rPr>
                <w:rFonts w:hint="eastAsia" w:ascii="仿宋_GB2312" w:hAnsi="宋体" w:eastAsia="仿宋_GB2312" w:cs="仿宋_GB2312"/>
                <w:i w:val="0"/>
                <w:iCs w:val="0"/>
                <w:color w:val="000000"/>
                <w:sz w:val="24"/>
                <w:szCs w:val="24"/>
                <w:u w:val="none"/>
              </w:rPr>
            </w:pPr>
          </w:p>
        </w:tc>
      </w:tr>
      <w:tr w14:paraId="57B9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1A51E9B">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59432903">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11177085">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CE936E6">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578A7AF3">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047C2B9C">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00AA453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n）</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支持网络引导启用和关闭功能</w:t>
            </w:r>
          </w:p>
        </w:tc>
        <w:tc>
          <w:tcPr>
            <w:tcW w:w="489" w:type="pct"/>
            <w:vMerge w:val="continue"/>
            <w:tcBorders>
              <w:top w:val="nil"/>
              <w:left w:val="nil"/>
              <w:bottom w:val="single" w:color="000000" w:sz="8" w:space="0"/>
              <w:right w:val="single" w:color="000000" w:sz="8" w:space="0"/>
            </w:tcBorders>
            <w:shd w:val="clear" w:color="auto" w:fill="auto"/>
            <w:vAlign w:val="top"/>
          </w:tcPr>
          <w:p w14:paraId="6100C8F5">
            <w:pPr>
              <w:jc w:val="center"/>
              <w:rPr>
                <w:rFonts w:hint="eastAsia" w:ascii="仿宋_GB2312" w:hAnsi="宋体" w:eastAsia="仿宋_GB2312" w:cs="仿宋_GB2312"/>
                <w:i w:val="0"/>
                <w:iCs w:val="0"/>
                <w:color w:val="000000"/>
                <w:sz w:val="24"/>
                <w:szCs w:val="24"/>
                <w:u w:val="none"/>
              </w:rPr>
            </w:pPr>
          </w:p>
        </w:tc>
      </w:tr>
      <w:tr w14:paraId="3E6D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747C8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67</w:t>
            </w:r>
          </w:p>
        </w:tc>
        <w:tc>
          <w:tcPr>
            <w:tcW w:w="315" w:type="pct"/>
            <w:tcBorders>
              <w:top w:val="nil"/>
              <w:left w:val="nil"/>
              <w:bottom w:val="single" w:color="000000" w:sz="8" w:space="0"/>
              <w:right w:val="single" w:color="000000" w:sz="8" w:space="0"/>
            </w:tcBorders>
            <w:shd w:val="clear" w:color="auto" w:fill="auto"/>
            <w:vAlign w:val="center"/>
          </w:tcPr>
          <w:p w14:paraId="649B6E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B067A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741EC02A">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7914244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*远程控制</w:t>
            </w:r>
          </w:p>
        </w:tc>
        <w:tc>
          <w:tcPr>
            <w:tcW w:w="417" w:type="pct"/>
            <w:tcBorders>
              <w:top w:val="nil"/>
              <w:left w:val="nil"/>
              <w:bottom w:val="single" w:color="000000" w:sz="8" w:space="0"/>
              <w:right w:val="single" w:color="000000" w:sz="8" w:space="0"/>
            </w:tcBorders>
            <w:shd w:val="clear" w:color="auto" w:fill="auto"/>
            <w:vAlign w:val="center"/>
          </w:tcPr>
          <w:p w14:paraId="636959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2DB6B6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支持远程关机和重新启动功能</w:t>
            </w:r>
          </w:p>
        </w:tc>
        <w:tc>
          <w:tcPr>
            <w:tcW w:w="489" w:type="pct"/>
            <w:tcBorders>
              <w:top w:val="nil"/>
              <w:left w:val="nil"/>
              <w:bottom w:val="single" w:color="000000" w:sz="8" w:space="0"/>
              <w:right w:val="single" w:color="000000" w:sz="8" w:space="0"/>
            </w:tcBorders>
            <w:shd w:val="clear" w:color="auto" w:fill="auto"/>
            <w:vAlign w:val="top"/>
          </w:tcPr>
          <w:p w14:paraId="3A916AE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B9B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4EFA9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68</w:t>
            </w:r>
          </w:p>
        </w:tc>
        <w:tc>
          <w:tcPr>
            <w:tcW w:w="315" w:type="pct"/>
            <w:tcBorders>
              <w:top w:val="nil"/>
              <w:left w:val="nil"/>
              <w:bottom w:val="single" w:color="000000" w:sz="8" w:space="0"/>
              <w:right w:val="single" w:color="000000" w:sz="8" w:space="0"/>
            </w:tcBorders>
            <w:shd w:val="clear" w:color="auto" w:fill="auto"/>
            <w:vAlign w:val="center"/>
          </w:tcPr>
          <w:p w14:paraId="039090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30D20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1D3631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*操作系统及驱动功能</w:t>
            </w:r>
          </w:p>
        </w:tc>
        <w:tc>
          <w:tcPr>
            <w:tcW w:w="548" w:type="pct"/>
            <w:tcBorders>
              <w:top w:val="nil"/>
              <w:left w:val="nil"/>
              <w:bottom w:val="single" w:color="000000" w:sz="8" w:space="0"/>
              <w:right w:val="single" w:color="000000" w:sz="8" w:space="0"/>
            </w:tcBorders>
            <w:shd w:val="clear" w:color="auto" w:fill="auto"/>
            <w:vAlign w:val="center"/>
          </w:tcPr>
          <w:p w14:paraId="53F7128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*操作系统及驱动的升级</w:t>
            </w:r>
          </w:p>
        </w:tc>
        <w:tc>
          <w:tcPr>
            <w:tcW w:w="417" w:type="pct"/>
            <w:tcBorders>
              <w:top w:val="nil"/>
              <w:left w:val="nil"/>
              <w:bottom w:val="single" w:color="000000" w:sz="8" w:space="0"/>
              <w:right w:val="single" w:color="000000" w:sz="8" w:space="0"/>
            </w:tcBorders>
            <w:shd w:val="clear" w:color="auto" w:fill="auto"/>
            <w:vAlign w:val="center"/>
          </w:tcPr>
          <w:p w14:paraId="7A4AD7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8A183C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支持通过网络、闪存盘对操作系统、驱动进行升级</w:t>
            </w:r>
          </w:p>
        </w:tc>
        <w:tc>
          <w:tcPr>
            <w:tcW w:w="489" w:type="pct"/>
            <w:tcBorders>
              <w:top w:val="nil"/>
              <w:left w:val="nil"/>
              <w:bottom w:val="single" w:color="000000" w:sz="8" w:space="0"/>
              <w:right w:val="single" w:color="000000" w:sz="8" w:space="0"/>
            </w:tcBorders>
            <w:shd w:val="clear" w:color="auto" w:fill="auto"/>
            <w:vAlign w:val="top"/>
          </w:tcPr>
          <w:p w14:paraId="0DC7305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833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0D931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69</w:t>
            </w:r>
          </w:p>
        </w:tc>
        <w:tc>
          <w:tcPr>
            <w:tcW w:w="315" w:type="pct"/>
            <w:tcBorders>
              <w:top w:val="nil"/>
              <w:left w:val="nil"/>
              <w:bottom w:val="single" w:color="000000" w:sz="8" w:space="0"/>
              <w:right w:val="single" w:color="000000" w:sz="8" w:space="0"/>
            </w:tcBorders>
            <w:shd w:val="clear" w:color="auto" w:fill="auto"/>
            <w:vAlign w:val="center"/>
          </w:tcPr>
          <w:p w14:paraId="1598D2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C0651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91D8981">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65D2F30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操作系统及驱动的备份还原</w:t>
            </w:r>
          </w:p>
        </w:tc>
        <w:tc>
          <w:tcPr>
            <w:tcW w:w="417" w:type="pct"/>
            <w:tcBorders>
              <w:top w:val="nil"/>
              <w:left w:val="nil"/>
              <w:bottom w:val="single" w:color="000000" w:sz="8" w:space="0"/>
              <w:right w:val="single" w:color="000000" w:sz="8" w:space="0"/>
            </w:tcBorders>
            <w:shd w:val="clear" w:color="auto" w:fill="auto"/>
            <w:vAlign w:val="center"/>
          </w:tcPr>
          <w:p w14:paraId="1A9DC0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AEE11D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支持操作系统备份及还原功能</w:t>
            </w:r>
          </w:p>
        </w:tc>
        <w:tc>
          <w:tcPr>
            <w:tcW w:w="489" w:type="pct"/>
            <w:tcBorders>
              <w:top w:val="nil"/>
              <w:left w:val="nil"/>
              <w:bottom w:val="single" w:color="000000" w:sz="8" w:space="0"/>
              <w:right w:val="single" w:color="000000" w:sz="8" w:space="0"/>
            </w:tcBorders>
            <w:shd w:val="clear" w:color="auto" w:fill="auto"/>
            <w:vAlign w:val="top"/>
          </w:tcPr>
          <w:p w14:paraId="51E6AB9B">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907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0C8189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w:t>
            </w:r>
          </w:p>
        </w:tc>
        <w:tc>
          <w:tcPr>
            <w:tcW w:w="315" w:type="pct"/>
            <w:vMerge w:val="restart"/>
            <w:tcBorders>
              <w:top w:val="nil"/>
              <w:left w:val="nil"/>
              <w:bottom w:val="single" w:color="000000" w:sz="8" w:space="0"/>
              <w:right w:val="single" w:color="000000" w:sz="8" w:space="0"/>
            </w:tcBorders>
            <w:shd w:val="clear" w:color="auto" w:fill="auto"/>
            <w:vAlign w:val="center"/>
          </w:tcPr>
          <w:p w14:paraId="4D0EF3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435204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6E39E83">
            <w:pPr>
              <w:jc w:val="center"/>
              <w:rPr>
                <w:rFonts w:hint="eastAsia" w:ascii="仿宋_GB2312" w:hAnsi="宋体" w:eastAsia="仿宋_GB2312" w:cs="仿宋_GB2312"/>
                <w:i w:val="0"/>
                <w:iCs w:val="0"/>
                <w:color w:val="000000"/>
                <w:sz w:val="24"/>
                <w:szCs w:val="24"/>
                <w:u w:val="none"/>
              </w:rPr>
            </w:pPr>
          </w:p>
        </w:tc>
        <w:tc>
          <w:tcPr>
            <w:tcW w:w="548" w:type="pct"/>
            <w:vMerge w:val="restart"/>
            <w:tcBorders>
              <w:top w:val="nil"/>
              <w:left w:val="nil"/>
              <w:bottom w:val="single" w:color="000000" w:sz="8" w:space="0"/>
              <w:right w:val="single" w:color="000000" w:sz="8" w:space="0"/>
            </w:tcBorders>
            <w:shd w:val="clear" w:color="auto" w:fill="auto"/>
            <w:vAlign w:val="center"/>
          </w:tcPr>
          <w:p w14:paraId="24A4C80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*操作系统功能</w:t>
            </w:r>
          </w:p>
        </w:tc>
        <w:tc>
          <w:tcPr>
            <w:tcW w:w="417" w:type="pct"/>
            <w:vMerge w:val="restart"/>
            <w:tcBorders>
              <w:top w:val="nil"/>
              <w:left w:val="nil"/>
              <w:bottom w:val="single" w:color="000000" w:sz="8" w:space="0"/>
              <w:right w:val="single" w:color="000000" w:sz="8" w:space="0"/>
            </w:tcBorders>
            <w:shd w:val="clear" w:color="auto" w:fill="auto"/>
            <w:vAlign w:val="center"/>
          </w:tcPr>
          <w:p w14:paraId="096829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72AB85C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支持访问控制、安全审计、网络接入鉴别等功能；</w:t>
            </w:r>
          </w:p>
        </w:tc>
        <w:tc>
          <w:tcPr>
            <w:tcW w:w="489" w:type="pct"/>
            <w:vMerge w:val="restart"/>
            <w:tcBorders>
              <w:top w:val="nil"/>
              <w:left w:val="nil"/>
              <w:bottom w:val="single" w:color="000000" w:sz="8" w:space="0"/>
              <w:right w:val="single" w:color="000000" w:sz="8" w:space="0"/>
            </w:tcBorders>
            <w:shd w:val="clear" w:color="auto" w:fill="auto"/>
            <w:vAlign w:val="top"/>
          </w:tcPr>
          <w:p w14:paraId="4CA07A9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298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013426C">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6CC81072">
            <w:pPr>
              <w:jc w:val="center"/>
              <w:rPr>
                <w:rFonts w:hint="eastAsia" w:ascii="仿宋_GB2312" w:hAnsi="宋体" w:eastAsia="仿宋_GB2312" w:cs="仿宋_GB2312"/>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72F14558">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3950E14">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7156E734">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60102F90">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0369FAA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操作系统其他功能应满足操作系统政府采购需求标准中加*的指标要求</w:t>
            </w:r>
          </w:p>
        </w:tc>
        <w:tc>
          <w:tcPr>
            <w:tcW w:w="489" w:type="pct"/>
            <w:vMerge w:val="continue"/>
            <w:tcBorders>
              <w:top w:val="nil"/>
              <w:left w:val="nil"/>
              <w:bottom w:val="single" w:color="000000" w:sz="8" w:space="0"/>
              <w:right w:val="single" w:color="000000" w:sz="8" w:space="0"/>
            </w:tcBorders>
            <w:shd w:val="clear" w:color="auto" w:fill="auto"/>
            <w:vAlign w:val="top"/>
          </w:tcPr>
          <w:p w14:paraId="34CF51D4">
            <w:pPr>
              <w:jc w:val="center"/>
              <w:rPr>
                <w:rFonts w:hint="eastAsia" w:ascii="仿宋_GB2312" w:hAnsi="宋体" w:eastAsia="仿宋_GB2312" w:cs="仿宋_GB2312"/>
                <w:i w:val="0"/>
                <w:iCs w:val="0"/>
                <w:color w:val="000000"/>
                <w:sz w:val="24"/>
                <w:szCs w:val="24"/>
                <w:u w:val="none"/>
              </w:rPr>
            </w:pPr>
          </w:p>
        </w:tc>
      </w:tr>
      <w:tr w14:paraId="40C7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B710F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71</w:t>
            </w:r>
          </w:p>
        </w:tc>
        <w:tc>
          <w:tcPr>
            <w:tcW w:w="315" w:type="pct"/>
            <w:tcBorders>
              <w:top w:val="nil"/>
              <w:left w:val="nil"/>
              <w:bottom w:val="single" w:color="000000" w:sz="8" w:space="0"/>
              <w:right w:val="single" w:color="000000" w:sz="8" w:space="0"/>
            </w:tcBorders>
            <w:shd w:val="clear" w:color="auto" w:fill="auto"/>
            <w:vAlign w:val="center"/>
          </w:tcPr>
          <w:p w14:paraId="19551A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946C8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tcBorders>
              <w:top w:val="nil"/>
              <w:left w:val="nil"/>
              <w:bottom w:val="single" w:color="000000" w:sz="8" w:space="0"/>
              <w:right w:val="single" w:color="000000" w:sz="8" w:space="0"/>
            </w:tcBorders>
            <w:shd w:val="clear" w:color="auto" w:fill="auto"/>
            <w:vAlign w:val="center"/>
          </w:tcPr>
          <w:p w14:paraId="60D590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*中文信息处理功能</w:t>
            </w:r>
          </w:p>
        </w:tc>
        <w:tc>
          <w:tcPr>
            <w:tcW w:w="548" w:type="pct"/>
            <w:tcBorders>
              <w:top w:val="nil"/>
              <w:left w:val="nil"/>
              <w:bottom w:val="single" w:color="000000" w:sz="8" w:space="0"/>
              <w:right w:val="single" w:color="000000" w:sz="8" w:space="0"/>
            </w:tcBorders>
            <w:shd w:val="clear" w:color="auto" w:fill="auto"/>
            <w:vAlign w:val="center"/>
          </w:tcPr>
          <w:p w14:paraId="66FF4F2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*中文信息处理</w:t>
            </w:r>
          </w:p>
        </w:tc>
        <w:tc>
          <w:tcPr>
            <w:tcW w:w="417" w:type="pct"/>
            <w:tcBorders>
              <w:top w:val="nil"/>
              <w:left w:val="nil"/>
              <w:bottom w:val="single" w:color="000000" w:sz="8" w:space="0"/>
              <w:right w:val="single" w:color="000000" w:sz="8" w:space="0"/>
            </w:tcBorders>
            <w:shd w:val="clear" w:color="auto" w:fill="auto"/>
            <w:vAlign w:val="center"/>
          </w:tcPr>
          <w:p w14:paraId="09C0FA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78FAB5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符合GB 18030 的有关规定</w:t>
            </w:r>
          </w:p>
        </w:tc>
        <w:tc>
          <w:tcPr>
            <w:tcW w:w="489" w:type="pct"/>
            <w:tcBorders>
              <w:top w:val="nil"/>
              <w:left w:val="nil"/>
              <w:bottom w:val="single" w:color="000000" w:sz="8" w:space="0"/>
              <w:right w:val="single" w:color="000000" w:sz="8" w:space="0"/>
            </w:tcBorders>
            <w:shd w:val="clear" w:color="auto" w:fill="auto"/>
            <w:vAlign w:val="top"/>
          </w:tcPr>
          <w:p w14:paraId="1A6637E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816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8F2E2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72</w:t>
            </w:r>
          </w:p>
        </w:tc>
        <w:tc>
          <w:tcPr>
            <w:tcW w:w="315" w:type="pct"/>
            <w:tcBorders>
              <w:top w:val="nil"/>
              <w:left w:val="nil"/>
              <w:bottom w:val="single" w:color="000000" w:sz="8" w:space="0"/>
              <w:right w:val="single" w:color="000000" w:sz="8" w:space="0"/>
            </w:tcBorders>
            <w:shd w:val="clear" w:color="auto" w:fill="auto"/>
            <w:vAlign w:val="center"/>
          </w:tcPr>
          <w:p w14:paraId="37794F4D">
            <w:pPr>
              <w:jc w:val="center"/>
              <w:rPr>
                <w:rFonts w:hint="eastAsia" w:ascii="仿宋" w:hAnsi="仿宋" w:eastAsia="仿宋" w:cs="仿宋"/>
                <w:i w:val="0"/>
                <w:iCs w:val="0"/>
                <w:color w:val="000000"/>
                <w:sz w:val="24"/>
                <w:szCs w:val="24"/>
                <w:u w:val="none"/>
              </w:rPr>
            </w:pPr>
          </w:p>
        </w:tc>
        <w:tc>
          <w:tcPr>
            <w:tcW w:w="450" w:type="pct"/>
            <w:tcBorders>
              <w:top w:val="nil"/>
              <w:left w:val="nil"/>
              <w:bottom w:val="single" w:color="000000" w:sz="8" w:space="0"/>
              <w:right w:val="single" w:color="000000" w:sz="8" w:space="0"/>
            </w:tcBorders>
            <w:shd w:val="clear" w:color="auto" w:fill="auto"/>
            <w:vAlign w:val="center"/>
          </w:tcPr>
          <w:p w14:paraId="70DA67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32F7FB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机柜功能</w:t>
            </w:r>
          </w:p>
        </w:tc>
        <w:tc>
          <w:tcPr>
            <w:tcW w:w="548" w:type="pct"/>
            <w:tcBorders>
              <w:top w:val="nil"/>
              <w:left w:val="nil"/>
              <w:bottom w:val="single" w:color="000000" w:sz="8" w:space="0"/>
              <w:right w:val="single" w:color="000000" w:sz="8" w:space="0"/>
            </w:tcBorders>
            <w:shd w:val="clear" w:color="auto" w:fill="auto"/>
            <w:vAlign w:val="center"/>
          </w:tcPr>
          <w:p w14:paraId="18240EF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机柜管理功能</w:t>
            </w:r>
          </w:p>
        </w:tc>
        <w:tc>
          <w:tcPr>
            <w:tcW w:w="417" w:type="pct"/>
            <w:tcBorders>
              <w:top w:val="nil"/>
              <w:left w:val="nil"/>
              <w:bottom w:val="single" w:color="000000" w:sz="8" w:space="0"/>
              <w:right w:val="single" w:color="000000" w:sz="8" w:space="0"/>
            </w:tcBorders>
            <w:shd w:val="clear" w:color="auto" w:fill="auto"/>
            <w:vAlign w:val="center"/>
          </w:tcPr>
          <w:p w14:paraId="10B37A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685A5D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7E6D082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E5F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C2431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73</w:t>
            </w:r>
          </w:p>
        </w:tc>
        <w:tc>
          <w:tcPr>
            <w:tcW w:w="315" w:type="pct"/>
            <w:tcBorders>
              <w:top w:val="nil"/>
              <w:left w:val="nil"/>
              <w:bottom w:val="single" w:color="000000" w:sz="8" w:space="0"/>
              <w:right w:val="single" w:color="000000" w:sz="8" w:space="0"/>
            </w:tcBorders>
            <w:shd w:val="clear" w:color="auto" w:fill="auto"/>
            <w:vAlign w:val="center"/>
          </w:tcPr>
          <w:p w14:paraId="28B46E11">
            <w:pPr>
              <w:jc w:val="center"/>
              <w:rPr>
                <w:rFonts w:hint="eastAsia" w:ascii="仿宋" w:hAnsi="仿宋" w:eastAsia="仿宋" w:cs="仿宋"/>
                <w:i w:val="0"/>
                <w:iCs w:val="0"/>
                <w:color w:val="000000"/>
                <w:sz w:val="24"/>
                <w:szCs w:val="24"/>
                <w:u w:val="none"/>
              </w:rPr>
            </w:pPr>
          </w:p>
        </w:tc>
        <w:tc>
          <w:tcPr>
            <w:tcW w:w="450" w:type="pct"/>
            <w:tcBorders>
              <w:top w:val="nil"/>
              <w:left w:val="nil"/>
              <w:bottom w:val="single" w:color="000000" w:sz="8" w:space="0"/>
              <w:right w:val="single" w:color="000000" w:sz="8" w:space="0"/>
            </w:tcBorders>
            <w:shd w:val="clear" w:color="auto" w:fill="auto"/>
            <w:vAlign w:val="center"/>
          </w:tcPr>
          <w:p w14:paraId="192905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7E158377">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06271AC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机柜通信方式</w:t>
            </w:r>
          </w:p>
        </w:tc>
        <w:tc>
          <w:tcPr>
            <w:tcW w:w="417" w:type="pct"/>
            <w:tcBorders>
              <w:top w:val="nil"/>
              <w:left w:val="nil"/>
              <w:bottom w:val="single" w:color="000000" w:sz="8" w:space="0"/>
              <w:right w:val="single" w:color="000000" w:sz="8" w:space="0"/>
            </w:tcBorders>
            <w:shd w:val="clear" w:color="auto" w:fill="auto"/>
            <w:vAlign w:val="center"/>
          </w:tcPr>
          <w:p w14:paraId="256EB1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E44883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582A74D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A2A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03552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74</w:t>
            </w:r>
          </w:p>
        </w:tc>
        <w:tc>
          <w:tcPr>
            <w:tcW w:w="315" w:type="pct"/>
            <w:tcBorders>
              <w:top w:val="nil"/>
              <w:left w:val="nil"/>
              <w:bottom w:val="single" w:color="000000" w:sz="8" w:space="0"/>
              <w:right w:val="single" w:color="000000" w:sz="8" w:space="0"/>
            </w:tcBorders>
            <w:shd w:val="clear" w:color="auto" w:fill="auto"/>
            <w:vAlign w:val="center"/>
          </w:tcPr>
          <w:p w14:paraId="4ACF3793">
            <w:pPr>
              <w:jc w:val="center"/>
              <w:rPr>
                <w:rFonts w:hint="eastAsia" w:ascii="仿宋" w:hAnsi="仿宋" w:eastAsia="仿宋" w:cs="仿宋"/>
                <w:i w:val="0"/>
                <w:iCs w:val="0"/>
                <w:color w:val="000000"/>
                <w:sz w:val="24"/>
                <w:szCs w:val="24"/>
                <w:u w:val="none"/>
              </w:rPr>
            </w:pPr>
          </w:p>
        </w:tc>
        <w:tc>
          <w:tcPr>
            <w:tcW w:w="450" w:type="pct"/>
            <w:tcBorders>
              <w:top w:val="nil"/>
              <w:left w:val="nil"/>
              <w:bottom w:val="single" w:color="000000" w:sz="8" w:space="0"/>
              <w:right w:val="single" w:color="000000" w:sz="8" w:space="0"/>
            </w:tcBorders>
            <w:shd w:val="clear" w:color="auto" w:fill="auto"/>
            <w:vAlign w:val="center"/>
          </w:tcPr>
          <w:p w14:paraId="7AA0FA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324F4F48">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6A99480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多集群作业管理</w:t>
            </w:r>
          </w:p>
        </w:tc>
        <w:tc>
          <w:tcPr>
            <w:tcW w:w="417" w:type="pct"/>
            <w:tcBorders>
              <w:top w:val="nil"/>
              <w:left w:val="nil"/>
              <w:bottom w:val="single" w:color="000000" w:sz="8" w:space="0"/>
              <w:right w:val="single" w:color="000000" w:sz="8" w:space="0"/>
            </w:tcBorders>
            <w:shd w:val="clear" w:color="auto" w:fill="auto"/>
            <w:vAlign w:val="center"/>
          </w:tcPr>
          <w:p w14:paraId="1B80A7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4E0493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16537E6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1A1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126FC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315" w:type="pct"/>
            <w:tcBorders>
              <w:top w:val="nil"/>
              <w:left w:val="nil"/>
              <w:bottom w:val="single" w:color="000000" w:sz="8" w:space="0"/>
              <w:right w:val="single" w:color="000000" w:sz="8" w:space="0"/>
            </w:tcBorders>
            <w:shd w:val="clear" w:color="auto" w:fill="auto"/>
            <w:vAlign w:val="center"/>
          </w:tcPr>
          <w:p w14:paraId="0ADA89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A862A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tcBorders>
              <w:top w:val="nil"/>
              <w:left w:val="nil"/>
              <w:bottom w:val="single" w:color="000000" w:sz="8" w:space="0"/>
              <w:right w:val="single" w:color="000000" w:sz="8" w:space="0"/>
            </w:tcBorders>
            <w:shd w:val="clear" w:color="auto" w:fill="auto"/>
            <w:vAlign w:val="center"/>
          </w:tcPr>
          <w:p w14:paraId="33E8C3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*关键部件安全要求</w:t>
            </w:r>
          </w:p>
        </w:tc>
        <w:tc>
          <w:tcPr>
            <w:tcW w:w="548" w:type="pct"/>
            <w:tcBorders>
              <w:top w:val="nil"/>
              <w:left w:val="nil"/>
              <w:bottom w:val="single" w:color="000000" w:sz="8" w:space="0"/>
              <w:right w:val="single" w:color="000000" w:sz="8" w:space="0"/>
            </w:tcBorders>
            <w:shd w:val="clear" w:color="auto" w:fill="auto"/>
            <w:vAlign w:val="center"/>
          </w:tcPr>
          <w:p w14:paraId="16BF0DC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*关键部件安全要求</w:t>
            </w:r>
          </w:p>
        </w:tc>
        <w:tc>
          <w:tcPr>
            <w:tcW w:w="417" w:type="pct"/>
            <w:tcBorders>
              <w:top w:val="nil"/>
              <w:left w:val="nil"/>
              <w:bottom w:val="single" w:color="000000" w:sz="8" w:space="0"/>
              <w:right w:val="single" w:color="000000" w:sz="8" w:space="0"/>
            </w:tcBorders>
            <w:shd w:val="clear" w:color="auto" w:fill="auto"/>
            <w:vAlign w:val="center"/>
          </w:tcPr>
          <w:p w14:paraId="6A61A8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D6A41C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 和操作系统等关键部件应当符合安全可靠测评要求</w:t>
            </w:r>
          </w:p>
        </w:tc>
        <w:tc>
          <w:tcPr>
            <w:tcW w:w="489" w:type="pct"/>
            <w:tcBorders>
              <w:top w:val="nil"/>
              <w:left w:val="nil"/>
              <w:bottom w:val="single" w:color="000000" w:sz="8" w:space="0"/>
              <w:right w:val="single" w:color="000000" w:sz="8" w:space="0"/>
            </w:tcBorders>
            <w:shd w:val="clear" w:color="auto" w:fill="auto"/>
            <w:vAlign w:val="top"/>
          </w:tcPr>
          <w:p w14:paraId="3556AFE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是，提供中国信息安全测评中心和国家保密科技测评中心官网发布的安全可靠测评结果相关截图</w:t>
            </w:r>
          </w:p>
        </w:tc>
      </w:tr>
      <w:tr w14:paraId="10CA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5E02A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76</w:t>
            </w:r>
          </w:p>
        </w:tc>
        <w:tc>
          <w:tcPr>
            <w:tcW w:w="315" w:type="pct"/>
            <w:tcBorders>
              <w:top w:val="nil"/>
              <w:left w:val="nil"/>
              <w:bottom w:val="single" w:color="000000" w:sz="8" w:space="0"/>
              <w:right w:val="single" w:color="000000" w:sz="8" w:space="0"/>
            </w:tcBorders>
            <w:shd w:val="clear" w:color="auto" w:fill="auto"/>
            <w:vAlign w:val="center"/>
          </w:tcPr>
          <w:p w14:paraId="7D1402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0C244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tcBorders>
              <w:top w:val="nil"/>
              <w:left w:val="nil"/>
              <w:bottom w:val="single" w:color="000000" w:sz="8" w:space="0"/>
              <w:right w:val="single" w:color="000000" w:sz="8" w:space="0"/>
            </w:tcBorders>
            <w:shd w:val="clear" w:color="auto" w:fill="auto"/>
            <w:vAlign w:val="center"/>
          </w:tcPr>
          <w:p w14:paraId="387E152F">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11F1210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*故障检测</w:t>
            </w:r>
          </w:p>
        </w:tc>
        <w:tc>
          <w:tcPr>
            <w:tcW w:w="417" w:type="pct"/>
            <w:tcBorders>
              <w:top w:val="nil"/>
              <w:left w:val="nil"/>
              <w:bottom w:val="single" w:color="000000" w:sz="8" w:space="0"/>
              <w:right w:val="single" w:color="000000" w:sz="8" w:space="0"/>
            </w:tcBorders>
            <w:shd w:val="clear" w:color="auto" w:fill="auto"/>
            <w:vAlign w:val="center"/>
          </w:tcPr>
          <w:p w14:paraId="0D6C75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44DE76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支持故障检测功能，可以检测到具体的FRU（内存、硬盘等）的故障并发出告警</w:t>
            </w:r>
          </w:p>
        </w:tc>
        <w:tc>
          <w:tcPr>
            <w:tcW w:w="489" w:type="pct"/>
            <w:tcBorders>
              <w:top w:val="nil"/>
              <w:left w:val="nil"/>
              <w:bottom w:val="single" w:color="000000" w:sz="8" w:space="0"/>
              <w:right w:val="single" w:color="000000" w:sz="8" w:space="0"/>
            </w:tcBorders>
            <w:shd w:val="clear" w:color="auto" w:fill="auto"/>
            <w:vAlign w:val="top"/>
          </w:tcPr>
          <w:p w14:paraId="3095217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7AB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4CB83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77</w:t>
            </w:r>
          </w:p>
        </w:tc>
        <w:tc>
          <w:tcPr>
            <w:tcW w:w="315" w:type="pct"/>
            <w:tcBorders>
              <w:top w:val="nil"/>
              <w:left w:val="nil"/>
              <w:bottom w:val="single" w:color="000000" w:sz="8" w:space="0"/>
              <w:right w:val="single" w:color="000000" w:sz="8" w:space="0"/>
            </w:tcBorders>
            <w:shd w:val="clear" w:color="auto" w:fill="auto"/>
            <w:vAlign w:val="center"/>
          </w:tcPr>
          <w:p w14:paraId="46DB95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A53AA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0639F5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*固件安全要求</w:t>
            </w:r>
          </w:p>
        </w:tc>
        <w:tc>
          <w:tcPr>
            <w:tcW w:w="548" w:type="pct"/>
            <w:tcBorders>
              <w:top w:val="nil"/>
              <w:left w:val="nil"/>
              <w:bottom w:val="single" w:color="000000" w:sz="8" w:space="0"/>
              <w:right w:val="single" w:color="000000" w:sz="8" w:space="0"/>
            </w:tcBorders>
            <w:shd w:val="clear" w:color="auto" w:fill="auto"/>
            <w:vAlign w:val="center"/>
          </w:tcPr>
          <w:p w14:paraId="631A9EB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内存故障智能预测和自愈修复</w:t>
            </w:r>
          </w:p>
        </w:tc>
        <w:tc>
          <w:tcPr>
            <w:tcW w:w="417" w:type="pct"/>
            <w:tcBorders>
              <w:top w:val="nil"/>
              <w:left w:val="nil"/>
              <w:bottom w:val="single" w:color="000000" w:sz="8" w:space="0"/>
              <w:right w:val="single" w:color="000000" w:sz="8" w:space="0"/>
            </w:tcBorders>
            <w:shd w:val="clear" w:color="auto" w:fill="auto"/>
            <w:vAlign w:val="center"/>
          </w:tcPr>
          <w:p w14:paraId="5243A7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C97C23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支持内存故障智能预测和自愈修 复，提前自动硬隔离，避免内存故障引起的非预期宕机以及内存寿命的降低</w:t>
            </w:r>
          </w:p>
        </w:tc>
        <w:tc>
          <w:tcPr>
            <w:tcW w:w="489" w:type="pct"/>
            <w:tcBorders>
              <w:top w:val="nil"/>
              <w:left w:val="nil"/>
              <w:bottom w:val="single" w:color="000000" w:sz="8" w:space="0"/>
              <w:right w:val="single" w:color="000000" w:sz="8" w:space="0"/>
            </w:tcBorders>
            <w:shd w:val="clear" w:color="auto" w:fill="auto"/>
            <w:vAlign w:val="top"/>
          </w:tcPr>
          <w:p w14:paraId="24097518">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BA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6C852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78</w:t>
            </w:r>
          </w:p>
        </w:tc>
        <w:tc>
          <w:tcPr>
            <w:tcW w:w="315" w:type="pct"/>
            <w:tcBorders>
              <w:top w:val="nil"/>
              <w:left w:val="nil"/>
              <w:bottom w:val="single" w:color="000000" w:sz="8" w:space="0"/>
              <w:right w:val="single" w:color="000000" w:sz="8" w:space="0"/>
            </w:tcBorders>
            <w:shd w:val="clear" w:color="auto" w:fill="auto"/>
            <w:vAlign w:val="center"/>
          </w:tcPr>
          <w:p w14:paraId="2C0E14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E570B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3E370E51">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1F96392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硬盘故障智能预测</w:t>
            </w:r>
          </w:p>
        </w:tc>
        <w:tc>
          <w:tcPr>
            <w:tcW w:w="417" w:type="pct"/>
            <w:tcBorders>
              <w:top w:val="nil"/>
              <w:left w:val="nil"/>
              <w:bottom w:val="single" w:color="000000" w:sz="8" w:space="0"/>
              <w:right w:val="single" w:color="000000" w:sz="8" w:space="0"/>
            </w:tcBorders>
            <w:shd w:val="clear" w:color="auto" w:fill="auto"/>
            <w:vAlign w:val="center"/>
          </w:tcPr>
          <w:p w14:paraId="52CAA1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3D5DCB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支持硬盘故障智能预测，基于故障模型预测出硬盘的故障</w:t>
            </w:r>
          </w:p>
        </w:tc>
        <w:tc>
          <w:tcPr>
            <w:tcW w:w="489" w:type="pct"/>
            <w:tcBorders>
              <w:top w:val="nil"/>
              <w:left w:val="nil"/>
              <w:bottom w:val="single" w:color="000000" w:sz="8" w:space="0"/>
              <w:right w:val="single" w:color="000000" w:sz="8" w:space="0"/>
            </w:tcBorders>
            <w:shd w:val="clear" w:color="auto" w:fill="auto"/>
            <w:vAlign w:val="top"/>
          </w:tcPr>
          <w:p w14:paraId="04B6DE3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E89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447DA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79</w:t>
            </w:r>
          </w:p>
        </w:tc>
        <w:tc>
          <w:tcPr>
            <w:tcW w:w="315" w:type="pct"/>
            <w:tcBorders>
              <w:top w:val="nil"/>
              <w:left w:val="nil"/>
              <w:bottom w:val="single" w:color="000000" w:sz="8" w:space="0"/>
              <w:right w:val="single" w:color="000000" w:sz="8" w:space="0"/>
            </w:tcBorders>
            <w:shd w:val="clear" w:color="auto" w:fill="auto"/>
            <w:vAlign w:val="center"/>
          </w:tcPr>
          <w:p w14:paraId="6A526A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9A401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CBED09D">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5EDF35A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PCIe 链路故障智能诊断</w:t>
            </w:r>
          </w:p>
        </w:tc>
        <w:tc>
          <w:tcPr>
            <w:tcW w:w="417" w:type="pct"/>
            <w:tcBorders>
              <w:top w:val="nil"/>
              <w:left w:val="nil"/>
              <w:bottom w:val="single" w:color="000000" w:sz="8" w:space="0"/>
              <w:right w:val="single" w:color="000000" w:sz="8" w:space="0"/>
            </w:tcBorders>
            <w:shd w:val="clear" w:color="auto" w:fill="auto"/>
            <w:vAlign w:val="center"/>
          </w:tcPr>
          <w:p w14:paraId="349543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19D115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支持PCIe 链路故障智能诊断，判断出现故障的PCIe 链路</w:t>
            </w:r>
          </w:p>
        </w:tc>
        <w:tc>
          <w:tcPr>
            <w:tcW w:w="489" w:type="pct"/>
            <w:tcBorders>
              <w:top w:val="nil"/>
              <w:left w:val="nil"/>
              <w:bottom w:val="single" w:color="000000" w:sz="8" w:space="0"/>
              <w:right w:val="single" w:color="000000" w:sz="8" w:space="0"/>
            </w:tcBorders>
            <w:shd w:val="clear" w:color="auto" w:fill="auto"/>
            <w:vAlign w:val="top"/>
          </w:tcPr>
          <w:p w14:paraId="23DB4A9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437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7C63C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w:t>
            </w:r>
          </w:p>
        </w:tc>
        <w:tc>
          <w:tcPr>
            <w:tcW w:w="315" w:type="pct"/>
            <w:tcBorders>
              <w:top w:val="nil"/>
              <w:left w:val="nil"/>
              <w:bottom w:val="single" w:color="000000" w:sz="8" w:space="0"/>
              <w:right w:val="single" w:color="000000" w:sz="8" w:space="0"/>
            </w:tcBorders>
            <w:shd w:val="clear" w:color="auto" w:fill="auto"/>
            <w:vAlign w:val="center"/>
          </w:tcPr>
          <w:p w14:paraId="05CF2C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6CC712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18D4E0BE">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0F452C5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内存故障隔离</w:t>
            </w:r>
          </w:p>
        </w:tc>
        <w:tc>
          <w:tcPr>
            <w:tcW w:w="417" w:type="pct"/>
            <w:tcBorders>
              <w:top w:val="nil"/>
              <w:left w:val="nil"/>
              <w:bottom w:val="single" w:color="000000" w:sz="8" w:space="0"/>
              <w:right w:val="single" w:color="000000" w:sz="8" w:space="0"/>
            </w:tcBorders>
            <w:shd w:val="clear" w:color="auto" w:fill="auto"/>
            <w:vAlign w:val="center"/>
          </w:tcPr>
          <w:p w14:paraId="7A8268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2CB758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支持内存故障隔离，在内存产生CE故障时，内存地址被隔离成功，服务器正常运行，业务系统不中断</w:t>
            </w:r>
          </w:p>
        </w:tc>
        <w:tc>
          <w:tcPr>
            <w:tcW w:w="489" w:type="pct"/>
            <w:tcBorders>
              <w:top w:val="nil"/>
              <w:left w:val="nil"/>
              <w:bottom w:val="single" w:color="000000" w:sz="8" w:space="0"/>
              <w:right w:val="single" w:color="000000" w:sz="8" w:space="0"/>
            </w:tcBorders>
            <w:shd w:val="clear" w:color="auto" w:fill="auto"/>
            <w:vAlign w:val="top"/>
          </w:tcPr>
          <w:p w14:paraId="082387D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C81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803AF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81</w:t>
            </w:r>
          </w:p>
        </w:tc>
        <w:tc>
          <w:tcPr>
            <w:tcW w:w="315" w:type="pct"/>
            <w:tcBorders>
              <w:top w:val="nil"/>
              <w:left w:val="nil"/>
              <w:bottom w:val="single" w:color="000000" w:sz="8" w:space="0"/>
              <w:right w:val="single" w:color="000000" w:sz="8" w:space="0"/>
            </w:tcBorders>
            <w:shd w:val="clear" w:color="auto" w:fill="auto"/>
            <w:vAlign w:val="center"/>
          </w:tcPr>
          <w:p w14:paraId="781558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D7F49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99B7069">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79FA074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内存、PCIe卡的故障精准告警功能</w:t>
            </w:r>
          </w:p>
        </w:tc>
        <w:tc>
          <w:tcPr>
            <w:tcW w:w="417" w:type="pct"/>
            <w:tcBorders>
              <w:top w:val="nil"/>
              <w:left w:val="nil"/>
              <w:bottom w:val="single" w:color="000000" w:sz="8" w:space="0"/>
              <w:right w:val="single" w:color="000000" w:sz="8" w:space="0"/>
            </w:tcBorders>
            <w:shd w:val="clear" w:color="auto" w:fill="auto"/>
            <w:vAlign w:val="center"/>
          </w:tcPr>
          <w:p w14:paraId="56C0F9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348ACE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支持内存、PCIe 卡的故障精准告警功能，触发告警并明确指示具体的故障位置</w:t>
            </w:r>
          </w:p>
        </w:tc>
        <w:tc>
          <w:tcPr>
            <w:tcW w:w="489" w:type="pct"/>
            <w:tcBorders>
              <w:top w:val="nil"/>
              <w:left w:val="nil"/>
              <w:bottom w:val="single" w:color="000000" w:sz="8" w:space="0"/>
              <w:right w:val="single" w:color="000000" w:sz="8" w:space="0"/>
            </w:tcBorders>
            <w:shd w:val="clear" w:color="auto" w:fill="auto"/>
            <w:vAlign w:val="top"/>
          </w:tcPr>
          <w:p w14:paraId="70AD532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ED0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61E15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82</w:t>
            </w:r>
          </w:p>
        </w:tc>
        <w:tc>
          <w:tcPr>
            <w:tcW w:w="315" w:type="pct"/>
            <w:tcBorders>
              <w:top w:val="nil"/>
              <w:left w:val="nil"/>
              <w:bottom w:val="single" w:color="000000" w:sz="8" w:space="0"/>
              <w:right w:val="single" w:color="000000" w:sz="8" w:space="0"/>
            </w:tcBorders>
            <w:shd w:val="clear" w:color="auto" w:fill="auto"/>
            <w:vAlign w:val="center"/>
          </w:tcPr>
          <w:p w14:paraId="7A2D0B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32427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0C1967F2">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7CF872C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异常下电关键数据保护</w:t>
            </w:r>
          </w:p>
        </w:tc>
        <w:tc>
          <w:tcPr>
            <w:tcW w:w="417" w:type="pct"/>
            <w:tcBorders>
              <w:top w:val="nil"/>
              <w:left w:val="nil"/>
              <w:bottom w:val="single" w:color="000000" w:sz="8" w:space="0"/>
              <w:right w:val="single" w:color="000000" w:sz="8" w:space="0"/>
            </w:tcBorders>
            <w:shd w:val="clear" w:color="auto" w:fill="auto"/>
            <w:vAlign w:val="center"/>
          </w:tcPr>
          <w:p w14:paraId="7800E8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779A2F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支持异常下电关键数据保护，支持数据备份恢复机制，防止系统异常掉电导致的数据文件丢失</w:t>
            </w:r>
          </w:p>
        </w:tc>
        <w:tc>
          <w:tcPr>
            <w:tcW w:w="489" w:type="pct"/>
            <w:tcBorders>
              <w:top w:val="nil"/>
              <w:left w:val="nil"/>
              <w:bottom w:val="single" w:color="000000" w:sz="8" w:space="0"/>
              <w:right w:val="single" w:color="000000" w:sz="8" w:space="0"/>
            </w:tcBorders>
            <w:shd w:val="clear" w:color="auto" w:fill="auto"/>
            <w:vAlign w:val="top"/>
          </w:tcPr>
          <w:p w14:paraId="2AE03F1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0A8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ABAA1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83</w:t>
            </w:r>
          </w:p>
        </w:tc>
        <w:tc>
          <w:tcPr>
            <w:tcW w:w="315" w:type="pct"/>
            <w:tcBorders>
              <w:top w:val="nil"/>
              <w:left w:val="nil"/>
              <w:bottom w:val="single" w:color="000000" w:sz="8" w:space="0"/>
              <w:right w:val="single" w:color="000000" w:sz="8" w:space="0"/>
            </w:tcBorders>
            <w:shd w:val="clear" w:color="auto" w:fill="auto"/>
            <w:vAlign w:val="center"/>
          </w:tcPr>
          <w:p w14:paraId="1F73A1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74DDB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083D65C0">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4D329E7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BMC/BIOS固件双镜像保护</w:t>
            </w:r>
          </w:p>
        </w:tc>
        <w:tc>
          <w:tcPr>
            <w:tcW w:w="417" w:type="pct"/>
            <w:tcBorders>
              <w:top w:val="nil"/>
              <w:left w:val="nil"/>
              <w:bottom w:val="single" w:color="000000" w:sz="8" w:space="0"/>
              <w:right w:val="single" w:color="000000" w:sz="8" w:space="0"/>
            </w:tcBorders>
            <w:shd w:val="clear" w:color="auto" w:fill="auto"/>
            <w:vAlign w:val="center"/>
          </w:tcPr>
          <w:p w14:paraId="7B2E41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5FE2B5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支持BMC/BIOS 固件双镜像保护，运行异常时自动切换到备份镜像运行，提升系统稳定性</w:t>
            </w:r>
          </w:p>
        </w:tc>
        <w:tc>
          <w:tcPr>
            <w:tcW w:w="489" w:type="pct"/>
            <w:tcBorders>
              <w:top w:val="nil"/>
              <w:left w:val="nil"/>
              <w:bottom w:val="single" w:color="000000" w:sz="8" w:space="0"/>
              <w:right w:val="single" w:color="000000" w:sz="8" w:space="0"/>
            </w:tcBorders>
            <w:shd w:val="clear" w:color="auto" w:fill="auto"/>
            <w:vAlign w:val="top"/>
          </w:tcPr>
          <w:p w14:paraId="73C6406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1B7D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2C4CC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84</w:t>
            </w:r>
          </w:p>
        </w:tc>
        <w:tc>
          <w:tcPr>
            <w:tcW w:w="315" w:type="pct"/>
            <w:tcBorders>
              <w:top w:val="nil"/>
              <w:left w:val="nil"/>
              <w:bottom w:val="single" w:color="000000" w:sz="8" w:space="0"/>
              <w:right w:val="single" w:color="000000" w:sz="8" w:space="0"/>
            </w:tcBorders>
            <w:shd w:val="clear" w:color="auto" w:fill="auto"/>
            <w:vAlign w:val="center"/>
          </w:tcPr>
          <w:p w14:paraId="2E98F3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6B520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6EBDCCF5">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6927410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 核重启隔离</w:t>
            </w:r>
          </w:p>
        </w:tc>
        <w:tc>
          <w:tcPr>
            <w:tcW w:w="417" w:type="pct"/>
            <w:tcBorders>
              <w:top w:val="nil"/>
              <w:left w:val="nil"/>
              <w:bottom w:val="single" w:color="000000" w:sz="8" w:space="0"/>
              <w:right w:val="single" w:color="000000" w:sz="8" w:space="0"/>
            </w:tcBorders>
            <w:shd w:val="clear" w:color="auto" w:fill="auto"/>
            <w:vAlign w:val="center"/>
          </w:tcPr>
          <w:p w14:paraId="3C00C3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2D21FD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支持CPU 核发生不可纠正故障后，重启后由BIOS 隔离该故障核，OS不可见，防止 OS 再次使用导致系统异常，核 0 除外</w:t>
            </w:r>
          </w:p>
        </w:tc>
        <w:tc>
          <w:tcPr>
            <w:tcW w:w="489" w:type="pct"/>
            <w:tcBorders>
              <w:top w:val="nil"/>
              <w:left w:val="nil"/>
              <w:bottom w:val="single" w:color="000000" w:sz="8" w:space="0"/>
              <w:right w:val="single" w:color="000000" w:sz="8" w:space="0"/>
            </w:tcBorders>
            <w:shd w:val="clear" w:color="auto" w:fill="auto"/>
            <w:vAlign w:val="top"/>
          </w:tcPr>
          <w:p w14:paraId="4482E3C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67F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6DE42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85</w:t>
            </w:r>
          </w:p>
        </w:tc>
        <w:tc>
          <w:tcPr>
            <w:tcW w:w="315" w:type="pct"/>
            <w:tcBorders>
              <w:top w:val="nil"/>
              <w:left w:val="nil"/>
              <w:bottom w:val="single" w:color="000000" w:sz="8" w:space="0"/>
              <w:right w:val="single" w:color="000000" w:sz="8" w:space="0"/>
            </w:tcBorders>
            <w:shd w:val="clear" w:color="auto" w:fill="auto"/>
            <w:vAlign w:val="center"/>
          </w:tcPr>
          <w:p w14:paraId="78A107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51117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F9CE8B7">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3272FBA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内存地址隔离</w:t>
            </w:r>
          </w:p>
        </w:tc>
        <w:tc>
          <w:tcPr>
            <w:tcW w:w="417" w:type="pct"/>
            <w:tcBorders>
              <w:top w:val="nil"/>
              <w:left w:val="nil"/>
              <w:bottom w:val="single" w:color="000000" w:sz="8" w:space="0"/>
              <w:right w:val="single" w:color="000000" w:sz="8" w:space="0"/>
            </w:tcBorders>
            <w:shd w:val="clear" w:color="auto" w:fill="auto"/>
            <w:vAlign w:val="center"/>
          </w:tcPr>
          <w:p w14:paraId="169ADB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44FB0B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在硬件支持的情况下，支持故障内存地址重启后隔离</w:t>
            </w:r>
          </w:p>
        </w:tc>
        <w:tc>
          <w:tcPr>
            <w:tcW w:w="489" w:type="pct"/>
            <w:tcBorders>
              <w:top w:val="nil"/>
              <w:left w:val="nil"/>
              <w:bottom w:val="single" w:color="000000" w:sz="8" w:space="0"/>
              <w:right w:val="single" w:color="000000" w:sz="8" w:space="0"/>
            </w:tcBorders>
            <w:shd w:val="clear" w:color="auto" w:fill="auto"/>
            <w:vAlign w:val="top"/>
          </w:tcPr>
          <w:p w14:paraId="5933A64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7E3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9B641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86</w:t>
            </w:r>
          </w:p>
        </w:tc>
        <w:tc>
          <w:tcPr>
            <w:tcW w:w="315" w:type="pct"/>
            <w:tcBorders>
              <w:top w:val="nil"/>
              <w:left w:val="nil"/>
              <w:bottom w:val="single" w:color="000000" w:sz="8" w:space="0"/>
              <w:right w:val="single" w:color="000000" w:sz="8" w:space="0"/>
            </w:tcBorders>
            <w:shd w:val="clear" w:color="auto" w:fill="auto"/>
            <w:vAlign w:val="center"/>
          </w:tcPr>
          <w:p w14:paraId="639884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37D19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9D6F98F">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3F8E376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内存存储阵列替换</w:t>
            </w:r>
          </w:p>
        </w:tc>
        <w:tc>
          <w:tcPr>
            <w:tcW w:w="417" w:type="pct"/>
            <w:tcBorders>
              <w:top w:val="nil"/>
              <w:left w:val="nil"/>
              <w:bottom w:val="single" w:color="000000" w:sz="8" w:space="0"/>
              <w:right w:val="single" w:color="000000" w:sz="8" w:space="0"/>
            </w:tcBorders>
            <w:shd w:val="clear" w:color="auto" w:fill="auto"/>
            <w:vAlign w:val="center"/>
          </w:tcPr>
          <w:p w14:paraId="121D46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1AFFE8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在硬件支持的情况下，支持故障内存存储阵列替换</w:t>
            </w:r>
          </w:p>
        </w:tc>
        <w:tc>
          <w:tcPr>
            <w:tcW w:w="489" w:type="pct"/>
            <w:tcBorders>
              <w:top w:val="nil"/>
              <w:left w:val="nil"/>
              <w:bottom w:val="single" w:color="000000" w:sz="8" w:space="0"/>
              <w:right w:val="single" w:color="000000" w:sz="8" w:space="0"/>
            </w:tcBorders>
            <w:shd w:val="clear" w:color="auto" w:fill="auto"/>
            <w:vAlign w:val="top"/>
          </w:tcPr>
          <w:p w14:paraId="1184E56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B22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0723E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87</w:t>
            </w:r>
          </w:p>
        </w:tc>
        <w:tc>
          <w:tcPr>
            <w:tcW w:w="315" w:type="pct"/>
            <w:tcBorders>
              <w:top w:val="nil"/>
              <w:left w:val="nil"/>
              <w:bottom w:val="single" w:color="000000" w:sz="8" w:space="0"/>
              <w:right w:val="single" w:color="000000" w:sz="8" w:space="0"/>
            </w:tcBorders>
            <w:shd w:val="clear" w:color="auto" w:fill="auto"/>
            <w:vAlign w:val="center"/>
          </w:tcPr>
          <w:p w14:paraId="411028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66D267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3DD1045C">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517AC10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安全启动</w:t>
            </w:r>
          </w:p>
        </w:tc>
        <w:tc>
          <w:tcPr>
            <w:tcW w:w="417" w:type="pct"/>
            <w:tcBorders>
              <w:top w:val="nil"/>
              <w:left w:val="nil"/>
              <w:bottom w:val="single" w:color="000000" w:sz="8" w:space="0"/>
              <w:right w:val="single" w:color="000000" w:sz="8" w:space="0"/>
            </w:tcBorders>
            <w:shd w:val="clear" w:color="auto" w:fill="auto"/>
            <w:vAlign w:val="center"/>
          </w:tcPr>
          <w:p w14:paraId="442024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7E293A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支持执行环境要求在整个系统启动的过程中，系统应提供一个机制来保护平台的完整性</w:t>
            </w:r>
          </w:p>
        </w:tc>
        <w:tc>
          <w:tcPr>
            <w:tcW w:w="489" w:type="pct"/>
            <w:tcBorders>
              <w:top w:val="nil"/>
              <w:left w:val="nil"/>
              <w:bottom w:val="single" w:color="000000" w:sz="8" w:space="0"/>
              <w:right w:val="single" w:color="000000" w:sz="8" w:space="0"/>
            </w:tcBorders>
            <w:shd w:val="clear" w:color="auto" w:fill="auto"/>
            <w:vAlign w:val="top"/>
          </w:tcPr>
          <w:p w14:paraId="3F881B8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09E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70089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88</w:t>
            </w:r>
          </w:p>
        </w:tc>
        <w:tc>
          <w:tcPr>
            <w:tcW w:w="315" w:type="pct"/>
            <w:tcBorders>
              <w:top w:val="nil"/>
              <w:left w:val="nil"/>
              <w:bottom w:val="single" w:color="000000" w:sz="8" w:space="0"/>
              <w:right w:val="single" w:color="000000" w:sz="8" w:space="0"/>
            </w:tcBorders>
            <w:shd w:val="clear" w:color="auto" w:fill="auto"/>
            <w:vAlign w:val="center"/>
          </w:tcPr>
          <w:p w14:paraId="45833E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CCBEC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5B967C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*系统安全要求</w:t>
            </w:r>
          </w:p>
        </w:tc>
        <w:tc>
          <w:tcPr>
            <w:tcW w:w="548" w:type="pct"/>
            <w:tcBorders>
              <w:top w:val="nil"/>
              <w:left w:val="nil"/>
              <w:bottom w:val="single" w:color="000000" w:sz="8" w:space="0"/>
              <w:right w:val="single" w:color="000000" w:sz="8" w:space="0"/>
            </w:tcBorders>
            <w:shd w:val="clear" w:color="auto" w:fill="auto"/>
            <w:vAlign w:val="center"/>
          </w:tcPr>
          <w:p w14:paraId="1BF32A0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syslog 双向鉴别</w:t>
            </w:r>
          </w:p>
        </w:tc>
        <w:tc>
          <w:tcPr>
            <w:tcW w:w="417" w:type="pct"/>
            <w:tcBorders>
              <w:top w:val="nil"/>
              <w:left w:val="nil"/>
              <w:bottom w:val="single" w:color="000000" w:sz="8" w:space="0"/>
              <w:right w:val="single" w:color="000000" w:sz="8" w:space="0"/>
            </w:tcBorders>
            <w:shd w:val="clear" w:color="auto" w:fill="auto"/>
            <w:vAlign w:val="center"/>
          </w:tcPr>
          <w:p w14:paraId="5B5481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0C5833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支持系统日志双向鉴别，对服务器根证书和客户端根证书进行鉴别</w:t>
            </w:r>
          </w:p>
        </w:tc>
        <w:tc>
          <w:tcPr>
            <w:tcW w:w="489" w:type="pct"/>
            <w:tcBorders>
              <w:top w:val="nil"/>
              <w:left w:val="nil"/>
              <w:bottom w:val="single" w:color="000000" w:sz="8" w:space="0"/>
              <w:right w:val="single" w:color="000000" w:sz="8" w:space="0"/>
            </w:tcBorders>
            <w:shd w:val="clear" w:color="auto" w:fill="auto"/>
            <w:vAlign w:val="top"/>
          </w:tcPr>
          <w:p w14:paraId="2EEFF28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165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D180E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89</w:t>
            </w:r>
          </w:p>
        </w:tc>
        <w:tc>
          <w:tcPr>
            <w:tcW w:w="315" w:type="pct"/>
            <w:tcBorders>
              <w:top w:val="nil"/>
              <w:left w:val="nil"/>
              <w:bottom w:val="single" w:color="000000" w:sz="8" w:space="0"/>
              <w:right w:val="single" w:color="000000" w:sz="8" w:space="0"/>
            </w:tcBorders>
            <w:shd w:val="clear" w:color="auto" w:fill="auto"/>
            <w:vAlign w:val="center"/>
          </w:tcPr>
          <w:p w14:paraId="67A21E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2CD30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3C78BE04">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475E886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*弱口令字典检查</w:t>
            </w:r>
          </w:p>
        </w:tc>
        <w:tc>
          <w:tcPr>
            <w:tcW w:w="417" w:type="pct"/>
            <w:tcBorders>
              <w:top w:val="nil"/>
              <w:left w:val="nil"/>
              <w:bottom w:val="single" w:color="000000" w:sz="8" w:space="0"/>
              <w:right w:val="single" w:color="000000" w:sz="8" w:space="0"/>
            </w:tcBorders>
            <w:shd w:val="clear" w:color="auto" w:fill="auto"/>
            <w:vAlign w:val="center"/>
          </w:tcPr>
          <w:p w14:paraId="65036F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7F834D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支持弱口令字典检查功能，出现在弱口令字典中的字符串不能被设置为用户口令</w:t>
            </w:r>
          </w:p>
        </w:tc>
        <w:tc>
          <w:tcPr>
            <w:tcW w:w="489" w:type="pct"/>
            <w:tcBorders>
              <w:top w:val="nil"/>
              <w:left w:val="nil"/>
              <w:bottom w:val="single" w:color="000000" w:sz="8" w:space="0"/>
              <w:right w:val="single" w:color="000000" w:sz="8" w:space="0"/>
            </w:tcBorders>
            <w:shd w:val="clear" w:color="auto" w:fill="auto"/>
            <w:vAlign w:val="top"/>
          </w:tcPr>
          <w:p w14:paraId="39237B3B">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AC7A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7AD41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w:t>
            </w:r>
          </w:p>
        </w:tc>
        <w:tc>
          <w:tcPr>
            <w:tcW w:w="315" w:type="pct"/>
            <w:tcBorders>
              <w:top w:val="nil"/>
              <w:left w:val="nil"/>
              <w:bottom w:val="single" w:color="000000" w:sz="8" w:space="0"/>
              <w:right w:val="single" w:color="000000" w:sz="8" w:space="0"/>
            </w:tcBorders>
            <w:shd w:val="clear" w:color="auto" w:fill="auto"/>
            <w:vAlign w:val="center"/>
          </w:tcPr>
          <w:p w14:paraId="1E5514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2A99D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4F0B54BA">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33477F2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*白名单访问控制</w:t>
            </w:r>
          </w:p>
        </w:tc>
        <w:tc>
          <w:tcPr>
            <w:tcW w:w="417" w:type="pct"/>
            <w:tcBorders>
              <w:top w:val="nil"/>
              <w:left w:val="nil"/>
              <w:bottom w:val="single" w:color="000000" w:sz="8" w:space="0"/>
              <w:right w:val="single" w:color="000000" w:sz="8" w:space="0"/>
            </w:tcBorders>
            <w:shd w:val="clear" w:color="auto" w:fill="auto"/>
            <w:vAlign w:val="center"/>
          </w:tcPr>
          <w:p w14:paraId="4BDD5E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8FAA39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支持基于时间、IP 或 MAC 白名单访问控制</w:t>
            </w:r>
          </w:p>
        </w:tc>
        <w:tc>
          <w:tcPr>
            <w:tcW w:w="489" w:type="pct"/>
            <w:tcBorders>
              <w:top w:val="nil"/>
              <w:left w:val="nil"/>
              <w:bottom w:val="single" w:color="000000" w:sz="8" w:space="0"/>
              <w:right w:val="single" w:color="000000" w:sz="8" w:space="0"/>
            </w:tcBorders>
            <w:shd w:val="clear" w:color="auto" w:fill="auto"/>
            <w:vAlign w:val="top"/>
          </w:tcPr>
          <w:p w14:paraId="3D2127A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BEE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4A993C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91</w:t>
            </w:r>
          </w:p>
        </w:tc>
        <w:tc>
          <w:tcPr>
            <w:tcW w:w="315" w:type="pct"/>
            <w:tcBorders>
              <w:top w:val="nil"/>
              <w:left w:val="nil"/>
              <w:bottom w:val="single" w:color="000000" w:sz="8" w:space="0"/>
              <w:right w:val="single" w:color="000000" w:sz="8" w:space="0"/>
            </w:tcBorders>
            <w:shd w:val="clear" w:color="auto" w:fill="auto"/>
            <w:vAlign w:val="center"/>
          </w:tcPr>
          <w:p w14:paraId="13622D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CB5F0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693182E">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32F6AEB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双因素鉴别</w:t>
            </w:r>
          </w:p>
        </w:tc>
        <w:tc>
          <w:tcPr>
            <w:tcW w:w="417" w:type="pct"/>
            <w:tcBorders>
              <w:top w:val="nil"/>
              <w:left w:val="nil"/>
              <w:bottom w:val="single" w:color="000000" w:sz="8" w:space="0"/>
              <w:right w:val="single" w:color="000000" w:sz="8" w:space="0"/>
            </w:tcBorders>
            <w:shd w:val="clear" w:color="auto" w:fill="auto"/>
            <w:vAlign w:val="center"/>
          </w:tcPr>
          <w:p w14:paraId="049E1B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76A309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支持使用客户端证书和证书密码的双因素鉴别方式登录管理系统</w:t>
            </w:r>
          </w:p>
        </w:tc>
        <w:tc>
          <w:tcPr>
            <w:tcW w:w="489" w:type="pct"/>
            <w:tcBorders>
              <w:top w:val="nil"/>
              <w:left w:val="nil"/>
              <w:bottom w:val="single" w:color="000000" w:sz="8" w:space="0"/>
              <w:right w:val="single" w:color="000000" w:sz="8" w:space="0"/>
            </w:tcBorders>
            <w:shd w:val="clear" w:color="auto" w:fill="auto"/>
            <w:vAlign w:val="top"/>
          </w:tcPr>
          <w:p w14:paraId="670A6F3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F27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DB9BA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92</w:t>
            </w:r>
          </w:p>
        </w:tc>
        <w:tc>
          <w:tcPr>
            <w:tcW w:w="315" w:type="pct"/>
            <w:tcBorders>
              <w:top w:val="nil"/>
              <w:left w:val="nil"/>
              <w:bottom w:val="single" w:color="000000" w:sz="8" w:space="0"/>
              <w:right w:val="single" w:color="000000" w:sz="8" w:space="0"/>
            </w:tcBorders>
            <w:shd w:val="clear" w:color="auto" w:fill="auto"/>
            <w:vAlign w:val="center"/>
          </w:tcPr>
          <w:p w14:paraId="0B3CE2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97A29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AEBE99D">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3D50800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*二次鉴别</w:t>
            </w:r>
          </w:p>
        </w:tc>
        <w:tc>
          <w:tcPr>
            <w:tcW w:w="417" w:type="pct"/>
            <w:tcBorders>
              <w:top w:val="nil"/>
              <w:left w:val="nil"/>
              <w:bottom w:val="single" w:color="000000" w:sz="8" w:space="0"/>
              <w:right w:val="single" w:color="000000" w:sz="8" w:space="0"/>
            </w:tcBorders>
            <w:shd w:val="clear" w:color="auto" w:fill="auto"/>
            <w:vAlign w:val="center"/>
          </w:tcPr>
          <w:p w14:paraId="7EE9AF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78AB3C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支持二次鉴别功能。对于用户配置、权限配置、公钥导入等重要的管理操作，已登录用户应通过二次鉴别后，才能执行操作</w:t>
            </w:r>
          </w:p>
        </w:tc>
        <w:tc>
          <w:tcPr>
            <w:tcW w:w="489" w:type="pct"/>
            <w:tcBorders>
              <w:top w:val="nil"/>
              <w:left w:val="nil"/>
              <w:bottom w:val="single" w:color="000000" w:sz="8" w:space="0"/>
              <w:right w:val="single" w:color="000000" w:sz="8" w:space="0"/>
            </w:tcBorders>
            <w:shd w:val="clear" w:color="auto" w:fill="auto"/>
            <w:vAlign w:val="top"/>
          </w:tcPr>
          <w:p w14:paraId="0A9F7D93">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4D9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192F8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93</w:t>
            </w:r>
          </w:p>
        </w:tc>
        <w:tc>
          <w:tcPr>
            <w:tcW w:w="315" w:type="pct"/>
            <w:tcBorders>
              <w:top w:val="nil"/>
              <w:left w:val="nil"/>
              <w:bottom w:val="single" w:color="000000" w:sz="8" w:space="0"/>
              <w:right w:val="single" w:color="000000" w:sz="8" w:space="0"/>
            </w:tcBorders>
            <w:shd w:val="clear" w:color="auto" w:fill="auto"/>
            <w:vAlign w:val="center"/>
          </w:tcPr>
          <w:p w14:paraId="0466D7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53562D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0B3D9415">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05FB59E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匿名化用户告警接收邮箱</w:t>
            </w:r>
          </w:p>
        </w:tc>
        <w:tc>
          <w:tcPr>
            <w:tcW w:w="417" w:type="pct"/>
            <w:tcBorders>
              <w:top w:val="nil"/>
              <w:left w:val="nil"/>
              <w:bottom w:val="single" w:color="000000" w:sz="8" w:space="0"/>
              <w:right w:val="single" w:color="000000" w:sz="8" w:space="0"/>
            </w:tcBorders>
            <w:shd w:val="clear" w:color="auto" w:fill="auto"/>
            <w:vAlign w:val="center"/>
          </w:tcPr>
          <w:p w14:paraId="7634E1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E30B57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支持带外管理系统中的用户告警接收邮箱进行匿名化处理</w:t>
            </w:r>
          </w:p>
        </w:tc>
        <w:tc>
          <w:tcPr>
            <w:tcW w:w="489" w:type="pct"/>
            <w:tcBorders>
              <w:top w:val="nil"/>
              <w:left w:val="nil"/>
              <w:bottom w:val="single" w:color="000000" w:sz="8" w:space="0"/>
              <w:right w:val="single" w:color="000000" w:sz="8" w:space="0"/>
            </w:tcBorders>
            <w:shd w:val="clear" w:color="auto" w:fill="auto"/>
            <w:vAlign w:val="top"/>
          </w:tcPr>
          <w:p w14:paraId="6A3D865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781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70A92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94</w:t>
            </w:r>
          </w:p>
        </w:tc>
        <w:tc>
          <w:tcPr>
            <w:tcW w:w="315" w:type="pct"/>
            <w:tcBorders>
              <w:top w:val="nil"/>
              <w:left w:val="nil"/>
              <w:bottom w:val="single" w:color="000000" w:sz="8" w:space="0"/>
              <w:right w:val="single" w:color="000000" w:sz="8" w:space="0"/>
            </w:tcBorders>
            <w:shd w:val="clear" w:color="auto" w:fill="auto"/>
            <w:vAlign w:val="center"/>
          </w:tcPr>
          <w:p w14:paraId="7979AB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549127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7463D390">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4BB8CDF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*密码证书安全加密存储</w:t>
            </w:r>
          </w:p>
        </w:tc>
        <w:tc>
          <w:tcPr>
            <w:tcW w:w="417" w:type="pct"/>
            <w:tcBorders>
              <w:top w:val="nil"/>
              <w:left w:val="nil"/>
              <w:bottom w:val="single" w:color="000000" w:sz="8" w:space="0"/>
              <w:right w:val="single" w:color="000000" w:sz="8" w:space="0"/>
            </w:tcBorders>
            <w:shd w:val="clear" w:color="auto" w:fill="auto"/>
            <w:vAlign w:val="center"/>
          </w:tcPr>
          <w:p w14:paraId="0ABDD1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418061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支持对带外管理系统中的用户口令和证书等敏感信息进行加密存储，禁止使用私有的和业界已知不安全的密码算法</w:t>
            </w:r>
          </w:p>
        </w:tc>
        <w:tc>
          <w:tcPr>
            <w:tcW w:w="489" w:type="pct"/>
            <w:tcBorders>
              <w:top w:val="nil"/>
              <w:left w:val="nil"/>
              <w:bottom w:val="single" w:color="000000" w:sz="8" w:space="0"/>
              <w:right w:val="single" w:color="000000" w:sz="8" w:space="0"/>
            </w:tcBorders>
            <w:shd w:val="clear" w:color="auto" w:fill="auto"/>
            <w:vAlign w:val="top"/>
          </w:tcPr>
          <w:p w14:paraId="59D093F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729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FB60F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95</w:t>
            </w:r>
          </w:p>
        </w:tc>
        <w:tc>
          <w:tcPr>
            <w:tcW w:w="315" w:type="pct"/>
            <w:tcBorders>
              <w:top w:val="nil"/>
              <w:left w:val="nil"/>
              <w:bottom w:val="single" w:color="000000" w:sz="8" w:space="0"/>
              <w:right w:val="single" w:color="000000" w:sz="8" w:space="0"/>
            </w:tcBorders>
            <w:shd w:val="clear" w:color="auto" w:fill="auto"/>
            <w:vAlign w:val="center"/>
          </w:tcPr>
          <w:p w14:paraId="4D2342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6F16B8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8E5F914">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1AACBC7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*敏感信息安全加密传输</w:t>
            </w:r>
          </w:p>
        </w:tc>
        <w:tc>
          <w:tcPr>
            <w:tcW w:w="417" w:type="pct"/>
            <w:tcBorders>
              <w:top w:val="nil"/>
              <w:left w:val="nil"/>
              <w:bottom w:val="single" w:color="000000" w:sz="8" w:space="0"/>
              <w:right w:val="single" w:color="000000" w:sz="8" w:space="0"/>
            </w:tcBorders>
            <w:shd w:val="clear" w:color="auto" w:fill="auto"/>
            <w:vAlign w:val="center"/>
          </w:tcPr>
          <w:p w14:paraId="42EC0E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5588B0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支持使用安全的传输加密协议（如 SSH 或 HTTPS 等）传输用户的敏感信息</w:t>
            </w:r>
          </w:p>
        </w:tc>
        <w:tc>
          <w:tcPr>
            <w:tcW w:w="489" w:type="pct"/>
            <w:tcBorders>
              <w:top w:val="nil"/>
              <w:left w:val="nil"/>
              <w:bottom w:val="single" w:color="000000" w:sz="8" w:space="0"/>
              <w:right w:val="single" w:color="000000" w:sz="8" w:space="0"/>
            </w:tcBorders>
            <w:shd w:val="clear" w:color="auto" w:fill="auto"/>
            <w:vAlign w:val="top"/>
          </w:tcPr>
          <w:p w14:paraId="490AC5A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76C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613D2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96</w:t>
            </w:r>
          </w:p>
        </w:tc>
        <w:tc>
          <w:tcPr>
            <w:tcW w:w="315" w:type="pct"/>
            <w:tcBorders>
              <w:top w:val="nil"/>
              <w:left w:val="nil"/>
              <w:bottom w:val="single" w:color="000000" w:sz="8" w:space="0"/>
              <w:right w:val="single" w:color="000000" w:sz="8" w:space="0"/>
            </w:tcBorders>
            <w:shd w:val="clear" w:color="auto" w:fill="auto"/>
            <w:vAlign w:val="center"/>
          </w:tcPr>
          <w:p w14:paraId="54DC54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C80AB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03EFBA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*信息安全要求</w:t>
            </w:r>
          </w:p>
        </w:tc>
        <w:tc>
          <w:tcPr>
            <w:tcW w:w="548" w:type="pct"/>
            <w:tcBorders>
              <w:top w:val="nil"/>
              <w:left w:val="nil"/>
              <w:bottom w:val="single" w:color="000000" w:sz="8" w:space="0"/>
              <w:right w:val="single" w:color="000000" w:sz="8" w:space="0"/>
            </w:tcBorders>
            <w:shd w:val="clear" w:color="auto" w:fill="auto"/>
            <w:vAlign w:val="center"/>
          </w:tcPr>
          <w:p w14:paraId="5E3F60D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*研发过程安全</w:t>
            </w:r>
          </w:p>
        </w:tc>
        <w:tc>
          <w:tcPr>
            <w:tcW w:w="417" w:type="pct"/>
            <w:tcBorders>
              <w:top w:val="nil"/>
              <w:left w:val="nil"/>
              <w:bottom w:val="single" w:color="000000" w:sz="8" w:space="0"/>
              <w:right w:val="single" w:color="000000" w:sz="8" w:space="0"/>
            </w:tcBorders>
            <w:shd w:val="clear" w:color="auto" w:fill="auto"/>
            <w:vAlign w:val="center"/>
          </w:tcPr>
          <w:p w14:paraId="010FFC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1FCDA7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489" w:type="pct"/>
            <w:tcBorders>
              <w:top w:val="nil"/>
              <w:left w:val="nil"/>
              <w:bottom w:val="single" w:color="000000" w:sz="8" w:space="0"/>
              <w:right w:val="single" w:color="000000" w:sz="8" w:space="0"/>
            </w:tcBorders>
            <w:shd w:val="clear" w:color="auto" w:fill="auto"/>
            <w:vAlign w:val="top"/>
          </w:tcPr>
          <w:p w14:paraId="3EFD717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是，提供承诺书</w:t>
            </w:r>
          </w:p>
        </w:tc>
      </w:tr>
      <w:tr w14:paraId="2948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094CF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97</w:t>
            </w:r>
          </w:p>
        </w:tc>
        <w:tc>
          <w:tcPr>
            <w:tcW w:w="315" w:type="pct"/>
            <w:tcBorders>
              <w:top w:val="nil"/>
              <w:left w:val="nil"/>
              <w:bottom w:val="single" w:color="000000" w:sz="8" w:space="0"/>
              <w:right w:val="single" w:color="000000" w:sz="8" w:space="0"/>
            </w:tcBorders>
            <w:shd w:val="clear" w:color="auto" w:fill="auto"/>
            <w:vAlign w:val="center"/>
          </w:tcPr>
          <w:p w14:paraId="6F9D84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BA821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1697DC7C">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0280427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漏洞管理</w:t>
            </w:r>
          </w:p>
        </w:tc>
        <w:tc>
          <w:tcPr>
            <w:tcW w:w="417" w:type="pct"/>
            <w:tcBorders>
              <w:top w:val="nil"/>
              <w:left w:val="nil"/>
              <w:bottom w:val="single" w:color="000000" w:sz="8" w:space="0"/>
              <w:right w:val="single" w:color="000000" w:sz="8" w:space="0"/>
            </w:tcBorders>
            <w:shd w:val="clear" w:color="auto" w:fill="auto"/>
            <w:vAlign w:val="center"/>
          </w:tcPr>
          <w:p w14:paraId="2E2F06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07D0A0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供应商承诺，生产商已建立漏洞全量视图，保证产品版本涉及到的所有漏洞(如驱动程序、BMC 软件等)都可以查看</w:t>
            </w:r>
          </w:p>
        </w:tc>
        <w:tc>
          <w:tcPr>
            <w:tcW w:w="489" w:type="pct"/>
            <w:tcBorders>
              <w:top w:val="nil"/>
              <w:left w:val="nil"/>
              <w:bottom w:val="single" w:color="000000" w:sz="8" w:space="0"/>
              <w:right w:val="single" w:color="000000" w:sz="8" w:space="0"/>
            </w:tcBorders>
            <w:shd w:val="clear" w:color="auto" w:fill="auto"/>
            <w:vAlign w:val="top"/>
          </w:tcPr>
          <w:p w14:paraId="1F132AB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是，提供承诺书</w:t>
            </w:r>
          </w:p>
        </w:tc>
      </w:tr>
      <w:tr w14:paraId="6086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FE9EF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98</w:t>
            </w:r>
          </w:p>
        </w:tc>
        <w:tc>
          <w:tcPr>
            <w:tcW w:w="315" w:type="pct"/>
            <w:tcBorders>
              <w:top w:val="nil"/>
              <w:left w:val="nil"/>
              <w:bottom w:val="single" w:color="000000" w:sz="8" w:space="0"/>
              <w:right w:val="single" w:color="000000" w:sz="8" w:space="0"/>
            </w:tcBorders>
            <w:shd w:val="clear" w:color="auto" w:fill="auto"/>
            <w:vAlign w:val="center"/>
          </w:tcPr>
          <w:p w14:paraId="46F519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DC0C3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10748249">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7FE8A24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网络关键设备服务器要求</w:t>
            </w:r>
          </w:p>
        </w:tc>
        <w:tc>
          <w:tcPr>
            <w:tcW w:w="417" w:type="pct"/>
            <w:tcBorders>
              <w:top w:val="nil"/>
              <w:left w:val="nil"/>
              <w:bottom w:val="single" w:color="000000" w:sz="8" w:space="0"/>
              <w:right w:val="single" w:color="000000" w:sz="8" w:space="0"/>
            </w:tcBorders>
            <w:shd w:val="clear" w:color="auto" w:fill="auto"/>
            <w:vAlign w:val="center"/>
          </w:tcPr>
          <w:p w14:paraId="1384EA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77AE43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作为网络关键设备的服务器应符合 GB 40050 的相关规定</w:t>
            </w:r>
          </w:p>
        </w:tc>
        <w:tc>
          <w:tcPr>
            <w:tcW w:w="489" w:type="pct"/>
            <w:tcBorders>
              <w:top w:val="nil"/>
              <w:left w:val="nil"/>
              <w:bottom w:val="single" w:color="000000" w:sz="8" w:space="0"/>
              <w:right w:val="single" w:color="000000" w:sz="8" w:space="0"/>
            </w:tcBorders>
            <w:shd w:val="clear" w:color="auto" w:fill="auto"/>
            <w:vAlign w:val="top"/>
          </w:tcPr>
          <w:p w14:paraId="54C22C98">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C9F1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260F1D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99</w:t>
            </w:r>
          </w:p>
        </w:tc>
        <w:tc>
          <w:tcPr>
            <w:tcW w:w="315" w:type="pct"/>
            <w:vMerge w:val="restart"/>
            <w:tcBorders>
              <w:top w:val="nil"/>
              <w:left w:val="nil"/>
              <w:bottom w:val="single" w:color="000000" w:sz="8" w:space="0"/>
              <w:right w:val="single" w:color="000000" w:sz="8" w:space="0"/>
            </w:tcBorders>
            <w:shd w:val="clear" w:color="auto" w:fill="auto"/>
            <w:vAlign w:val="center"/>
          </w:tcPr>
          <w:p w14:paraId="67C23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3BD6FA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36457952">
            <w:pPr>
              <w:jc w:val="center"/>
              <w:rPr>
                <w:rFonts w:hint="eastAsia" w:ascii="仿宋_GB2312" w:hAnsi="宋体" w:eastAsia="仿宋_GB2312" w:cs="仿宋_GB2312"/>
                <w:i w:val="0"/>
                <w:iCs w:val="0"/>
                <w:color w:val="000000"/>
                <w:sz w:val="24"/>
                <w:szCs w:val="24"/>
                <w:u w:val="none"/>
              </w:rPr>
            </w:pPr>
          </w:p>
        </w:tc>
        <w:tc>
          <w:tcPr>
            <w:tcW w:w="548" w:type="pct"/>
            <w:vMerge w:val="restart"/>
            <w:tcBorders>
              <w:top w:val="nil"/>
              <w:left w:val="nil"/>
              <w:bottom w:val="single" w:color="000000" w:sz="8" w:space="0"/>
              <w:right w:val="single" w:color="000000" w:sz="8" w:space="0"/>
            </w:tcBorders>
            <w:shd w:val="clear" w:color="auto" w:fill="auto"/>
            <w:vAlign w:val="center"/>
          </w:tcPr>
          <w:p w14:paraId="05D0EA9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增强要求</w:t>
            </w:r>
          </w:p>
        </w:tc>
        <w:tc>
          <w:tcPr>
            <w:tcW w:w="417" w:type="pct"/>
            <w:vMerge w:val="restart"/>
            <w:tcBorders>
              <w:top w:val="nil"/>
              <w:left w:val="nil"/>
              <w:bottom w:val="single" w:color="000000" w:sz="8" w:space="0"/>
              <w:right w:val="single" w:color="000000" w:sz="8" w:space="0"/>
            </w:tcBorders>
            <w:shd w:val="clear" w:color="auto" w:fill="auto"/>
            <w:vAlign w:val="center"/>
          </w:tcPr>
          <w:p w14:paraId="584E67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1CF13B0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嵌入物理可信根，实现设备的信任链构建；</w:t>
            </w:r>
          </w:p>
        </w:tc>
        <w:tc>
          <w:tcPr>
            <w:tcW w:w="489" w:type="pct"/>
            <w:vMerge w:val="restart"/>
            <w:tcBorders>
              <w:top w:val="nil"/>
              <w:left w:val="nil"/>
              <w:bottom w:val="single" w:color="000000" w:sz="8" w:space="0"/>
              <w:right w:val="single" w:color="000000" w:sz="8" w:space="0"/>
            </w:tcBorders>
            <w:shd w:val="clear" w:color="auto" w:fill="auto"/>
            <w:vAlign w:val="top"/>
          </w:tcPr>
          <w:p w14:paraId="1482B16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318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2C4558D">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57318DAC">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411CE638">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A41BC88">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6609EDE7">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01C961E3">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7D55B6F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支持可信平台控制模块(TPCM)；</w:t>
            </w:r>
          </w:p>
        </w:tc>
        <w:tc>
          <w:tcPr>
            <w:tcW w:w="489" w:type="pct"/>
            <w:vMerge w:val="continue"/>
            <w:tcBorders>
              <w:top w:val="nil"/>
              <w:left w:val="nil"/>
              <w:bottom w:val="single" w:color="000000" w:sz="8" w:space="0"/>
              <w:right w:val="single" w:color="000000" w:sz="8" w:space="0"/>
            </w:tcBorders>
            <w:shd w:val="clear" w:color="auto" w:fill="auto"/>
            <w:vAlign w:val="top"/>
          </w:tcPr>
          <w:p w14:paraId="15B934E8">
            <w:pPr>
              <w:jc w:val="center"/>
              <w:rPr>
                <w:rFonts w:hint="eastAsia" w:ascii="仿宋_GB2312" w:hAnsi="宋体" w:eastAsia="仿宋_GB2312" w:cs="仿宋_GB2312"/>
                <w:i w:val="0"/>
                <w:iCs w:val="0"/>
                <w:color w:val="000000"/>
                <w:sz w:val="24"/>
                <w:szCs w:val="24"/>
                <w:u w:val="none"/>
              </w:rPr>
            </w:pPr>
          </w:p>
        </w:tc>
      </w:tr>
      <w:tr w14:paraId="06AB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0B9BC9D">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1F91E6DD">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15473B12">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F14C096">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629C840E">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591F9A94">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C39A7C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支持在固件系统（BMC、BIOS）启动前实现对固件度量的功能，支持物理可信根对BMC 固件或BIOS 固件进行完整性检测、更新和恢复；</w:t>
            </w:r>
          </w:p>
        </w:tc>
        <w:tc>
          <w:tcPr>
            <w:tcW w:w="489" w:type="pct"/>
            <w:vMerge w:val="continue"/>
            <w:tcBorders>
              <w:top w:val="nil"/>
              <w:left w:val="nil"/>
              <w:bottom w:val="single" w:color="000000" w:sz="8" w:space="0"/>
              <w:right w:val="single" w:color="000000" w:sz="8" w:space="0"/>
            </w:tcBorders>
            <w:shd w:val="clear" w:color="auto" w:fill="auto"/>
            <w:vAlign w:val="top"/>
          </w:tcPr>
          <w:p w14:paraId="553DCBD5">
            <w:pPr>
              <w:jc w:val="center"/>
              <w:rPr>
                <w:rFonts w:hint="eastAsia" w:ascii="仿宋_GB2312" w:hAnsi="宋体" w:eastAsia="仿宋_GB2312" w:cs="仿宋_GB2312"/>
                <w:i w:val="0"/>
                <w:iCs w:val="0"/>
                <w:color w:val="000000"/>
                <w:sz w:val="24"/>
                <w:szCs w:val="24"/>
                <w:u w:val="none"/>
              </w:rPr>
            </w:pPr>
          </w:p>
        </w:tc>
      </w:tr>
      <w:tr w14:paraId="721F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238F1AB">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1AD6E069">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0CDAA173">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C7E6BFC">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5F89948D">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37373BC4">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E713EF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支持对 CPU、网络控制器等关键处理器进行身份识别与度量的功能；</w:t>
            </w:r>
          </w:p>
        </w:tc>
        <w:tc>
          <w:tcPr>
            <w:tcW w:w="489" w:type="pct"/>
            <w:vMerge w:val="continue"/>
            <w:tcBorders>
              <w:top w:val="nil"/>
              <w:left w:val="nil"/>
              <w:bottom w:val="single" w:color="000000" w:sz="8" w:space="0"/>
              <w:right w:val="single" w:color="000000" w:sz="8" w:space="0"/>
            </w:tcBorders>
            <w:shd w:val="clear" w:color="auto" w:fill="auto"/>
            <w:vAlign w:val="top"/>
          </w:tcPr>
          <w:p w14:paraId="5BB97829">
            <w:pPr>
              <w:jc w:val="center"/>
              <w:rPr>
                <w:rFonts w:hint="eastAsia" w:ascii="仿宋_GB2312" w:hAnsi="宋体" w:eastAsia="仿宋_GB2312" w:cs="仿宋_GB2312"/>
                <w:i w:val="0"/>
                <w:iCs w:val="0"/>
                <w:color w:val="000000"/>
                <w:sz w:val="24"/>
                <w:szCs w:val="24"/>
                <w:u w:val="none"/>
              </w:rPr>
            </w:pPr>
          </w:p>
        </w:tc>
      </w:tr>
      <w:tr w14:paraId="0E33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86CD40F">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2FC31074">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3BE1529E">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04E0D37">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300CF337">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36625F61">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06AFFB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e)</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支持基于处理器或可信计算模块度量的功能；</w:t>
            </w:r>
          </w:p>
        </w:tc>
        <w:tc>
          <w:tcPr>
            <w:tcW w:w="489" w:type="pct"/>
            <w:vMerge w:val="continue"/>
            <w:tcBorders>
              <w:top w:val="nil"/>
              <w:left w:val="nil"/>
              <w:bottom w:val="single" w:color="000000" w:sz="8" w:space="0"/>
              <w:right w:val="single" w:color="000000" w:sz="8" w:space="0"/>
            </w:tcBorders>
            <w:shd w:val="clear" w:color="auto" w:fill="auto"/>
            <w:vAlign w:val="top"/>
          </w:tcPr>
          <w:p w14:paraId="1A185720">
            <w:pPr>
              <w:jc w:val="center"/>
              <w:rPr>
                <w:rFonts w:hint="eastAsia" w:ascii="仿宋_GB2312" w:hAnsi="宋体" w:eastAsia="仿宋_GB2312" w:cs="仿宋_GB2312"/>
                <w:i w:val="0"/>
                <w:iCs w:val="0"/>
                <w:color w:val="000000"/>
                <w:sz w:val="24"/>
                <w:szCs w:val="24"/>
                <w:u w:val="none"/>
              </w:rPr>
            </w:pPr>
          </w:p>
        </w:tc>
      </w:tr>
      <w:tr w14:paraId="6065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3A71EFC">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1BED636E">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2D557C2C">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1784522">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77D4CD3E">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73EBA46D">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7CE06F2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所采用的可信密码模块接口应符合GM/T 0012 的相关规定；</w:t>
            </w:r>
          </w:p>
        </w:tc>
        <w:tc>
          <w:tcPr>
            <w:tcW w:w="489" w:type="pct"/>
            <w:vMerge w:val="continue"/>
            <w:tcBorders>
              <w:top w:val="nil"/>
              <w:left w:val="nil"/>
              <w:bottom w:val="single" w:color="000000" w:sz="8" w:space="0"/>
              <w:right w:val="single" w:color="000000" w:sz="8" w:space="0"/>
            </w:tcBorders>
            <w:shd w:val="clear" w:color="auto" w:fill="auto"/>
            <w:vAlign w:val="top"/>
          </w:tcPr>
          <w:p w14:paraId="312E92AB">
            <w:pPr>
              <w:jc w:val="center"/>
              <w:rPr>
                <w:rFonts w:hint="eastAsia" w:ascii="仿宋_GB2312" w:hAnsi="宋体" w:eastAsia="仿宋_GB2312" w:cs="仿宋_GB2312"/>
                <w:i w:val="0"/>
                <w:iCs w:val="0"/>
                <w:color w:val="000000"/>
                <w:sz w:val="24"/>
                <w:szCs w:val="24"/>
                <w:u w:val="none"/>
              </w:rPr>
            </w:pPr>
          </w:p>
        </w:tc>
      </w:tr>
      <w:tr w14:paraId="650D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3B4F18F">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763F1023">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21EB2FD7">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02024929">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29923C97">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223877A0">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79C78FE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可信安全管理模块、处理器等硬件载体应通过国家相关部门的认证和许可</w:t>
            </w:r>
          </w:p>
        </w:tc>
        <w:tc>
          <w:tcPr>
            <w:tcW w:w="489" w:type="pct"/>
            <w:vMerge w:val="continue"/>
            <w:tcBorders>
              <w:top w:val="nil"/>
              <w:left w:val="nil"/>
              <w:bottom w:val="single" w:color="000000" w:sz="8" w:space="0"/>
              <w:right w:val="single" w:color="000000" w:sz="8" w:space="0"/>
            </w:tcBorders>
            <w:shd w:val="clear" w:color="auto" w:fill="auto"/>
            <w:vAlign w:val="top"/>
          </w:tcPr>
          <w:p w14:paraId="4E146395">
            <w:pPr>
              <w:jc w:val="center"/>
              <w:rPr>
                <w:rFonts w:hint="eastAsia" w:ascii="仿宋_GB2312" w:hAnsi="宋体" w:eastAsia="仿宋_GB2312" w:cs="仿宋_GB2312"/>
                <w:i w:val="0"/>
                <w:iCs w:val="0"/>
                <w:color w:val="000000"/>
                <w:sz w:val="24"/>
                <w:szCs w:val="24"/>
                <w:u w:val="none"/>
              </w:rPr>
            </w:pPr>
          </w:p>
        </w:tc>
      </w:tr>
      <w:tr w14:paraId="146F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EAE01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c>
          <w:tcPr>
            <w:tcW w:w="315" w:type="pct"/>
            <w:tcBorders>
              <w:top w:val="nil"/>
              <w:left w:val="nil"/>
              <w:bottom w:val="single" w:color="000000" w:sz="8" w:space="0"/>
              <w:right w:val="single" w:color="000000" w:sz="8" w:space="0"/>
            </w:tcBorders>
            <w:shd w:val="clear" w:color="auto" w:fill="auto"/>
            <w:vAlign w:val="center"/>
          </w:tcPr>
          <w:p w14:paraId="1DAC96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7F905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tcBorders>
              <w:top w:val="nil"/>
              <w:left w:val="nil"/>
              <w:bottom w:val="single" w:color="000000" w:sz="8" w:space="0"/>
              <w:right w:val="single" w:color="000000" w:sz="8" w:space="0"/>
            </w:tcBorders>
            <w:shd w:val="clear" w:color="auto" w:fill="auto"/>
            <w:vAlign w:val="center"/>
          </w:tcPr>
          <w:p w14:paraId="3EE9B6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*物理安全</w:t>
            </w:r>
          </w:p>
        </w:tc>
        <w:tc>
          <w:tcPr>
            <w:tcW w:w="548" w:type="pct"/>
            <w:tcBorders>
              <w:top w:val="nil"/>
              <w:left w:val="nil"/>
              <w:bottom w:val="single" w:color="000000" w:sz="8" w:space="0"/>
              <w:right w:val="single" w:color="000000" w:sz="8" w:space="0"/>
            </w:tcBorders>
            <w:shd w:val="clear" w:color="auto" w:fill="auto"/>
            <w:vAlign w:val="center"/>
          </w:tcPr>
          <w:p w14:paraId="5259C0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*物理安全</w:t>
            </w:r>
          </w:p>
        </w:tc>
        <w:tc>
          <w:tcPr>
            <w:tcW w:w="417" w:type="pct"/>
            <w:tcBorders>
              <w:top w:val="nil"/>
              <w:left w:val="nil"/>
              <w:bottom w:val="single" w:color="000000" w:sz="8" w:space="0"/>
              <w:right w:val="single" w:color="000000" w:sz="8" w:space="0"/>
            </w:tcBorders>
            <w:shd w:val="clear" w:color="auto" w:fill="auto"/>
            <w:vAlign w:val="center"/>
          </w:tcPr>
          <w:p w14:paraId="61E264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084417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安全要求应符合GB 4943.1 的规定</w:t>
            </w:r>
          </w:p>
        </w:tc>
        <w:tc>
          <w:tcPr>
            <w:tcW w:w="489" w:type="pct"/>
            <w:tcBorders>
              <w:top w:val="nil"/>
              <w:left w:val="nil"/>
              <w:bottom w:val="single" w:color="000000" w:sz="8" w:space="0"/>
              <w:right w:val="single" w:color="000000" w:sz="8" w:space="0"/>
            </w:tcBorders>
            <w:shd w:val="clear" w:color="auto" w:fill="auto"/>
            <w:vAlign w:val="top"/>
          </w:tcPr>
          <w:p w14:paraId="53BF64B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7613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1FF76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101</w:t>
            </w:r>
          </w:p>
        </w:tc>
        <w:tc>
          <w:tcPr>
            <w:tcW w:w="315" w:type="pct"/>
            <w:tcBorders>
              <w:top w:val="nil"/>
              <w:left w:val="nil"/>
              <w:bottom w:val="single" w:color="000000" w:sz="8" w:space="0"/>
              <w:right w:val="single" w:color="000000" w:sz="8" w:space="0"/>
            </w:tcBorders>
            <w:shd w:val="clear" w:color="auto" w:fill="auto"/>
            <w:vAlign w:val="center"/>
          </w:tcPr>
          <w:p w14:paraId="512D334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11DB0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tcBorders>
              <w:top w:val="nil"/>
              <w:left w:val="nil"/>
              <w:bottom w:val="single" w:color="000000" w:sz="8" w:space="0"/>
              <w:right w:val="single" w:color="000000" w:sz="8" w:space="0"/>
            </w:tcBorders>
            <w:shd w:val="clear" w:color="auto" w:fill="auto"/>
            <w:vAlign w:val="center"/>
          </w:tcPr>
          <w:p w14:paraId="1FB6FF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*限用物质的限量要求</w:t>
            </w:r>
          </w:p>
        </w:tc>
        <w:tc>
          <w:tcPr>
            <w:tcW w:w="548" w:type="pct"/>
            <w:tcBorders>
              <w:top w:val="nil"/>
              <w:left w:val="nil"/>
              <w:bottom w:val="single" w:color="000000" w:sz="8" w:space="0"/>
              <w:right w:val="single" w:color="000000" w:sz="8" w:space="0"/>
            </w:tcBorders>
            <w:shd w:val="clear" w:color="auto" w:fill="auto"/>
            <w:vAlign w:val="center"/>
          </w:tcPr>
          <w:p w14:paraId="4053678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*限用物质的限量要求</w:t>
            </w:r>
          </w:p>
        </w:tc>
        <w:tc>
          <w:tcPr>
            <w:tcW w:w="417" w:type="pct"/>
            <w:tcBorders>
              <w:top w:val="nil"/>
              <w:left w:val="nil"/>
              <w:bottom w:val="single" w:color="000000" w:sz="8" w:space="0"/>
              <w:right w:val="single" w:color="000000" w:sz="8" w:space="0"/>
            </w:tcBorders>
            <w:shd w:val="clear" w:color="auto" w:fill="auto"/>
            <w:vAlign w:val="center"/>
          </w:tcPr>
          <w:p w14:paraId="0BAEEB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829A0B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限用物质的限量应符合GB/T 26572的要求</w:t>
            </w:r>
          </w:p>
        </w:tc>
        <w:tc>
          <w:tcPr>
            <w:tcW w:w="489" w:type="pct"/>
            <w:tcBorders>
              <w:top w:val="nil"/>
              <w:left w:val="nil"/>
              <w:bottom w:val="single" w:color="000000" w:sz="8" w:space="0"/>
              <w:right w:val="single" w:color="000000" w:sz="8" w:space="0"/>
            </w:tcBorders>
            <w:shd w:val="clear" w:color="auto" w:fill="auto"/>
            <w:vAlign w:val="top"/>
          </w:tcPr>
          <w:p w14:paraId="7DB8D4B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D1E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62C95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102</w:t>
            </w:r>
          </w:p>
        </w:tc>
        <w:tc>
          <w:tcPr>
            <w:tcW w:w="315" w:type="pct"/>
            <w:tcBorders>
              <w:top w:val="nil"/>
              <w:left w:val="nil"/>
              <w:bottom w:val="single" w:color="000000" w:sz="8" w:space="0"/>
              <w:right w:val="single" w:color="000000" w:sz="8" w:space="0"/>
            </w:tcBorders>
            <w:shd w:val="clear" w:color="auto" w:fill="auto"/>
            <w:vAlign w:val="center"/>
          </w:tcPr>
          <w:p w14:paraId="193AFF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C04CC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1F3BCF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*CPU性能</w:t>
            </w:r>
          </w:p>
        </w:tc>
        <w:tc>
          <w:tcPr>
            <w:tcW w:w="548" w:type="pct"/>
            <w:tcBorders>
              <w:top w:val="nil"/>
              <w:left w:val="nil"/>
              <w:bottom w:val="single" w:color="000000" w:sz="8" w:space="0"/>
              <w:right w:val="single" w:color="000000" w:sz="8" w:space="0"/>
            </w:tcBorders>
            <w:shd w:val="clear" w:color="auto" w:fill="auto"/>
            <w:vAlign w:val="center"/>
          </w:tcPr>
          <w:p w14:paraId="2EA6F4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 主频</w:t>
            </w:r>
          </w:p>
        </w:tc>
        <w:tc>
          <w:tcPr>
            <w:tcW w:w="417" w:type="pct"/>
            <w:tcBorders>
              <w:top w:val="nil"/>
              <w:left w:val="nil"/>
              <w:bottom w:val="single" w:color="000000" w:sz="8" w:space="0"/>
              <w:right w:val="single" w:color="000000" w:sz="8" w:space="0"/>
            </w:tcBorders>
            <w:shd w:val="clear" w:color="auto" w:fill="auto"/>
            <w:vAlign w:val="center"/>
          </w:tcPr>
          <w:p w14:paraId="0208DB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52EA95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≥1.8GHz</w:t>
            </w:r>
          </w:p>
        </w:tc>
        <w:tc>
          <w:tcPr>
            <w:tcW w:w="489" w:type="pct"/>
            <w:tcBorders>
              <w:top w:val="nil"/>
              <w:left w:val="nil"/>
              <w:bottom w:val="single" w:color="000000" w:sz="8" w:space="0"/>
              <w:right w:val="single" w:color="000000" w:sz="8" w:space="0"/>
            </w:tcBorders>
            <w:shd w:val="clear" w:color="auto" w:fill="auto"/>
            <w:vAlign w:val="top"/>
          </w:tcPr>
          <w:p w14:paraId="602D462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3CF8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E58FC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103</w:t>
            </w:r>
          </w:p>
        </w:tc>
        <w:tc>
          <w:tcPr>
            <w:tcW w:w="315" w:type="pct"/>
            <w:tcBorders>
              <w:top w:val="nil"/>
              <w:left w:val="nil"/>
              <w:bottom w:val="single" w:color="000000" w:sz="8" w:space="0"/>
              <w:right w:val="single" w:color="000000" w:sz="8" w:space="0"/>
            </w:tcBorders>
            <w:shd w:val="clear" w:color="auto" w:fill="auto"/>
            <w:vAlign w:val="center"/>
          </w:tcPr>
          <w:p w14:paraId="61128D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4CBC2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7C3E9C50">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1A249A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*单CPU 核数</w:t>
            </w:r>
          </w:p>
        </w:tc>
        <w:tc>
          <w:tcPr>
            <w:tcW w:w="417" w:type="pct"/>
            <w:tcBorders>
              <w:top w:val="nil"/>
              <w:left w:val="nil"/>
              <w:bottom w:val="single" w:color="000000" w:sz="8" w:space="0"/>
              <w:right w:val="single" w:color="000000" w:sz="8" w:space="0"/>
            </w:tcBorders>
            <w:shd w:val="clear" w:color="auto" w:fill="auto"/>
            <w:vAlign w:val="center"/>
          </w:tcPr>
          <w:p w14:paraId="0399AB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2C0E3A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489" w:type="pct"/>
            <w:tcBorders>
              <w:top w:val="nil"/>
              <w:left w:val="nil"/>
              <w:bottom w:val="single" w:color="000000" w:sz="8" w:space="0"/>
              <w:right w:val="single" w:color="000000" w:sz="8" w:space="0"/>
            </w:tcBorders>
            <w:shd w:val="clear" w:color="auto" w:fill="auto"/>
            <w:vAlign w:val="top"/>
          </w:tcPr>
          <w:p w14:paraId="1CACF5A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701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28043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104</w:t>
            </w:r>
          </w:p>
        </w:tc>
        <w:tc>
          <w:tcPr>
            <w:tcW w:w="315" w:type="pct"/>
            <w:tcBorders>
              <w:top w:val="nil"/>
              <w:left w:val="nil"/>
              <w:bottom w:val="single" w:color="000000" w:sz="8" w:space="0"/>
              <w:right w:val="single" w:color="000000" w:sz="8" w:space="0"/>
            </w:tcBorders>
            <w:shd w:val="clear" w:color="auto" w:fill="auto"/>
            <w:vAlign w:val="center"/>
          </w:tcPr>
          <w:p w14:paraId="3DA01B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940C7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24E79B3">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618952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*单CPU 末级缓存容量</w:t>
            </w:r>
          </w:p>
        </w:tc>
        <w:tc>
          <w:tcPr>
            <w:tcW w:w="417" w:type="pct"/>
            <w:tcBorders>
              <w:top w:val="nil"/>
              <w:left w:val="nil"/>
              <w:bottom w:val="single" w:color="000000" w:sz="8" w:space="0"/>
              <w:right w:val="single" w:color="000000" w:sz="8" w:space="0"/>
            </w:tcBorders>
            <w:shd w:val="clear" w:color="auto" w:fill="auto"/>
            <w:vAlign w:val="center"/>
          </w:tcPr>
          <w:p w14:paraId="17E9ED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2CF0359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≥8MB</w:t>
            </w:r>
          </w:p>
        </w:tc>
        <w:tc>
          <w:tcPr>
            <w:tcW w:w="489" w:type="pct"/>
            <w:tcBorders>
              <w:top w:val="nil"/>
              <w:left w:val="nil"/>
              <w:bottom w:val="single" w:color="000000" w:sz="8" w:space="0"/>
              <w:right w:val="single" w:color="000000" w:sz="8" w:space="0"/>
            </w:tcBorders>
            <w:shd w:val="clear" w:color="auto" w:fill="auto"/>
            <w:vAlign w:val="top"/>
          </w:tcPr>
          <w:p w14:paraId="3B35744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16C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30DF9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105</w:t>
            </w:r>
          </w:p>
        </w:tc>
        <w:tc>
          <w:tcPr>
            <w:tcW w:w="315" w:type="pct"/>
            <w:tcBorders>
              <w:top w:val="nil"/>
              <w:left w:val="nil"/>
              <w:bottom w:val="single" w:color="000000" w:sz="8" w:space="0"/>
              <w:right w:val="single" w:color="000000" w:sz="8" w:space="0"/>
            </w:tcBorders>
            <w:shd w:val="clear" w:color="auto" w:fill="auto"/>
            <w:vAlign w:val="center"/>
          </w:tcPr>
          <w:p w14:paraId="2599D1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396ED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606AF5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*内存性能</w:t>
            </w:r>
          </w:p>
        </w:tc>
        <w:tc>
          <w:tcPr>
            <w:tcW w:w="548" w:type="pct"/>
            <w:tcBorders>
              <w:top w:val="nil"/>
              <w:left w:val="nil"/>
              <w:bottom w:val="single" w:color="000000" w:sz="8" w:space="0"/>
              <w:right w:val="single" w:color="000000" w:sz="8" w:space="0"/>
            </w:tcBorders>
            <w:shd w:val="clear" w:color="auto" w:fill="auto"/>
            <w:vAlign w:val="center"/>
          </w:tcPr>
          <w:p w14:paraId="69D6D6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单内存模块容量</w:t>
            </w:r>
          </w:p>
        </w:tc>
        <w:tc>
          <w:tcPr>
            <w:tcW w:w="417" w:type="pct"/>
            <w:tcBorders>
              <w:top w:val="nil"/>
              <w:left w:val="nil"/>
              <w:bottom w:val="single" w:color="000000" w:sz="8" w:space="0"/>
              <w:right w:val="single" w:color="000000" w:sz="8" w:space="0"/>
            </w:tcBorders>
            <w:shd w:val="clear" w:color="auto" w:fill="auto"/>
            <w:vAlign w:val="center"/>
          </w:tcPr>
          <w:p w14:paraId="006C74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131D686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≥16GB</w:t>
            </w:r>
          </w:p>
        </w:tc>
        <w:tc>
          <w:tcPr>
            <w:tcW w:w="489" w:type="pct"/>
            <w:tcBorders>
              <w:top w:val="nil"/>
              <w:left w:val="nil"/>
              <w:bottom w:val="single" w:color="000000" w:sz="8" w:space="0"/>
              <w:right w:val="single" w:color="000000" w:sz="8" w:space="0"/>
            </w:tcBorders>
            <w:shd w:val="clear" w:color="auto" w:fill="auto"/>
            <w:vAlign w:val="top"/>
          </w:tcPr>
          <w:p w14:paraId="6014E46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D45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A2DD4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106</w:t>
            </w:r>
          </w:p>
        </w:tc>
        <w:tc>
          <w:tcPr>
            <w:tcW w:w="315" w:type="pct"/>
            <w:tcBorders>
              <w:top w:val="nil"/>
              <w:left w:val="nil"/>
              <w:bottom w:val="single" w:color="000000" w:sz="8" w:space="0"/>
              <w:right w:val="single" w:color="000000" w:sz="8" w:space="0"/>
            </w:tcBorders>
            <w:shd w:val="clear" w:color="auto" w:fill="auto"/>
            <w:vAlign w:val="center"/>
          </w:tcPr>
          <w:p w14:paraId="1688B6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BCC8C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1A3777E9">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3E4908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*内存速率</w:t>
            </w:r>
          </w:p>
        </w:tc>
        <w:tc>
          <w:tcPr>
            <w:tcW w:w="417" w:type="pct"/>
            <w:tcBorders>
              <w:top w:val="nil"/>
              <w:left w:val="nil"/>
              <w:bottom w:val="single" w:color="000000" w:sz="8" w:space="0"/>
              <w:right w:val="single" w:color="000000" w:sz="8" w:space="0"/>
            </w:tcBorders>
            <w:shd w:val="clear" w:color="auto" w:fill="auto"/>
            <w:vAlign w:val="center"/>
          </w:tcPr>
          <w:p w14:paraId="43EF2B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49635A5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≥2666MT/s</w:t>
            </w:r>
          </w:p>
        </w:tc>
        <w:tc>
          <w:tcPr>
            <w:tcW w:w="489" w:type="pct"/>
            <w:tcBorders>
              <w:top w:val="nil"/>
              <w:left w:val="nil"/>
              <w:bottom w:val="single" w:color="000000" w:sz="8" w:space="0"/>
              <w:right w:val="single" w:color="000000" w:sz="8" w:space="0"/>
            </w:tcBorders>
            <w:shd w:val="clear" w:color="auto" w:fill="auto"/>
            <w:vAlign w:val="top"/>
          </w:tcPr>
          <w:p w14:paraId="0388C458">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251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86321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107</w:t>
            </w:r>
          </w:p>
        </w:tc>
        <w:tc>
          <w:tcPr>
            <w:tcW w:w="315" w:type="pct"/>
            <w:tcBorders>
              <w:top w:val="nil"/>
              <w:left w:val="nil"/>
              <w:bottom w:val="single" w:color="000000" w:sz="8" w:space="0"/>
              <w:right w:val="single" w:color="000000" w:sz="8" w:space="0"/>
            </w:tcBorders>
            <w:shd w:val="clear" w:color="auto" w:fill="auto"/>
            <w:vAlign w:val="center"/>
          </w:tcPr>
          <w:p w14:paraId="7A98FD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7079C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tcBorders>
              <w:top w:val="nil"/>
              <w:left w:val="nil"/>
              <w:bottom w:val="single" w:color="000000" w:sz="8" w:space="0"/>
              <w:right w:val="single" w:color="000000" w:sz="8" w:space="0"/>
            </w:tcBorders>
            <w:shd w:val="clear" w:color="auto" w:fill="auto"/>
            <w:vAlign w:val="center"/>
          </w:tcPr>
          <w:p w14:paraId="1BB58C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存储性能</w:t>
            </w:r>
          </w:p>
        </w:tc>
        <w:tc>
          <w:tcPr>
            <w:tcW w:w="548" w:type="pct"/>
            <w:tcBorders>
              <w:top w:val="nil"/>
              <w:left w:val="nil"/>
              <w:bottom w:val="single" w:color="000000" w:sz="8" w:space="0"/>
              <w:right w:val="single" w:color="000000" w:sz="8" w:space="0"/>
            </w:tcBorders>
            <w:shd w:val="clear" w:color="auto" w:fill="auto"/>
            <w:vAlign w:val="center"/>
          </w:tcPr>
          <w:p w14:paraId="3BECA3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硬盘转速</w:t>
            </w:r>
          </w:p>
        </w:tc>
        <w:tc>
          <w:tcPr>
            <w:tcW w:w="417" w:type="pct"/>
            <w:tcBorders>
              <w:top w:val="nil"/>
              <w:left w:val="nil"/>
              <w:bottom w:val="single" w:color="000000" w:sz="8" w:space="0"/>
              <w:right w:val="single" w:color="000000" w:sz="8" w:space="0"/>
            </w:tcBorders>
            <w:shd w:val="clear" w:color="auto" w:fill="auto"/>
            <w:vAlign w:val="center"/>
          </w:tcPr>
          <w:p w14:paraId="7F8806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61FCDE2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安装的硬磁盘转速不小于 7200rpm</w:t>
            </w:r>
          </w:p>
        </w:tc>
        <w:tc>
          <w:tcPr>
            <w:tcW w:w="489" w:type="pct"/>
            <w:tcBorders>
              <w:top w:val="nil"/>
              <w:left w:val="nil"/>
              <w:bottom w:val="single" w:color="000000" w:sz="8" w:space="0"/>
              <w:right w:val="single" w:color="000000" w:sz="8" w:space="0"/>
            </w:tcBorders>
            <w:shd w:val="clear" w:color="auto" w:fill="auto"/>
            <w:vAlign w:val="top"/>
          </w:tcPr>
          <w:p w14:paraId="38B4423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C1F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F1ECD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108</w:t>
            </w:r>
          </w:p>
        </w:tc>
        <w:tc>
          <w:tcPr>
            <w:tcW w:w="315" w:type="pct"/>
            <w:tcBorders>
              <w:top w:val="nil"/>
              <w:left w:val="nil"/>
              <w:bottom w:val="single" w:color="000000" w:sz="8" w:space="0"/>
              <w:right w:val="single" w:color="000000" w:sz="8" w:space="0"/>
            </w:tcBorders>
            <w:shd w:val="clear" w:color="auto" w:fill="auto"/>
            <w:vAlign w:val="center"/>
          </w:tcPr>
          <w:p w14:paraId="324223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DBFB2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tcBorders>
              <w:top w:val="nil"/>
              <w:left w:val="nil"/>
              <w:bottom w:val="single" w:color="000000" w:sz="8" w:space="0"/>
              <w:right w:val="single" w:color="000000" w:sz="8" w:space="0"/>
            </w:tcBorders>
            <w:shd w:val="clear" w:color="auto" w:fill="auto"/>
            <w:vAlign w:val="center"/>
          </w:tcPr>
          <w:p w14:paraId="767422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RAID卡性能</w:t>
            </w:r>
          </w:p>
        </w:tc>
        <w:tc>
          <w:tcPr>
            <w:tcW w:w="548" w:type="pct"/>
            <w:tcBorders>
              <w:top w:val="nil"/>
              <w:left w:val="nil"/>
              <w:bottom w:val="single" w:color="000000" w:sz="8" w:space="0"/>
              <w:right w:val="single" w:color="000000" w:sz="8" w:space="0"/>
            </w:tcBorders>
            <w:shd w:val="clear" w:color="auto" w:fill="auto"/>
            <w:vAlign w:val="center"/>
          </w:tcPr>
          <w:p w14:paraId="1DFA84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 卡缓存容量大小</w:t>
            </w:r>
          </w:p>
        </w:tc>
        <w:tc>
          <w:tcPr>
            <w:tcW w:w="417" w:type="pct"/>
            <w:tcBorders>
              <w:top w:val="nil"/>
              <w:left w:val="nil"/>
              <w:bottom w:val="single" w:color="000000" w:sz="8" w:space="0"/>
              <w:right w:val="single" w:color="000000" w:sz="8" w:space="0"/>
            </w:tcBorders>
            <w:shd w:val="clear" w:color="auto" w:fill="auto"/>
            <w:vAlign w:val="center"/>
          </w:tcPr>
          <w:p w14:paraId="26E215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B95AEC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若配备RAID 卡且 RAID 卡有缓存容量，容量不少于 1GB</w:t>
            </w:r>
          </w:p>
        </w:tc>
        <w:tc>
          <w:tcPr>
            <w:tcW w:w="489" w:type="pct"/>
            <w:tcBorders>
              <w:top w:val="nil"/>
              <w:left w:val="nil"/>
              <w:bottom w:val="single" w:color="000000" w:sz="8" w:space="0"/>
              <w:right w:val="single" w:color="000000" w:sz="8" w:space="0"/>
            </w:tcBorders>
            <w:shd w:val="clear" w:color="auto" w:fill="auto"/>
            <w:vAlign w:val="top"/>
          </w:tcPr>
          <w:p w14:paraId="1FC7F4D8">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A72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C69FE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109</w:t>
            </w:r>
          </w:p>
        </w:tc>
        <w:tc>
          <w:tcPr>
            <w:tcW w:w="315" w:type="pct"/>
            <w:tcBorders>
              <w:top w:val="nil"/>
              <w:left w:val="nil"/>
              <w:bottom w:val="single" w:color="000000" w:sz="8" w:space="0"/>
              <w:right w:val="single" w:color="000000" w:sz="8" w:space="0"/>
            </w:tcBorders>
            <w:shd w:val="clear" w:color="auto" w:fill="auto"/>
            <w:vAlign w:val="center"/>
          </w:tcPr>
          <w:p w14:paraId="7E0CCC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636400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tcBorders>
              <w:top w:val="nil"/>
              <w:left w:val="nil"/>
              <w:bottom w:val="single" w:color="000000" w:sz="8" w:space="0"/>
              <w:right w:val="single" w:color="000000" w:sz="8" w:space="0"/>
            </w:tcBorders>
            <w:shd w:val="clear" w:color="auto" w:fill="auto"/>
            <w:vAlign w:val="center"/>
          </w:tcPr>
          <w:p w14:paraId="3B46C5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FC HBA卡性能</w:t>
            </w:r>
          </w:p>
        </w:tc>
        <w:tc>
          <w:tcPr>
            <w:tcW w:w="548" w:type="pct"/>
            <w:tcBorders>
              <w:top w:val="nil"/>
              <w:left w:val="nil"/>
              <w:bottom w:val="single" w:color="000000" w:sz="8" w:space="0"/>
              <w:right w:val="single" w:color="000000" w:sz="8" w:space="0"/>
            </w:tcBorders>
            <w:shd w:val="clear" w:color="auto" w:fill="auto"/>
            <w:vAlign w:val="center"/>
          </w:tcPr>
          <w:p w14:paraId="6D96E7E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FC HBA 卡速率</w:t>
            </w:r>
          </w:p>
        </w:tc>
        <w:tc>
          <w:tcPr>
            <w:tcW w:w="417" w:type="pct"/>
            <w:tcBorders>
              <w:top w:val="nil"/>
              <w:left w:val="nil"/>
              <w:bottom w:val="single" w:color="000000" w:sz="8" w:space="0"/>
              <w:right w:val="single" w:color="000000" w:sz="8" w:space="0"/>
            </w:tcBorders>
            <w:shd w:val="clear" w:color="auto" w:fill="auto"/>
            <w:vAlign w:val="center"/>
          </w:tcPr>
          <w:p w14:paraId="174191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59C5D29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若配备FC HBA 卡，单端口最大的连接速率不少于 8Gb/s</w:t>
            </w:r>
          </w:p>
        </w:tc>
        <w:tc>
          <w:tcPr>
            <w:tcW w:w="489" w:type="pct"/>
            <w:tcBorders>
              <w:top w:val="nil"/>
              <w:left w:val="nil"/>
              <w:bottom w:val="single" w:color="000000" w:sz="8" w:space="0"/>
              <w:right w:val="single" w:color="000000" w:sz="8" w:space="0"/>
            </w:tcBorders>
            <w:shd w:val="clear" w:color="auto" w:fill="auto"/>
            <w:vAlign w:val="top"/>
          </w:tcPr>
          <w:p w14:paraId="16488A5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116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4E311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110</w:t>
            </w:r>
          </w:p>
        </w:tc>
        <w:tc>
          <w:tcPr>
            <w:tcW w:w="315" w:type="pct"/>
            <w:tcBorders>
              <w:top w:val="nil"/>
              <w:left w:val="nil"/>
              <w:bottom w:val="single" w:color="000000" w:sz="8" w:space="0"/>
              <w:right w:val="single" w:color="000000" w:sz="8" w:space="0"/>
            </w:tcBorders>
            <w:shd w:val="clear" w:color="auto" w:fill="auto"/>
            <w:vAlign w:val="center"/>
          </w:tcPr>
          <w:p w14:paraId="3A1E08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6BBFF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10B345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网络性能</w:t>
            </w:r>
          </w:p>
        </w:tc>
        <w:tc>
          <w:tcPr>
            <w:tcW w:w="548" w:type="pct"/>
            <w:tcBorders>
              <w:top w:val="nil"/>
              <w:left w:val="nil"/>
              <w:bottom w:val="single" w:color="000000" w:sz="8" w:space="0"/>
              <w:right w:val="single" w:color="000000" w:sz="8" w:space="0"/>
            </w:tcBorders>
            <w:shd w:val="clear" w:color="auto" w:fill="auto"/>
            <w:vAlign w:val="center"/>
          </w:tcPr>
          <w:p w14:paraId="3254792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独立网卡速率</w:t>
            </w:r>
          </w:p>
        </w:tc>
        <w:tc>
          <w:tcPr>
            <w:tcW w:w="417" w:type="pct"/>
            <w:tcBorders>
              <w:top w:val="nil"/>
              <w:left w:val="nil"/>
              <w:bottom w:val="single" w:color="000000" w:sz="8" w:space="0"/>
              <w:right w:val="single" w:color="000000" w:sz="8" w:space="0"/>
            </w:tcBorders>
            <w:shd w:val="clear" w:color="auto" w:fill="auto"/>
            <w:vAlign w:val="center"/>
          </w:tcPr>
          <w:p w14:paraId="41CDC6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6F37BA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≥10GE</w:t>
            </w:r>
          </w:p>
        </w:tc>
        <w:tc>
          <w:tcPr>
            <w:tcW w:w="489" w:type="pct"/>
            <w:tcBorders>
              <w:top w:val="nil"/>
              <w:left w:val="nil"/>
              <w:bottom w:val="single" w:color="000000" w:sz="8" w:space="0"/>
              <w:right w:val="single" w:color="000000" w:sz="8" w:space="0"/>
            </w:tcBorders>
            <w:shd w:val="clear" w:color="auto" w:fill="auto"/>
            <w:vAlign w:val="top"/>
          </w:tcPr>
          <w:p w14:paraId="5368C17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8A8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E2340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w:t>
            </w:r>
          </w:p>
        </w:tc>
        <w:tc>
          <w:tcPr>
            <w:tcW w:w="315" w:type="pct"/>
            <w:tcBorders>
              <w:top w:val="nil"/>
              <w:left w:val="nil"/>
              <w:bottom w:val="single" w:color="000000" w:sz="8" w:space="0"/>
              <w:right w:val="single" w:color="000000" w:sz="8" w:space="0"/>
            </w:tcBorders>
            <w:shd w:val="clear" w:color="auto" w:fill="auto"/>
            <w:vAlign w:val="center"/>
          </w:tcPr>
          <w:p w14:paraId="3917AA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C3F28C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38DF9753">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650353E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板载网卡速率</w:t>
            </w:r>
          </w:p>
        </w:tc>
        <w:tc>
          <w:tcPr>
            <w:tcW w:w="417" w:type="pct"/>
            <w:tcBorders>
              <w:top w:val="nil"/>
              <w:left w:val="nil"/>
              <w:bottom w:val="single" w:color="000000" w:sz="8" w:space="0"/>
              <w:right w:val="single" w:color="000000" w:sz="8" w:space="0"/>
            </w:tcBorders>
            <w:shd w:val="clear" w:color="auto" w:fill="auto"/>
            <w:vAlign w:val="center"/>
          </w:tcPr>
          <w:p w14:paraId="4A2E50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39261D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≥1GE</w:t>
            </w:r>
          </w:p>
        </w:tc>
        <w:tc>
          <w:tcPr>
            <w:tcW w:w="489" w:type="pct"/>
            <w:tcBorders>
              <w:top w:val="nil"/>
              <w:left w:val="nil"/>
              <w:bottom w:val="single" w:color="000000" w:sz="8" w:space="0"/>
              <w:right w:val="single" w:color="000000" w:sz="8" w:space="0"/>
            </w:tcBorders>
            <w:shd w:val="clear" w:color="auto" w:fill="auto"/>
            <w:vAlign w:val="top"/>
          </w:tcPr>
          <w:p w14:paraId="0936DE8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B6B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1999D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w:t>
            </w:r>
          </w:p>
        </w:tc>
        <w:tc>
          <w:tcPr>
            <w:tcW w:w="315" w:type="pct"/>
            <w:tcBorders>
              <w:top w:val="nil"/>
              <w:left w:val="nil"/>
              <w:bottom w:val="single" w:color="000000" w:sz="8" w:space="0"/>
              <w:right w:val="single" w:color="000000" w:sz="8" w:space="0"/>
            </w:tcBorders>
            <w:shd w:val="clear" w:color="auto" w:fill="auto"/>
            <w:vAlign w:val="center"/>
          </w:tcPr>
          <w:p w14:paraId="2CC193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744D8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tcBorders>
              <w:top w:val="nil"/>
              <w:left w:val="nil"/>
              <w:bottom w:val="single" w:color="000000" w:sz="8" w:space="0"/>
              <w:right w:val="single" w:color="000000" w:sz="8" w:space="0"/>
            </w:tcBorders>
            <w:shd w:val="clear" w:color="auto" w:fill="auto"/>
            <w:vAlign w:val="center"/>
          </w:tcPr>
          <w:p w14:paraId="7E2943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*电源能耗</w:t>
            </w:r>
          </w:p>
        </w:tc>
        <w:tc>
          <w:tcPr>
            <w:tcW w:w="548" w:type="pct"/>
            <w:tcBorders>
              <w:top w:val="nil"/>
              <w:left w:val="nil"/>
              <w:bottom w:val="single" w:color="000000" w:sz="8" w:space="0"/>
              <w:right w:val="single" w:color="000000" w:sz="8" w:space="0"/>
            </w:tcBorders>
            <w:shd w:val="clear" w:color="auto" w:fill="auto"/>
            <w:vAlign w:val="center"/>
          </w:tcPr>
          <w:p w14:paraId="4A7B979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*电源能耗</w:t>
            </w:r>
          </w:p>
        </w:tc>
        <w:tc>
          <w:tcPr>
            <w:tcW w:w="417" w:type="pct"/>
            <w:tcBorders>
              <w:top w:val="nil"/>
              <w:left w:val="nil"/>
              <w:bottom w:val="single" w:color="000000" w:sz="8" w:space="0"/>
              <w:right w:val="single" w:color="000000" w:sz="8" w:space="0"/>
            </w:tcBorders>
            <w:shd w:val="clear" w:color="auto" w:fill="auto"/>
            <w:vAlign w:val="center"/>
          </w:tcPr>
          <w:p w14:paraId="1C795D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E1E812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符合GB/T 9813.3 的有关规定</w:t>
            </w:r>
          </w:p>
        </w:tc>
        <w:tc>
          <w:tcPr>
            <w:tcW w:w="489" w:type="pct"/>
            <w:tcBorders>
              <w:top w:val="nil"/>
              <w:left w:val="nil"/>
              <w:bottom w:val="single" w:color="000000" w:sz="8" w:space="0"/>
              <w:right w:val="single" w:color="000000" w:sz="8" w:space="0"/>
            </w:tcBorders>
            <w:shd w:val="clear" w:color="auto" w:fill="auto"/>
            <w:vAlign w:val="top"/>
          </w:tcPr>
          <w:p w14:paraId="682592BC">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329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111BB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113</w:t>
            </w:r>
          </w:p>
        </w:tc>
        <w:tc>
          <w:tcPr>
            <w:tcW w:w="315" w:type="pct"/>
            <w:tcBorders>
              <w:top w:val="nil"/>
              <w:left w:val="nil"/>
              <w:bottom w:val="single" w:color="000000" w:sz="8" w:space="0"/>
              <w:right w:val="single" w:color="000000" w:sz="8" w:space="0"/>
            </w:tcBorders>
            <w:shd w:val="clear" w:color="auto" w:fill="auto"/>
            <w:vAlign w:val="center"/>
          </w:tcPr>
          <w:p w14:paraId="5996D2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0D324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0088BF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*部件兼容性要求</w:t>
            </w:r>
          </w:p>
        </w:tc>
        <w:tc>
          <w:tcPr>
            <w:tcW w:w="548" w:type="pct"/>
            <w:tcBorders>
              <w:top w:val="nil"/>
              <w:left w:val="nil"/>
              <w:bottom w:val="single" w:color="000000" w:sz="8" w:space="0"/>
              <w:right w:val="single" w:color="000000" w:sz="8" w:space="0"/>
            </w:tcBorders>
            <w:shd w:val="clear" w:color="auto" w:fill="auto"/>
            <w:vAlign w:val="center"/>
          </w:tcPr>
          <w:p w14:paraId="052DB1F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*内存兼容性</w:t>
            </w:r>
          </w:p>
        </w:tc>
        <w:tc>
          <w:tcPr>
            <w:tcW w:w="417" w:type="pct"/>
            <w:tcBorders>
              <w:top w:val="nil"/>
              <w:left w:val="nil"/>
              <w:bottom w:val="single" w:color="000000" w:sz="8" w:space="0"/>
              <w:right w:val="single" w:color="000000" w:sz="8" w:space="0"/>
            </w:tcBorders>
            <w:shd w:val="clear" w:color="auto" w:fill="auto"/>
            <w:vAlign w:val="center"/>
          </w:tcPr>
          <w:p w14:paraId="664DC9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0E11A84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适配 3 种及以上厂商的内存产品，且均不低于产品支持的内存规格</w:t>
            </w:r>
          </w:p>
        </w:tc>
        <w:tc>
          <w:tcPr>
            <w:tcW w:w="489" w:type="pct"/>
            <w:tcBorders>
              <w:top w:val="nil"/>
              <w:left w:val="nil"/>
              <w:bottom w:val="single" w:color="000000" w:sz="8" w:space="0"/>
              <w:right w:val="single" w:color="000000" w:sz="8" w:space="0"/>
            </w:tcBorders>
            <w:shd w:val="clear" w:color="auto" w:fill="auto"/>
            <w:vAlign w:val="top"/>
          </w:tcPr>
          <w:p w14:paraId="2BC73B9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372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37BEC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114</w:t>
            </w:r>
          </w:p>
        </w:tc>
        <w:tc>
          <w:tcPr>
            <w:tcW w:w="315" w:type="pct"/>
            <w:tcBorders>
              <w:top w:val="nil"/>
              <w:left w:val="nil"/>
              <w:bottom w:val="single" w:color="000000" w:sz="8" w:space="0"/>
              <w:right w:val="single" w:color="000000" w:sz="8" w:space="0"/>
            </w:tcBorders>
            <w:shd w:val="clear" w:color="auto" w:fill="auto"/>
            <w:vAlign w:val="center"/>
          </w:tcPr>
          <w:p w14:paraId="517309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C38F7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D8FECF5">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785F972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*固态存储兼容性</w:t>
            </w:r>
          </w:p>
        </w:tc>
        <w:tc>
          <w:tcPr>
            <w:tcW w:w="417" w:type="pct"/>
            <w:tcBorders>
              <w:top w:val="nil"/>
              <w:left w:val="nil"/>
              <w:bottom w:val="single" w:color="000000" w:sz="8" w:space="0"/>
              <w:right w:val="single" w:color="000000" w:sz="8" w:space="0"/>
            </w:tcBorders>
            <w:shd w:val="clear" w:color="auto" w:fill="auto"/>
            <w:vAlign w:val="center"/>
          </w:tcPr>
          <w:p w14:paraId="1F31E4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2D5FDB2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适配 3 种或以上厂商的固态存储产品，且均不低于产品支持的固态存储设备规格</w:t>
            </w:r>
          </w:p>
        </w:tc>
        <w:tc>
          <w:tcPr>
            <w:tcW w:w="489" w:type="pct"/>
            <w:tcBorders>
              <w:top w:val="nil"/>
              <w:left w:val="nil"/>
              <w:bottom w:val="single" w:color="000000" w:sz="8" w:space="0"/>
              <w:right w:val="single" w:color="000000" w:sz="8" w:space="0"/>
            </w:tcBorders>
            <w:shd w:val="clear" w:color="auto" w:fill="auto"/>
            <w:vAlign w:val="top"/>
          </w:tcPr>
          <w:p w14:paraId="4FDC5C73">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2A7C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558FE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115</w:t>
            </w:r>
          </w:p>
        </w:tc>
        <w:tc>
          <w:tcPr>
            <w:tcW w:w="315" w:type="pct"/>
            <w:tcBorders>
              <w:top w:val="nil"/>
              <w:left w:val="nil"/>
              <w:bottom w:val="single" w:color="000000" w:sz="8" w:space="0"/>
              <w:right w:val="single" w:color="000000" w:sz="8" w:space="0"/>
            </w:tcBorders>
            <w:shd w:val="clear" w:color="auto" w:fill="auto"/>
            <w:vAlign w:val="center"/>
          </w:tcPr>
          <w:p w14:paraId="5FEBAA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6D9C4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39417143">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05AF495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FC HBA 卡兼容性</w:t>
            </w:r>
          </w:p>
        </w:tc>
        <w:tc>
          <w:tcPr>
            <w:tcW w:w="417" w:type="pct"/>
            <w:tcBorders>
              <w:top w:val="nil"/>
              <w:left w:val="nil"/>
              <w:bottom w:val="single" w:color="000000" w:sz="8" w:space="0"/>
              <w:right w:val="single" w:color="000000" w:sz="8" w:space="0"/>
            </w:tcBorders>
            <w:shd w:val="clear" w:color="auto" w:fill="auto"/>
            <w:vAlign w:val="center"/>
          </w:tcPr>
          <w:p w14:paraId="0EFD86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E062DB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FC HBA 应适配两种或以上厂商产品</w:t>
            </w:r>
          </w:p>
        </w:tc>
        <w:tc>
          <w:tcPr>
            <w:tcW w:w="489" w:type="pct"/>
            <w:tcBorders>
              <w:top w:val="nil"/>
              <w:left w:val="nil"/>
              <w:bottom w:val="single" w:color="000000" w:sz="8" w:space="0"/>
              <w:right w:val="single" w:color="000000" w:sz="8" w:space="0"/>
            </w:tcBorders>
            <w:shd w:val="clear" w:color="auto" w:fill="auto"/>
            <w:vAlign w:val="top"/>
          </w:tcPr>
          <w:p w14:paraId="7932215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315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0A623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116</w:t>
            </w:r>
          </w:p>
        </w:tc>
        <w:tc>
          <w:tcPr>
            <w:tcW w:w="315" w:type="pct"/>
            <w:tcBorders>
              <w:top w:val="nil"/>
              <w:left w:val="nil"/>
              <w:bottom w:val="single" w:color="000000" w:sz="8" w:space="0"/>
              <w:right w:val="single" w:color="000000" w:sz="8" w:space="0"/>
            </w:tcBorders>
            <w:shd w:val="clear" w:color="auto" w:fill="auto"/>
            <w:vAlign w:val="center"/>
          </w:tcPr>
          <w:p w14:paraId="4B057A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F25DE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7FDC963">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6B40732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 卡兼容性</w:t>
            </w:r>
          </w:p>
        </w:tc>
        <w:tc>
          <w:tcPr>
            <w:tcW w:w="417" w:type="pct"/>
            <w:tcBorders>
              <w:top w:val="nil"/>
              <w:left w:val="nil"/>
              <w:bottom w:val="single" w:color="000000" w:sz="8" w:space="0"/>
              <w:right w:val="single" w:color="000000" w:sz="8" w:space="0"/>
            </w:tcBorders>
            <w:shd w:val="clear" w:color="auto" w:fill="auto"/>
            <w:vAlign w:val="center"/>
          </w:tcPr>
          <w:p w14:paraId="42ABEC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896FE2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 卡应适配两种或以上厂商产品</w:t>
            </w:r>
          </w:p>
        </w:tc>
        <w:tc>
          <w:tcPr>
            <w:tcW w:w="489" w:type="pct"/>
            <w:tcBorders>
              <w:top w:val="nil"/>
              <w:left w:val="nil"/>
              <w:bottom w:val="single" w:color="000000" w:sz="8" w:space="0"/>
              <w:right w:val="single" w:color="000000" w:sz="8" w:space="0"/>
            </w:tcBorders>
            <w:shd w:val="clear" w:color="auto" w:fill="auto"/>
            <w:vAlign w:val="top"/>
          </w:tcPr>
          <w:p w14:paraId="767A72B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9BB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DC730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117</w:t>
            </w:r>
          </w:p>
        </w:tc>
        <w:tc>
          <w:tcPr>
            <w:tcW w:w="315" w:type="pct"/>
            <w:tcBorders>
              <w:top w:val="nil"/>
              <w:left w:val="nil"/>
              <w:bottom w:val="single" w:color="000000" w:sz="8" w:space="0"/>
              <w:right w:val="single" w:color="000000" w:sz="8" w:space="0"/>
            </w:tcBorders>
            <w:shd w:val="clear" w:color="auto" w:fill="auto"/>
            <w:vAlign w:val="center"/>
          </w:tcPr>
          <w:p w14:paraId="26845E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E00FD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79189781">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14E7A6B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*网卡兼容性</w:t>
            </w:r>
          </w:p>
        </w:tc>
        <w:tc>
          <w:tcPr>
            <w:tcW w:w="417" w:type="pct"/>
            <w:tcBorders>
              <w:top w:val="nil"/>
              <w:left w:val="nil"/>
              <w:bottom w:val="single" w:color="000000" w:sz="8" w:space="0"/>
              <w:right w:val="single" w:color="000000" w:sz="8" w:space="0"/>
            </w:tcBorders>
            <w:shd w:val="clear" w:color="auto" w:fill="auto"/>
            <w:vAlign w:val="center"/>
          </w:tcPr>
          <w:p w14:paraId="5DCE32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1EE1C6B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网卡应适配两种或以上厂商产品</w:t>
            </w:r>
          </w:p>
        </w:tc>
        <w:tc>
          <w:tcPr>
            <w:tcW w:w="489" w:type="pct"/>
            <w:tcBorders>
              <w:top w:val="nil"/>
              <w:left w:val="nil"/>
              <w:bottom w:val="single" w:color="000000" w:sz="8" w:space="0"/>
              <w:right w:val="single" w:color="000000" w:sz="8" w:space="0"/>
            </w:tcBorders>
            <w:shd w:val="clear" w:color="auto" w:fill="auto"/>
            <w:vAlign w:val="top"/>
          </w:tcPr>
          <w:p w14:paraId="10462C7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1C4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CB250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118</w:t>
            </w:r>
          </w:p>
        </w:tc>
        <w:tc>
          <w:tcPr>
            <w:tcW w:w="315" w:type="pct"/>
            <w:tcBorders>
              <w:top w:val="nil"/>
              <w:left w:val="nil"/>
              <w:bottom w:val="single" w:color="000000" w:sz="8" w:space="0"/>
              <w:right w:val="single" w:color="000000" w:sz="8" w:space="0"/>
            </w:tcBorders>
            <w:shd w:val="clear" w:color="auto" w:fill="auto"/>
            <w:vAlign w:val="center"/>
          </w:tcPr>
          <w:p w14:paraId="15D1DD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82EC4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58E6057">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782E5E3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*功能卡兼容性</w:t>
            </w:r>
          </w:p>
        </w:tc>
        <w:tc>
          <w:tcPr>
            <w:tcW w:w="417" w:type="pct"/>
            <w:tcBorders>
              <w:top w:val="nil"/>
              <w:left w:val="nil"/>
              <w:bottom w:val="single" w:color="000000" w:sz="8" w:space="0"/>
              <w:right w:val="single" w:color="000000" w:sz="8" w:space="0"/>
            </w:tcBorders>
            <w:shd w:val="clear" w:color="auto" w:fill="auto"/>
            <w:vAlign w:val="center"/>
          </w:tcPr>
          <w:p w14:paraId="314C6A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D29CC6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内置或适配符合PCIe 的功能卡，如：网络功能卡、存储功能卡及图形显示功能卡</w:t>
            </w:r>
          </w:p>
        </w:tc>
        <w:tc>
          <w:tcPr>
            <w:tcW w:w="489" w:type="pct"/>
            <w:tcBorders>
              <w:top w:val="nil"/>
              <w:left w:val="nil"/>
              <w:bottom w:val="single" w:color="000000" w:sz="8" w:space="0"/>
              <w:right w:val="single" w:color="000000" w:sz="8" w:space="0"/>
            </w:tcBorders>
            <w:shd w:val="clear" w:color="auto" w:fill="auto"/>
            <w:vAlign w:val="top"/>
          </w:tcPr>
          <w:p w14:paraId="06FBEF7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2A3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C7D11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119</w:t>
            </w:r>
          </w:p>
        </w:tc>
        <w:tc>
          <w:tcPr>
            <w:tcW w:w="315" w:type="pct"/>
            <w:tcBorders>
              <w:top w:val="nil"/>
              <w:left w:val="nil"/>
              <w:bottom w:val="single" w:color="000000" w:sz="8" w:space="0"/>
              <w:right w:val="single" w:color="000000" w:sz="8" w:space="0"/>
            </w:tcBorders>
            <w:shd w:val="clear" w:color="auto" w:fill="auto"/>
            <w:vAlign w:val="center"/>
          </w:tcPr>
          <w:p w14:paraId="2E7BAC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49392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tcBorders>
              <w:top w:val="nil"/>
              <w:left w:val="nil"/>
              <w:bottom w:val="single" w:color="000000" w:sz="8" w:space="0"/>
              <w:right w:val="single" w:color="000000" w:sz="8" w:space="0"/>
            </w:tcBorders>
            <w:shd w:val="clear" w:color="auto" w:fill="auto"/>
            <w:vAlign w:val="center"/>
          </w:tcPr>
          <w:p w14:paraId="28A8A4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*外设兼容性</w:t>
            </w:r>
          </w:p>
        </w:tc>
        <w:tc>
          <w:tcPr>
            <w:tcW w:w="548" w:type="pct"/>
            <w:tcBorders>
              <w:top w:val="nil"/>
              <w:left w:val="nil"/>
              <w:bottom w:val="single" w:color="000000" w:sz="8" w:space="0"/>
              <w:right w:val="single" w:color="000000" w:sz="8" w:space="0"/>
            </w:tcBorders>
            <w:shd w:val="clear" w:color="auto" w:fill="auto"/>
            <w:vAlign w:val="center"/>
          </w:tcPr>
          <w:p w14:paraId="4D5D8E0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*外设兼容性</w:t>
            </w:r>
          </w:p>
        </w:tc>
        <w:tc>
          <w:tcPr>
            <w:tcW w:w="417" w:type="pct"/>
            <w:tcBorders>
              <w:top w:val="nil"/>
              <w:left w:val="nil"/>
              <w:bottom w:val="single" w:color="000000" w:sz="8" w:space="0"/>
              <w:right w:val="single" w:color="000000" w:sz="8" w:space="0"/>
            </w:tcBorders>
            <w:shd w:val="clear" w:color="auto" w:fill="auto"/>
            <w:vAlign w:val="center"/>
          </w:tcPr>
          <w:p w14:paraId="15A355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7D4482A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兼容多种主流生产商的外部设备，包括显示器、键盘、鼠标、闪存盘、移动硬盘、USB 光驱及 KVM 等，要求使用不同厂商的外部设备时，系统均能正常识别和安装驱动</w:t>
            </w:r>
          </w:p>
        </w:tc>
        <w:tc>
          <w:tcPr>
            <w:tcW w:w="489" w:type="pct"/>
            <w:tcBorders>
              <w:top w:val="nil"/>
              <w:left w:val="nil"/>
              <w:bottom w:val="single" w:color="000000" w:sz="8" w:space="0"/>
              <w:right w:val="single" w:color="000000" w:sz="8" w:space="0"/>
            </w:tcBorders>
            <w:shd w:val="clear" w:color="auto" w:fill="auto"/>
            <w:vAlign w:val="top"/>
          </w:tcPr>
          <w:p w14:paraId="26CDFDC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B5D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4629C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120</w:t>
            </w:r>
          </w:p>
        </w:tc>
        <w:tc>
          <w:tcPr>
            <w:tcW w:w="315" w:type="pct"/>
            <w:tcBorders>
              <w:top w:val="nil"/>
              <w:left w:val="nil"/>
              <w:bottom w:val="single" w:color="000000" w:sz="8" w:space="0"/>
              <w:right w:val="single" w:color="000000" w:sz="8" w:space="0"/>
            </w:tcBorders>
            <w:shd w:val="clear" w:color="auto" w:fill="auto"/>
            <w:vAlign w:val="center"/>
          </w:tcPr>
          <w:p w14:paraId="37811E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B05AF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524BCE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*软件兼容性</w:t>
            </w:r>
          </w:p>
        </w:tc>
        <w:tc>
          <w:tcPr>
            <w:tcW w:w="548" w:type="pct"/>
            <w:tcBorders>
              <w:top w:val="nil"/>
              <w:left w:val="nil"/>
              <w:bottom w:val="single" w:color="000000" w:sz="8" w:space="0"/>
              <w:right w:val="single" w:color="000000" w:sz="8" w:space="0"/>
            </w:tcBorders>
            <w:shd w:val="clear" w:color="auto" w:fill="auto"/>
            <w:vAlign w:val="center"/>
          </w:tcPr>
          <w:p w14:paraId="6325283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*数据库兼容</w:t>
            </w:r>
          </w:p>
        </w:tc>
        <w:tc>
          <w:tcPr>
            <w:tcW w:w="417" w:type="pct"/>
            <w:tcBorders>
              <w:top w:val="nil"/>
              <w:left w:val="nil"/>
              <w:bottom w:val="single" w:color="000000" w:sz="8" w:space="0"/>
              <w:right w:val="single" w:color="000000" w:sz="8" w:space="0"/>
            </w:tcBorders>
            <w:shd w:val="clear" w:color="auto" w:fill="auto"/>
            <w:vAlign w:val="center"/>
          </w:tcPr>
          <w:p w14:paraId="61CB82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6DEADC0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 3 个及以上厂商的数据库产品</w:t>
            </w:r>
          </w:p>
        </w:tc>
        <w:tc>
          <w:tcPr>
            <w:tcW w:w="489" w:type="pct"/>
            <w:tcBorders>
              <w:top w:val="nil"/>
              <w:left w:val="nil"/>
              <w:bottom w:val="single" w:color="000000" w:sz="8" w:space="0"/>
              <w:right w:val="single" w:color="000000" w:sz="8" w:space="0"/>
            </w:tcBorders>
            <w:shd w:val="clear" w:color="auto" w:fill="auto"/>
            <w:vAlign w:val="top"/>
          </w:tcPr>
          <w:p w14:paraId="36A8CB0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9681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08D42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121</w:t>
            </w:r>
          </w:p>
        </w:tc>
        <w:tc>
          <w:tcPr>
            <w:tcW w:w="315" w:type="pct"/>
            <w:tcBorders>
              <w:top w:val="nil"/>
              <w:left w:val="nil"/>
              <w:bottom w:val="single" w:color="000000" w:sz="8" w:space="0"/>
              <w:right w:val="single" w:color="000000" w:sz="8" w:space="0"/>
            </w:tcBorders>
            <w:shd w:val="clear" w:color="auto" w:fill="auto"/>
            <w:vAlign w:val="center"/>
          </w:tcPr>
          <w:p w14:paraId="1BF544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B0C278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40F50F88">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5BE16CB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*中间件兼容</w:t>
            </w:r>
          </w:p>
        </w:tc>
        <w:tc>
          <w:tcPr>
            <w:tcW w:w="417" w:type="pct"/>
            <w:tcBorders>
              <w:top w:val="nil"/>
              <w:left w:val="nil"/>
              <w:bottom w:val="single" w:color="000000" w:sz="8" w:space="0"/>
              <w:right w:val="single" w:color="000000" w:sz="8" w:space="0"/>
            </w:tcBorders>
            <w:shd w:val="clear" w:color="auto" w:fill="auto"/>
            <w:vAlign w:val="center"/>
          </w:tcPr>
          <w:p w14:paraId="514CCB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10397F3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 3 个及以上厂商的中间件产品</w:t>
            </w:r>
          </w:p>
        </w:tc>
        <w:tc>
          <w:tcPr>
            <w:tcW w:w="489" w:type="pct"/>
            <w:tcBorders>
              <w:top w:val="nil"/>
              <w:left w:val="nil"/>
              <w:bottom w:val="single" w:color="000000" w:sz="8" w:space="0"/>
              <w:right w:val="single" w:color="000000" w:sz="8" w:space="0"/>
            </w:tcBorders>
            <w:shd w:val="clear" w:color="auto" w:fill="auto"/>
            <w:vAlign w:val="top"/>
          </w:tcPr>
          <w:p w14:paraId="62FAB73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B36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09D1B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122</w:t>
            </w:r>
          </w:p>
        </w:tc>
        <w:tc>
          <w:tcPr>
            <w:tcW w:w="315" w:type="pct"/>
            <w:tcBorders>
              <w:top w:val="nil"/>
              <w:left w:val="nil"/>
              <w:bottom w:val="single" w:color="000000" w:sz="8" w:space="0"/>
              <w:right w:val="single" w:color="000000" w:sz="8" w:space="0"/>
            </w:tcBorders>
            <w:shd w:val="clear" w:color="auto" w:fill="auto"/>
            <w:vAlign w:val="center"/>
          </w:tcPr>
          <w:p w14:paraId="315B56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5F1102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072F6BF">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0CA11EC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*平台软件兼容</w:t>
            </w:r>
          </w:p>
        </w:tc>
        <w:tc>
          <w:tcPr>
            <w:tcW w:w="417" w:type="pct"/>
            <w:tcBorders>
              <w:top w:val="nil"/>
              <w:left w:val="nil"/>
              <w:bottom w:val="single" w:color="000000" w:sz="8" w:space="0"/>
              <w:right w:val="single" w:color="000000" w:sz="8" w:space="0"/>
            </w:tcBorders>
            <w:shd w:val="clear" w:color="auto" w:fill="auto"/>
            <w:vAlign w:val="center"/>
          </w:tcPr>
          <w:p w14:paraId="011225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19B83F9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 3 个及以上厂商的大数据平台</w:t>
            </w:r>
          </w:p>
        </w:tc>
        <w:tc>
          <w:tcPr>
            <w:tcW w:w="489" w:type="pct"/>
            <w:tcBorders>
              <w:top w:val="nil"/>
              <w:left w:val="nil"/>
              <w:bottom w:val="single" w:color="000000" w:sz="8" w:space="0"/>
              <w:right w:val="single" w:color="000000" w:sz="8" w:space="0"/>
            </w:tcBorders>
            <w:shd w:val="clear" w:color="auto" w:fill="auto"/>
            <w:vAlign w:val="top"/>
          </w:tcPr>
          <w:p w14:paraId="74D5135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006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99EC4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123</w:t>
            </w:r>
          </w:p>
        </w:tc>
        <w:tc>
          <w:tcPr>
            <w:tcW w:w="315" w:type="pct"/>
            <w:tcBorders>
              <w:top w:val="nil"/>
              <w:left w:val="nil"/>
              <w:bottom w:val="single" w:color="000000" w:sz="8" w:space="0"/>
              <w:right w:val="single" w:color="000000" w:sz="8" w:space="0"/>
            </w:tcBorders>
            <w:shd w:val="clear" w:color="auto" w:fill="auto"/>
            <w:vAlign w:val="center"/>
          </w:tcPr>
          <w:p w14:paraId="26405A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DE945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81C2159">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27CAD53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虚拟化软件兼容</w:t>
            </w:r>
          </w:p>
        </w:tc>
        <w:tc>
          <w:tcPr>
            <w:tcW w:w="417" w:type="pct"/>
            <w:tcBorders>
              <w:top w:val="nil"/>
              <w:left w:val="nil"/>
              <w:bottom w:val="single" w:color="000000" w:sz="8" w:space="0"/>
              <w:right w:val="single" w:color="000000" w:sz="8" w:space="0"/>
            </w:tcBorders>
            <w:shd w:val="clear" w:color="auto" w:fill="auto"/>
            <w:vAlign w:val="center"/>
          </w:tcPr>
          <w:p w14:paraId="277DD1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1B94A4D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 2 款及以上虚拟化软件</w:t>
            </w:r>
          </w:p>
        </w:tc>
        <w:tc>
          <w:tcPr>
            <w:tcW w:w="489" w:type="pct"/>
            <w:tcBorders>
              <w:top w:val="nil"/>
              <w:left w:val="nil"/>
              <w:bottom w:val="single" w:color="000000" w:sz="8" w:space="0"/>
              <w:right w:val="single" w:color="000000" w:sz="8" w:space="0"/>
            </w:tcBorders>
            <w:shd w:val="clear" w:color="auto" w:fill="auto"/>
            <w:vAlign w:val="top"/>
          </w:tcPr>
          <w:p w14:paraId="4A16E9C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DF3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D98FA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124</w:t>
            </w:r>
          </w:p>
        </w:tc>
        <w:tc>
          <w:tcPr>
            <w:tcW w:w="315" w:type="pct"/>
            <w:tcBorders>
              <w:top w:val="nil"/>
              <w:left w:val="nil"/>
              <w:bottom w:val="single" w:color="000000" w:sz="8" w:space="0"/>
              <w:right w:val="single" w:color="000000" w:sz="8" w:space="0"/>
            </w:tcBorders>
            <w:shd w:val="clear" w:color="auto" w:fill="auto"/>
            <w:vAlign w:val="center"/>
          </w:tcPr>
          <w:p w14:paraId="68E07F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650E7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可靠性要求</w:t>
            </w:r>
          </w:p>
        </w:tc>
        <w:tc>
          <w:tcPr>
            <w:tcW w:w="411" w:type="pct"/>
            <w:tcBorders>
              <w:top w:val="nil"/>
              <w:left w:val="nil"/>
              <w:bottom w:val="single" w:color="000000" w:sz="8" w:space="0"/>
              <w:right w:val="single" w:color="000000" w:sz="8" w:space="0"/>
            </w:tcBorders>
            <w:shd w:val="clear" w:color="auto" w:fill="auto"/>
            <w:vAlign w:val="center"/>
          </w:tcPr>
          <w:p w14:paraId="72A44D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存储可靠性要求</w:t>
            </w:r>
          </w:p>
        </w:tc>
        <w:tc>
          <w:tcPr>
            <w:tcW w:w="548" w:type="pct"/>
            <w:tcBorders>
              <w:top w:val="nil"/>
              <w:left w:val="nil"/>
              <w:bottom w:val="single" w:color="000000" w:sz="8" w:space="0"/>
              <w:right w:val="single" w:color="000000" w:sz="8" w:space="0"/>
            </w:tcBorders>
            <w:shd w:val="clear" w:color="auto" w:fill="auto"/>
            <w:vAlign w:val="center"/>
          </w:tcPr>
          <w:p w14:paraId="7E9ED3B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SATA SSD可靠性</w:t>
            </w:r>
          </w:p>
        </w:tc>
        <w:tc>
          <w:tcPr>
            <w:tcW w:w="417" w:type="pct"/>
            <w:tcBorders>
              <w:top w:val="nil"/>
              <w:left w:val="nil"/>
              <w:bottom w:val="single" w:color="000000" w:sz="8" w:space="0"/>
              <w:right w:val="single" w:color="000000" w:sz="8" w:space="0"/>
            </w:tcBorders>
            <w:shd w:val="clear" w:color="auto" w:fill="auto"/>
            <w:vAlign w:val="center"/>
          </w:tcPr>
          <w:p w14:paraId="56594B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2E01747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SSD 的 m1 值（MTBF 的不可接受值）不低于 200000h</w:t>
            </w:r>
          </w:p>
        </w:tc>
        <w:tc>
          <w:tcPr>
            <w:tcW w:w="489" w:type="pct"/>
            <w:tcBorders>
              <w:top w:val="nil"/>
              <w:left w:val="nil"/>
              <w:bottom w:val="single" w:color="000000" w:sz="8" w:space="0"/>
              <w:right w:val="single" w:color="000000" w:sz="8" w:space="0"/>
            </w:tcBorders>
            <w:shd w:val="clear" w:color="auto" w:fill="auto"/>
            <w:vAlign w:val="top"/>
          </w:tcPr>
          <w:p w14:paraId="36C56B5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887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49518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125</w:t>
            </w:r>
          </w:p>
        </w:tc>
        <w:tc>
          <w:tcPr>
            <w:tcW w:w="315" w:type="pct"/>
            <w:tcBorders>
              <w:top w:val="nil"/>
              <w:left w:val="nil"/>
              <w:bottom w:val="single" w:color="000000" w:sz="8" w:space="0"/>
              <w:right w:val="single" w:color="000000" w:sz="8" w:space="0"/>
            </w:tcBorders>
            <w:shd w:val="clear" w:color="auto" w:fill="auto"/>
            <w:vAlign w:val="center"/>
          </w:tcPr>
          <w:p w14:paraId="338819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164DBC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可靠性要求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2BCFFE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*整机可靠性要求</w:t>
            </w:r>
          </w:p>
        </w:tc>
        <w:tc>
          <w:tcPr>
            <w:tcW w:w="548" w:type="pct"/>
            <w:tcBorders>
              <w:top w:val="nil"/>
              <w:left w:val="nil"/>
              <w:bottom w:val="single" w:color="000000" w:sz="8" w:space="0"/>
              <w:right w:val="single" w:color="000000" w:sz="8" w:space="0"/>
            </w:tcBorders>
            <w:shd w:val="clear" w:color="auto" w:fill="auto"/>
            <w:vAlign w:val="center"/>
          </w:tcPr>
          <w:p w14:paraId="2BE0CF4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*整机可靠性</w:t>
            </w:r>
          </w:p>
        </w:tc>
        <w:tc>
          <w:tcPr>
            <w:tcW w:w="417" w:type="pct"/>
            <w:tcBorders>
              <w:top w:val="nil"/>
              <w:left w:val="nil"/>
              <w:bottom w:val="single" w:color="000000" w:sz="8" w:space="0"/>
              <w:right w:val="single" w:color="000000" w:sz="8" w:space="0"/>
            </w:tcBorders>
            <w:shd w:val="clear" w:color="auto" w:fill="auto"/>
            <w:vAlign w:val="center"/>
          </w:tcPr>
          <w:p w14:paraId="680335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4F98107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m1 值（MTBF 的不可接受值）不得低于 30000h</w:t>
            </w:r>
          </w:p>
        </w:tc>
        <w:tc>
          <w:tcPr>
            <w:tcW w:w="489" w:type="pct"/>
            <w:tcBorders>
              <w:top w:val="nil"/>
              <w:left w:val="nil"/>
              <w:bottom w:val="single" w:color="000000" w:sz="8" w:space="0"/>
              <w:right w:val="single" w:color="000000" w:sz="8" w:space="0"/>
            </w:tcBorders>
            <w:shd w:val="clear" w:color="auto" w:fill="auto"/>
            <w:vAlign w:val="top"/>
          </w:tcPr>
          <w:p w14:paraId="0C97390C">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310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5A64B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126</w:t>
            </w:r>
          </w:p>
        </w:tc>
        <w:tc>
          <w:tcPr>
            <w:tcW w:w="315" w:type="pct"/>
            <w:tcBorders>
              <w:top w:val="nil"/>
              <w:left w:val="nil"/>
              <w:bottom w:val="single" w:color="000000" w:sz="8" w:space="0"/>
              <w:right w:val="single" w:color="000000" w:sz="8" w:space="0"/>
            </w:tcBorders>
            <w:shd w:val="clear" w:color="auto" w:fill="auto"/>
            <w:vAlign w:val="center"/>
          </w:tcPr>
          <w:p w14:paraId="446B03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FD95C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可靠性要求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17A53D39">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3348A6E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*风扇可靠性</w:t>
            </w:r>
          </w:p>
        </w:tc>
        <w:tc>
          <w:tcPr>
            <w:tcW w:w="417" w:type="pct"/>
            <w:tcBorders>
              <w:top w:val="nil"/>
              <w:left w:val="nil"/>
              <w:bottom w:val="single" w:color="000000" w:sz="8" w:space="0"/>
              <w:right w:val="single" w:color="000000" w:sz="8" w:space="0"/>
            </w:tcBorders>
            <w:shd w:val="clear" w:color="auto" w:fill="auto"/>
            <w:vAlign w:val="center"/>
          </w:tcPr>
          <w:p w14:paraId="17D826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7CF805E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风扇寿命应不低于 40000h</w:t>
            </w:r>
          </w:p>
        </w:tc>
        <w:tc>
          <w:tcPr>
            <w:tcW w:w="489" w:type="pct"/>
            <w:tcBorders>
              <w:top w:val="nil"/>
              <w:left w:val="nil"/>
              <w:bottom w:val="single" w:color="000000" w:sz="8" w:space="0"/>
              <w:right w:val="single" w:color="000000" w:sz="8" w:space="0"/>
            </w:tcBorders>
            <w:shd w:val="clear" w:color="auto" w:fill="auto"/>
            <w:vAlign w:val="top"/>
          </w:tcPr>
          <w:p w14:paraId="10EF448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B3F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699DC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127</w:t>
            </w:r>
          </w:p>
        </w:tc>
        <w:tc>
          <w:tcPr>
            <w:tcW w:w="315" w:type="pct"/>
            <w:tcBorders>
              <w:top w:val="nil"/>
              <w:left w:val="nil"/>
              <w:bottom w:val="single" w:color="000000" w:sz="8" w:space="0"/>
              <w:right w:val="single" w:color="000000" w:sz="8" w:space="0"/>
            </w:tcBorders>
            <w:shd w:val="clear" w:color="auto" w:fill="auto"/>
            <w:vAlign w:val="center"/>
          </w:tcPr>
          <w:p w14:paraId="574781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A2209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可靠性要求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0E1AC8C8">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54C1E95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*部件可靠性</w:t>
            </w:r>
          </w:p>
        </w:tc>
        <w:tc>
          <w:tcPr>
            <w:tcW w:w="417" w:type="pct"/>
            <w:tcBorders>
              <w:top w:val="nil"/>
              <w:left w:val="nil"/>
              <w:bottom w:val="single" w:color="000000" w:sz="8" w:space="0"/>
              <w:right w:val="single" w:color="000000" w:sz="8" w:space="0"/>
            </w:tcBorders>
            <w:shd w:val="clear" w:color="auto" w:fill="auto"/>
            <w:vAlign w:val="center"/>
          </w:tcPr>
          <w:p w14:paraId="008394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60AA4A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支持硬盘、电源、风扇热插拔(内置风扇除外)</w:t>
            </w:r>
          </w:p>
        </w:tc>
        <w:tc>
          <w:tcPr>
            <w:tcW w:w="489" w:type="pct"/>
            <w:tcBorders>
              <w:top w:val="nil"/>
              <w:left w:val="nil"/>
              <w:bottom w:val="single" w:color="000000" w:sz="8" w:space="0"/>
              <w:right w:val="single" w:color="000000" w:sz="8" w:space="0"/>
            </w:tcBorders>
            <w:shd w:val="clear" w:color="auto" w:fill="auto"/>
            <w:vAlign w:val="top"/>
          </w:tcPr>
          <w:p w14:paraId="1889768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E67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8E534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128</w:t>
            </w:r>
          </w:p>
        </w:tc>
        <w:tc>
          <w:tcPr>
            <w:tcW w:w="315" w:type="pct"/>
            <w:tcBorders>
              <w:top w:val="nil"/>
              <w:left w:val="nil"/>
              <w:bottom w:val="single" w:color="000000" w:sz="8" w:space="0"/>
              <w:right w:val="single" w:color="000000" w:sz="8" w:space="0"/>
            </w:tcBorders>
            <w:shd w:val="clear" w:color="auto" w:fill="auto"/>
            <w:vAlign w:val="center"/>
          </w:tcPr>
          <w:p w14:paraId="4DAECC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1A560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包装及运输要求</w:t>
            </w:r>
          </w:p>
        </w:tc>
        <w:tc>
          <w:tcPr>
            <w:tcW w:w="411" w:type="pct"/>
            <w:tcBorders>
              <w:top w:val="nil"/>
              <w:left w:val="nil"/>
              <w:bottom w:val="single" w:color="000000" w:sz="8" w:space="0"/>
              <w:right w:val="single" w:color="000000" w:sz="8" w:space="0"/>
            </w:tcBorders>
            <w:shd w:val="clear" w:color="auto" w:fill="auto"/>
            <w:vAlign w:val="center"/>
          </w:tcPr>
          <w:p w14:paraId="3017E1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*包装及运输要求</w:t>
            </w:r>
          </w:p>
        </w:tc>
        <w:tc>
          <w:tcPr>
            <w:tcW w:w="548" w:type="pct"/>
            <w:tcBorders>
              <w:top w:val="nil"/>
              <w:left w:val="nil"/>
              <w:bottom w:val="single" w:color="000000" w:sz="8" w:space="0"/>
              <w:right w:val="single" w:color="000000" w:sz="8" w:space="0"/>
            </w:tcBorders>
            <w:shd w:val="clear" w:color="auto" w:fill="auto"/>
            <w:vAlign w:val="center"/>
          </w:tcPr>
          <w:p w14:paraId="300DBC8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*标志、包装、运输和贮存</w:t>
            </w:r>
          </w:p>
        </w:tc>
        <w:tc>
          <w:tcPr>
            <w:tcW w:w="417" w:type="pct"/>
            <w:tcBorders>
              <w:top w:val="nil"/>
              <w:left w:val="nil"/>
              <w:bottom w:val="single" w:color="000000" w:sz="8" w:space="0"/>
              <w:right w:val="single" w:color="000000" w:sz="8" w:space="0"/>
            </w:tcBorders>
            <w:shd w:val="clear" w:color="auto" w:fill="auto"/>
            <w:vAlign w:val="center"/>
          </w:tcPr>
          <w:p w14:paraId="0A31E8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50CBD4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符合GB/T 9813.3 和商品包装政府采购需求标准的相关规定</w:t>
            </w:r>
          </w:p>
        </w:tc>
        <w:tc>
          <w:tcPr>
            <w:tcW w:w="489" w:type="pct"/>
            <w:tcBorders>
              <w:top w:val="nil"/>
              <w:left w:val="nil"/>
              <w:bottom w:val="single" w:color="000000" w:sz="8" w:space="0"/>
              <w:right w:val="single" w:color="000000" w:sz="8" w:space="0"/>
            </w:tcBorders>
            <w:shd w:val="clear" w:color="auto" w:fill="auto"/>
            <w:vAlign w:val="top"/>
          </w:tcPr>
          <w:p w14:paraId="5AE0DD5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C46D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1E7629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129</w:t>
            </w:r>
          </w:p>
        </w:tc>
        <w:tc>
          <w:tcPr>
            <w:tcW w:w="315" w:type="pct"/>
            <w:vMerge w:val="restart"/>
            <w:tcBorders>
              <w:top w:val="nil"/>
              <w:left w:val="nil"/>
              <w:bottom w:val="single" w:color="000000" w:sz="8" w:space="0"/>
              <w:right w:val="single" w:color="000000" w:sz="8" w:space="0"/>
            </w:tcBorders>
            <w:shd w:val="clear" w:color="auto" w:fill="auto"/>
            <w:vAlign w:val="center"/>
          </w:tcPr>
          <w:p w14:paraId="508E75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5F7914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2C6EF6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*服务响应</w:t>
            </w:r>
          </w:p>
        </w:tc>
        <w:tc>
          <w:tcPr>
            <w:tcW w:w="548" w:type="pct"/>
            <w:vMerge w:val="restart"/>
            <w:tcBorders>
              <w:top w:val="nil"/>
              <w:left w:val="nil"/>
              <w:bottom w:val="single" w:color="000000" w:sz="8" w:space="0"/>
              <w:right w:val="single" w:color="000000" w:sz="8" w:space="0"/>
            </w:tcBorders>
            <w:shd w:val="clear" w:color="auto" w:fill="auto"/>
            <w:vAlign w:val="center"/>
          </w:tcPr>
          <w:p w14:paraId="325CAF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*服务响应</w:t>
            </w:r>
          </w:p>
        </w:tc>
        <w:tc>
          <w:tcPr>
            <w:tcW w:w="417" w:type="pct"/>
            <w:vMerge w:val="restart"/>
            <w:tcBorders>
              <w:top w:val="nil"/>
              <w:left w:val="nil"/>
              <w:bottom w:val="single" w:color="000000" w:sz="8" w:space="0"/>
              <w:right w:val="single" w:color="000000" w:sz="8" w:space="0"/>
            </w:tcBorders>
            <w:shd w:val="clear" w:color="auto" w:fill="auto"/>
            <w:vAlign w:val="center"/>
          </w:tcPr>
          <w:p w14:paraId="70D514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nil"/>
              <w:right w:val="single" w:color="000000" w:sz="8" w:space="0"/>
            </w:tcBorders>
            <w:shd w:val="clear" w:color="auto" w:fill="auto"/>
            <w:vAlign w:val="center"/>
          </w:tcPr>
          <w:p w14:paraId="5505AB1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提供电话、电子邮件、远程连接等多种形式服务；</w:t>
            </w:r>
          </w:p>
        </w:tc>
        <w:tc>
          <w:tcPr>
            <w:tcW w:w="489" w:type="pct"/>
            <w:vMerge w:val="restart"/>
            <w:tcBorders>
              <w:top w:val="nil"/>
              <w:left w:val="nil"/>
              <w:bottom w:val="single" w:color="000000" w:sz="8" w:space="0"/>
              <w:right w:val="single" w:color="000000" w:sz="8" w:space="0"/>
            </w:tcBorders>
            <w:shd w:val="clear" w:color="auto" w:fill="auto"/>
            <w:vAlign w:val="top"/>
          </w:tcPr>
          <w:p w14:paraId="26C5CF6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CE4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5A927AF">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73FD4437">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2F45DFEE">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92B6C3D">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4011E47A">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5C26AF32">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15571D9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提供同城 4h、异地 12h 技术响应服务，2 个工作日解决问题，对于未能解决的问题和故障应提供可行的升级方案，并提供周转设备；</w:t>
            </w:r>
          </w:p>
        </w:tc>
        <w:tc>
          <w:tcPr>
            <w:tcW w:w="489" w:type="pct"/>
            <w:vMerge w:val="continue"/>
            <w:tcBorders>
              <w:top w:val="nil"/>
              <w:left w:val="nil"/>
              <w:bottom w:val="single" w:color="000000" w:sz="8" w:space="0"/>
              <w:right w:val="single" w:color="000000" w:sz="8" w:space="0"/>
            </w:tcBorders>
            <w:shd w:val="clear" w:color="auto" w:fill="auto"/>
            <w:vAlign w:val="top"/>
          </w:tcPr>
          <w:p w14:paraId="25D04D2B">
            <w:pPr>
              <w:jc w:val="center"/>
              <w:rPr>
                <w:rFonts w:hint="eastAsia" w:ascii="仿宋_GB2312" w:hAnsi="宋体" w:eastAsia="仿宋_GB2312" w:cs="仿宋_GB2312"/>
                <w:i w:val="0"/>
                <w:iCs w:val="0"/>
                <w:color w:val="000000"/>
                <w:sz w:val="24"/>
                <w:szCs w:val="24"/>
                <w:u w:val="none"/>
              </w:rPr>
            </w:pPr>
          </w:p>
        </w:tc>
      </w:tr>
      <w:tr w14:paraId="0F9D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37977CF">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10C5D9CA">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356F0831">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E8D7BD3">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39A9BD00">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00B3A270">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5337B87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建立全国技术服务体系和服务 团体，符合专业服务体系标准要求，提供原厂中文服务；</w:t>
            </w:r>
          </w:p>
        </w:tc>
        <w:tc>
          <w:tcPr>
            <w:tcW w:w="489" w:type="pct"/>
            <w:vMerge w:val="continue"/>
            <w:tcBorders>
              <w:top w:val="nil"/>
              <w:left w:val="nil"/>
              <w:bottom w:val="single" w:color="000000" w:sz="8" w:space="0"/>
              <w:right w:val="single" w:color="000000" w:sz="8" w:space="0"/>
            </w:tcBorders>
            <w:shd w:val="clear" w:color="auto" w:fill="auto"/>
            <w:vAlign w:val="top"/>
          </w:tcPr>
          <w:p w14:paraId="18D9756F">
            <w:pPr>
              <w:jc w:val="center"/>
              <w:rPr>
                <w:rFonts w:hint="eastAsia" w:ascii="仿宋_GB2312" w:hAnsi="宋体" w:eastAsia="仿宋_GB2312" w:cs="仿宋_GB2312"/>
                <w:i w:val="0"/>
                <w:iCs w:val="0"/>
                <w:color w:val="000000"/>
                <w:sz w:val="24"/>
                <w:szCs w:val="24"/>
                <w:u w:val="none"/>
              </w:rPr>
            </w:pPr>
          </w:p>
        </w:tc>
      </w:tr>
      <w:tr w14:paraId="2F00C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BEDB8C7">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6D781327">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2AFACB93">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60444FF">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0524FCDE">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1273ED38">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6ED031B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服务周期内提供产品的维修、换件和升级服务</w:t>
            </w:r>
          </w:p>
        </w:tc>
        <w:tc>
          <w:tcPr>
            <w:tcW w:w="489" w:type="pct"/>
            <w:vMerge w:val="continue"/>
            <w:tcBorders>
              <w:top w:val="nil"/>
              <w:left w:val="nil"/>
              <w:bottom w:val="single" w:color="000000" w:sz="8" w:space="0"/>
              <w:right w:val="single" w:color="000000" w:sz="8" w:space="0"/>
            </w:tcBorders>
            <w:shd w:val="clear" w:color="auto" w:fill="auto"/>
            <w:vAlign w:val="top"/>
          </w:tcPr>
          <w:p w14:paraId="1A33FDE6">
            <w:pPr>
              <w:jc w:val="center"/>
              <w:rPr>
                <w:rFonts w:hint="eastAsia" w:ascii="仿宋_GB2312" w:hAnsi="宋体" w:eastAsia="仿宋_GB2312" w:cs="仿宋_GB2312"/>
                <w:i w:val="0"/>
                <w:iCs w:val="0"/>
                <w:color w:val="000000"/>
                <w:sz w:val="24"/>
                <w:szCs w:val="24"/>
                <w:u w:val="none"/>
              </w:rPr>
            </w:pPr>
          </w:p>
        </w:tc>
      </w:tr>
      <w:tr w14:paraId="59D8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ADE40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130</w:t>
            </w:r>
          </w:p>
        </w:tc>
        <w:tc>
          <w:tcPr>
            <w:tcW w:w="315" w:type="pct"/>
            <w:tcBorders>
              <w:top w:val="nil"/>
              <w:left w:val="nil"/>
              <w:bottom w:val="single" w:color="000000" w:sz="8" w:space="0"/>
              <w:right w:val="single" w:color="000000" w:sz="8" w:space="0"/>
            </w:tcBorders>
            <w:shd w:val="clear" w:color="auto" w:fill="auto"/>
            <w:vAlign w:val="center"/>
          </w:tcPr>
          <w:p w14:paraId="26CCAF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346A4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43CCDCC">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67C82E0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*培训服务</w:t>
            </w:r>
          </w:p>
        </w:tc>
        <w:tc>
          <w:tcPr>
            <w:tcW w:w="417" w:type="pct"/>
            <w:tcBorders>
              <w:top w:val="nil"/>
              <w:left w:val="nil"/>
              <w:bottom w:val="single" w:color="000000" w:sz="8" w:space="0"/>
              <w:right w:val="single" w:color="000000" w:sz="8" w:space="0"/>
            </w:tcBorders>
            <w:shd w:val="clear" w:color="auto" w:fill="auto"/>
            <w:vAlign w:val="center"/>
          </w:tcPr>
          <w:p w14:paraId="66C4CA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4981FB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供应商提供培训材料、产品手册、培训视频等培训相关内容</w:t>
            </w:r>
          </w:p>
        </w:tc>
        <w:tc>
          <w:tcPr>
            <w:tcW w:w="489" w:type="pct"/>
            <w:tcBorders>
              <w:top w:val="nil"/>
              <w:left w:val="nil"/>
              <w:bottom w:val="single" w:color="000000" w:sz="8" w:space="0"/>
              <w:right w:val="single" w:color="000000" w:sz="8" w:space="0"/>
            </w:tcBorders>
            <w:shd w:val="clear" w:color="auto" w:fill="auto"/>
            <w:vAlign w:val="top"/>
          </w:tcPr>
          <w:p w14:paraId="55A085D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1B1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4CE390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131</w:t>
            </w:r>
          </w:p>
        </w:tc>
        <w:tc>
          <w:tcPr>
            <w:tcW w:w="315" w:type="pct"/>
            <w:vMerge w:val="restart"/>
            <w:tcBorders>
              <w:top w:val="nil"/>
              <w:left w:val="nil"/>
              <w:bottom w:val="single" w:color="000000" w:sz="8" w:space="0"/>
              <w:right w:val="single" w:color="000000" w:sz="8" w:space="0"/>
            </w:tcBorders>
            <w:shd w:val="clear" w:color="auto" w:fill="auto"/>
            <w:vAlign w:val="center"/>
          </w:tcPr>
          <w:p w14:paraId="4CF65D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2744A1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27A344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*服务周期</w:t>
            </w:r>
          </w:p>
        </w:tc>
        <w:tc>
          <w:tcPr>
            <w:tcW w:w="548" w:type="pct"/>
            <w:vMerge w:val="restart"/>
            <w:tcBorders>
              <w:top w:val="nil"/>
              <w:left w:val="nil"/>
              <w:bottom w:val="single" w:color="000000" w:sz="8" w:space="0"/>
              <w:right w:val="single" w:color="000000" w:sz="8" w:space="0"/>
            </w:tcBorders>
            <w:shd w:val="clear" w:color="auto" w:fill="auto"/>
            <w:vAlign w:val="center"/>
          </w:tcPr>
          <w:p w14:paraId="48B9F0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*服务周期</w:t>
            </w:r>
          </w:p>
        </w:tc>
        <w:tc>
          <w:tcPr>
            <w:tcW w:w="417" w:type="pct"/>
            <w:vMerge w:val="restart"/>
            <w:tcBorders>
              <w:top w:val="nil"/>
              <w:left w:val="nil"/>
              <w:bottom w:val="single" w:color="000000" w:sz="8" w:space="0"/>
              <w:right w:val="single" w:color="000000" w:sz="8" w:space="0"/>
            </w:tcBorders>
            <w:shd w:val="clear" w:color="auto" w:fill="auto"/>
            <w:vAlign w:val="center"/>
          </w:tcPr>
          <w:p w14:paraId="6BE9A4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nil"/>
              <w:right w:val="single" w:color="000000" w:sz="8" w:space="0"/>
            </w:tcBorders>
            <w:shd w:val="clear" w:color="auto" w:fill="auto"/>
            <w:vAlign w:val="center"/>
          </w:tcPr>
          <w:p w14:paraId="4B96ED3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产品免费服务周期（含换件和维修）应不小于 3 年；</w:t>
            </w:r>
          </w:p>
        </w:tc>
        <w:tc>
          <w:tcPr>
            <w:tcW w:w="489" w:type="pct"/>
            <w:vMerge w:val="restart"/>
            <w:tcBorders>
              <w:top w:val="nil"/>
              <w:left w:val="nil"/>
              <w:bottom w:val="single" w:color="000000" w:sz="8" w:space="0"/>
              <w:right w:val="single" w:color="000000" w:sz="8" w:space="0"/>
            </w:tcBorders>
            <w:shd w:val="clear" w:color="auto" w:fill="auto"/>
            <w:vAlign w:val="top"/>
          </w:tcPr>
          <w:p w14:paraId="0A156DC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0D3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CF6EDE2">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3FE9E563">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057EAEB9">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90B171C">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19544F63">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243E923F">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5E44FA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设备停产后继续提供质量保障服务（含备品备件），服务终止时间与最后一批设备交付时间间隔不低于 6 年；</w:t>
            </w:r>
          </w:p>
        </w:tc>
        <w:tc>
          <w:tcPr>
            <w:tcW w:w="489" w:type="pct"/>
            <w:vMerge w:val="continue"/>
            <w:tcBorders>
              <w:top w:val="nil"/>
              <w:left w:val="nil"/>
              <w:bottom w:val="single" w:color="000000" w:sz="8" w:space="0"/>
              <w:right w:val="single" w:color="000000" w:sz="8" w:space="0"/>
            </w:tcBorders>
            <w:shd w:val="clear" w:color="auto" w:fill="auto"/>
            <w:vAlign w:val="top"/>
          </w:tcPr>
          <w:p w14:paraId="6D4E4958">
            <w:pPr>
              <w:jc w:val="center"/>
              <w:rPr>
                <w:rFonts w:hint="eastAsia" w:ascii="仿宋_GB2312" w:hAnsi="宋体" w:eastAsia="仿宋_GB2312" w:cs="仿宋_GB2312"/>
                <w:i w:val="0"/>
                <w:iCs w:val="0"/>
                <w:color w:val="000000"/>
                <w:sz w:val="24"/>
                <w:szCs w:val="24"/>
                <w:u w:val="none"/>
              </w:rPr>
            </w:pPr>
          </w:p>
        </w:tc>
      </w:tr>
      <w:tr w14:paraId="044C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C33F92A">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209993D0">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1BCF3D5D">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3C0FF6D">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3B40195E">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2258C6F1">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38EAD06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产品停止服务时间应提前 1 年告知客户；</w:t>
            </w:r>
          </w:p>
        </w:tc>
        <w:tc>
          <w:tcPr>
            <w:tcW w:w="489" w:type="pct"/>
            <w:vMerge w:val="continue"/>
            <w:tcBorders>
              <w:top w:val="nil"/>
              <w:left w:val="nil"/>
              <w:bottom w:val="single" w:color="000000" w:sz="8" w:space="0"/>
              <w:right w:val="single" w:color="000000" w:sz="8" w:space="0"/>
            </w:tcBorders>
            <w:shd w:val="clear" w:color="auto" w:fill="auto"/>
            <w:vAlign w:val="top"/>
          </w:tcPr>
          <w:p w14:paraId="37B16341">
            <w:pPr>
              <w:jc w:val="center"/>
              <w:rPr>
                <w:rFonts w:hint="eastAsia" w:ascii="仿宋_GB2312" w:hAnsi="宋体" w:eastAsia="仿宋_GB2312" w:cs="仿宋_GB2312"/>
                <w:i w:val="0"/>
                <w:iCs w:val="0"/>
                <w:color w:val="000000"/>
                <w:sz w:val="24"/>
                <w:szCs w:val="24"/>
                <w:u w:val="none"/>
              </w:rPr>
            </w:pPr>
          </w:p>
        </w:tc>
      </w:tr>
      <w:tr w14:paraId="0F2C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F221095">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3A6C687F">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5B6AD8EB">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DA05B1B">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718F7F5B">
            <w:pPr>
              <w:jc w:val="center"/>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6200617C">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471B309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产品发布日期需在随机文件中明确</w:t>
            </w:r>
          </w:p>
        </w:tc>
        <w:tc>
          <w:tcPr>
            <w:tcW w:w="489" w:type="pct"/>
            <w:vMerge w:val="continue"/>
            <w:tcBorders>
              <w:top w:val="nil"/>
              <w:left w:val="nil"/>
              <w:bottom w:val="single" w:color="000000" w:sz="8" w:space="0"/>
              <w:right w:val="single" w:color="000000" w:sz="8" w:space="0"/>
            </w:tcBorders>
            <w:shd w:val="clear" w:color="auto" w:fill="auto"/>
            <w:vAlign w:val="top"/>
          </w:tcPr>
          <w:p w14:paraId="247E1ACA">
            <w:pPr>
              <w:jc w:val="center"/>
              <w:rPr>
                <w:rFonts w:hint="eastAsia" w:ascii="仿宋_GB2312" w:hAnsi="宋体" w:eastAsia="仿宋_GB2312" w:cs="仿宋_GB2312"/>
                <w:i w:val="0"/>
                <w:iCs w:val="0"/>
                <w:color w:val="000000"/>
                <w:sz w:val="24"/>
                <w:szCs w:val="24"/>
                <w:u w:val="none"/>
              </w:rPr>
            </w:pPr>
          </w:p>
        </w:tc>
      </w:tr>
      <w:tr w14:paraId="0BE5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0C9AD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132</w:t>
            </w:r>
          </w:p>
        </w:tc>
        <w:tc>
          <w:tcPr>
            <w:tcW w:w="315" w:type="pct"/>
            <w:tcBorders>
              <w:top w:val="nil"/>
              <w:left w:val="nil"/>
              <w:bottom w:val="single" w:color="000000" w:sz="8" w:space="0"/>
              <w:right w:val="single" w:color="000000" w:sz="8" w:space="0"/>
            </w:tcBorders>
            <w:shd w:val="clear" w:color="auto" w:fill="auto"/>
            <w:vAlign w:val="center"/>
          </w:tcPr>
          <w:p w14:paraId="6215A4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EA6485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36758A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*服务工具要求</w:t>
            </w:r>
          </w:p>
        </w:tc>
        <w:tc>
          <w:tcPr>
            <w:tcW w:w="548" w:type="pct"/>
            <w:tcBorders>
              <w:top w:val="nil"/>
              <w:left w:val="nil"/>
              <w:bottom w:val="single" w:color="000000" w:sz="8" w:space="0"/>
              <w:right w:val="single" w:color="000000" w:sz="8" w:space="0"/>
            </w:tcBorders>
            <w:shd w:val="clear" w:color="auto" w:fill="auto"/>
            <w:vAlign w:val="center"/>
          </w:tcPr>
          <w:p w14:paraId="6997FBE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*工具要求</w:t>
            </w:r>
          </w:p>
        </w:tc>
        <w:tc>
          <w:tcPr>
            <w:tcW w:w="417" w:type="pct"/>
            <w:tcBorders>
              <w:top w:val="nil"/>
              <w:left w:val="nil"/>
              <w:bottom w:val="single" w:color="000000" w:sz="8" w:space="0"/>
              <w:right w:val="single" w:color="000000" w:sz="8" w:space="0"/>
            </w:tcBorders>
            <w:shd w:val="clear" w:color="auto" w:fill="auto"/>
            <w:vAlign w:val="center"/>
          </w:tcPr>
          <w:p w14:paraId="2AC8EC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2122F9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供应商提供设置服务器硬件、辅助操作系统安装等功能的辅助工具和管理软件。且随附软件应具有合法授权或版权</w:t>
            </w:r>
          </w:p>
        </w:tc>
        <w:tc>
          <w:tcPr>
            <w:tcW w:w="489" w:type="pct"/>
            <w:tcBorders>
              <w:top w:val="nil"/>
              <w:left w:val="nil"/>
              <w:bottom w:val="single" w:color="000000" w:sz="8" w:space="0"/>
              <w:right w:val="single" w:color="000000" w:sz="8" w:space="0"/>
            </w:tcBorders>
            <w:shd w:val="clear" w:color="auto" w:fill="auto"/>
            <w:vAlign w:val="top"/>
          </w:tcPr>
          <w:p w14:paraId="76A22AE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766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2DB6AB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133</w:t>
            </w:r>
          </w:p>
        </w:tc>
        <w:tc>
          <w:tcPr>
            <w:tcW w:w="315" w:type="pct"/>
            <w:vMerge w:val="restart"/>
            <w:tcBorders>
              <w:top w:val="nil"/>
              <w:left w:val="nil"/>
              <w:bottom w:val="single" w:color="000000" w:sz="8" w:space="0"/>
              <w:right w:val="single" w:color="000000" w:sz="8" w:space="0"/>
            </w:tcBorders>
            <w:shd w:val="clear" w:color="auto" w:fill="auto"/>
            <w:vAlign w:val="center"/>
          </w:tcPr>
          <w:p w14:paraId="1F1565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3E2245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2257E68">
            <w:pPr>
              <w:jc w:val="center"/>
              <w:rPr>
                <w:rFonts w:hint="eastAsia" w:ascii="仿宋_GB2312" w:hAnsi="宋体" w:eastAsia="仿宋_GB2312" w:cs="仿宋_GB2312"/>
                <w:i w:val="0"/>
                <w:iCs w:val="0"/>
                <w:color w:val="000000"/>
                <w:sz w:val="24"/>
                <w:szCs w:val="24"/>
                <w:u w:val="none"/>
              </w:rPr>
            </w:pPr>
          </w:p>
        </w:tc>
        <w:tc>
          <w:tcPr>
            <w:tcW w:w="548" w:type="pct"/>
            <w:vMerge w:val="restart"/>
            <w:tcBorders>
              <w:top w:val="nil"/>
              <w:left w:val="nil"/>
              <w:bottom w:val="single" w:color="000000" w:sz="8" w:space="0"/>
              <w:right w:val="single" w:color="000000" w:sz="8" w:space="0"/>
            </w:tcBorders>
            <w:shd w:val="clear" w:color="auto" w:fill="auto"/>
            <w:vAlign w:val="center"/>
          </w:tcPr>
          <w:p w14:paraId="42E3E77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辅助工具</w:t>
            </w:r>
          </w:p>
        </w:tc>
        <w:tc>
          <w:tcPr>
            <w:tcW w:w="417" w:type="pct"/>
            <w:vMerge w:val="restart"/>
            <w:tcBorders>
              <w:top w:val="nil"/>
              <w:left w:val="nil"/>
              <w:bottom w:val="single" w:color="000000" w:sz="8" w:space="0"/>
              <w:right w:val="single" w:color="000000" w:sz="8" w:space="0"/>
            </w:tcBorders>
            <w:shd w:val="clear" w:color="auto" w:fill="auto"/>
            <w:vAlign w:val="center"/>
          </w:tcPr>
          <w:p w14:paraId="2C771B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04A0C3E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支持如下功能</w:t>
            </w:r>
          </w:p>
        </w:tc>
        <w:tc>
          <w:tcPr>
            <w:tcW w:w="489" w:type="pct"/>
            <w:vMerge w:val="restart"/>
            <w:tcBorders>
              <w:top w:val="nil"/>
              <w:left w:val="nil"/>
              <w:bottom w:val="single" w:color="000000" w:sz="8" w:space="0"/>
              <w:right w:val="single" w:color="000000" w:sz="8" w:space="0"/>
            </w:tcBorders>
            <w:shd w:val="clear" w:color="auto" w:fill="auto"/>
            <w:vAlign w:val="top"/>
          </w:tcPr>
          <w:p w14:paraId="520A7D7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8BD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E9BAF6D">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2842C90E">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2CBD8839">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5AAC31A">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29E836F9">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518B9FB3">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785B77F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本地的数据备份和还原功能；</w:t>
            </w:r>
          </w:p>
        </w:tc>
        <w:tc>
          <w:tcPr>
            <w:tcW w:w="489" w:type="pct"/>
            <w:vMerge w:val="continue"/>
            <w:tcBorders>
              <w:top w:val="nil"/>
              <w:left w:val="nil"/>
              <w:bottom w:val="single" w:color="000000" w:sz="8" w:space="0"/>
              <w:right w:val="single" w:color="000000" w:sz="8" w:space="0"/>
            </w:tcBorders>
            <w:shd w:val="clear" w:color="auto" w:fill="auto"/>
            <w:vAlign w:val="top"/>
          </w:tcPr>
          <w:p w14:paraId="32F1EF35">
            <w:pPr>
              <w:jc w:val="center"/>
              <w:rPr>
                <w:rFonts w:hint="eastAsia" w:ascii="仿宋_GB2312" w:hAnsi="宋体" w:eastAsia="仿宋_GB2312" w:cs="仿宋_GB2312"/>
                <w:i w:val="0"/>
                <w:iCs w:val="0"/>
                <w:color w:val="000000"/>
                <w:sz w:val="24"/>
                <w:szCs w:val="24"/>
                <w:u w:val="none"/>
              </w:rPr>
            </w:pPr>
          </w:p>
        </w:tc>
      </w:tr>
      <w:tr w14:paraId="38125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2AE09FF">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5C8BF753">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461E57CC">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13D06BB">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3113EB6A">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545730D6">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7322A01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网络的数据备份和还原功能；</w:t>
            </w:r>
          </w:p>
        </w:tc>
        <w:tc>
          <w:tcPr>
            <w:tcW w:w="489" w:type="pct"/>
            <w:vMerge w:val="continue"/>
            <w:tcBorders>
              <w:top w:val="nil"/>
              <w:left w:val="nil"/>
              <w:bottom w:val="single" w:color="000000" w:sz="8" w:space="0"/>
              <w:right w:val="single" w:color="000000" w:sz="8" w:space="0"/>
            </w:tcBorders>
            <w:shd w:val="clear" w:color="auto" w:fill="auto"/>
            <w:vAlign w:val="top"/>
          </w:tcPr>
          <w:p w14:paraId="62F2C379">
            <w:pPr>
              <w:jc w:val="center"/>
              <w:rPr>
                <w:rFonts w:hint="eastAsia" w:ascii="仿宋_GB2312" w:hAnsi="宋体" w:eastAsia="仿宋_GB2312" w:cs="仿宋_GB2312"/>
                <w:i w:val="0"/>
                <w:iCs w:val="0"/>
                <w:color w:val="000000"/>
                <w:sz w:val="24"/>
                <w:szCs w:val="24"/>
                <w:u w:val="none"/>
              </w:rPr>
            </w:pPr>
          </w:p>
        </w:tc>
      </w:tr>
      <w:tr w14:paraId="2BCC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F8757C7">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75401623">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114BDC1E">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73B411F">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4A43F770">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6EAF6EFE">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2E9102C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服务器操作系统的自动安装功能；</w:t>
            </w:r>
          </w:p>
        </w:tc>
        <w:tc>
          <w:tcPr>
            <w:tcW w:w="489" w:type="pct"/>
            <w:vMerge w:val="continue"/>
            <w:tcBorders>
              <w:top w:val="nil"/>
              <w:left w:val="nil"/>
              <w:bottom w:val="single" w:color="000000" w:sz="8" w:space="0"/>
              <w:right w:val="single" w:color="000000" w:sz="8" w:space="0"/>
            </w:tcBorders>
            <w:shd w:val="clear" w:color="auto" w:fill="auto"/>
            <w:vAlign w:val="top"/>
          </w:tcPr>
          <w:p w14:paraId="2DAEFA28">
            <w:pPr>
              <w:jc w:val="center"/>
              <w:rPr>
                <w:rFonts w:hint="eastAsia" w:ascii="仿宋_GB2312" w:hAnsi="宋体" w:eastAsia="仿宋_GB2312" w:cs="仿宋_GB2312"/>
                <w:i w:val="0"/>
                <w:iCs w:val="0"/>
                <w:color w:val="000000"/>
                <w:sz w:val="24"/>
                <w:szCs w:val="24"/>
                <w:u w:val="none"/>
              </w:rPr>
            </w:pPr>
          </w:p>
        </w:tc>
      </w:tr>
      <w:tr w14:paraId="33FC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22A7EFD">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3C4A1DBF">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27489232">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9CD9340">
            <w:pPr>
              <w:jc w:val="center"/>
              <w:rPr>
                <w:rFonts w:hint="eastAsia" w:ascii="仿宋_GB2312" w:hAnsi="宋体" w:eastAsia="仿宋_GB2312" w:cs="仿宋_GB2312"/>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501D79E9">
            <w:pPr>
              <w:jc w:val="both"/>
              <w:rPr>
                <w:rFonts w:hint="eastAsia" w:ascii="仿宋_GB2312" w:hAnsi="宋体" w:eastAsia="仿宋_GB2312" w:cs="仿宋_GB2312"/>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7F7591FA">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242D61F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服务器所配硬件需要的驱动程序和系统补丁</w:t>
            </w:r>
          </w:p>
        </w:tc>
        <w:tc>
          <w:tcPr>
            <w:tcW w:w="489" w:type="pct"/>
            <w:vMerge w:val="continue"/>
            <w:tcBorders>
              <w:top w:val="nil"/>
              <w:left w:val="nil"/>
              <w:bottom w:val="single" w:color="000000" w:sz="8" w:space="0"/>
              <w:right w:val="single" w:color="000000" w:sz="8" w:space="0"/>
            </w:tcBorders>
            <w:shd w:val="clear" w:color="auto" w:fill="auto"/>
            <w:vAlign w:val="top"/>
          </w:tcPr>
          <w:p w14:paraId="5741A171">
            <w:pPr>
              <w:jc w:val="center"/>
              <w:rPr>
                <w:rFonts w:hint="eastAsia" w:ascii="仿宋_GB2312" w:hAnsi="宋体" w:eastAsia="仿宋_GB2312" w:cs="仿宋_GB2312"/>
                <w:i w:val="0"/>
                <w:iCs w:val="0"/>
                <w:color w:val="000000"/>
                <w:sz w:val="24"/>
                <w:szCs w:val="24"/>
                <w:u w:val="none"/>
              </w:rPr>
            </w:pPr>
          </w:p>
        </w:tc>
      </w:tr>
      <w:tr w14:paraId="7E29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3CDA8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134</w:t>
            </w:r>
          </w:p>
        </w:tc>
        <w:tc>
          <w:tcPr>
            <w:tcW w:w="315" w:type="pct"/>
            <w:tcBorders>
              <w:top w:val="nil"/>
              <w:left w:val="nil"/>
              <w:bottom w:val="single" w:color="000000" w:sz="8" w:space="0"/>
              <w:right w:val="single" w:color="000000" w:sz="8" w:space="0"/>
            </w:tcBorders>
            <w:shd w:val="clear" w:color="auto" w:fill="auto"/>
            <w:vAlign w:val="center"/>
          </w:tcPr>
          <w:p w14:paraId="123FB7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B51EC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9681E35">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4F21BD6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*驱动安装升级指引</w:t>
            </w:r>
          </w:p>
        </w:tc>
        <w:tc>
          <w:tcPr>
            <w:tcW w:w="417" w:type="pct"/>
            <w:tcBorders>
              <w:top w:val="nil"/>
              <w:left w:val="nil"/>
              <w:bottom w:val="single" w:color="000000" w:sz="8" w:space="0"/>
              <w:right w:val="single" w:color="000000" w:sz="8" w:space="0"/>
            </w:tcBorders>
            <w:shd w:val="clear" w:color="auto" w:fill="auto"/>
            <w:vAlign w:val="center"/>
          </w:tcPr>
          <w:p w14:paraId="27BB03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006802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供应商提供出厂安装的配件所需的驱动程序，形式包括但不限于驱动光盘、驱动下载链接等。其他配件应提供指引</w:t>
            </w:r>
          </w:p>
        </w:tc>
        <w:tc>
          <w:tcPr>
            <w:tcW w:w="489" w:type="pct"/>
            <w:tcBorders>
              <w:top w:val="nil"/>
              <w:left w:val="nil"/>
              <w:bottom w:val="single" w:color="000000" w:sz="8" w:space="0"/>
              <w:right w:val="single" w:color="000000" w:sz="8" w:space="0"/>
            </w:tcBorders>
            <w:shd w:val="clear" w:color="auto" w:fill="auto"/>
            <w:vAlign w:val="top"/>
          </w:tcPr>
          <w:p w14:paraId="2C1D6FDB">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23A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2C708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315" w:type="pct"/>
            <w:tcBorders>
              <w:top w:val="nil"/>
              <w:left w:val="nil"/>
              <w:bottom w:val="single" w:color="000000" w:sz="8" w:space="0"/>
              <w:right w:val="single" w:color="000000" w:sz="8" w:space="0"/>
            </w:tcBorders>
            <w:shd w:val="clear" w:color="auto" w:fill="auto"/>
            <w:vAlign w:val="center"/>
          </w:tcPr>
          <w:p w14:paraId="0690A0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5DD0A3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FD3579C">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7C00450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随机附开盖工具</w:t>
            </w:r>
          </w:p>
        </w:tc>
        <w:tc>
          <w:tcPr>
            <w:tcW w:w="417" w:type="pct"/>
            <w:tcBorders>
              <w:top w:val="nil"/>
              <w:left w:val="nil"/>
              <w:bottom w:val="single" w:color="000000" w:sz="8" w:space="0"/>
              <w:right w:val="single" w:color="000000" w:sz="8" w:space="0"/>
            </w:tcBorders>
            <w:shd w:val="clear" w:color="auto" w:fill="auto"/>
            <w:vAlign w:val="center"/>
          </w:tcPr>
          <w:p w14:paraId="148EB8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9F8F66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随服务器打包提供开机箱工具</w:t>
            </w:r>
          </w:p>
        </w:tc>
        <w:tc>
          <w:tcPr>
            <w:tcW w:w="489" w:type="pct"/>
            <w:tcBorders>
              <w:top w:val="nil"/>
              <w:left w:val="nil"/>
              <w:bottom w:val="single" w:color="000000" w:sz="8" w:space="0"/>
              <w:right w:val="single" w:color="000000" w:sz="8" w:space="0"/>
            </w:tcBorders>
            <w:shd w:val="clear" w:color="auto" w:fill="auto"/>
            <w:vAlign w:val="top"/>
          </w:tcPr>
          <w:p w14:paraId="03D0AFC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5A4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38CAD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136</w:t>
            </w:r>
          </w:p>
        </w:tc>
        <w:tc>
          <w:tcPr>
            <w:tcW w:w="315" w:type="pct"/>
            <w:tcBorders>
              <w:top w:val="nil"/>
              <w:left w:val="nil"/>
              <w:bottom w:val="single" w:color="000000" w:sz="8" w:space="0"/>
              <w:right w:val="single" w:color="000000" w:sz="8" w:space="0"/>
            </w:tcBorders>
            <w:shd w:val="clear" w:color="auto" w:fill="auto"/>
            <w:vAlign w:val="center"/>
          </w:tcPr>
          <w:p w14:paraId="5F4176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42511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4AAC4B6D">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3B22764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代码迁移工具</w:t>
            </w:r>
          </w:p>
        </w:tc>
        <w:tc>
          <w:tcPr>
            <w:tcW w:w="417" w:type="pct"/>
            <w:tcBorders>
              <w:top w:val="nil"/>
              <w:left w:val="nil"/>
              <w:bottom w:val="single" w:color="000000" w:sz="8" w:space="0"/>
              <w:right w:val="single" w:color="000000" w:sz="8" w:space="0"/>
            </w:tcBorders>
            <w:shd w:val="clear" w:color="auto" w:fill="auto"/>
            <w:vAlign w:val="center"/>
          </w:tcPr>
          <w:p w14:paraId="0C78E2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C70C4A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供应商提供从其他CPU 架构到当前服务器CPU 架构的软件迁移工具产品，支持软件包迁移评估，对满足产品重构要求的软件包，能重构为当前服务器CPU 架构的软件包。提供源码迁移功能，检查分析 C/C++/Fortran/Go/解释型语言/汇编等源码文件，基于产品功能给出迁移指导</w:t>
            </w:r>
          </w:p>
        </w:tc>
        <w:tc>
          <w:tcPr>
            <w:tcW w:w="489" w:type="pct"/>
            <w:tcBorders>
              <w:top w:val="nil"/>
              <w:left w:val="nil"/>
              <w:bottom w:val="single" w:color="000000" w:sz="8" w:space="0"/>
              <w:right w:val="single" w:color="000000" w:sz="8" w:space="0"/>
            </w:tcBorders>
            <w:shd w:val="clear" w:color="auto" w:fill="auto"/>
            <w:vAlign w:val="top"/>
          </w:tcPr>
          <w:p w14:paraId="09A8E48B">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83F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36AEE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w:t>
            </w:r>
          </w:p>
        </w:tc>
        <w:tc>
          <w:tcPr>
            <w:tcW w:w="315" w:type="pct"/>
            <w:tcBorders>
              <w:top w:val="nil"/>
              <w:left w:val="nil"/>
              <w:bottom w:val="single" w:color="000000" w:sz="8" w:space="0"/>
              <w:right w:val="single" w:color="000000" w:sz="8" w:space="0"/>
            </w:tcBorders>
            <w:shd w:val="clear" w:color="auto" w:fill="auto"/>
            <w:vAlign w:val="center"/>
          </w:tcPr>
          <w:p w14:paraId="4ED5B2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CD415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4EC9E9F3">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748A0A7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性能分析工具</w:t>
            </w:r>
          </w:p>
        </w:tc>
        <w:tc>
          <w:tcPr>
            <w:tcW w:w="417" w:type="pct"/>
            <w:tcBorders>
              <w:top w:val="nil"/>
              <w:left w:val="nil"/>
              <w:bottom w:val="single" w:color="000000" w:sz="8" w:space="0"/>
              <w:right w:val="single" w:color="000000" w:sz="8" w:space="0"/>
            </w:tcBorders>
            <w:shd w:val="clear" w:color="auto" w:fill="auto"/>
            <w:vAlign w:val="center"/>
          </w:tcPr>
          <w:p w14:paraId="5D2CAE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92BF8C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供应商提供支持当前服务器CPU 架构的性能分析工具产品，支持系统性能分析、Java 性能分析和系统诊断，可分析系统或应用在 CPU、内存、 IO、网络等方面的性能，并给出优化建议</w:t>
            </w:r>
          </w:p>
        </w:tc>
        <w:tc>
          <w:tcPr>
            <w:tcW w:w="489" w:type="pct"/>
            <w:tcBorders>
              <w:top w:val="nil"/>
              <w:left w:val="nil"/>
              <w:bottom w:val="single" w:color="000000" w:sz="8" w:space="0"/>
              <w:right w:val="single" w:color="000000" w:sz="8" w:space="0"/>
            </w:tcBorders>
            <w:shd w:val="clear" w:color="auto" w:fill="auto"/>
            <w:vAlign w:val="top"/>
          </w:tcPr>
          <w:p w14:paraId="0C86E7E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28F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2B952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138</w:t>
            </w:r>
          </w:p>
        </w:tc>
        <w:tc>
          <w:tcPr>
            <w:tcW w:w="315" w:type="pct"/>
            <w:tcBorders>
              <w:top w:val="nil"/>
              <w:left w:val="nil"/>
              <w:bottom w:val="single" w:color="000000" w:sz="8" w:space="0"/>
              <w:right w:val="single" w:color="000000" w:sz="8" w:space="0"/>
            </w:tcBorders>
            <w:shd w:val="clear" w:color="auto" w:fill="auto"/>
            <w:vAlign w:val="center"/>
          </w:tcPr>
          <w:p w14:paraId="6EECBE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B8DD1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tcBorders>
              <w:top w:val="nil"/>
              <w:left w:val="nil"/>
              <w:bottom w:val="single" w:color="000000" w:sz="8" w:space="0"/>
              <w:right w:val="single" w:color="000000" w:sz="8" w:space="0"/>
            </w:tcBorders>
            <w:shd w:val="clear" w:color="auto" w:fill="auto"/>
            <w:noWrap/>
            <w:vAlign w:val="center"/>
          </w:tcPr>
          <w:p w14:paraId="22B20D2F">
            <w:pPr>
              <w:jc w:val="both"/>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553987D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跨架构平台应用兼容</w:t>
            </w:r>
          </w:p>
        </w:tc>
        <w:tc>
          <w:tcPr>
            <w:tcW w:w="417" w:type="pct"/>
            <w:tcBorders>
              <w:top w:val="nil"/>
              <w:left w:val="nil"/>
              <w:bottom w:val="single" w:color="000000" w:sz="8" w:space="0"/>
              <w:right w:val="single" w:color="000000" w:sz="8" w:space="0"/>
            </w:tcBorders>
            <w:shd w:val="clear" w:color="auto" w:fill="auto"/>
            <w:vAlign w:val="center"/>
          </w:tcPr>
          <w:p w14:paraId="07CB53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3D3A24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跨CPU 架构平台应用兼容工具，可兼容一种或者一种以上不同架构平台的应用</w:t>
            </w:r>
          </w:p>
        </w:tc>
        <w:tc>
          <w:tcPr>
            <w:tcW w:w="489" w:type="pct"/>
            <w:tcBorders>
              <w:top w:val="nil"/>
              <w:left w:val="nil"/>
              <w:bottom w:val="single" w:color="000000" w:sz="8" w:space="0"/>
              <w:right w:val="single" w:color="000000" w:sz="8" w:space="0"/>
            </w:tcBorders>
            <w:shd w:val="clear" w:color="auto" w:fill="auto"/>
            <w:vAlign w:val="top"/>
          </w:tcPr>
          <w:p w14:paraId="2931CB5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878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DA679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139</w:t>
            </w:r>
          </w:p>
        </w:tc>
        <w:tc>
          <w:tcPr>
            <w:tcW w:w="315" w:type="pct"/>
            <w:tcBorders>
              <w:top w:val="nil"/>
              <w:left w:val="nil"/>
              <w:bottom w:val="single" w:color="000000" w:sz="8" w:space="0"/>
              <w:right w:val="single" w:color="000000" w:sz="8" w:space="0"/>
            </w:tcBorders>
            <w:shd w:val="clear" w:color="auto" w:fill="auto"/>
            <w:vAlign w:val="center"/>
          </w:tcPr>
          <w:p w14:paraId="3753BD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64A2C6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tcBorders>
              <w:top w:val="nil"/>
              <w:left w:val="nil"/>
              <w:bottom w:val="single" w:color="000000" w:sz="8" w:space="0"/>
              <w:right w:val="single" w:color="000000" w:sz="8" w:space="0"/>
            </w:tcBorders>
            <w:shd w:val="clear" w:color="auto" w:fill="auto"/>
            <w:noWrap/>
            <w:vAlign w:val="center"/>
          </w:tcPr>
          <w:p w14:paraId="5AC95440">
            <w:pPr>
              <w:jc w:val="both"/>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76F1A02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*管理软件</w:t>
            </w:r>
          </w:p>
        </w:tc>
        <w:tc>
          <w:tcPr>
            <w:tcW w:w="417" w:type="pct"/>
            <w:tcBorders>
              <w:top w:val="nil"/>
              <w:left w:val="nil"/>
              <w:bottom w:val="single" w:color="000000" w:sz="8" w:space="0"/>
              <w:right w:val="single" w:color="000000" w:sz="8" w:space="0"/>
            </w:tcBorders>
            <w:shd w:val="clear" w:color="auto" w:fill="auto"/>
            <w:vAlign w:val="center"/>
          </w:tcPr>
          <w:p w14:paraId="562633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7742BF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具备资源管理、系统管理、性能监控、健康监控、基于网络控制、报警设置功能</w:t>
            </w:r>
          </w:p>
        </w:tc>
        <w:tc>
          <w:tcPr>
            <w:tcW w:w="489" w:type="pct"/>
            <w:tcBorders>
              <w:top w:val="nil"/>
              <w:left w:val="nil"/>
              <w:bottom w:val="single" w:color="000000" w:sz="8" w:space="0"/>
              <w:right w:val="single" w:color="000000" w:sz="8" w:space="0"/>
            </w:tcBorders>
            <w:shd w:val="clear" w:color="auto" w:fill="auto"/>
            <w:vAlign w:val="top"/>
          </w:tcPr>
          <w:p w14:paraId="398C533B">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C6D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8EEAD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140</w:t>
            </w:r>
          </w:p>
        </w:tc>
        <w:tc>
          <w:tcPr>
            <w:tcW w:w="315" w:type="pct"/>
            <w:tcBorders>
              <w:top w:val="nil"/>
              <w:left w:val="nil"/>
              <w:bottom w:val="single" w:color="000000" w:sz="8" w:space="0"/>
              <w:right w:val="single" w:color="000000" w:sz="8" w:space="0"/>
            </w:tcBorders>
            <w:shd w:val="clear" w:color="auto" w:fill="auto"/>
            <w:vAlign w:val="center"/>
          </w:tcPr>
          <w:p w14:paraId="420D2D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03630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202FE8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*增值服务</w:t>
            </w:r>
          </w:p>
        </w:tc>
        <w:tc>
          <w:tcPr>
            <w:tcW w:w="548" w:type="pct"/>
            <w:tcBorders>
              <w:top w:val="nil"/>
              <w:left w:val="nil"/>
              <w:bottom w:val="single" w:color="000000" w:sz="8" w:space="0"/>
              <w:right w:val="single" w:color="000000" w:sz="8" w:space="0"/>
            </w:tcBorders>
            <w:shd w:val="clear" w:color="auto" w:fill="auto"/>
            <w:vAlign w:val="center"/>
          </w:tcPr>
          <w:p w14:paraId="306580F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*厂家升级产品软件与扩容服务</w:t>
            </w:r>
          </w:p>
        </w:tc>
        <w:tc>
          <w:tcPr>
            <w:tcW w:w="417" w:type="pct"/>
            <w:tcBorders>
              <w:top w:val="nil"/>
              <w:left w:val="nil"/>
              <w:bottom w:val="single" w:color="000000" w:sz="8" w:space="0"/>
              <w:right w:val="single" w:color="000000" w:sz="8" w:space="0"/>
            </w:tcBorders>
            <w:shd w:val="clear" w:color="auto" w:fill="auto"/>
            <w:vAlign w:val="center"/>
          </w:tcPr>
          <w:p w14:paraId="31B8F5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55446D2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供应商提供原厂级的部件/软件产品升级和扩容能力</w:t>
            </w:r>
          </w:p>
        </w:tc>
        <w:tc>
          <w:tcPr>
            <w:tcW w:w="489" w:type="pct"/>
            <w:tcBorders>
              <w:top w:val="nil"/>
              <w:left w:val="nil"/>
              <w:bottom w:val="single" w:color="000000" w:sz="8" w:space="0"/>
              <w:right w:val="single" w:color="000000" w:sz="8" w:space="0"/>
            </w:tcBorders>
            <w:shd w:val="clear" w:color="auto" w:fill="auto"/>
            <w:vAlign w:val="top"/>
          </w:tcPr>
          <w:p w14:paraId="0182412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BB9B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D6413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141</w:t>
            </w:r>
          </w:p>
        </w:tc>
        <w:tc>
          <w:tcPr>
            <w:tcW w:w="315" w:type="pct"/>
            <w:tcBorders>
              <w:top w:val="nil"/>
              <w:left w:val="nil"/>
              <w:bottom w:val="single" w:color="000000" w:sz="8" w:space="0"/>
              <w:right w:val="single" w:color="000000" w:sz="8" w:space="0"/>
            </w:tcBorders>
            <w:shd w:val="clear" w:color="auto" w:fill="auto"/>
            <w:vAlign w:val="center"/>
          </w:tcPr>
          <w:p w14:paraId="644C66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CB88C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A9813BE">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643AF47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服务保障升级</w:t>
            </w:r>
          </w:p>
        </w:tc>
        <w:tc>
          <w:tcPr>
            <w:tcW w:w="417" w:type="pct"/>
            <w:tcBorders>
              <w:top w:val="nil"/>
              <w:left w:val="nil"/>
              <w:bottom w:val="single" w:color="000000" w:sz="8" w:space="0"/>
              <w:right w:val="single" w:color="000000" w:sz="8" w:space="0"/>
            </w:tcBorders>
            <w:shd w:val="clear" w:color="auto" w:fill="auto"/>
            <w:vAlign w:val="center"/>
          </w:tcPr>
          <w:p w14:paraId="2432E7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C33C87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供应商有偿提供远程技术支持、软件授权服务、备件更换服务、现场支承服务</w:t>
            </w:r>
          </w:p>
        </w:tc>
        <w:tc>
          <w:tcPr>
            <w:tcW w:w="489" w:type="pct"/>
            <w:tcBorders>
              <w:top w:val="nil"/>
              <w:left w:val="nil"/>
              <w:bottom w:val="single" w:color="000000" w:sz="8" w:space="0"/>
              <w:right w:val="single" w:color="000000" w:sz="8" w:space="0"/>
            </w:tcBorders>
            <w:shd w:val="clear" w:color="auto" w:fill="auto"/>
            <w:vAlign w:val="top"/>
          </w:tcPr>
          <w:p w14:paraId="28AC77A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CEF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B995E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142</w:t>
            </w:r>
          </w:p>
        </w:tc>
        <w:tc>
          <w:tcPr>
            <w:tcW w:w="315" w:type="pct"/>
            <w:tcBorders>
              <w:top w:val="nil"/>
              <w:left w:val="nil"/>
              <w:bottom w:val="single" w:color="000000" w:sz="8" w:space="0"/>
              <w:right w:val="single" w:color="000000" w:sz="8" w:space="0"/>
            </w:tcBorders>
            <w:shd w:val="clear" w:color="auto" w:fill="auto"/>
            <w:vAlign w:val="center"/>
          </w:tcPr>
          <w:p w14:paraId="452491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590F0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10B6C918">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1F6C3A9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*提供上门服务</w:t>
            </w:r>
          </w:p>
        </w:tc>
        <w:tc>
          <w:tcPr>
            <w:tcW w:w="417" w:type="pct"/>
            <w:tcBorders>
              <w:top w:val="nil"/>
              <w:left w:val="nil"/>
              <w:bottom w:val="single" w:color="000000" w:sz="8" w:space="0"/>
              <w:right w:val="single" w:color="000000" w:sz="8" w:space="0"/>
            </w:tcBorders>
            <w:shd w:val="clear" w:color="auto" w:fill="auto"/>
            <w:vAlign w:val="center"/>
          </w:tcPr>
          <w:p w14:paraId="7251676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235D426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供应商具备提供上门服务的能力(可收费)</w:t>
            </w:r>
          </w:p>
        </w:tc>
        <w:tc>
          <w:tcPr>
            <w:tcW w:w="489" w:type="pct"/>
            <w:tcBorders>
              <w:top w:val="nil"/>
              <w:left w:val="nil"/>
              <w:bottom w:val="single" w:color="000000" w:sz="8" w:space="0"/>
              <w:right w:val="single" w:color="000000" w:sz="8" w:space="0"/>
            </w:tcBorders>
            <w:shd w:val="clear" w:color="auto" w:fill="auto"/>
            <w:vAlign w:val="top"/>
          </w:tcPr>
          <w:p w14:paraId="0219578C">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F90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2E5EB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143</w:t>
            </w:r>
          </w:p>
        </w:tc>
        <w:tc>
          <w:tcPr>
            <w:tcW w:w="315" w:type="pct"/>
            <w:tcBorders>
              <w:top w:val="nil"/>
              <w:left w:val="nil"/>
              <w:bottom w:val="single" w:color="000000" w:sz="8" w:space="0"/>
              <w:right w:val="single" w:color="000000" w:sz="8" w:space="0"/>
            </w:tcBorders>
            <w:shd w:val="clear" w:color="auto" w:fill="auto"/>
            <w:vAlign w:val="center"/>
          </w:tcPr>
          <w:p w14:paraId="5D3864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3968D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343BAC8F">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3ED22AC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业务场景性能优化服务及整体架构升级服务</w:t>
            </w:r>
          </w:p>
        </w:tc>
        <w:tc>
          <w:tcPr>
            <w:tcW w:w="417" w:type="pct"/>
            <w:tcBorders>
              <w:top w:val="nil"/>
              <w:left w:val="nil"/>
              <w:bottom w:val="single" w:color="000000" w:sz="8" w:space="0"/>
              <w:right w:val="single" w:color="000000" w:sz="8" w:space="0"/>
            </w:tcBorders>
            <w:shd w:val="clear" w:color="auto" w:fill="auto"/>
            <w:vAlign w:val="center"/>
          </w:tcPr>
          <w:p w14:paraId="0FEE17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167264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供应商提供针对特定业务场景性能优化服务及整体架构升级服务</w:t>
            </w:r>
          </w:p>
        </w:tc>
        <w:tc>
          <w:tcPr>
            <w:tcW w:w="489" w:type="pct"/>
            <w:tcBorders>
              <w:top w:val="nil"/>
              <w:left w:val="nil"/>
              <w:bottom w:val="single" w:color="000000" w:sz="8" w:space="0"/>
              <w:right w:val="single" w:color="000000" w:sz="8" w:space="0"/>
            </w:tcBorders>
            <w:shd w:val="clear" w:color="auto" w:fill="auto"/>
            <w:vAlign w:val="top"/>
          </w:tcPr>
          <w:p w14:paraId="2572BE58">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F47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96B1E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144</w:t>
            </w:r>
          </w:p>
        </w:tc>
        <w:tc>
          <w:tcPr>
            <w:tcW w:w="315" w:type="pct"/>
            <w:tcBorders>
              <w:top w:val="nil"/>
              <w:left w:val="nil"/>
              <w:bottom w:val="single" w:color="000000" w:sz="8" w:space="0"/>
              <w:right w:val="single" w:color="000000" w:sz="8" w:space="0"/>
            </w:tcBorders>
            <w:shd w:val="clear" w:color="auto" w:fill="auto"/>
            <w:vAlign w:val="center"/>
          </w:tcPr>
          <w:p w14:paraId="1E64A9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F93AD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供保要求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5A936D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*供应链质量</w:t>
            </w:r>
          </w:p>
        </w:tc>
        <w:tc>
          <w:tcPr>
            <w:tcW w:w="548" w:type="pct"/>
            <w:tcBorders>
              <w:top w:val="nil"/>
              <w:left w:val="nil"/>
              <w:bottom w:val="single" w:color="000000" w:sz="8" w:space="0"/>
              <w:right w:val="single" w:color="000000" w:sz="8" w:space="0"/>
            </w:tcBorders>
            <w:shd w:val="clear" w:color="auto" w:fill="auto"/>
            <w:vAlign w:val="center"/>
          </w:tcPr>
          <w:p w14:paraId="3104F29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*抗干扰性</w:t>
            </w:r>
          </w:p>
        </w:tc>
        <w:tc>
          <w:tcPr>
            <w:tcW w:w="417" w:type="pct"/>
            <w:tcBorders>
              <w:top w:val="nil"/>
              <w:left w:val="nil"/>
              <w:bottom w:val="single" w:color="000000" w:sz="8" w:space="0"/>
              <w:right w:val="single" w:color="000000" w:sz="8" w:space="0"/>
            </w:tcBorders>
            <w:shd w:val="clear" w:color="auto" w:fill="auto"/>
            <w:vAlign w:val="center"/>
          </w:tcPr>
          <w:p w14:paraId="33D1EB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542493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当产品部件出现供应风险时，应通知客户并提供风险应对方案确保产品的服务保障，必要时应停止相关受影响产品的销售</w:t>
            </w:r>
          </w:p>
        </w:tc>
        <w:tc>
          <w:tcPr>
            <w:tcW w:w="489" w:type="pct"/>
            <w:tcBorders>
              <w:top w:val="nil"/>
              <w:left w:val="nil"/>
              <w:bottom w:val="single" w:color="000000" w:sz="8" w:space="0"/>
              <w:right w:val="single" w:color="000000" w:sz="8" w:space="0"/>
            </w:tcBorders>
            <w:shd w:val="clear" w:color="auto" w:fill="auto"/>
            <w:vAlign w:val="top"/>
          </w:tcPr>
          <w:p w14:paraId="6B06762C">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5CE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9A23E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145</w:t>
            </w:r>
          </w:p>
        </w:tc>
        <w:tc>
          <w:tcPr>
            <w:tcW w:w="315" w:type="pct"/>
            <w:tcBorders>
              <w:top w:val="nil"/>
              <w:left w:val="nil"/>
              <w:bottom w:val="single" w:color="000000" w:sz="8" w:space="0"/>
              <w:right w:val="single" w:color="000000" w:sz="8" w:space="0"/>
            </w:tcBorders>
            <w:shd w:val="clear" w:color="auto" w:fill="auto"/>
            <w:vAlign w:val="center"/>
          </w:tcPr>
          <w:p w14:paraId="0F3E6A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58F145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供保要求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7C46A241">
            <w:pPr>
              <w:jc w:val="center"/>
              <w:rPr>
                <w:rFonts w:hint="eastAsia" w:ascii="仿宋_GB2312" w:hAnsi="宋体" w:eastAsia="仿宋_GB2312" w:cs="仿宋_GB2312"/>
                <w:i w:val="0"/>
                <w:iCs w:val="0"/>
                <w:color w:val="000000"/>
                <w:sz w:val="24"/>
                <w:szCs w:val="24"/>
                <w:u w:val="none"/>
              </w:rPr>
            </w:pPr>
          </w:p>
        </w:tc>
        <w:tc>
          <w:tcPr>
            <w:tcW w:w="548" w:type="pct"/>
            <w:tcBorders>
              <w:top w:val="nil"/>
              <w:left w:val="nil"/>
              <w:bottom w:val="single" w:color="000000" w:sz="8" w:space="0"/>
              <w:right w:val="single" w:color="000000" w:sz="8" w:space="0"/>
            </w:tcBorders>
            <w:shd w:val="clear" w:color="auto" w:fill="auto"/>
            <w:vAlign w:val="center"/>
          </w:tcPr>
          <w:p w14:paraId="44016F2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*供应能力证明</w:t>
            </w:r>
          </w:p>
        </w:tc>
        <w:tc>
          <w:tcPr>
            <w:tcW w:w="417" w:type="pct"/>
            <w:tcBorders>
              <w:top w:val="nil"/>
              <w:left w:val="nil"/>
              <w:bottom w:val="single" w:color="000000" w:sz="8" w:space="0"/>
              <w:right w:val="single" w:color="000000" w:sz="8" w:space="0"/>
            </w:tcBorders>
            <w:shd w:val="clear" w:color="auto" w:fill="auto"/>
            <w:vAlign w:val="center"/>
          </w:tcPr>
          <w:p w14:paraId="217138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3D74E8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供应商提供供应链稳定承诺书，确保产品的部件在产品服务周期内稳定供货</w:t>
            </w:r>
          </w:p>
        </w:tc>
        <w:tc>
          <w:tcPr>
            <w:tcW w:w="489" w:type="pct"/>
            <w:tcBorders>
              <w:top w:val="nil"/>
              <w:left w:val="nil"/>
              <w:bottom w:val="single" w:color="000000" w:sz="8" w:space="0"/>
              <w:right w:val="single" w:color="000000" w:sz="8" w:space="0"/>
            </w:tcBorders>
            <w:shd w:val="clear" w:color="auto" w:fill="auto"/>
            <w:vAlign w:val="center"/>
          </w:tcPr>
          <w:p w14:paraId="56D183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是，提供承诺书</w:t>
            </w:r>
          </w:p>
        </w:tc>
      </w:tr>
      <w:tr w14:paraId="4E8C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DF9CB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146</w:t>
            </w:r>
          </w:p>
        </w:tc>
        <w:tc>
          <w:tcPr>
            <w:tcW w:w="315" w:type="pct"/>
            <w:tcBorders>
              <w:top w:val="nil"/>
              <w:left w:val="nil"/>
              <w:bottom w:val="single" w:color="000000" w:sz="8" w:space="0"/>
              <w:right w:val="single" w:color="000000" w:sz="8" w:space="0"/>
            </w:tcBorders>
            <w:shd w:val="clear" w:color="auto" w:fill="auto"/>
            <w:vAlign w:val="center"/>
          </w:tcPr>
          <w:p w14:paraId="74FC49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99B16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15E879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48" w:type="pct"/>
            <w:tcBorders>
              <w:top w:val="nil"/>
              <w:left w:val="nil"/>
              <w:bottom w:val="single" w:color="000000" w:sz="8" w:space="0"/>
              <w:right w:val="single" w:color="000000" w:sz="8" w:space="0"/>
            </w:tcBorders>
            <w:shd w:val="clear" w:color="auto" w:fill="auto"/>
            <w:vAlign w:val="center"/>
          </w:tcPr>
          <w:p w14:paraId="3150B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17" w:type="pct"/>
            <w:tcBorders>
              <w:top w:val="nil"/>
              <w:left w:val="nil"/>
              <w:bottom w:val="single" w:color="000000" w:sz="8" w:space="0"/>
              <w:right w:val="single" w:color="000000" w:sz="8" w:space="0"/>
            </w:tcBorders>
            <w:shd w:val="clear" w:color="auto" w:fill="auto"/>
            <w:vAlign w:val="center"/>
          </w:tcPr>
          <w:p w14:paraId="7E5310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50E7ED5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供应商须保证，采购人在使用其</w:t>
            </w:r>
            <w:r>
              <w:rPr>
                <w:rStyle w:val="15"/>
                <w:lang w:val="en-US" w:eastAsia="zh-CN" w:bidi="ar"/>
              </w:rPr>
              <w:t>提供的产品或服务时，不存在任何已知的不合法的情形，也不存在任何已知的与第三方专利权、著作权、商标权或工业设计权相关的任何争议。如果有任何因采购人使用供应商提供的货物或服务而提起的侵权指控，供应商须依法承</w:t>
            </w:r>
            <w:r>
              <w:rPr>
                <w:rFonts w:hint="eastAsia" w:ascii="仿宋" w:hAnsi="仿宋" w:eastAsia="仿宋" w:cs="仿宋"/>
                <w:i w:val="0"/>
                <w:iCs w:val="0"/>
                <w:color w:val="000000"/>
                <w:kern w:val="0"/>
                <w:sz w:val="24"/>
                <w:szCs w:val="24"/>
                <w:u w:val="none"/>
                <w:lang w:val="en-US" w:eastAsia="zh-CN" w:bidi="ar"/>
              </w:rPr>
              <w:t>担全部责任</w:t>
            </w:r>
          </w:p>
        </w:tc>
        <w:tc>
          <w:tcPr>
            <w:tcW w:w="489" w:type="pct"/>
            <w:tcBorders>
              <w:top w:val="nil"/>
              <w:left w:val="nil"/>
              <w:bottom w:val="single" w:color="000000" w:sz="8" w:space="0"/>
              <w:right w:val="single" w:color="000000" w:sz="8" w:space="0"/>
            </w:tcBorders>
            <w:shd w:val="clear" w:color="auto" w:fill="auto"/>
            <w:vAlign w:val="center"/>
          </w:tcPr>
          <w:p w14:paraId="340AD8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757C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5"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B314C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147</w:t>
            </w:r>
          </w:p>
        </w:tc>
        <w:tc>
          <w:tcPr>
            <w:tcW w:w="315" w:type="pct"/>
            <w:tcBorders>
              <w:top w:val="nil"/>
              <w:left w:val="nil"/>
              <w:bottom w:val="single" w:color="000000" w:sz="8" w:space="0"/>
              <w:right w:val="single" w:color="000000" w:sz="8" w:space="0"/>
            </w:tcBorders>
            <w:shd w:val="clear" w:color="auto" w:fill="auto"/>
            <w:vAlign w:val="center"/>
          </w:tcPr>
          <w:p w14:paraId="3DC113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97F3F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0BED90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供货要求</w:t>
            </w:r>
          </w:p>
        </w:tc>
        <w:tc>
          <w:tcPr>
            <w:tcW w:w="548" w:type="pct"/>
            <w:tcBorders>
              <w:top w:val="nil"/>
              <w:left w:val="nil"/>
              <w:bottom w:val="single" w:color="000000" w:sz="8" w:space="0"/>
              <w:right w:val="single" w:color="000000" w:sz="8" w:space="0"/>
            </w:tcBorders>
            <w:shd w:val="clear" w:color="auto" w:fill="auto"/>
            <w:vAlign w:val="center"/>
          </w:tcPr>
          <w:p w14:paraId="5A294A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17" w:type="pct"/>
            <w:tcBorders>
              <w:top w:val="nil"/>
              <w:left w:val="nil"/>
              <w:bottom w:val="single" w:color="000000" w:sz="8" w:space="0"/>
              <w:right w:val="single" w:color="000000" w:sz="8" w:space="0"/>
            </w:tcBorders>
            <w:shd w:val="clear" w:color="auto" w:fill="auto"/>
            <w:vAlign w:val="center"/>
          </w:tcPr>
          <w:p w14:paraId="51C7C4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30DB2F6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承诺并确保设备及配件可以稳定供货，提供供应商列表材料，确保供应链安全稳定。供应商需承诺，如在供货期间供应商对供货产品进行更新或供应链市场困难，经采购人同意后可使用替换产品供货。替换产品的技术配置指标及性能不得低于此次采购的产品（需提供设备和配件原厂商同等性能证明材料）、价格不得高于中标价格、相关服务配套内容不得低于中标时的承诺。若逾期供货或不能供货，除正常处罚外，采购人有权保留将该品牌服务器列入采购人采购供应商黑名单的权利，且采购人将按照合同相关违约规定决定是否与逾期供货或不能供货的供应商解除合同。</w:t>
            </w:r>
          </w:p>
        </w:tc>
        <w:tc>
          <w:tcPr>
            <w:tcW w:w="489" w:type="pct"/>
            <w:tcBorders>
              <w:top w:val="nil"/>
              <w:left w:val="nil"/>
              <w:bottom w:val="single" w:color="000000" w:sz="8" w:space="0"/>
              <w:right w:val="single" w:color="000000" w:sz="8" w:space="0"/>
            </w:tcBorders>
            <w:shd w:val="clear" w:color="auto" w:fill="auto"/>
            <w:vAlign w:val="center"/>
          </w:tcPr>
          <w:p w14:paraId="6EAA94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是，提供供应商列表和稳定供货承诺书，承诺可稳定供货，如在供货期间供应商对供货产品进行更新或供应链市场困难，经采购人同意后可使用替换产品供货。</w:t>
            </w:r>
          </w:p>
        </w:tc>
      </w:tr>
      <w:tr w14:paraId="7B28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7461D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148</w:t>
            </w:r>
          </w:p>
        </w:tc>
        <w:tc>
          <w:tcPr>
            <w:tcW w:w="315" w:type="pct"/>
            <w:tcBorders>
              <w:top w:val="nil"/>
              <w:left w:val="nil"/>
              <w:bottom w:val="single" w:color="000000" w:sz="8" w:space="0"/>
              <w:right w:val="single" w:color="000000" w:sz="8" w:space="0"/>
            </w:tcBorders>
            <w:shd w:val="clear" w:color="auto" w:fill="auto"/>
            <w:vAlign w:val="center"/>
          </w:tcPr>
          <w:p w14:paraId="057CEA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441EC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028D37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48" w:type="pct"/>
            <w:tcBorders>
              <w:top w:val="nil"/>
              <w:left w:val="nil"/>
              <w:bottom w:val="single" w:color="000000" w:sz="8" w:space="0"/>
              <w:right w:val="single" w:color="000000" w:sz="8" w:space="0"/>
            </w:tcBorders>
            <w:shd w:val="clear" w:color="auto" w:fill="auto"/>
            <w:vAlign w:val="center"/>
          </w:tcPr>
          <w:p w14:paraId="3FD8C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17" w:type="pct"/>
            <w:tcBorders>
              <w:top w:val="nil"/>
              <w:left w:val="nil"/>
              <w:bottom w:val="single" w:color="000000" w:sz="8" w:space="0"/>
              <w:right w:val="single" w:color="000000" w:sz="8" w:space="0"/>
            </w:tcBorders>
            <w:shd w:val="clear" w:color="auto" w:fill="auto"/>
            <w:vAlign w:val="center"/>
          </w:tcPr>
          <w:p w14:paraId="55A9A4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1F1B53D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需保证所投产品配置的完整性。本需求书列出的产品的主要技术要求，不代表已完全涵盖采购人完整的详细要求，对于维持整机独立、稳定运行所需要的其他部件，供应商在投标时应一并提供。如果供应商所提供的产品配置存在任何遗漏影响系统的完整性，在系统集成阶段，供应商必须负责免费提供遗漏的产品配置，采购人不再支付任何费用。</w:t>
            </w:r>
          </w:p>
        </w:tc>
        <w:tc>
          <w:tcPr>
            <w:tcW w:w="489" w:type="pct"/>
            <w:tcBorders>
              <w:top w:val="nil"/>
              <w:left w:val="nil"/>
              <w:bottom w:val="single" w:color="000000" w:sz="8" w:space="0"/>
              <w:right w:val="single" w:color="000000" w:sz="8" w:space="0"/>
            </w:tcBorders>
            <w:shd w:val="clear" w:color="auto" w:fill="auto"/>
            <w:vAlign w:val="center"/>
          </w:tcPr>
          <w:p w14:paraId="473B14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3DA6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C5FFD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149</w:t>
            </w:r>
          </w:p>
        </w:tc>
        <w:tc>
          <w:tcPr>
            <w:tcW w:w="315" w:type="pct"/>
            <w:tcBorders>
              <w:top w:val="nil"/>
              <w:left w:val="nil"/>
              <w:bottom w:val="single" w:color="000000" w:sz="8" w:space="0"/>
              <w:right w:val="single" w:color="000000" w:sz="8" w:space="0"/>
            </w:tcBorders>
            <w:shd w:val="clear" w:color="auto" w:fill="auto"/>
            <w:vAlign w:val="center"/>
          </w:tcPr>
          <w:p w14:paraId="34485A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5136FF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63B5F0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48" w:type="pct"/>
            <w:tcBorders>
              <w:top w:val="nil"/>
              <w:left w:val="nil"/>
              <w:bottom w:val="single" w:color="000000" w:sz="8" w:space="0"/>
              <w:right w:val="single" w:color="000000" w:sz="8" w:space="0"/>
            </w:tcBorders>
            <w:shd w:val="clear" w:color="auto" w:fill="auto"/>
            <w:vAlign w:val="center"/>
          </w:tcPr>
          <w:p w14:paraId="57743C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17" w:type="pct"/>
            <w:tcBorders>
              <w:top w:val="nil"/>
              <w:left w:val="nil"/>
              <w:bottom w:val="single" w:color="000000" w:sz="8" w:space="0"/>
              <w:right w:val="single" w:color="000000" w:sz="8" w:space="0"/>
            </w:tcBorders>
            <w:shd w:val="clear" w:color="auto" w:fill="auto"/>
            <w:vAlign w:val="center"/>
          </w:tcPr>
          <w:p w14:paraId="2FC393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7E38A40D">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供应商根据采购人的物理部署要求提供设备部署所需的相关配件、线缆；其中电源线规格以采购人机房实际环境为准，在供货时由采购人指定。</w:t>
            </w:r>
          </w:p>
        </w:tc>
        <w:tc>
          <w:tcPr>
            <w:tcW w:w="489" w:type="pct"/>
            <w:tcBorders>
              <w:top w:val="nil"/>
              <w:left w:val="nil"/>
              <w:bottom w:val="single" w:color="000000" w:sz="8" w:space="0"/>
              <w:right w:val="single" w:color="000000" w:sz="8" w:space="0"/>
            </w:tcBorders>
            <w:shd w:val="clear" w:color="auto" w:fill="auto"/>
            <w:vAlign w:val="center"/>
          </w:tcPr>
          <w:p w14:paraId="2D1A40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BED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FE4A8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w:t>
            </w:r>
          </w:p>
        </w:tc>
        <w:tc>
          <w:tcPr>
            <w:tcW w:w="315" w:type="pct"/>
            <w:tcBorders>
              <w:top w:val="nil"/>
              <w:left w:val="nil"/>
              <w:bottom w:val="single" w:color="000000" w:sz="8" w:space="0"/>
              <w:right w:val="single" w:color="000000" w:sz="8" w:space="0"/>
            </w:tcBorders>
            <w:shd w:val="clear" w:color="auto" w:fill="auto"/>
            <w:vAlign w:val="center"/>
          </w:tcPr>
          <w:p w14:paraId="7D4478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60575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7F03F6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48" w:type="pct"/>
            <w:tcBorders>
              <w:top w:val="nil"/>
              <w:left w:val="nil"/>
              <w:bottom w:val="single" w:color="000000" w:sz="8" w:space="0"/>
              <w:right w:val="single" w:color="000000" w:sz="8" w:space="0"/>
            </w:tcBorders>
            <w:shd w:val="clear" w:color="auto" w:fill="auto"/>
            <w:vAlign w:val="center"/>
          </w:tcPr>
          <w:p w14:paraId="04B1E9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17" w:type="pct"/>
            <w:tcBorders>
              <w:top w:val="nil"/>
              <w:left w:val="nil"/>
              <w:bottom w:val="single" w:color="000000" w:sz="8" w:space="0"/>
              <w:right w:val="single" w:color="000000" w:sz="8" w:space="0"/>
            </w:tcBorders>
            <w:shd w:val="clear" w:color="auto" w:fill="auto"/>
            <w:vAlign w:val="center"/>
          </w:tcPr>
          <w:p w14:paraId="0DDF2B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782366F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必须针对技术需求提出的技术指标，就符合要求的设备按其配置要求提供设备品牌、型号、规格、配置及价格。供应商投标时可提供与本项目技术指标和规格要求不尽完全相同、但满足或优于本项目技术指标和规格要求的设备，并说明设备的具体配置。</w:t>
            </w:r>
          </w:p>
        </w:tc>
        <w:tc>
          <w:tcPr>
            <w:tcW w:w="489" w:type="pct"/>
            <w:tcBorders>
              <w:top w:val="nil"/>
              <w:left w:val="nil"/>
              <w:bottom w:val="single" w:color="000000" w:sz="8" w:space="0"/>
              <w:right w:val="single" w:color="000000" w:sz="8" w:space="0"/>
            </w:tcBorders>
            <w:shd w:val="clear" w:color="auto" w:fill="auto"/>
            <w:vAlign w:val="center"/>
          </w:tcPr>
          <w:p w14:paraId="73C534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787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7"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CD7178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151</w:t>
            </w:r>
          </w:p>
        </w:tc>
        <w:tc>
          <w:tcPr>
            <w:tcW w:w="315" w:type="pct"/>
            <w:tcBorders>
              <w:top w:val="nil"/>
              <w:left w:val="nil"/>
              <w:bottom w:val="single" w:color="000000" w:sz="8" w:space="0"/>
              <w:right w:val="single" w:color="000000" w:sz="8" w:space="0"/>
            </w:tcBorders>
            <w:shd w:val="clear" w:color="auto" w:fill="auto"/>
            <w:vAlign w:val="center"/>
          </w:tcPr>
          <w:p w14:paraId="1D0787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25F6A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71BC7F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48" w:type="pct"/>
            <w:tcBorders>
              <w:top w:val="nil"/>
              <w:left w:val="nil"/>
              <w:bottom w:val="single" w:color="000000" w:sz="8" w:space="0"/>
              <w:right w:val="single" w:color="000000" w:sz="8" w:space="0"/>
            </w:tcBorders>
            <w:shd w:val="clear" w:color="auto" w:fill="auto"/>
            <w:vAlign w:val="center"/>
          </w:tcPr>
          <w:p w14:paraId="3456DA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17" w:type="pct"/>
            <w:tcBorders>
              <w:top w:val="nil"/>
              <w:left w:val="nil"/>
              <w:bottom w:val="single" w:color="000000" w:sz="8" w:space="0"/>
              <w:right w:val="single" w:color="000000" w:sz="8" w:space="0"/>
            </w:tcBorders>
            <w:shd w:val="clear" w:color="auto" w:fill="auto"/>
            <w:vAlign w:val="center"/>
          </w:tcPr>
          <w:p w14:paraId="44C8AF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5769A97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所采用的硬件产品需保证具有广泛的兼容性，确保与采购人网络设备、业务软件及系统软件兼容，实现互联互通；支持与主流服务器、网络、存储产品的互联互通。如果在项目实施过程中出现任何设备的兼容性问题，导致采购人业务系统无法正常运行或不满足项目要求，或硬件产品在初验阶段出现无法支撑采购人业务系统稳定运行的情况，无论是否与供应商所投货物有关，采购人均有权要求无条件免费退货，并终止合同。采购人有权要求供应商在合同签订后与采购人的设备或系统进行兼容性测试，包括但不限于网络设备、存储设备等，测试费用由供应商自行承担。</w:t>
            </w:r>
          </w:p>
        </w:tc>
        <w:tc>
          <w:tcPr>
            <w:tcW w:w="489" w:type="pct"/>
            <w:tcBorders>
              <w:top w:val="nil"/>
              <w:left w:val="nil"/>
              <w:bottom w:val="single" w:color="000000" w:sz="8" w:space="0"/>
              <w:right w:val="single" w:color="000000" w:sz="8" w:space="0"/>
            </w:tcBorders>
            <w:shd w:val="clear" w:color="auto" w:fill="auto"/>
            <w:vAlign w:val="center"/>
          </w:tcPr>
          <w:p w14:paraId="6B6154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BC3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24E0AC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152</w:t>
            </w:r>
          </w:p>
        </w:tc>
        <w:tc>
          <w:tcPr>
            <w:tcW w:w="315" w:type="pct"/>
            <w:tcBorders>
              <w:top w:val="nil"/>
              <w:left w:val="nil"/>
              <w:bottom w:val="single" w:color="000000" w:sz="8" w:space="0"/>
              <w:right w:val="single" w:color="000000" w:sz="8" w:space="0"/>
            </w:tcBorders>
            <w:shd w:val="clear" w:color="auto" w:fill="auto"/>
            <w:vAlign w:val="center"/>
          </w:tcPr>
          <w:p w14:paraId="1A72A3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E9960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790545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48" w:type="pct"/>
            <w:tcBorders>
              <w:top w:val="nil"/>
              <w:left w:val="nil"/>
              <w:bottom w:val="single" w:color="000000" w:sz="8" w:space="0"/>
              <w:right w:val="single" w:color="000000" w:sz="8" w:space="0"/>
            </w:tcBorders>
            <w:shd w:val="clear" w:color="auto" w:fill="auto"/>
            <w:vAlign w:val="center"/>
          </w:tcPr>
          <w:p w14:paraId="62A9DB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17" w:type="pct"/>
            <w:tcBorders>
              <w:top w:val="nil"/>
              <w:left w:val="nil"/>
              <w:bottom w:val="single" w:color="000000" w:sz="8" w:space="0"/>
              <w:right w:val="single" w:color="000000" w:sz="8" w:space="0"/>
            </w:tcBorders>
            <w:shd w:val="clear" w:color="auto" w:fill="auto"/>
            <w:vAlign w:val="center"/>
          </w:tcPr>
          <w:p w14:paraId="213C72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6C2E8FD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采购人如对硬件性能有疑问，供应商须配合采购人对硬件性能进行测试。如不满足本项目技术指标，采购人有权要求更换并追究其责任，所产生的费用及损失全部由供应商承担。</w:t>
            </w:r>
          </w:p>
        </w:tc>
        <w:tc>
          <w:tcPr>
            <w:tcW w:w="489" w:type="pct"/>
            <w:tcBorders>
              <w:top w:val="nil"/>
              <w:left w:val="nil"/>
              <w:bottom w:val="single" w:color="000000" w:sz="8" w:space="0"/>
              <w:right w:val="single" w:color="000000" w:sz="8" w:space="0"/>
            </w:tcBorders>
            <w:shd w:val="clear" w:color="auto" w:fill="auto"/>
            <w:vAlign w:val="center"/>
          </w:tcPr>
          <w:p w14:paraId="4304C1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559D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46FF0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153</w:t>
            </w:r>
          </w:p>
        </w:tc>
        <w:tc>
          <w:tcPr>
            <w:tcW w:w="315" w:type="pct"/>
            <w:tcBorders>
              <w:top w:val="nil"/>
              <w:left w:val="nil"/>
              <w:bottom w:val="single" w:color="000000" w:sz="8" w:space="0"/>
              <w:right w:val="single" w:color="000000" w:sz="8" w:space="0"/>
            </w:tcBorders>
            <w:shd w:val="clear" w:color="auto" w:fill="auto"/>
            <w:vAlign w:val="center"/>
          </w:tcPr>
          <w:p w14:paraId="716E8D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99243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20AB47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供货要求</w:t>
            </w:r>
          </w:p>
        </w:tc>
        <w:tc>
          <w:tcPr>
            <w:tcW w:w="548" w:type="pct"/>
            <w:tcBorders>
              <w:top w:val="nil"/>
              <w:left w:val="nil"/>
              <w:bottom w:val="single" w:color="000000" w:sz="8" w:space="0"/>
              <w:right w:val="single" w:color="000000" w:sz="8" w:space="0"/>
            </w:tcBorders>
            <w:shd w:val="clear" w:color="auto" w:fill="auto"/>
            <w:vAlign w:val="center"/>
          </w:tcPr>
          <w:p w14:paraId="04E9A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17" w:type="pct"/>
            <w:tcBorders>
              <w:top w:val="nil"/>
              <w:left w:val="nil"/>
              <w:bottom w:val="single" w:color="000000" w:sz="8" w:space="0"/>
              <w:right w:val="single" w:color="000000" w:sz="8" w:space="0"/>
            </w:tcBorders>
            <w:shd w:val="clear" w:color="auto" w:fill="auto"/>
            <w:vAlign w:val="center"/>
          </w:tcPr>
          <w:p w14:paraId="6A6F32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3BB63A6C">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投标人应提供所投产品停产计划表。</w:t>
            </w:r>
          </w:p>
          <w:p w14:paraId="4797A8C1">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供应商所投产品使用CPU芯片的商用时间须在一年以上。</w:t>
            </w:r>
          </w:p>
        </w:tc>
        <w:tc>
          <w:tcPr>
            <w:tcW w:w="489" w:type="pct"/>
            <w:tcBorders>
              <w:top w:val="nil"/>
              <w:left w:val="nil"/>
              <w:bottom w:val="single" w:color="000000" w:sz="8" w:space="0"/>
              <w:right w:val="single" w:color="000000" w:sz="8" w:space="0"/>
            </w:tcBorders>
            <w:shd w:val="clear" w:color="auto" w:fill="auto"/>
            <w:vAlign w:val="center"/>
          </w:tcPr>
          <w:p w14:paraId="1EE258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D4A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8311C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154</w:t>
            </w:r>
          </w:p>
        </w:tc>
        <w:tc>
          <w:tcPr>
            <w:tcW w:w="315" w:type="pct"/>
            <w:tcBorders>
              <w:top w:val="nil"/>
              <w:left w:val="nil"/>
              <w:bottom w:val="single" w:color="000000" w:sz="8" w:space="0"/>
              <w:right w:val="single" w:color="000000" w:sz="8" w:space="0"/>
            </w:tcBorders>
            <w:shd w:val="clear" w:color="auto" w:fill="auto"/>
            <w:vAlign w:val="center"/>
          </w:tcPr>
          <w:p w14:paraId="64F3D5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E531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1B58D9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48" w:type="pct"/>
            <w:tcBorders>
              <w:top w:val="nil"/>
              <w:left w:val="nil"/>
              <w:bottom w:val="single" w:color="000000" w:sz="8" w:space="0"/>
              <w:right w:val="single" w:color="000000" w:sz="8" w:space="0"/>
            </w:tcBorders>
            <w:shd w:val="clear" w:color="auto" w:fill="auto"/>
            <w:vAlign w:val="center"/>
          </w:tcPr>
          <w:p w14:paraId="152783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17" w:type="pct"/>
            <w:tcBorders>
              <w:top w:val="nil"/>
              <w:left w:val="nil"/>
              <w:bottom w:val="single" w:color="000000" w:sz="8" w:space="0"/>
              <w:right w:val="single" w:color="000000" w:sz="8" w:space="0"/>
            </w:tcBorders>
            <w:shd w:val="clear" w:color="auto" w:fill="auto"/>
            <w:vAlign w:val="center"/>
          </w:tcPr>
          <w:p w14:paraId="61D3D8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512CACD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供应商需保证所投服务器的备品备件支持期从产品终验通过次日开始不少于7年。</w:t>
            </w:r>
          </w:p>
        </w:tc>
        <w:tc>
          <w:tcPr>
            <w:tcW w:w="489" w:type="pct"/>
            <w:tcBorders>
              <w:top w:val="nil"/>
              <w:left w:val="nil"/>
              <w:bottom w:val="single" w:color="000000" w:sz="8" w:space="0"/>
              <w:right w:val="single" w:color="000000" w:sz="8" w:space="0"/>
            </w:tcBorders>
            <w:shd w:val="clear" w:color="auto" w:fill="auto"/>
            <w:vAlign w:val="center"/>
          </w:tcPr>
          <w:p w14:paraId="496FE9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939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BCF68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155</w:t>
            </w:r>
          </w:p>
        </w:tc>
        <w:tc>
          <w:tcPr>
            <w:tcW w:w="315" w:type="pct"/>
            <w:tcBorders>
              <w:top w:val="nil"/>
              <w:left w:val="nil"/>
              <w:bottom w:val="single" w:color="000000" w:sz="8" w:space="0"/>
              <w:right w:val="single" w:color="000000" w:sz="8" w:space="0"/>
            </w:tcBorders>
            <w:shd w:val="clear" w:color="auto" w:fill="auto"/>
            <w:vAlign w:val="center"/>
          </w:tcPr>
          <w:p w14:paraId="68B497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34E27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095F2B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48" w:type="pct"/>
            <w:tcBorders>
              <w:top w:val="nil"/>
              <w:left w:val="nil"/>
              <w:bottom w:val="single" w:color="000000" w:sz="8" w:space="0"/>
              <w:right w:val="single" w:color="000000" w:sz="8" w:space="0"/>
            </w:tcBorders>
            <w:shd w:val="clear" w:color="auto" w:fill="auto"/>
            <w:vAlign w:val="center"/>
          </w:tcPr>
          <w:p w14:paraId="036EE8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17" w:type="pct"/>
            <w:tcBorders>
              <w:top w:val="nil"/>
              <w:left w:val="nil"/>
              <w:bottom w:val="single" w:color="000000" w:sz="8" w:space="0"/>
              <w:right w:val="single" w:color="000000" w:sz="8" w:space="0"/>
            </w:tcBorders>
            <w:shd w:val="clear" w:color="auto" w:fill="auto"/>
            <w:vAlign w:val="center"/>
          </w:tcPr>
          <w:p w14:paraId="5873F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6698459D">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供应商所投产品及配件须符合国家网络安全相关要求。</w:t>
            </w:r>
          </w:p>
        </w:tc>
        <w:tc>
          <w:tcPr>
            <w:tcW w:w="489" w:type="pct"/>
            <w:tcBorders>
              <w:top w:val="nil"/>
              <w:left w:val="nil"/>
              <w:bottom w:val="single" w:color="000000" w:sz="8" w:space="0"/>
              <w:right w:val="single" w:color="000000" w:sz="8" w:space="0"/>
            </w:tcBorders>
            <w:shd w:val="clear" w:color="auto" w:fill="auto"/>
            <w:vAlign w:val="center"/>
          </w:tcPr>
          <w:p w14:paraId="76B052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8BA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E5FFB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156</w:t>
            </w:r>
          </w:p>
        </w:tc>
        <w:tc>
          <w:tcPr>
            <w:tcW w:w="315" w:type="pct"/>
            <w:tcBorders>
              <w:top w:val="nil"/>
              <w:left w:val="nil"/>
              <w:bottom w:val="single" w:color="000000" w:sz="8" w:space="0"/>
              <w:right w:val="single" w:color="000000" w:sz="8" w:space="0"/>
            </w:tcBorders>
            <w:shd w:val="clear" w:color="auto" w:fill="auto"/>
            <w:vAlign w:val="center"/>
          </w:tcPr>
          <w:p w14:paraId="101DC9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F0A9F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4A4871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供货要求</w:t>
            </w:r>
          </w:p>
        </w:tc>
        <w:tc>
          <w:tcPr>
            <w:tcW w:w="548" w:type="pct"/>
            <w:tcBorders>
              <w:top w:val="nil"/>
              <w:left w:val="nil"/>
              <w:bottom w:val="single" w:color="000000" w:sz="8" w:space="0"/>
              <w:right w:val="single" w:color="000000" w:sz="8" w:space="0"/>
            </w:tcBorders>
            <w:shd w:val="clear" w:color="auto" w:fill="auto"/>
            <w:vAlign w:val="center"/>
          </w:tcPr>
          <w:p w14:paraId="5ACE29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17" w:type="pct"/>
            <w:tcBorders>
              <w:top w:val="nil"/>
              <w:left w:val="nil"/>
              <w:bottom w:val="single" w:color="000000" w:sz="8" w:space="0"/>
              <w:right w:val="single" w:color="000000" w:sz="8" w:space="0"/>
            </w:tcBorders>
            <w:shd w:val="clear" w:color="auto" w:fill="auto"/>
            <w:vAlign w:val="center"/>
          </w:tcPr>
          <w:p w14:paraId="576E98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2B81922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供应商所投产品关键芯片（CPU芯片）须符合安全可靠测评要求，通过中国信息安全测评中心、国家保密科技测评中心的安全可靠测评。</w:t>
            </w:r>
          </w:p>
        </w:tc>
        <w:tc>
          <w:tcPr>
            <w:tcW w:w="489" w:type="pct"/>
            <w:tcBorders>
              <w:top w:val="nil"/>
              <w:left w:val="nil"/>
              <w:bottom w:val="single" w:color="000000" w:sz="8" w:space="0"/>
              <w:right w:val="single" w:color="000000" w:sz="8" w:space="0"/>
            </w:tcBorders>
            <w:shd w:val="clear" w:color="auto" w:fill="auto"/>
            <w:vAlign w:val="center"/>
          </w:tcPr>
          <w:p w14:paraId="047050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是。提供测评机构网站公告截图</w:t>
            </w:r>
          </w:p>
        </w:tc>
      </w:tr>
      <w:tr w14:paraId="1C6C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11642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157</w:t>
            </w:r>
          </w:p>
        </w:tc>
        <w:tc>
          <w:tcPr>
            <w:tcW w:w="315" w:type="pct"/>
            <w:tcBorders>
              <w:top w:val="nil"/>
              <w:left w:val="nil"/>
              <w:bottom w:val="single" w:color="000000" w:sz="8" w:space="0"/>
              <w:right w:val="single" w:color="000000" w:sz="8" w:space="0"/>
            </w:tcBorders>
            <w:shd w:val="clear" w:color="auto" w:fill="auto"/>
            <w:vAlign w:val="center"/>
          </w:tcPr>
          <w:p w14:paraId="28D42F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83DF1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53F073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其他要求</w:t>
            </w:r>
          </w:p>
        </w:tc>
        <w:tc>
          <w:tcPr>
            <w:tcW w:w="548" w:type="pct"/>
            <w:tcBorders>
              <w:top w:val="nil"/>
              <w:left w:val="nil"/>
              <w:bottom w:val="single" w:color="000000" w:sz="8" w:space="0"/>
              <w:right w:val="single" w:color="000000" w:sz="8" w:space="0"/>
            </w:tcBorders>
            <w:shd w:val="clear" w:color="auto" w:fill="auto"/>
            <w:vAlign w:val="center"/>
          </w:tcPr>
          <w:p w14:paraId="5AD33F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17" w:type="pct"/>
            <w:tcBorders>
              <w:top w:val="nil"/>
              <w:left w:val="nil"/>
              <w:bottom w:val="single" w:color="000000" w:sz="8" w:space="0"/>
              <w:right w:val="single" w:color="000000" w:sz="8" w:space="0"/>
            </w:tcBorders>
            <w:shd w:val="clear" w:color="auto" w:fill="auto"/>
            <w:vAlign w:val="center"/>
          </w:tcPr>
          <w:p w14:paraId="5EF7A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top"/>
          </w:tcPr>
          <w:p w14:paraId="0FDB580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次项目采购范围除设备供货外，还包括工程实施、设备集成服务、联调测试（包含不限于内实施准备、设备到货、设备上架、设备安装、系统调试、相关线缆提供及综合布线、与配套设备的联合调试和试运行技术支持等内容），供应商投标时需提供相应的服务方案。供应商应充分理解采购人的技术要求、配置要求及与现有系统兼容的要求，确保整个系统的完整性和可靠性，提供保证系统正常有效运行所需的所有设备及服务，包括但不限于采购人提出的设备要求及服务要求。</w:t>
            </w:r>
          </w:p>
        </w:tc>
        <w:tc>
          <w:tcPr>
            <w:tcW w:w="489" w:type="pct"/>
            <w:tcBorders>
              <w:top w:val="nil"/>
              <w:left w:val="nil"/>
              <w:bottom w:val="single" w:color="000000" w:sz="8" w:space="0"/>
              <w:right w:val="single" w:color="000000" w:sz="8" w:space="0"/>
            </w:tcBorders>
            <w:shd w:val="clear" w:color="auto" w:fill="auto"/>
            <w:vAlign w:val="center"/>
          </w:tcPr>
          <w:p w14:paraId="6DFD14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是。提供服务方案。</w:t>
            </w:r>
          </w:p>
        </w:tc>
      </w:tr>
      <w:tr w14:paraId="2096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11A62A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158</w:t>
            </w:r>
          </w:p>
        </w:tc>
        <w:tc>
          <w:tcPr>
            <w:tcW w:w="315" w:type="pct"/>
            <w:vMerge w:val="restart"/>
            <w:tcBorders>
              <w:top w:val="nil"/>
              <w:left w:val="nil"/>
              <w:bottom w:val="single" w:color="000000" w:sz="8" w:space="0"/>
              <w:right w:val="single" w:color="000000" w:sz="8" w:space="0"/>
            </w:tcBorders>
            <w:shd w:val="clear" w:color="auto" w:fill="auto"/>
            <w:vAlign w:val="center"/>
          </w:tcPr>
          <w:p w14:paraId="69C7A8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540B1D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08B035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网络规格</w:t>
            </w:r>
          </w:p>
        </w:tc>
        <w:tc>
          <w:tcPr>
            <w:tcW w:w="548" w:type="pct"/>
            <w:vMerge w:val="restart"/>
            <w:tcBorders>
              <w:top w:val="nil"/>
              <w:left w:val="nil"/>
              <w:bottom w:val="single" w:color="000000" w:sz="8" w:space="0"/>
              <w:right w:val="single" w:color="000000" w:sz="8" w:space="0"/>
            </w:tcBorders>
            <w:shd w:val="clear" w:color="auto" w:fill="auto"/>
            <w:vAlign w:val="center"/>
          </w:tcPr>
          <w:p w14:paraId="1C9492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网口速率和数量</w:t>
            </w:r>
          </w:p>
        </w:tc>
        <w:tc>
          <w:tcPr>
            <w:tcW w:w="417" w:type="pct"/>
            <w:vMerge w:val="restart"/>
            <w:tcBorders>
              <w:top w:val="nil"/>
              <w:left w:val="nil"/>
              <w:bottom w:val="single" w:color="000000" w:sz="8" w:space="0"/>
              <w:right w:val="single" w:color="000000" w:sz="8" w:space="0"/>
            </w:tcBorders>
            <w:shd w:val="clear" w:color="auto" w:fill="auto"/>
            <w:vAlign w:val="center"/>
          </w:tcPr>
          <w:p w14:paraId="4B1B4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6AD797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a)2块10Gb双端口光纤网卡（含相应光模块），支持PXE、DPDK应用、SRIOV技术和特定五元组（源IP地址、源端口、目的IP地址、目的端口和传输层协议）分流到SRIOV VF等功能；</w:t>
            </w:r>
          </w:p>
        </w:tc>
        <w:tc>
          <w:tcPr>
            <w:tcW w:w="489" w:type="pct"/>
            <w:vMerge w:val="restart"/>
            <w:tcBorders>
              <w:top w:val="nil"/>
              <w:left w:val="nil"/>
              <w:bottom w:val="single" w:color="000000" w:sz="8" w:space="0"/>
              <w:right w:val="single" w:color="000000" w:sz="8" w:space="0"/>
            </w:tcBorders>
            <w:shd w:val="clear" w:color="auto" w:fill="auto"/>
            <w:vAlign w:val="center"/>
          </w:tcPr>
          <w:p w14:paraId="179275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A54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64FE2A9">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134601F0">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7EFB19B0">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5DBE1F6">
            <w:pPr>
              <w:jc w:val="center"/>
              <w:rPr>
                <w:rFonts w:hint="eastAsia" w:ascii="仿宋" w:hAnsi="仿宋" w:eastAsia="仿宋" w:cs="仿宋"/>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676CEDA2">
            <w:pPr>
              <w:jc w:val="center"/>
              <w:rPr>
                <w:rFonts w:hint="eastAsia" w:ascii="仿宋" w:hAnsi="仿宋" w:eastAsia="仿宋" w:cs="仿宋"/>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72C74213">
            <w:pPr>
              <w:jc w:val="center"/>
              <w:rPr>
                <w:rFonts w:hint="eastAsia" w:ascii="仿宋" w:hAnsi="仿宋" w:eastAsia="仿宋" w:cs="仿宋"/>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627425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b)2块独立芯片千兆电口网卡，每块带有1个或以上千兆电口，可为主板集成或单独配备</w:t>
            </w:r>
          </w:p>
        </w:tc>
        <w:tc>
          <w:tcPr>
            <w:tcW w:w="489" w:type="pct"/>
            <w:vMerge w:val="continue"/>
            <w:tcBorders>
              <w:top w:val="nil"/>
              <w:left w:val="nil"/>
              <w:bottom w:val="single" w:color="000000" w:sz="8" w:space="0"/>
              <w:right w:val="single" w:color="000000" w:sz="8" w:space="0"/>
            </w:tcBorders>
            <w:shd w:val="clear" w:color="auto" w:fill="auto"/>
            <w:vAlign w:val="center"/>
          </w:tcPr>
          <w:p w14:paraId="7CD98F45">
            <w:pPr>
              <w:jc w:val="center"/>
              <w:rPr>
                <w:rFonts w:hint="eastAsia" w:ascii="仿宋" w:hAnsi="仿宋" w:eastAsia="仿宋" w:cs="仿宋"/>
                <w:i w:val="0"/>
                <w:iCs w:val="0"/>
                <w:color w:val="000000"/>
                <w:sz w:val="24"/>
                <w:szCs w:val="24"/>
                <w:u w:val="none"/>
              </w:rPr>
            </w:pPr>
          </w:p>
        </w:tc>
      </w:tr>
      <w:tr w14:paraId="61FD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DA5308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159</w:t>
            </w:r>
          </w:p>
        </w:tc>
        <w:tc>
          <w:tcPr>
            <w:tcW w:w="315" w:type="pct"/>
            <w:tcBorders>
              <w:top w:val="nil"/>
              <w:left w:val="nil"/>
              <w:bottom w:val="single" w:color="000000" w:sz="8" w:space="0"/>
              <w:right w:val="single" w:color="000000" w:sz="8" w:space="0"/>
            </w:tcBorders>
            <w:shd w:val="clear" w:color="auto" w:fill="auto"/>
            <w:vAlign w:val="center"/>
          </w:tcPr>
          <w:p w14:paraId="3CA0F9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5FA6A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7895B2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电源规格</w:t>
            </w:r>
          </w:p>
        </w:tc>
        <w:tc>
          <w:tcPr>
            <w:tcW w:w="548" w:type="pct"/>
            <w:tcBorders>
              <w:top w:val="nil"/>
              <w:left w:val="nil"/>
              <w:bottom w:val="single" w:color="000000" w:sz="8" w:space="0"/>
              <w:right w:val="single" w:color="000000" w:sz="8" w:space="0"/>
            </w:tcBorders>
            <w:shd w:val="clear" w:color="auto" w:fill="auto"/>
            <w:vAlign w:val="center"/>
          </w:tcPr>
          <w:p w14:paraId="247E6B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电源模块数量</w:t>
            </w:r>
          </w:p>
        </w:tc>
        <w:tc>
          <w:tcPr>
            <w:tcW w:w="417" w:type="pct"/>
            <w:tcBorders>
              <w:top w:val="nil"/>
              <w:left w:val="nil"/>
              <w:bottom w:val="single" w:color="000000" w:sz="8" w:space="0"/>
              <w:right w:val="single" w:color="000000" w:sz="8" w:space="0"/>
            </w:tcBorders>
            <w:shd w:val="clear" w:color="auto" w:fill="auto"/>
            <w:vAlign w:val="center"/>
          </w:tcPr>
          <w:p w14:paraId="288001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C4928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89" w:type="pct"/>
            <w:tcBorders>
              <w:top w:val="nil"/>
              <w:left w:val="nil"/>
              <w:bottom w:val="single" w:color="000000" w:sz="8" w:space="0"/>
              <w:right w:val="single" w:color="000000" w:sz="8" w:space="0"/>
            </w:tcBorders>
            <w:shd w:val="clear" w:color="auto" w:fill="auto"/>
            <w:vAlign w:val="center"/>
          </w:tcPr>
          <w:p w14:paraId="6DD069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7478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56EB46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160</w:t>
            </w:r>
          </w:p>
        </w:tc>
        <w:tc>
          <w:tcPr>
            <w:tcW w:w="315" w:type="pct"/>
            <w:vMerge w:val="restart"/>
            <w:tcBorders>
              <w:top w:val="nil"/>
              <w:left w:val="nil"/>
              <w:bottom w:val="single" w:color="000000" w:sz="8" w:space="0"/>
              <w:right w:val="single" w:color="000000" w:sz="8" w:space="0"/>
            </w:tcBorders>
            <w:shd w:val="clear" w:color="auto" w:fill="auto"/>
            <w:vAlign w:val="center"/>
          </w:tcPr>
          <w:p w14:paraId="54982F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4E1463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2DF8B4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电源规格</w:t>
            </w:r>
          </w:p>
        </w:tc>
        <w:tc>
          <w:tcPr>
            <w:tcW w:w="548" w:type="pct"/>
            <w:vMerge w:val="restart"/>
            <w:tcBorders>
              <w:top w:val="nil"/>
              <w:left w:val="nil"/>
              <w:bottom w:val="single" w:color="000000" w:sz="8" w:space="0"/>
              <w:right w:val="single" w:color="000000" w:sz="8" w:space="0"/>
            </w:tcBorders>
            <w:shd w:val="clear" w:color="auto" w:fill="auto"/>
            <w:vAlign w:val="center"/>
          </w:tcPr>
          <w:p w14:paraId="045A25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电源功率</w:t>
            </w:r>
          </w:p>
        </w:tc>
        <w:tc>
          <w:tcPr>
            <w:tcW w:w="417" w:type="pct"/>
            <w:vMerge w:val="restart"/>
            <w:tcBorders>
              <w:top w:val="nil"/>
              <w:left w:val="nil"/>
              <w:bottom w:val="single" w:color="000000" w:sz="8" w:space="0"/>
              <w:right w:val="single" w:color="000000" w:sz="8" w:space="0"/>
            </w:tcBorders>
            <w:shd w:val="clear" w:color="auto" w:fill="auto"/>
            <w:vAlign w:val="center"/>
          </w:tcPr>
          <w:p w14:paraId="7B919C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0E2900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a)电源模块功率应有一定冗余，满足处理器满载时的需求；</w:t>
            </w:r>
          </w:p>
        </w:tc>
        <w:tc>
          <w:tcPr>
            <w:tcW w:w="489" w:type="pct"/>
            <w:vMerge w:val="restart"/>
            <w:tcBorders>
              <w:top w:val="nil"/>
              <w:left w:val="nil"/>
              <w:bottom w:val="single" w:color="000000" w:sz="8" w:space="0"/>
              <w:right w:val="single" w:color="000000" w:sz="8" w:space="0"/>
            </w:tcBorders>
            <w:shd w:val="clear" w:color="auto" w:fill="auto"/>
            <w:vAlign w:val="center"/>
          </w:tcPr>
          <w:p w14:paraId="5CC446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0829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F06C306">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30A88CE0">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197E255F">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D07A7C2">
            <w:pPr>
              <w:jc w:val="center"/>
              <w:rPr>
                <w:rFonts w:hint="eastAsia" w:ascii="仿宋" w:hAnsi="仿宋" w:eastAsia="仿宋" w:cs="仿宋"/>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3E8F15DB">
            <w:pPr>
              <w:jc w:val="center"/>
              <w:rPr>
                <w:rFonts w:hint="eastAsia" w:ascii="仿宋" w:hAnsi="仿宋" w:eastAsia="仿宋" w:cs="仿宋"/>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6E842DBF">
            <w:pPr>
              <w:jc w:val="center"/>
              <w:rPr>
                <w:rFonts w:hint="eastAsia" w:ascii="仿宋" w:hAnsi="仿宋" w:eastAsia="仿宋" w:cs="仿宋"/>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086EA6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b)750W或以上高功率因数电源</w:t>
            </w:r>
          </w:p>
        </w:tc>
        <w:tc>
          <w:tcPr>
            <w:tcW w:w="489" w:type="pct"/>
            <w:vMerge w:val="continue"/>
            <w:tcBorders>
              <w:top w:val="nil"/>
              <w:left w:val="nil"/>
              <w:bottom w:val="single" w:color="000000" w:sz="8" w:space="0"/>
              <w:right w:val="single" w:color="000000" w:sz="8" w:space="0"/>
            </w:tcBorders>
            <w:shd w:val="clear" w:color="auto" w:fill="auto"/>
            <w:vAlign w:val="center"/>
          </w:tcPr>
          <w:p w14:paraId="635B1C32">
            <w:pPr>
              <w:jc w:val="center"/>
              <w:rPr>
                <w:rFonts w:hint="eastAsia" w:ascii="仿宋" w:hAnsi="仿宋" w:eastAsia="仿宋" w:cs="仿宋"/>
                <w:i w:val="0"/>
                <w:iCs w:val="0"/>
                <w:color w:val="000000"/>
                <w:sz w:val="24"/>
                <w:szCs w:val="24"/>
                <w:u w:val="none"/>
              </w:rPr>
            </w:pPr>
          </w:p>
        </w:tc>
      </w:tr>
      <w:tr w14:paraId="1212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12EA8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161</w:t>
            </w:r>
          </w:p>
        </w:tc>
        <w:tc>
          <w:tcPr>
            <w:tcW w:w="315" w:type="pct"/>
            <w:tcBorders>
              <w:top w:val="nil"/>
              <w:left w:val="nil"/>
              <w:bottom w:val="single" w:color="000000" w:sz="8" w:space="0"/>
              <w:right w:val="single" w:color="000000" w:sz="8" w:space="0"/>
            </w:tcBorders>
            <w:shd w:val="clear" w:color="auto" w:fill="auto"/>
            <w:vAlign w:val="center"/>
          </w:tcPr>
          <w:p w14:paraId="524018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3C426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1A6EF7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整机规格</w:t>
            </w:r>
          </w:p>
        </w:tc>
        <w:tc>
          <w:tcPr>
            <w:tcW w:w="548" w:type="pct"/>
            <w:tcBorders>
              <w:top w:val="nil"/>
              <w:left w:val="nil"/>
              <w:bottom w:val="single" w:color="000000" w:sz="8" w:space="0"/>
              <w:right w:val="single" w:color="000000" w:sz="8" w:space="0"/>
            </w:tcBorders>
            <w:shd w:val="clear" w:color="auto" w:fill="auto"/>
            <w:vAlign w:val="center"/>
          </w:tcPr>
          <w:p w14:paraId="1A80E1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整机高度</w:t>
            </w:r>
          </w:p>
        </w:tc>
        <w:tc>
          <w:tcPr>
            <w:tcW w:w="417" w:type="pct"/>
            <w:tcBorders>
              <w:top w:val="nil"/>
              <w:left w:val="nil"/>
              <w:bottom w:val="single" w:color="000000" w:sz="8" w:space="0"/>
              <w:right w:val="single" w:color="000000" w:sz="8" w:space="0"/>
            </w:tcBorders>
            <w:shd w:val="clear" w:color="auto" w:fill="auto"/>
            <w:vAlign w:val="center"/>
          </w:tcPr>
          <w:p w14:paraId="500550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B0EC0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整机高度2U</w:t>
            </w:r>
          </w:p>
        </w:tc>
        <w:tc>
          <w:tcPr>
            <w:tcW w:w="489" w:type="pct"/>
            <w:tcBorders>
              <w:top w:val="nil"/>
              <w:left w:val="nil"/>
              <w:bottom w:val="single" w:color="000000" w:sz="8" w:space="0"/>
              <w:right w:val="single" w:color="000000" w:sz="8" w:space="0"/>
            </w:tcBorders>
            <w:shd w:val="clear" w:color="auto" w:fill="auto"/>
            <w:vAlign w:val="center"/>
          </w:tcPr>
          <w:p w14:paraId="5B2686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343D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C39FF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162</w:t>
            </w:r>
          </w:p>
        </w:tc>
        <w:tc>
          <w:tcPr>
            <w:tcW w:w="315" w:type="pct"/>
            <w:tcBorders>
              <w:top w:val="nil"/>
              <w:left w:val="nil"/>
              <w:bottom w:val="single" w:color="000000" w:sz="8" w:space="0"/>
              <w:right w:val="single" w:color="000000" w:sz="8" w:space="0"/>
            </w:tcBorders>
            <w:shd w:val="clear" w:color="auto" w:fill="auto"/>
            <w:vAlign w:val="center"/>
          </w:tcPr>
          <w:p w14:paraId="604E16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7C859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6F7507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配件规格</w:t>
            </w:r>
          </w:p>
        </w:tc>
        <w:tc>
          <w:tcPr>
            <w:tcW w:w="548" w:type="pct"/>
            <w:tcBorders>
              <w:top w:val="nil"/>
              <w:left w:val="nil"/>
              <w:bottom w:val="single" w:color="000000" w:sz="8" w:space="0"/>
              <w:right w:val="single" w:color="000000" w:sz="8" w:space="0"/>
            </w:tcBorders>
            <w:shd w:val="clear" w:color="auto" w:fill="auto"/>
            <w:vAlign w:val="center"/>
          </w:tcPr>
          <w:p w14:paraId="47FB8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安装套件</w:t>
            </w:r>
          </w:p>
        </w:tc>
        <w:tc>
          <w:tcPr>
            <w:tcW w:w="417" w:type="pct"/>
            <w:tcBorders>
              <w:top w:val="nil"/>
              <w:left w:val="nil"/>
              <w:bottom w:val="single" w:color="000000" w:sz="8" w:space="0"/>
              <w:right w:val="single" w:color="000000" w:sz="8" w:space="0"/>
            </w:tcBorders>
            <w:shd w:val="clear" w:color="auto" w:fill="auto"/>
            <w:vAlign w:val="center"/>
          </w:tcPr>
          <w:p w14:paraId="2B75F0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E9298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1套安装套件</w:t>
            </w:r>
          </w:p>
        </w:tc>
        <w:tc>
          <w:tcPr>
            <w:tcW w:w="489" w:type="pct"/>
            <w:tcBorders>
              <w:top w:val="nil"/>
              <w:left w:val="nil"/>
              <w:bottom w:val="single" w:color="000000" w:sz="8" w:space="0"/>
              <w:right w:val="single" w:color="000000" w:sz="8" w:space="0"/>
            </w:tcBorders>
            <w:shd w:val="clear" w:color="auto" w:fill="auto"/>
            <w:vAlign w:val="center"/>
          </w:tcPr>
          <w:p w14:paraId="76935A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3D58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572DCA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163</w:t>
            </w:r>
          </w:p>
        </w:tc>
        <w:tc>
          <w:tcPr>
            <w:tcW w:w="315" w:type="pct"/>
            <w:vMerge w:val="restart"/>
            <w:tcBorders>
              <w:top w:val="nil"/>
              <w:left w:val="nil"/>
              <w:bottom w:val="single" w:color="000000" w:sz="8" w:space="0"/>
              <w:right w:val="single" w:color="000000" w:sz="8" w:space="0"/>
            </w:tcBorders>
            <w:shd w:val="clear" w:color="auto" w:fill="auto"/>
            <w:vAlign w:val="center"/>
          </w:tcPr>
          <w:p w14:paraId="6673D5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518E57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2CFAF8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配件规格</w:t>
            </w:r>
          </w:p>
        </w:tc>
        <w:tc>
          <w:tcPr>
            <w:tcW w:w="548" w:type="pct"/>
            <w:vMerge w:val="restart"/>
            <w:tcBorders>
              <w:top w:val="nil"/>
              <w:left w:val="nil"/>
              <w:bottom w:val="single" w:color="000000" w:sz="8" w:space="0"/>
              <w:right w:val="single" w:color="000000" w:sz="8" w:space="0"/>
            </w:tcBorders>
            <w:shd w:val="clear" w:color="auto" w:fill="auto"/>
            <w:vAlign w:val="center"/>
          </w:tcPr>
          <w:p w14:paraId="557AA0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线材</w:t>
            </w:r>
          </w:p>
        </w:tc>
        <w:tc>
          <w:tcPr>
            <w:tcW w:w="417" w:type="pct"/>
            <w:vMerge w:val="restart"/>
            <w:tcBorders>
              <w:top w:val="nil"/>
              <w:left w:val="nil"/>
              <w:bottom w:val="single" w:color="000000" w:sz="8" w:space="0"/>
              <w:right w:val="single" w:color="000000" w:sz="8" w:space="0"/>
            </w:tcBorders>
            <w:shd w:val="clear" w:color="auto" w:fill="auto"/>
            <w:vAlign w:val="center"/>
          </w:tcPr>
          <w:p w14:paraId="11C236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748D3F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a)2根1.5至2.5米电源线，规格以采购人机房实际环境为准，在供货时由采购人指定;</w:t>
            </w:r>
          </w:p>
        </w:tc>
        <w:tc>
          <w:tcPr>
            <w:tcW w:w="489" w:type="pct"/>
            <w:vMerge w:val="restart"/>
            <w:tcBorders>
              <w:top w:val="nil"/>
              <w:left w:val="nil"/>
              <w:bottom w:val="single" w:color="000000" w:sz="8" w:space="0"/>
              <w:right w:val="single" w:color="000000" w:sz="8" w:space="0"/>
            </w:tcBorders>
            <w:shd w:val="clear" w:color="auto" w:fill="auto"/>
            <w:vAlign w:val="center"/>
          </w:tcPr>
          <w:p w14:paraId="688585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5C23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195959F">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3270724E">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0FD082FE">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CD02FD9">
            <w:pPr>
              <w:jc w:val="center"/>
              <w:rPr>
                <w:rFonts w:hint="eastAsia" w:ascii="仿宋" w:hAnsi="仿宋" w:eastAsia="仿宋" w:cs="仿宋"/>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7AC31168">
            <w:pPr>
              <w:jc w:val="center"/>
              <w:rPr>
                <w:rFonts w:hint="eastAsia" w:ascii="仿宋" w:hAnsi="仿宋" w:eastAsia="仿宋" w:cs="仿宋"/>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5DEEDBF0">
            <w:pPr>
              <w:jc w:val="center"/>
              <w:rPr>
                <w:rFonts w:hint="eastAsia" w:ascii="仿宋" w:hAnsi="仿宋" w:eastAsia="仿宋" w:cs="仿宋"/>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1B25F9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b)4根2至15米品牌原装LC-LC双工多模万兆OM3成品光纤或2至15米品牌原装六类非屏蔽成品网线。</w:t>
            </w:r>
          </w:p>
        </w:tc>
        <w:tc>
          <w:tcPr>
            <w:tcW w:w="489" w:type="pct"/>
            <w:vMerge w:val="continue"/>
            <w:tcBorders>
              <w:top w:val="nil"/>
              <w:left w:val="nil"/>
              <w:bottom w:val="single" w:color="000000" w:sz="8" w:space="0"/>
              <w:right w:val="single" w:color="000000" w:sz="8" w:space="0"/>
            </w:tcBorders>
            <w:shd w:val="clear" w:color="auto" w:fill="auto"/>
            <w:vAlign w:val="center"/>
          </w:tcPr>
          <w:p w14:paraId="77C84D5A">
            <w:pPr>
              <w:jc w:val="center"/>
              <w:rPr>
                <w:rFonts w:hint="eastAsia" w:ascii="仿宋" w:hAnsi="仿宋" w:eastAsia="仿宋" w:cs="仿宋"/>
                <w:i w:val="0"/>
                <w:iCs w:val="0"/>
                <w:color w:val="000000"/>
                <w:sz w:val="24"/>
                <w:szCs w:val="24"/>
                <w:u w:val="none"/>
              </w:rPr>
            </w:pPr>
          </w:p>
        </w:tc>
      </w:tr>
      <w:tr w14:paraId="568F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7A725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164</w:t>
            </w:r>
          </w:p>
        </w:tc>
        <w:tc>
          <w:tcPr>
            <w:tcW w:w="315" w:type="pct"/>
            <w:tcBorders>
              <w:top w:val="nil"/>
              <w:left w:val="nil"/>
              <w:bottom w:val="single" w:color="000000" w:sz="8" w:space="0"/>
              <w:right w:val="single" w:color="000000" w:sz="8" w:space="0"/>
            </w:tcBorders>
            <w:shd w:val="clear" w:color="auto" w:fill="auto"/>
            <w:vAlign w:val="center"/>
          </w:tcPr>
          <w:p w14:paraId="4AF136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D19F6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性能要求</w:t>
            </w:r>
          </w:p>
        </w:tc>
        <w:tc>
          <w:tcPr>
            <w:tcW w:w="411" w:type="pct"/>
            <w:tcBorders>
              <w:top w:val="nil"/>
              <w:left w:val="nil"/>
              <w:bottom w:val="single" w:color="000000" w:sz="8" w:space="0"/>
              <w:right w:val="single" w:color="000000" w:sz="8" w:space="0"/>
            </w:tcBorders>
            <w:shd w:val="clear" w:color="auto" w:fill="auto"/>
            <w:vAlign w:val="center"/>
          </w:tcPr>
          <w:p w14:paraId="6DB624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存储性能</w:t>
            </w:r>
          </w:p>
        </w:tc>
        <w:tc>
          <w:tcPr>
            <w:tcW w:w="548" w:type="pct"/>
            <w:tcBorders>
              <w:top w:val="nil"/>
              <w:left w:val="nil"/>
              <w:bottom w:val="single" w:color="000000" w:sz="8" w:space="0"/>
              <w:right w:val="single" w:color="000000" w:sz="8" w:space="0"/>
            </w:tcBorders>
            <w:shd w:val="clear" w:color="auto" w:fill="auto"/>
            <w:vAlign w:val="center"/>
          </w:tcPr>
          <w:p w14:paraId="6400A6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硬盘速率</w:t>
            </w:r>
          </w:p>
        </w:tc>
        <w:tc>
          <w:tcPr>
            <w:tcW w:w="417" w:type="pct"/>
            <w:tcBorders>
              <w:top w:val="nil"/>
              <w:left w:val="nil"/>
              <w:bottom w:val="single" w:color="000000" w:sz="8" w:space="0"/>
              <w:right w:val="single" w:color="000000" w:sz="8" w:space="0"/>
            </w:tcBorders>
            <w:shd w:val="clear" w:color="auto" w:fill="auto"/>
            <w:vAlign w:val="center"/>
          </w:tcPr>
          <w:p w14:paraId="090C8F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808BA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若配备固态硬盘，4k随机读iops≥4万，4k随机写iops≥3万</w:t>
            </w:r>
          </w:p>
        </w:tc>
        <w:tc>
          <w:tcPr>
            <w:tcW w:w="489" w:type="pct"/>
            <w:tcBorders>
              <w:top w:val="nil"/>
              <w:left w:val="nil"/>
              <w:bottom w:val="single" w:color="000000" w:sz="8" w:space="0"/>
              <w:right w:val="single" w:color="000000" w:sz="8" w:space="0"/>
            </w:tcBorders>
            <w:shd w:val="clear" w:color="auto" w:fill="auto"/>
            <w:vAlign w:val="center"/>
          </w:tcPr>
          <w:p w14:paraId="7F52AC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77C3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19B1B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165</w:t>
            </w:r>
          </w:p>
        </w:tc>
        <w:tc>
          <w:tcPr>
            <w:tcW w:w="315" w:type="pct"/>
            <w:tcBorders>
              <w:top w:val="nil"/>
              <w:left w:val="nil"/>
              <w:bottom w:val="single" w:color="000000" w:sz="8" w:space="0"/>
              <w:right w:val="single" w:color="000000" w:sz="8" w:space="0"/>
            </w:tcBorders>
            <w:shd w:val="clear" w:color="auto" w:fill="auto"/>
            <w:vAlign w:val="center"/>
          </w:tcPr>
          <w:p w14:paraId="78EB1D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E5776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性能要求</w:t>
            </w:r>
          </w:p>
        </w:tc>
        <w:tc>
          <w:tcPr>
            <w:tcW w:w="411" w:type="pct"/>
            <w:tcBorders>
              <w:top w:val="nil"/>
              <w:left w:val="nil"/>
              <w:bottom w:val="single" w:color="000000" w:sz="8" w:space="0"/>
              <w:right w:val="single" w:color="000000" w:sz="8" w:space="0"/>
            </w:tcBorders>
            <w:shd w:val="clear" w:color="auto" w:fill="auto"/>
            <w:vAlign w:val="center"/>
          </w:tcPr>
          <w:p w14:paraId="049EF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RAID卡性能</w:t>
            </w:r>
          </w:p>
        </w:tc>
        <w:tc>
          <w:tcPr>
            <w:tcW w:w="548" w:type="pct"/>
            <w:tcBorders>
              <w:top w:val="nil"/>
              <w:left w:val="nil"/>
              <w:bottom w:val="single" w:color="000000" w:sz="8" w:space="0"/>
              <w:right w:val="single" w:color="000000" w:sz="8" w:space="0"/>
            </w:tcBorders>
            <w:shd w:val="clear" w:color="auto" w:fill="auto"/>
            <w:vAlign w:val="center"/>
          </w:tcPr>
          <w:p w14:paraId="2AE739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RAID卡缓存容量大小</w:t>
            </w:r>
          </w:p>
        </w:tc>
        <w:tc>
          <w:tcPr>
            <w:tcW w:w="417" w:type="pct"/>
            <w:tcBorders>
              <w:top w:val="nil"/>
              <w:left w:val="nil"/>
              <w:bottom w:val="single" w:color="000000" w:sz="8" w:space="0"/>
              <w:right w:val="single" w:color="000000" w:sz="8" w:space="0"/>
            </w:tcBorders>
            <w:shd w:val="clear" w:color="auto" w:fill="auto"/>
            <w:vAlign w:val="center"/>
          </w:tcPr>
          <w:p w14:paraId="6FA360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F42B5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配备RAID卡且RAID卡有缓存容量，容量不少于2GB，带缓存供电保护（电池或电容）。</w:t>
            </w:r>
          </w:p>
        </w:tc>
        <w:tc>
          <w:tcPr>
            <w:tcW w:w="489" w:type="pct"/>
            <w:tcBorders>
              <w:top w:val="nil"/>
              <w:left w:val="nil"/>
              <w:bottom w:val="single" w:color="000000" w:sz="8" w:space="0"/>
              <w:right w:val="single" w:color="000000" w:sz="8" w:space="0"/>
            </w:tcBorders>
            <w:shd w:val="clear" w:color="auto" w:fill="auto"/>
            <w:vAlign w:val="center"/>
          </w:tcPr>
          <w:p w14:paraId="2836FC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543D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CC762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166</w:t>
            </w:r>
          </w:p>
        </w:tc>
        <w:tc>
          <w:tcPr>
            <w:tcW w:w="315" w:type="pct"/>
            <w:tcBorders>
              <w:top w:val="nil"/>
              <w:left w:val="nil"/>
              <w:bottom w:val="single" w:color="000000" w:sz="8" w:space="0"/>
              <w:right w:val="single" w:color="000000" w:sz="8" w:space="0"/>
            </w:tcBorders>
            <w:shd w:val="clear" w:color="auto" w:fill="auto"/>
            <w:vAlign w:val="center"/>
          </w:tcPr>
          <w:p w14:paraId="55E773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719FF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功能要求</w:t>
            </w:r>
          </w:p>
        </w:tc>
        <w:tc>
          <w:tcPr>
            <w:tcW w:w="411" w:type="pct"/>
            <w:tcBorders>
              <w:top w:val="nil"/>
              <w:left w:val="nil"/>
              <w:bottom w:val="single" w:color="000000" w:sz="8" w:space="0"/>
              <w:right w:val="single" w:color="000000" w:sz="8" w:space="0"/>
            </w:tcBorders>
            <w:shd w:val="clear" w:color="auto" w:fill="auto"/>
            <w:vAlign w:val="center"/>
          </w:tcPr>
          <w:p w14:paraId="4A2D7B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网络功能</w:t>
            </w:r>
          </w:p>
        </w:tc>
        <w:tc>
          <w:tcPr>
            <w:tcW w:w="548" w:type="pct"/>
            <w:tcBorders>
              <w:top w:val="nil"/>
              <w:left w:val="nil"/>
              <w:bottom w:val="single" w:color="000000" w:sz="8" w:space="0"/>
              <w:right w:val="single" w:color="000000" w:sz="8" w:space="0"/>
            </w:tcBorders>
            <w:shd w:val="clear" w:color="auto" w:fill="auto"/>
            <w:vAlign w:val="center"/>
          </w:tcPr>
          <w:p w14:paraId="320290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网卡模块热备和冗余</w:t>
            </w:r>
          </w:p>
        </w:tc>
        <w:tc>
          <w:tcPr>
            <w:tcW w:w="417" w:type="pct"/>
            <w:tcBorders>
              <w:top w:val="nil"/>
              <w:left w:val="nil"/>
              <w:bottom w:val="single" w:color="000000" w:sz="8" w:space="0"/>
              <w:right w:val="single" w:color="000000" w:sz="8" w:space="0"/>
            </w:tcBorders>
            <w:shd w:val="clear" w:color="auto" w:fill="auto"/>
            <w:vAlign w:val="center"/>
          </w:tcPr>
          <w:p w14:paraId="22FDA7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62370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网卡支持多bond模式</w:t>
            </w:r>
          </w:p>
        </w:tc>
        <w:tc>
          <w:tcPr>
            <w:tcW w:w="489" w:type="pct"/>
            <w:tcBorders>
              <w:top w:val="nil"/>
              <w:left w:val="nil"/>
              <w:bottom w:val="single" w:color="000000" w:sz="8" w:space="0"/>
              <w:right w:val="single" w:color="000000" w:sz="8" w:space="0"/>
            </w:tcBorders>
            <w:shd w:val="clear" w:color="auto" w:fill="auto"/>
            <w:vAlign w:val="center"/>
          </w:tcPr>
          <w:p w14:paraId="35A25A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1AD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F0DF6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167</w:t>
            </w:r>
          </w:p>
        </w:tc>
        <w:tc>
          <w:tcPr>
            <w:tcW w:w="315" w:type="pct"/>
            <w:tcBorders>
              <w:top w:val="nil"/>
              <w:left w:val="nil"/>
              <w:bottom w:val="single" w:color="000000" w:sz="8" w:space="0"/>
              <w:right w:val="single" w:color="000000" w:sz="8" w:space="0"/>
            </w:tcBorders>
            <w:shd w:val="clear" w:color="auto" w:fill="auto"/>
            <w:vAlign w:val="center"/>
          </w:tcPr>
          <w:p w14:paraId="35E716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97E4C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功能要求</w:t>
            </w:r>
          </w:p>
        </w:tc>
        <w:tc>
          <w:tcPr>
            <w:tcW w:w="411" w:type="pct"/>
            <w:tcBorders>
              <w:top w:val="nil"/>
              <w:left w:val="nil"/>
              <w:bottom w:val="single" w:color="000000" w:sz="8" w:space="0"/>
              <w:right w:val="single" w:color="000000" w:sz="8" w:space="0"/>
            </w:tcBorders>
            <w:shd w:val="clear" w:color="auto" w:fill="auto"/>
            <w:vAlign w:val="center"/>
          </w:tcPr>
          <w:p w14:paraId="3B5198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RAID卡功能（若支持RAID卡）</w:t>
            </w:r>
          </w:p>
        </w:tc>
        <w:tc>
          <w:tcPr>
            <w:tcW w:w="548" w:type="pct"/>
            <w:tcBorders>
              <w:top w:val="nil"/>
              <w:left w:val="nil"/>
              <w:bottom w:val="single" w:color="000000" w:sz="8" w:space="0"/>
              <w:right w:val="single" w:color="000000" w:sz="8" w:space="0"/>
            </w:tcBorders>
            <w:shd w:val="clear" w:color="auto" w:fill="auto"/>
            <w:vAlign w:val="center"/>
          </w:tcPr>
          <w:p w14:paraId="3BD969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RAID卡RAID级别支持</w:t>
            </w:r>
          </w:p>
        </w:tc>
        <w:tc>
          <w:tcPr>
            <w:tcW w:w="417" w:type="pct"/>
            <w:tcBorders>
              <w:top w:val="nil"/>
              <w:left w:val="nil"/>
              <w:bottom w:val="single" w:color="000000" w:sz="8" w:space="0"/>
              <w:right w:val="single" w:color="000000" w:sz="8" w:space="0"/>
            </w:tcBorders>
            <w:shd w:val="clear" w:color="auto" w:fill="auto"/>
            <w:vAlign w:val="center"/>
          </w:tcPr>
          <w:p w14:paraId="6766C0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D85DF4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a）RAID模式支持RAID 0/1/10/5</w:t>
            </w:r>
          </w:p>
          <w:p w14:paraId="6AB8A54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b）若配置博通阵列卡需支持CC校验idel模式或支持arcconf管理工具，若配置PMC阵列卡需支持PR巡读或支持storcli管理工具，若配置其他同类阵列卡，需支持同类阵列卡相关功能或管理工具。</w:t>
            </w:r>
          </w:p>
        </w:tc>
        <w:tc>
          <w:tcPr>
            <w:tcW w:w="489" w:type="pct"/>
            <w:tcBorders>
              <w:top w:val="nil"/>
              <w:left w:val="nil"/>
              <w:bottom w:val="single" w:color="000000" w:sz="8" w:space="0"/>
              <w:right w:val="single" w:color="000000" w:sz="8" w:space="0"/>
            </w:tcBorders>
            <w:shd w:val="clear" w:color="auto" w:fill="auto"/>
            <w:vAlign w:val="center"/>
          </w:tcPr>
          <w:p w14:paraId="0329E4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0BEE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1A1885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168</w:t>
            </w:r>
          </w:p>
        </w:tc>
        <w:tc>
          <w:tcPr>
            <w:tcW w:w="315" w:type="pct"/>
            <w:vMerge w:val="restart"/>
            <w:tcBorders>
              <w:top w:val="nil"/>
              <w:left w:val="nil"/>
              <w:bottom w:val="single" w:color="000000" w:sz="8" w:space="0"/>
              <w:right w:val="single" w:color="000000" w:sz="8" w:space="0"/>
            </w:tcBorders>
            <w:shd w:val="clear" w:color="auto" w:fill="auto"/>
            <w:vAlign w:val="center"/>
          </w:tcPr>
          <w:p w14:paraId="36399E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07C473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55E5AE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管理系统功能</w:t>
            </w:r>
          </w:p>
        </w:tc>
        <w:tc>
          <w:tcPr>
            <w:tcW w:w="548" w:type="pct"/>
            <w:vMerge w:val="restart"/>
            <w:tcBorders>
              <w:top w:val="nil"/>
              <w:left w:val="nil"/>
              <w:bottom w:val="single" w:color="000000" w:sz="8" w:space="0"/>
              <w:right w:val="single" w:color="000000" w:sz="8" w:space="0"/>
            </w:tcBorders>
            <w:shd w:val="clear" w:color="auto" w:fill="auto"/>
            <w:vAlign w:val="center"/>
          </w:tcPr>
          <w:p w14:paraId="2A14F0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17" w:type="pct"/>
            <w:vMerge w:val="restart"/>
            <w:tcBorders>
              <w:top w:val="nil"/>
              <w:left w:val="nil"/>
              <w:bottom w:val="single" w:color="000000" w:sz="8" w:space="0"/>
              <w:right w:val="single" w:color="000000" w:sz="8" w:space="0"/>
            </w:tcBorders>
            <w:shd w:val="clear" w:color="auto" w:fill="auto"/>
            <w:vAlign w:val="center"/>
          </w:tcPr>
          <w:p w14:paraId="57874A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123082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功能检测同时支持：</w:t>
            </w:r>
          </w:p>
        </w:tc>
        <w:tc>
          <w:tcPr>
            <w:tcW w:w="489" w:type="pct"/>
            <w:vMerge w:val="restart"/>
            <w:tcBorders>
              <w:top w:val="nil"/>
              <w:left w:val="nil"/>
              <w:bottom w:val="single" w:color="000000" w:sz="8" w:space="0"/>
              <w:right w:val="single" w:color="000000" w:sz="8" w:space="0"/>
            </w:tcBorders>
            <w:shd w:val="clear" w:color="auto" w:fill="auto"/>
            <w:vAlign w:val="center"/>
          </w:tcPr>
          <w:p w14:paraId="4177D7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3B0E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A9127C8">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4D3DC555">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53079B21">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64D10DE">
            <w:pPr>
              <w:jc w:val="center"/>
              <w:rPr>
                <w:rFonts w:hint="eastAsia" w:ascii="仿宋" w:hAnsi="仿宋" w:eastAsia="仿宋" w:cs="仿宋"/>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012A1781">
            <w:pPr>
              <w:jc w:val="center"/>
              <w:rPr>
                <w:rFonts w:hint="eastAsia" w:ascii="仿宋" w:hAnsi="仿宋" w:eastAsia="仿宋" w:cs="仿宋"/>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5F20EFD6">
            <w:pPr>
              <w:jc w:val="center"/>
              <w:rPr>
                <w:rFonts w:hint="eastAsia" w:ascii="仿宋" w:hAnsi="仿宋" w:eastAsia="仿宋" w:cs="仿宋"/>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017903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1）内存、CPU和硬件健康度检查；2）配置电源策略；3）pxe网络配置</w:t>
            </w:r>
          </w:p>
        </w:tc>
        <w:tc>
          <w:tcPr>
            <w:tcW w:w="489" w:type="pct"/>
            <w:vMerge w:val="continue"/>
            <w:tcBorders>
              <w:top w:val="nil"/>
              <w:left w:val="nil"/>
              <w:bottom w:val="single" w:color="000000" w:sz="8" w:space="0"/>
              <w:right w:val="single" w:color="000000" w:sz="8" w:space="0"/>
            </w:tcBorders>
            <w:shd w:val="clear" w:color="auto" w:fill="auto"/>
            <w:vAlign w:val="center"/>
          </w:tcPr>
          <w:p w14:paraId="3092C077">
            <w:pPr>
              <w:jc w:val="center"/>
              <w:rPr>
                <w:rFonts w:hint="eastAsia" w:ascii="仿宋" w:hAnsi="仿宋" w:eastAsia="仿宋" w:cs="仿宋"/>
                <w:i w:val="0"/>
                <w:iCs w:val="0"/>
                <w:color w:val="000000"/>
                <w:sz w:val="24"/>
                <w:szCs w:val="24"/>
                <w:u w:val="none"/>
              </w:rPr>
            </w:pPr>
          </w:p>
        </w:tc>
      </w:tr>
      <w:tr w14:paraId="1278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0279C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169</w:t>
            </w:r>
          </w:p>
        </w:tc>
        <w:tc>
          <w:tcPr>
            <w:tcW w:w="315" w:type="pct"/>
            <w:tcBorders>
              <w:top w:val="nil"/>
              <w:left w:val="nil"/>
              <w:bottom w:val="single" w:color="000000" w:sz="8" w:space="0"/>
              <w:right w:val="single" w:color="000000" w:sz="8" w:space="0"/>
            </w:tcBorders>
            <w:shd w:val="clear" w:color="auto" w:fill="auto"/>
            <w:vAlign w:val="center"/>
          </w:tcPr>
          <w:p w14:paraId="52D3F1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817CC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功能要求</w:t>
            </w:r>
          </w:p>
        </w:tc>
        <w:tc>
          <w:tcPr>
            <w:tcW w:w="411" w:type="pct"/>
            <w:tcBorders>
              <w:top w:val="nil"/>
              <w:left w:val="nil"/>
              <w:bottom w:val="single" w:color="000000" w:sz="8" w:space="0"/>
              <w:right w:val="single" w:color="000000" w:sz="8" w:space="0"/>
            </w:tcBorders>
            <w:shd w:val="clear" w:color="auto" w:fill="auto"/>
            <w:vAlign w:val="center"/>
          </w:tcPr>
          <w:p w14:paraId="06C2AF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管理系统功能</w:t>
            </w:r>
          </w:p>
        </w:tc>
        <w:tc>
          <w:tcPr>
            <w:tcW w:w="548" w:type="pct"/>
            <w:tcBorders>
              <w:top w:val="nil"/>
              <w:left w:val="nil"/>
              <w:bottom w:val="single" w:color="000000" w:sz="8" w:space="0"/>
              <w:right w:val="single" w:color="000000" w:sz="8" w:space="0"/>
            </w:tcBorders>
            <w:shd w:val="clear" w:color="auto" w:fill="auto"/>
            <w:vAlign w:val="center"/>
          </w:tcPr>
          <w:p w14:paraId="5C48D2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远程控制</w:t>
            </w:r>
          </w:p>
        </w:tc>
        <w:tc>
          <w:tcPr>
            <w:tcW w:w="417" w:type="pct"/>
            <w:tcBorders>
              <w:top w:val="nil"/>
              <w:left w:val="nil"/>
              <w:bottom w:val="single" w:color="000000" w:sz="8" w:space="0"/>
              <w:right w:val="single" w:color="000000" w:sz="8" w:space="0"/>
            </w:tcBorders>
            <w:shd w:val="clear" w:color="auto" w:fill="auto"/>
            <w:vAlign w:val="center"/>
          </w:tcPr>
          <w:p w14:paraId="0B08C1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8D8A7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远程管理卡，提供独立千兆管理口，支持远程监控图形界面, 可实现与操作系统无关的远程对服务器的完全控制，包括远程的开机、关机、重启、安装操作系统、更新固件、虚拟KVM、虚拟光驱等操作。支持远程管理接口BMC（HTTPS）或Redfish，获取服务器关键信息（包括主机、CPU、内存、磁盘、阵列卡、网卡等）、执行管理任务（如开关机、重启服务器、配置BIOS设置等）。</w:t>
            </w:r>
          </w:p>
        </w:tc>
        <w:tc>
          <w:tcPr>
            <w:tcW w:w="489" w:type="pct"/>
            <w:tcBorders>
              <w:top w:val="nil"/>
              <w:left w:val="nil"/>
              <w:bottom w:val="single" w:color="000000" w:sz="8" w:space="0"/>
              <w:right w:val="single" w:color="000000" w:sz="8" w:space="0"/>
            </w:tcBorders>
            <w:shd w:val="clear" w:color="auto" w:fill="auto"/>
            <w:vAlign w:val="center"/>
          </w:tcPr>
          <w:p w14:paraId="08C0DF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001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591093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170</w:t>
            </w:r>
          </w:p>
        </w:tc>
        <w:tc>
          <w:tcPr>
            <w:tcW w:w="315" w:type="pct"/>
            <w:vMerge w:val="restart"/>
            <w:tcBorders>
              <w:top w:val="nil"/>
              <w:left w:val="nil"/>
              <w:bottom w:val="single" w:color="000000" w:sz="8" w:space="0"/>
              <w:right w:val="single" w:color="000000" w:sz="8" w:space="0"/>
            </w:tcBorders>
            <w:shd w:val="clear" w:color="auto" w:fill="auto"/>
            <w:vAlign w:val="center"/>
          </w:tcPr>
          <w:p w14:paraId="2C9575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6F3F07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6C46A6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管理系统功能</w:t>
            </w:r>
          </w:p>
        </w:tc>
        <w:tc>
          <w:tcPr>
            <w:tcW w:w="548" w:type="pct"/>
            <w:vMerge w:val="restart"/>
            <w:tcBorders>
              <w:top w:val="nil"/>
              <w:left w:val="nil"/>
              <w:bottom w:val="single" w:color="000000" w:sz="8" w:space="0"/>
              <w:right w:val="single" w:color="000000" w:sz="8" w:space="0"/>
            </w:tcBorders>
            <w:shd w:val="clear" w:color="auto" w:fill="auto"/>
            <w:vAlign w:val="center"/>
          </w:tcPr>
          <w:p w14:paraId="029942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远程管理</w:t>
            </w:r>
          </w:p>
        </w:tc>
        <w:tc>
          <w:tcPr>
            <w:tcW w:w="417" w:type="pct"/>
            <w:vMerge w:val="restart"/>
            <w:tcBorders>
              <w:top w:val="nil"/>
              <w:left w:val="nil"/>
              <w:bottom w:val="single" w:color="000000" w:sz="8" w:space="0"/>
              <w:right w:val="single" w:color="000000" w:sz="8" w:space="0"/>
            </w:tcBorders>
            <w:shd w:val="clear" w:color="auto" w:fill="auto"/>
            <w:vAlign w:val="center"/>
          </w:tcPr>
          <w:p w14:paraId="68EA3A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054C31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1）console多用户登录：支持同时登录多个用户；</w:t>
            </w:r>
          </w:p>
        </w:tc>
        <w:tc>
          <w:tcPr>
            <w:tcW w:w="489" w:type="pct"/>
            <w:vMerge w:val="restart"/>
            <w:tcBorders>
              <w:top w:val="nil"/>
              <w:left w:val="nil"/>
              <w:bottom w:val="single" w:color="000000" w:sz="8" w:space="0"/>
              <w:right w:val="single" w:color="000000" w:sz="8" w:space="0"/>
            </w:tcBorders>
            <w:shd w:val="clear" w:color="auto" w:fill="auto"/>
            <w:vAlign w:val="center"/>
          </w:tcPr>
          <w:p w14:paraId="5F41A8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5C6F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FA57740">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0B44DCCC">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7D7BB6F6">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6BD2356">
            <w:pPr>
              <w:jc w:val="center"/>
              <w:rPr>
                <w:rFonts w:hint="eastAsia" w:ascii="仿宋" w:hAnsi="仿宋" w:eastAsia="仿宋" w:cs="仿宋"/>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7D97C560">
            <w:pPr>
              <w:jc w:val="center"/>
              <w:rPr>
                <w:rFonts w:hint="eastAsia" w:ascii="仿宋" w:hAnsi="仿宋" w:eastAsia="仿宋" w:cs="仿宋"/>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0894971E">
            <w:pPr>
              <w:jc w:val="center"/>
              <w:rPr>
                <w:rFonts w:hint="eastAsia" w:ascii="仿宋" w:hAnsi="仿宋" w:eastAsia="仿宋" w:cs="仿宋"/>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266B86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2）虚拟光驱使用正常：支持挂载iso安装系统；</w:t>
            </w:r>
          </w:p>
        </w:tc>
        <w:tc>
          <w:tcPr>
            <w:tcW w:w="489" w:type="pct"/>
            <w:vMerge w:val="continue"/>
            <w:tcBorders>
              <w:top w:val="nil"/>
              <w:left w:val="nil"/>
              <w:bottom w:val="single" w:color="000000" w:sz="8" w:space="0"/>
              <w:right w:val="single" w:color="000000" w:sz="8" w:space="0"/>
            </w:tcBorders>
            <w:shd w:val="clear" w:color="auto" w:fill="auto"/>
            <w:vAlign w:val="center"/>
          </w:tcPr>
          <w:p w14:paraId="62171B4E">
            <w:pPr>
              <w:jc w:val="center"/>
              <w:rPr>
                <w:rFonts w:hint="eastAsia" w:ascii="仿宋" w:hAnsi="仿宋" w:eastAsia="仿宋" w:cs="仿宋"/>
                <w:i w:val="0"/>
                <w:iCs w:val="0"/>
                <w:color w:val="000000"/>
                <w:sz w:val="24"/>
                <w:szCs w:val="24"/>
                <w:u w:val="none"/>
              </w:rPr>
            </w:pPr>
          </w:p>
        </w:tc>
      </w:tr>
      <w:tr w14:paraId="2B174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1F9B84F">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33E2E569">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4F60AFDB">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DC36B59">
            <w:pPr>
              <w:jc w:val="center"/>
              <w:rPr>
                <w:rFonts w:hint="eastAsia" w:ascii="仿宋" w:hAnsi="仿宋" w:eastAsia="仿宋" w:cs="仿宋"/>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68F02785">
            <w:pPr>
              <w:jc w:val="center"/>
              <w:rPr>
                <w:rFonts w:hint="eastAsia" w:ascii="仿宋" w:hAnsi="仿宋" w:eastAsia="仿宋" w:cs="仿宋"/>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5D116682">
            <w:pPr>
              <w:jc w:val="center"/>
              <w:rPr>
                <w:rFonts w:hint="eastAsia" w:ascii="仿宋" w:hAnsi="仿宋" w:eastAsia="仿宋" w:cs="仿宋"/>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86F6F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3）syslog日志发送：支持将服务器硬件日志发送到syslog服务器上；</w:t>
            </w:r>
          </w:p>
        </w:tc>
        <w:tc>
          <w:tcPr>
            <w:tcW w:w="489" w:type="pct"/>
            <w:vMerge w:val="continue"/>
            <w:tcBorders>
              <w:top w:val="nil"/>
              <w:left w:val="nil"/>
              <w:bottom w:val="single" w:color="000000" w:sz="8" w:space="0"/>
              <w:right w:val="single" w:color="000000" w:sz="8" w:space="0"/>
            </w:tcBorders>
            <w:shd w:val="clear" w:color="auto" w:fill="auto"/>
            <w:vAlign w:val="center"/>
          </w:tcPr>
          <w:p w14:paraId="3B3A9481">
            <w:pPr>
              <w:jc w:val="center"/>
              <w:rPr>
                <w:rFonts w:hint="eastAsia" w:ascii="仿宋" w:hAnsi="仿宋" w:eastAsia="仿宋" w:cs="仿宋"/>
                <w:i w:val="0"/>
                <w:iCs w:val="0"/>
                <w:color w:val="000000"/>
                <w:sz w:val="24"/>
                <w:szCs w:val="24"/>
                <w:u w:val="none"/>
              </w:rPr>
            </w:pPr>
          </w:p>
        </w:tc>
      </w:tr>
      <w:tr w14:paraId="2C7E9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DBC7A24">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599A665F">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2041A72C">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95BB3F9">
            <w:pPr>
              <w:jc w:val="center"/>
              <w:rPr>
                <w:rFonts w:hint="eastAsia" w:ascii="仿宋" w:hAnsi="仿宋" w:eastAsia="仿宋" w:cs="仿宋"/>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20362A53">
            <w:pPr>
              <w:jc w:val="center"/>
              <w:rPr>
                <w:rFonts w:hint="eastAsia" w:ascii="仿宋" w:hAnsi="仿宋" w:eastAsia="仿宋" w:cs="仿宋"/>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7029D1CB">
            <w:pPr>
              <w:jc w:val="center"/>
              <w:rPr>
                <w:rFonts w:hint="eastAsia" w:ascii="仿宋" w:hAnsi="仿宋" w:eastAsia="仿宋" w:cs="仿宋"/>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6B4084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4）ntp同步：支持ntp时间同步</w:t>
            </w:r>
          </w:p>
        </w:tc>
        <w:tc>
          <w:tcPr>
            <w:tcW w:w="489" w:type="pct"/>
            <w:vMerge w:val="continue"/>
            <w:tcBorders>
              <w:top w:val="nil"/>
              <w:left w:val="nil"/>
              <w:bottom w:val="single" w:color="000000" w:sz="8" w:space="0"/>
              <w:right w:val="single" w:color="000000" w:sz="8" w:space="0"/>
            </w:tcBorders>
            <w:shd w:val="clear" w:color="auto" w:fill="auto"/>
            <w:vAlign w:val="center"/>
          </w:tcPr>
          <w:p w14:paraId="7CD0E031">
            <w:pPr>
              <w:jc w:val="center"/>
              <w:rPr>
                <w:rFonts w:hint="eastAsia" w:ascii="仿宋" w:hAnsi="仿宋" w:eastAsia="仿宋" w:cs="仿宋"/>
                <w:i w:val="0"/>
                <w:iCs w:val="0"/>
                <w:color w:val="000000"/>
                <w:sz w:val="24"/>
                <w:szCs w:val="24"/>
                <w:u w:val="none"/>
              </w:rPr>
            </w:pPr>
          </w:p>
        </w:tc>
      </w:tr>
      <w:tr w14:paraId="5B05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single" w:color="000000" w:sz="8" w:space="0"/>
              <w:bottom w:val="single" w:color="000000" w:sz="8" w:space="0"/>
              <w:right w:val="single" w:color="000000" w:sz="8" w:space="0"/>
            </w:tcBorders>
            <w:shd w:val="clear" w:color="auto" w:fill="auto"/>
            <w:vAlign w:val="center"/>
          </w:tcPr>
          <w:p w14:paraId="6F216C15">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二、国产ARM芯片计算型服务器单台配置（不低于如下要求）</w:t>
            </w:r>
          </w:p>
        </w:tc>
      </w:tr>
      <w:tr w14:paraId="3917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6ACE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315" w:type="pct"/>
            <w:tcBorders>
              <w:top w:val="nil"/>
              <w:left w:val="nil"/>
              <w:bottom w:val="single" w:color="000000" w:sz="8" w:space="0"/>
              <w:right w:val="single" w:color="000000" w:sz="8" w:space="0"/>
            </w:tcBorders>
            <w:shd w:val="clear" w:color="auto" w:fill="auto"/>
            <w:vAlign w:val="center"/>
          </w:tcPr>
          <w:p w14:paraId="28A720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3E44F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采购内容</w:t>
            </w:r>
          </w:p>
        </w:tc>
        <w:tc>
          <w:tcPr>
            <w:tcW w:w="411" w:type="pct"/>
            <w:tcBorders>
              <w:top w:val="nil"/>
              <w:left w:val="nil"/>
              <w:bottom w:val="single" w:color="000000" w:sz="8" w:space="0"/>
              <w:right w:val="single" w:color="000000" w:sz="8" w:space="0"/>
            </w:tcBorders>
            <w:shd w:val="clear" w:color="auto" w:fill="auto"/>
            <w:vAlign w:val="center"/>
          </w:tcPr>
          <w:p w14:paraId="116DF1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48" w:type="pct"/>
            <w:tcBorders>
              <w:top w:val="nil"/>
              <w:left w:val="nil"/>
              <w:bottom w:val="single" w:color="000000" w:sz="8" w:space="0"/>
              <w:right w:val="single" w:color="000000" w:sz="8" w:space="0"/>
            </w:tcBorders>
            <w:shd w:val="clear" w:color="auto" w:fill="auto"/>
            <w:vAlign w:val="center"/>
          </w:tcPr>
          <w:p w14:paraId="406B80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17" w:type="pct"/>
            <w:tcBorders>
              <w:top w:val="nil"/>
              <w:left w:val="nil"/>
              <w:bottom w:val="single" w:color="000000" w:sz="8" w:space="0"/>
              <w:right w:val="single" w:color="000000" w:sz="8" w:space="0"/>
            </w:tcBorders>
            <w:shd w:val="clear" w:color="auto" w:fill="auto"/>
            <w:vAlign w:val="center"/>
          </w:tcPr>
          <w:p w14:paraId="259DF2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28C0114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490台国产ARM芯片计算型服务器及（含7年维保服务）</w:t>
            </w:r>
          </w:p>
        </w:tc>
        <w:tc>
          <w:tcPr>
            <w:tcW w:w="489" w:type="pct"/>
            <w:tcBorders>
              <w:top w:val="nil"/>
              <w:left w:val="nil"/>
              <w:bottom w:val="single" w:color="000000" w:sz="8" w:space="0"/>
              <w:right w:val="single" w:color="000000" w:sz="8" w:space="0"/>
            </w:tcBorders>
            <w:shd w:val="clear" w:color="auto" w:fill="auto"/>
            <w:vAlign w:val="center"/>
          </w:tcPr>
          <w:p w14:paraId="0A4441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28FB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DF008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172</w:t>
            </w:r>
          </w:p>
        </w:tc>
        <w:tc>
          <w:tcPr>
            <w:tcW w:w="315" w:type="pct"/>
            <w:tcBorders>
              <w:top w:val="nil"/>
              <w:left w:val="nil"/>
              <w:bottom w:val="single" w:color="000000" w:sz="8" w:space="0"/>
              <w:right w:val="single" w:color="000000" w:sz="8" w:space="0"/>
            </w:tcBorders>
            <w:shd w:val="clear" w:color="auto" w:fill="auto"/>
            <w:vAlign w:val="center"/>
          </w:tcPr>
          <w:p w14:paraId="4B256D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F9E06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6FF743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CPU规格</w:t>
            </w:r>
          </w:p>
        </w:tc>
        <w:tc>
          <w:tcPr>
            <w:tcW w:w="548" w:type="pct"/>
            <w:tcBorders>
              <w:top w:val="nil"/>
              <w:left w:val="nil"/>
              <w:bottom w:val="single" w:color="000000" w:sz="8" w:space="0"/>
              <w:right w:val="single" w:color="000000" w:sz="8" w:space="0"/>
            </w:tcBorders>
            <w:shd w:val="clear" w:color="auto" w:fill="auto"/>
            <w:vAlign w:val="center"/>
          </w:tcPr>
          <w:p w14:paraId="2EB660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CPU数量</w:t>
            </w:r>
          </w:p>
        </w:tc>
        <w:tc>
          <w:tcPr>
            <w:tcW w:w="417" w:type="pct"/>
            <w:tcBorders>
              <w:top w:val="nil"/>
              <w:left w:val="nil"/>
              <w:bottom w:val="single" w:color="000000" w:sz="8" w:space="0"/>
              <w:right w:val="single" w:color="000000" w:sz="8" w:space="0"/>
            </w:tcBorders>
            <w:shd w:val="clear" w:color="auto" w:fill="auto"/>
            <w:vAlign w:val="center"/>
          </w:tcPr>
          <w:p w14:paraId="5D8727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78C4C18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a）2颗国产ARM芯片，单颗不小于48核，基础频率不小于2.6GHz，单 CPU末级缓存容量不小于48MB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b）CPU满足等保2.0以及可信计算3.0的相关要求</w:t>
            </w:r>
          </w:p>
        </w:tc>
        <w:tc>
          <w:tcPr>
            <w:tcW w:w="489" w:type="pct"/>
            <w:tcBorders>
              <w:top w:val="nil"/>
              <w:left w:val="nil"/>
              <w:bottom w:val="single" w:color="000000" w:sz="8" w:space="0"/>
              <w:right w:val="single" w:color="000000" w:sz="8" w:space="0"/>
            </w:tcBorders>
            <w:shd w:val="clear" w:color="auto" w:fill="auto"/>
            <w:vAlign w:val="center"/>
          </w:tcPr>
          <w:p w14:paraId="756D5F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B70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26AB2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173</w:t>
            </w:r>
          </w:p>
        </w:tc>
        <w:tc>
          <w:tcPr>
            <w:tcW w:w="315" w:type="pct"/>
            <w:tcBorders>
              <w:top w:val="nil"/>
              <w:left w:val="nil"/>
              <w:bottom w:val="single" w:color="000000" w:sz="8" w:space="0"/>
              <w:right w:val="single" w:color="000000" w:sz="8" w:space="0"/>
            </w:tcBorders>
            <w:shd w:val="clear" w:color="auto" w:fill="auto"/>
            <w:vAlign w:val="center"/>
          </w:tcPr>
          <w:p w14:paraId="79337F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6B985F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2BA22D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主板规格</w:t>
            </w:r>
          </w:p>
        </w:tc>
        <w:tc>
          <w:tcPr>
            <w:tcW w:w="548" w:type="pct"/>
            <w:tcBorders>
              <w:top w:val="nil"/>
              <w:left w:val="nil"/>
              <w:bottom w:val="single" w:color="000000" w:sz="8" w:space="0"/>
              <w:right w:val="single" w:color="000000" w:sz="8" w:space="0"/>
            </w:tcBorders>
            <w:shd w:val="clear" w:color="auto" w:fill="auto"/>
            <w:vAlign w:val="center"/>
          </w:tcPr>
          <w:p w14:paraId="0CC57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主板PCIe插槽数量及规格</w:t>
            </w:r>
          </w:p>
        </w:tc>
        <w:tc>
          <w:tcPr>
            <w:tcW w:w="417" w:type="pct"/>
            <w:tcBorders>
              <w:top w:val="nil"/>
              <w:left w:val="nil"/>
              <w:bottom w:val="single" w:color="000000" w:sz="8" w:space="0"/>
              <w:right w:val="single" w:color="000000" w:sz="8" w:space="0"/>
            </w:tcBorders>
            <w:shd w:val="clear" w:color="auto" w:fill="auto"/>
            <w:vAlign w:val="center"/>
          </w:tcPr>
          <w:p w14:paraId="42AEB0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3BA58E0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支持8块或以上2.5"硬盘盘笼</w:t>
            </w:r>
          </w:p>
        </w:tc>
        <w:tc>
          <w:tcPr>
            <w:tcW w:w="489" w:type="pct"/>
            <w:tcBorders>
              <w:top w:val="nil"/>
              <w:left w:val="nil"/>
              <w:bottom w:val="single" w:color="000000" w:sz="8" w:space="0"/>
              <w:right w:val="single" w:color="000000" w:sz="8" w:space="0"/>
            </w:tcBorders>
            <w:shd w:val="clear" w:color="auto" w:fill="auto"/>
            <w:vAlign w:val="center"/>
          </w:tcPr>
          <w:p w14:paraId="382511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C09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C0959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174</w:t>
            </w:r>
          </w:p>
        </w:tc>
        <w:tc>
          <w:tcPr>
            <w:tcW w:w="315" w:type="pct"/>
            <w:tcBorders>
              <w:top w:val="nil"/>
              <w:left w:val="nil"/>
              <w:bottom w:val="single" w:color="000000" w:sz="8" w:space="0"/>
              <w:right w:val="single" w:color="000000" w:sz="8" w:space="0"/>
            </w:tcBorders>
            <w:shd w:val="clear" w:color="auto" w:fill="auto"/>
            <w:vAlign w:val="center"/>
          </w:tcPr>
          <w:p w14:paraId="7CEBE0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2A4298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32CD54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548" w:type="pct"/>
            <w:tcBorders>
              <w:top w:val="nil"/>
              <w:left w:val="nil"/>
              <w:bottom w:val="single" w:color="000000" w:sz="8" w:space="0"/>
              <w:right w:val="single" w:color="000000" w:sz="8" w:space="0"/>
            </w:tcBorders>
            <w:shd w:val="clear" w:color="auto" w:fill="auto"/>
            <w:vAlign w:val="center"/>
          </w:tcPr>
          <w:p w14:paraId="7E4DF9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内存数量</w:t>
            </w:r>
          </w:p>
        </w:tc>
        <w:tc>
          <w:tcPr>
            <w:tcW w:w="417" w:type="pct"/>
            <w:tcBorders>
              <w:top w:val="nil"/>
              <w:left w:val="nil"/>
              <w:bottom w:val="single" w:color="000000" w:sz="8" w:space="0"/>
              <w:right w:val="single" w:color="000000" w:sz="8" w:space="0"/>
            </w:tcBorders>
            <w:shd w:val="clear" w:color="auto" w:fill="auto"/>
            <w:vAlign w:val="center"/>
          </w:tcPr>
          <w:p w14:paraId="434A75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7EA07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≥12；内存条总数为偶数</w:t>
            </w:r>
          </w:p>
        </w:tc>
        <w:tc>
          <w:tcPr>
            <w:tcW w:w="489" w:type="pct"/>
            <w:tcBorders>
              <w:top w:val="nil"/>
              <w:left w:val="nil"/>
              <w:bottom w:val="single" w:color="000000" w:sz="8" w:space="0"/>
              <w:right w:val="single" w:color="000000" w:sz="8" w:space="0"/>
            </w:tcBorders>
            <w:shd w:val="clear" w:color="auto" w:fill="auto"/>
            <w:vAlign w:val="center"/>
          </w:tcPr>
          <w:p w14:paraId="5F568B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7BD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EF5E1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175</w:t>
            </w:r>
          </w:p>
        </w:tc>
        <w:tc>
          <w:tcPr>
            <w:tcW w:w="315" w:type="pct"/>
            <w:tcBorders>
              <w:top w:val="nil"/>
              <w:left w:val="nil"/>
              <w:bottom w:val="single" w:color="000000" w:sz="8" w:space="0"/>
              <w:right w:val="single" w:color="000000" w:sz="8" w:space="0"/>
            </w:tcBorders>
            <w:shd w:val="clear" w:color="auto" w:fill="auto"/>
            <w:vAlign w:val="center"/>
          </w:tcPr>
          <w:p w14:paraId="0A36E8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0D182B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6FF455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548" w:type="pct"/>
            <w:tcBorders>
              <w:top w:val="nil"/>
              <w:left w:val="nil"/>
              <w:bottom w:val="single" w:color="000000" w:sz="8" w:space="0"/>
              <w:right w:val="single" w:color="000000" w:sz="8" w:space="0"/>
            </w:tcBorders>
            <w:shd w:val="clear" w:color="auto" w:fill="auto"/>
            <w:vAlign w:val="center"/>
          </w:tcPr>
          <w:p w14:paraId="014AC8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417" w:type="pct"/>
            <w:tcBorders>
              <w:top w:val="nil"/>
              <w:left w:val="nil"/>
              <w:bottom w:val="single" w:color="000000" w:sz="8" w:space="0"/>
              <w:right w:val="single" w:color="000000" w:sz="8" w:space="0"/>
            </w:tcBorders>
            <w:shd w:val="clear" w:color="auto" w:fill="auto"/>
            <w:vAlign w:val="center"/>
          </w:tcPr>
          <w:p w14:paraId="4862D1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5CDAD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单条不低于DDR4 RDIMM 16GB 2933MHz内存，整机内存总容量不低于384GB</w:t>
            </w:r>
          </w:p>
        </w:tc>
        <w:tc>
          <w:tcPr>
            <w:tcW w:w="489" w:type="pct"/>
            <w:tcBorders>
              <w:top w:val="nil"/>
              <w:left w:val="nil"/>
              <w:bottom w:val="single" w:color="000000" w:sz="8" w:space="0"/>
              <w:right w:val="single" w:color="000000" w:sz="8" w:space="0"/>
            </w:tcBorders>
            <w:shd w:val="clear" w:color="auto" w:fill="auto"/>
            <w:vAlign w:val="center"/>
          </w:tcPr>
          <w:p w14:paraId="241054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7AF5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6DF3FD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176</w:t>
            </w:r>
          </w:p>
        </w:tc>
        <w:tc>
          <w:tcPr>
            <w:tcW w:w="315" w:type="pct"/>
            <w:vMerge w:val="restart"/>
            <w:tcBorders>
              <w:top w:val="nil"/>
              <w:left w:val="nil"/>
              <w:bottom w:val="single" w:color="000000" w:sz="8" w:space="0"/>
              <w:right w:val="single" w:color="000000" w:sz="8" w:space="0"/>
            </w:tcBorders>
            <w:shd w:val="clear" w:color="auto" w:fill="auto"/>
            <w:vAlign w:val="center"/>
          </w:tcPr>
          <w:p w14:paraId="705B71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7F5388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48841B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存储规格</w:t>
            </w:r>
          </w:p>
        </w:tc>
        <w:tc>
          <w:tcPr>
            <w:tcW w:w="548" w:type="pct"/>
            <w:vMerge w:val="restart"/>
            <w:tcBorders>
              <w:top w:val="nil"/>
              <w:left w:val="nil"/>
              <w:bottom w:val="single" w:color="000000" w:sz="8" w:space="0"/>
              <w:right w:val="single" w:color="000000" w:sz="8" w:space="0"/>
            </w:tcBorders>
            <w:shd w:val="clear" w:color="auto" w:fill="auto"/>
            <w:vAlign w:val="center"/>
          </w:tcPr>
          <w:p w14:paraId="0BF47B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硬磁盘实配容量及规格</w:t>
            </w:r>
          </w:p>
        </w:tc>
        <w:tc>
          <w:tcPr>
            <w:tcW w:w="417" w:type="pct"/>
            <w:vMerge w:val="restart"/>
            <w:tcBorders>
              <w:top w:val="nil"/>
              <w:left w:val="nil"/>
              <w:bottom w:val="single" w:color="000000" w:sz="8" w:space="0"/>
              <w:right w:val="single" w:color="000000" w:sz="8" w:space="0"/>
            </w:tcBorders>
            <w:shd w:val="clear" w:color="auto" w:fill="auto"/>
            <w:vAlign w:val="center"/>
          </w:tcPr>
          <w:p w14:paraId="7FDE10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top"/>
          </w:tcPr>
          <w:p w14:paraId="577C21D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a)系统盘：2块 SAS 15Krpm 12Gbps 128MB 2.5" 或 2块 SATA SSD；单盘可用容量≥480GB</w:t>
            </w:r>
          </w:p>
        </w:tc>
        <w:tc>
          <w:tcPr>
            <w:tcW w:w="489" w:type="pct"/>
            <w:vMerge w:val="restart"/>
            <w:tcBorders>
              <w:top w:val="nil"/>
              <w:left w:val="nil"/>
              <w:bottom w:val="single" w:color="000000" w:sz="8" w:space="0"/>
              <w:right w:val="single" w:color="000000" w:sz="8" w:space="0"/>
            </w:tcBorders>
            <w:shd w:val="clear" w:color="auto" w:fill="auto"/>
            <w:vAlign w:val="center"/>
          </w:tcPr>
          <w:p w14:paraId="1E4EC8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D8B6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599629E">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31F784D0">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53A34974">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6DAA2E5">
            <w:pPr>
              <w:jc w:val="center"/>
              <w:rPr>
                <w:rFonts w:hint="eastAsia" w:ascii="仿宋" w:hAnsi="仿宋" w:eastAsia="仿宋" w:cs="仿宋"/>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7A42B9C7">
            <w:pPr>
              <w:jc w:val="center"/>
              <w:rPr>
                <w:rFonts w:hint="eastAsia" w:ascii="仿宋" w:hAnsi="仿宋" w:eastAsia="仿宋" w:cs="仿宋"/>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5A2ED067">
            <w:pPr>
              <w:jc w:val="center"/>
              <w:rPr>
                <w:rFonts w:hint="eastAsia" w:ascii="仿宋" w:hAnsi="仿宋" w:eastAsia="仿宋" w:cs="仿宋"/>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top"/>
          </w:tcPr>
          <w:p w14:paraId="68E455C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b)数据盘：6块 SATA SSD 960GB 2.5"，硬盘数量为偶数</w:t>
            </w:r>
          </w:p>
        </w:tc>
        <w:tc>
          <w:tcPr>
            <w:tcW w:w="489" w:type="pct"/>
            <w:vMerge w:val="continue"/>
            <w:tcBorders>
              <w:top w:val="nil"/>
              <w:left w:val="nil"/>
              <w:bottom w:val="single" w:color="000000" w:sz="8" w:space="0"/>
              <w:right w:val="single" w:color="000000" w:sz="8" w:space="0"/>
            </w:tcBorders>
            <w:shd w:val="clear" w:color="auto" w:fill="auto"/>
            <w:vAlign w:val="center"/>
          </w:tcPr>
          <w:p w14:paraId="3CF1D5CB">
            <w:pPr>
              <w:jc w:val="center"/>
              <w:rPr>
                <w:rFonts w:hint="eastAsia" w:ascii="仿宋" w:hAnsi="仿宋" w:eastAsia="仿宋" w:cs="仿宋"/>
                <w:i w:val="0"/>
                <w:iCs w:val="0"/>
                <w:color w:val="000000"/>
                <w:sz w:val="24"/>
                <w:szCs w:val="24"/>
                <w:u w:val="none"/>
              </w:rPr>
            </w:pPr>
          </w:p>
        </w:tc>
      </w:tr>
      <w:tr w14:paraId="6204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6ECD483A">
            <w:pPr>
              <w:jc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sz w:val="24"/>
                <w:szCs w:val="24"/>
                <w:highlight w:val="none"/>
                <w:u w:val="none"/>
                <w:lang w:val="en-US" w:eastAsia="zh-CN"/>
              </w:rPr>
              <w:t>177</w:t>
            </w:r>
          </w:p>
        </w:tc>
        <w:tc>
          <w:tcPr>
            <w:tcW w:w="533" w:type="dxa"/>
            <w:tcBorders>
              <w:top w:val="nil"/>
              <w:left w:val="nil"/>
              <w:bottom w:val="single" w:color="000000" w:sz="8" w:space="0"/>
              <w:right w:val="single" w:color="000000" w:sz="8" w:space="0"/>
            </w:tcBorders>
            <w:shd w:val="clear" w:color="auto" w:fill="auto"/>
            <w:vAlign w:val="center"/>
          </w:tcPr>
          <w:p w14:paraId="58828F5A">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w:t>
            </w:r>
          </w:p>
        </w:tc>
        <w:tc>
          <w:tcPr>
            <w:tcW w:w="761" w:type="dxa"/>
            <w:tcBorders>
              <w:top w:val="nil"/>
              <w:left w:val="nil"/>
              <w:bottom w:val="single" w:color="000000" w:sz="8" w:space="0"/>
              <w:right w:val="single" w:color="000000" w:sz="8" w:space="0"/>
            </w:tcBorders>
            <w:shd w:val="clear" w:color="auto" w:fill="auto"/>
            <w:vAlign w:val="center"/>
          </w:tcPr>
          <w:p w14:paraId="4AA1561E">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产品规格</w:t>
            </w:r>
          </w:p>
        </w:tc>
        <w:tc>
          <w:tcPr>
            <w:tcW w:w="695" w:type="dxa"/>
            <w:tcBorders>
              <w:top w:val="nil"/>
              <w:left w:val="nil"/>
              <w:bottom w:val="single" w:color="000000" w:sz="8" w:space="0"/>
              <w:right w:val="single" w:color="000000" w:sz="8" w:space="0"/>
            </w:tcBorders>
            <w:shd w:val="clear" w:color="auto" w:fill="auto"/>
            <w:vAlign w:val="center"/>
          </w:tcPr>
          <w:p w14:paraId="472F3D9F">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总体要求</w:t>
            </w:r>
          </w:p>
        </w:tc>
        <w:tc>
          <w:tcPr>
            <w:tcW w:w="927" w:type="dxa"/>
            <w:tcBorders>
              <w:top w:val="nil"/>
              <w:left w:val="nil"/>
              <w:bottom w:val="single" w:color="000000" w:sz="8" w:space="0"/>
              <w:right w:val="single" w:color="000000" w:sz="8" w:space="0"/>
            </w:tcBorders>
            <w:shd w:val="clear" w:color="auto" w:fill="auto"/>
            <w:vAlign w:val="center"/>
          </w:tcPr>
          <w:p w14:paraId="0A610372">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规格配比</w:t>
            </w:r>
          </w:p>
        </w:tc>
        <w:tc>
          <w:tcPr>
            <w:tcW w:w="706" w:type="dxa"/>
            <w:tcBorders>
              <w:top w:val="nil"/>
              <w:left w:val="nil"/>
              <w:bottom w:val="single" w:color="000000" w:sz="8" w:space="0"/>
              <w:right w:val="single" w:color="000000" w:sz="8" w:space="0"/>
            </w:tcBorders>
            <w:shd w:val="clear" w:color="auto" w:fill="auto"/>
            <w:vAlign w:val="center"/>
          </w:tcPr>
          <w:p w14:paraId="16745F71">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c>
          <w:tcPr>
            <w:tcW w:w="3194" w:type="dxa"/>
            <w:tcBorders>
              <w:top w:val="nil"/>
              <w:left w:val="nil"/>
              <w:bottom w:val="single" w:color="000000" w:sz="8" w:space="0"/>
              <w:right w:val="single" w:color="000000" w:sz="8" w:space="0"/>
            </w:tcBorders>
            <w:shd w:val="clear" w:color="auto" w:fill="auto"/>
            <w:vAlign w:val="top"/>
          </w:tcPr>
          <w:p w14:paraId="0CD6751B">
            <w:pPr>
              <w:keepNext w:val="0"/>
              <w:keepLines w:val="0"/>
              <w:widowControl/>
              <w:suppressLineNumbers w:val="0"/>
              <w:jc w:val="left"/>
              <w:textAlignment w:val="auto"/>
              <w:rPr>
                <w:rFonts w:hint="eastAsia" w:ascii="仿宋_GB2312" w:hAnsi="仿宋_GB2312" w:eastAsia="仿宋_GB2312" w:cs="仿宋_GB2312"/>
                <w:i w:val="0"/>
                <w:iCs w:val="0"/>
                <w:color w:val="auto"/>
                <w:kern w:val="2"/>
                <w:sz w:val="24"/>
                <w:szCs w:val="24"/>
                <w:highlight w:val="none"/>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
              </w:rPr>
              <w:t>单台服务器CPU和内存配比需满足96核：384GB同比例要求</w:t>
            </w:r>
          </w:p>
        </w:tc>
        <w:tc>
          <w:tcPr>
            <w:tcW w:w="827" w:type="dxa"/>
            <w:tcBorders>
              <w:top w:val="nil"/>
              <w:left w:val="nil"/>
              <w:bottom w:val="single" w:color="000000" w:sz="8" w:space="0"/>
              <w:right w:val="single" w:color="000000" w:sz="8" w:space="0"/>
            </w:tcBorders>
            <w:shd w:val="clear" w:color="auto" w:fill="auto"/>
            <w:vAlign w:val="center"/>
          </w:tcPr>
          <w:p w14:paraId="1D2AAB92">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r>
      <w:tr w14:paraId="13CAB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695BCEBC">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三、国产ARM芯片数据库型（配置1）服务器单台配置（不低于如下要求）</w:t>
            </w:r>
          </w:p>
        </w:tc>
      </w:tr>
      <w:tr w14:paraId="7025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091072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178</w:t>
            </w:r>
          </w:p>
        </w:tc>
        <w:tc>
          <w:tcPr>
            <w:tcW w:w="315" w:type="pct"/>
            <w:tcBorders>
              <w:top w:val="nil"/>
              <w:left w:val="nil"/>
              <w:bottom w:val="single" w:color="000000" w:sz="8" w:space="0"/>
              <w:right w:val="single" w:color="000000" w:sz="8" w:space="0"/>
            </w:tcBorders>
            <w:shd w:val="clear" w:color="auto" w:fill="auto"/>
            <w:vAlign w:val="center"/>
          </w:tcPr>
          <w:p w14:paraId="6717ED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4A6921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采购内容</w:t>
            </w:r>
          </w:p>
        </w:tc>
        <w:tc>
          <w:tcPr>
            <w:tcW w:w="411" w:type="pct"/>
            <w:tcBorders>
              <w:top w:val="nil"/>
              <w:left w:val="nil"/>
              <w:bottom w:val="single" w:color="000000" w:sz="8" w:space="0"/>
              <w:right w:val="single" w:color="000000" w:sz="8" w:space="0"/>
            </w:tcBorders>
            <w:shd w:val="clear" w:color="auto" w:fill="auto"/>
            <w:vAlign w:val="center"/>
          </w:tcPr>
          <w:p w14:paraId="56AE34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48" w:type="pct"/>
            <w:tcBorders>
              <w:top w:val="nil"/>
              <w:left w:val="nil"/>
              <w:bottom w:val="single" w:color="000000" w:sz="8" w:space="0"/>
              <w:right w:val="single" w:color="000000" w:sz="8" w:space="0"/>
            </w:tcBorders>
            <w:shd w:val="clear" w:color="auto" w:fill="auto"/>
            <w:vAlign w:val="center"/>
          </w:tcPr>
          <w:p w14:paraId="1C4AB2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17" w:type="pct"/>
            <w:tcBorders>
              <w:top w:val="nil"/>
              <w:left w:val="nil"/>
              <w:bottom w:val="single" w:color="000000" w:sz="8" w:space="0"/>
              <w:right w:val="single" w:color="000000" w:sz="8" w:space="0"/>
            </w:tcBorders>
            <w:shd w:val="clear" w:color="auto" w:fill="auto"/>
            <w:vAlign w:val="center"/>
          </w:tcPr>
          <w:p w14:paraId="7C714C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09AA990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724台国产ARM芯片数据库型（配置1）服务器（含7年维保服务）</w:t>
            </w:r>
          </w:p>
        </w:tc>
        <w:tc>
          <w:tcPr>
            <w:tcW w:w="489" w:type="pct"/>
            <w:tcBorders>
              <w:top w:val="nil"/>
              <w:left w:val="nil"/>
              <w:bottom w:val="single" w:color="000000" w:sz="8" w:space="0"/>
              <w:right w:val="single" w:color="000000" w:sz="8" w:space="0"/>
            </w:tcBorders>
            <w:shd w:val="clear" w:color="auto" w:fill="auto"/>
            <w:vAlign w:val="center"/>
          </w:tcPr>
          <w:p w14:paraId="156C7D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B2F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693583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179</w:t>
            </w:r>
          </w:p>
        </w:tc>
        <w:tc>
          <w:tcPr>
            <w:tcW w:w="315" w:type="pct"/>
            <w:tcBorders>
              <w:top w:val="nil"/>
              <w:left w:val="nil"/>
              <w:bottom w:val="single" w:color="000000" w:sz="8" w:space="0"/>
              <w:right w:val="single" w:color="000000" w:sz="8" w:space="0"/>
            </w:tcBorders>
            <w:shd w:val="clear" w:color="auto" w:fill="auto"/>
            <w:vAlign w:val="center"/>
          </w:tcPr>
          <w:p w14:paraId="7845D1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8698B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445080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CPU规格</w:t>
            </w:r>
          </w:p>
        </w:tc>
        <w:tc>
          <w:tcPr>
            <w:tcW w:w="548" w:type="pct"/>
            <w:tcBorders>
              <w:top w:val="nil"/>
              <w:left w:val="nil"/>
              <w:bottom w:val="single" w:color="000000" w:sz="8" w:space="0"/>
              <w:right w:val="single" w:color="000000" w:sz="8" w:space="0"/>
            </w:tcBorders>
            <w:shd w:val="clear" w:color="auto" w:fill="auto"/>
            <w:vAlign w:val="center"/>
          </w:tcPr>
          <w:p w14:paraId="0F0E43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CPU数量</w:t>
            </w:r>
          </w:p>
        </w:tc>
        <w:tc>
          <w:tcPr>
            <w:tcW w:w="417" w:type="pct"/>
            <w:tcBorders>
              <w:top w:val="nil"/>
              <w:left w:val="nil"/>
              <w:bottom w:val="single" w:color="000000" w:sz="8" w:space="0"/>
              <w:right w:val="single" w:color="000000" w:sz="8" w:space="0"/>
            </w:tcBorders>
            <w:shd w:val="clear" w:color="auto" w:fill="auto"/>
            <w:vAlign w:val="center"/>
          </w:tcPr>
          <w:p w14:paraId="41F7F1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56AC834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a）2颗国产ARM芯片，单颗不小于32核，基础频率不小于2.6GHz，单 CPU末级缓存容量不小于32MB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b）CPU满足等保2.0以及可信计算3.0的相关要求</w:t>
            </w:r>
          </w:p>
        </w:tc>
        <w:tc>
          <w:tcPr>
            <w:tcW w:w="489" w:type="pct"/>
            <w:tcBorders>
              <w:top w:val="nil"/>
              <w:left w:val="nil"/>
              <w:bottom w:val="single" w:color="000000" w:sz="8" w:space="0"/>
              <w:right w:val="single" w:color="000000" w:sz="8" w:space="0"/>
            </w:tcBorders>
            <w:shd w:val="clear" w:color="auto" w:fill="auto"/>
            <w:vAlign w:val="center"/>
          </w:tcPr>
          <w:p w14:paraId="483B57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2025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7C9C3C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w:t>
            </w:r>
          </w:p>
        </w:tc>
        <w:tc>
          <w:tcPr>
            <w:tcW w:w="315" w:type="pct"/>
            <w:tcBorders>
              <w:top w:val="nil"/>
              <w:left w:val="nil"/>
              <w:bottom w:val="single" w:color="000000" w:sz="8" w:space="0"/>
              <w:right w:val="single" w:color="000000" w:sz="8" w:space="0"/>
            </w:tcBorders>
            <w:shd w:val="clear" w:color="auto" w:fill="auto"/>
            <w:vAlign w:val="center"/>
          </w:tcPr>
          <w:p w14:paraId="00CFEF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7048D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7E4071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主板规格</w:t>
            </w:r>
          </w:p>
        </w:tc>
        <w:tc>
          <w:tcPr>
            <w:tcW w:w="548" w:type="pct"/>
            <w:tcBorders>
              <w:top w:val="nil"/>
              <w:left w:val="nil"/>
              <w:bottom w:val="single" w:color="000000" w:sz="8" w:space="0"/>
              <w:right w:val="single" w:color="000000" w:sz="8" w:space="0"/>
            </w:tcBorders>
            <w:shd w:val="clear" w:color="auto" w:fill="auto"/>
            <w:vAlign w:val="center"/>
          </w:tcPr>
          <w:p w14:paraId="6295DF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主板PCIe插槽数量及规格</w:t>
            </w:r>
          </w:p>
        </w:tc>
        <w:tc>
          <w:tcPr>
            <w:tcW w:w="417" w:type="pct"/>
            <w:tcBorders>
              <w:top w:val="nil"/>
              <w:left w:val="nil"/>
              <w:bottom w:val="single" w:color="000000" w:sz="8" w:space="0"/>
              <w:right w:val="single" w:color="000000" w:sz="8" w:space="0"/>
            </w:tcBorders>
            <w:shd w:val="clear" w:color="auto" w:fill="auto"/>
            <w:vAlign w:val="center"/>
          </w:tcPr>
          <w:p w14:paraId="481E1F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7A0B005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支持12块或以上2.5"硬盘盘笼</w:t>
            </w:r>
          </w:p>
        </w:tc>
        <w:tc>
          <w:tcPr>
            <w:tcW w:w="489" w:type="pct"/>
            <w:tcBorders>
              <w:top w:val="nil"/>
              <w:left w:val="nil"/>
              <w:bottom w:val="single" w:color="000000" w:sz="8" w:space="0"/>
              <w:right w:val="single" w:color="000000" w:sz="8" w:space="0"/>
            </w:tcBorders>
            <w:shd w:val="clear" w:color="auto" w:fill="auto"/>
            <w:vAlign w:val="center"/>
          </w:tcPr>
          <w:p w14:paraId="57CA26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812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4D2A8A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181</w:t>
            </w:r>
          </w:p>
        </w:tc>
        <w:tc>
          <w:tcPr>
            <w:tcW w:w="315" w:type="pct"/>
            <w:tcBorders>
              <w:top w:val="nil"/>
              <w:left w:val="nil"/>
              <w:bottom w:val="single" w:color="000000" w:sz="8" w:space="0"/>
              <w:right w:val="single" w:color="000000" w:sz="8" w:space="0"/>
            </w:tcBorders>
            <w:shd w:val="clear" w:color="auto" w:fill="auto"/>
            <w:vAlign w:val="center"/>
          </w:tcPr>
          <w:p w14:paraId="521F89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61A13A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63F6F0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548" w:type="pct"/>
            <w:tcBorders>
              <w:top w:val="nil"/>
              <w:left w:val="nil"/>
              <w:bottom w:val="single" w:color="000000" w:sz="8" w:space="0"/>
              <w:right w:val="single" w:color="000000" w:sz="8" w:space="0"/>
            </w:tcBorders>
            <w:shd w:val="clear" w:color="auto" w:fill="auto"/>
            <w:vAlign w:val="center"/>
          </w:tcPr>
          <w:p w14:paraId="3F2FD0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内存数量</w:t>
            </w:r>
          </w:p>
        </w:tc>
        <w:tc>
          <w:tcPr>
            <w:tcW w:w="417" w:type="pct"/>
            <w:tcBorders>
              <w:top w:val="nil"/>
              <w:left w:val="nil"/>
              <w:bottom w:val="single" w:color="000000" w:sz="8" w:space="0"/>
              <w:right w:val="single" w:color="000000" w:sz="8" w:space="0"/>
            </w:tcBorders>
            <w:shd w:val="clear" w:color="auto" w:fill="auto"/>
            <w:vAlign w:val="center"/>
          </w:tcPr>
          <w:p w14:paraId="2ACEFE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505D8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≥8；内存条总数为偶数</w:t>
            </w:r>
          </w:p>
        </w:tc>
        <w:tc>
          <w:tcPr>
            <w:tcW w:w="489" w:type="pct"/>
            <w:tcBorders>
              <w:top w:val="nil"/>
              <w:left w:val="nil"/>
              <w:bottom w:val="single" w:color="000000" w:sz="8" w:space="0"/>
              <w:right w:val="single" w:color="000000" w:sz="8" w:space="0"/>
            </w:tcBorders>
            <w:shd w:val="clear" w:color="auto" w:fill="auto"/>
            <w:vAlign w:val="center"/>
          </w:tcPr>
          <w:p w14:paraId="1D87F2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117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05AFD2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182</w:t>
            </w:r>
          </w:p>
        </w:tc>
        <w:tc>
          <w:tcPr>
            <w:tcW w:w="315" w:type="pct"/>
            <w:tcBorders>
              <w:top w:val="nil"/>
              <w:left w:val="nil"/>
              <w:bottom w:val="single" w:color="000000" w:sz="8" w:space="0"/>
              <w:right w:val="single" w:color="000000" w:sz="8" w:space="0"/>
            </w:tcBorders>
            <w:shd w:val="clear" w:color="auto" w:fill="auto"/>
            <w:vAlign w:val="center"/>
          </w:tcPr>
          <w:p w14:paraId="414B7B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6787B7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455EBE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548" w:type="pct"/>
            <w:tcBorders>
              <w:top w:val="nil"/>
              <w:left w:val="nil"/>
              <w:bottom w:val="single" w:color="000000" w:sz="8" w:space="0"/>
              <w:right w:val="single" w:color="000000" w:sz="8" w:space="0"/>
            </w:tcBorders>
            <w:shd w:val="clear" w:color="auto" w:fill="auto"/>
            <w:vAlign w:val="center"/>
          </w:tcPr>
          <w:p w14:paraId="44202C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417" w:type="pct"/>
            <w:tcBorders>
              <w:top w:val="nil"/>
              <w:left w:val="nil"/>
              <w:bottom w:val="single" w:color="000000" w:sz="8" w:space="0"/>
              <w:right w:val="single" w:color="000000" w:sz="8" w:space="0"/>
            </w:tcBorders>
            <w:shd w:val="clear" w:color="auto" w:fill="auto"/>
            <w:vAlign w:val="center"/>
          </w:tcPr>
          <w:p w14:paraId="3B8687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E0602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单条不低于DDR4 RDIMM 16GB 2933MHz内存，整机内存总容量不低于256GB</w:t>
            </w:r>
          </w:p>
        </w:tc>
        <w:tc>
          <w:tcPr>
            <w:tcW w:w="489" w:type="pct"/>
            <w:tcBorders>
              <w:top w:val="nil"/>
              <w:left w:val="nil"/>
              <w:bottom w:val="single" w:color="000000" w:sz="8" w:space="0"/>
              <w:right w:val="single" w:color="000000" w:sz="8" w:space="0"/>
            </w:tcBorders>
            <w:shd w:val="clear" w:color="auto" w:fill="auto"/>
            <w:vAlign w:val="center"/>
          </w:tcPr>
          <w:p w14:paraId="7A6BEA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00EF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0EA232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183</w:t>
            </w:r>
          </w:p>
        </w:tc>
        <w:tc>
          <w:tcPr>
            <w:tcW w:w="315" w:type="pct"/>
            <w:vMerge w:val="restart"/>
            <w:tcBorders>
              <w:top w:val="nil"/>
              <w:left w:val="nil"/>
              <w:bottom w:val="single" w:color="000000" w:sz="8" w:space="0"/>
              <w:right w:val="single" w:color="000000" w:sz="8" w:space="0"/>
            </w:tcBorders>
            <w:shd w:val="clear" w:color="auto" w:fill="auto"/>
            <w:vAlign w:val="center"/>
          </w:tcPr>
          <w:p w14:paraId="61923F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1630EE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3AC9B4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存储规格</w:t>
            </w:r>
          </w:p>
        </w:tc>
        <w:tc>
          <w:tcPr>
            <w:tcW w:w="548" w:type="pct"/>
            <w:vMerge w:val="restart"/>
            <w:tcBorders>
              <w:top w:val="nil"/>
              <w:left w:val="nil"/>
              <w:bottom w:val="single" w:color="000000" w:sz="8" w:space="0"/>
              <w:right w:val="single" w:color="000000" w:sz="8" w:space="0"/>
            </w:tcBorders>
            <w:shd w:val="clear" w:color="auto" w:fill="auto"/>
            <w:vAlign w:val="center"/>
          </w:tcPr>
          <w:p w14:paraId="52AB98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硬磁盘实配容量及规格</w:t>
            </w:r>
          </w:p>
        </w:tc>
        <w:tc>
          <w:tcPr>
            <w:tcW w:w="417" w:type="pct"/>
            <w:vMerge w:val="restart"/>
            <w:tcBorders>
              <w:top w:val="nil"/>
              <w:left w:val="nil"/>
              <w:bottom w:val="single" w:color="000000" w:sz="8" w:space="0"/>
              <w:right w:val="single" w:color="000000" w:sz="8" w:space="0"/>
            </w:tcBorders>
            <w:shd w:val="clear" w:color="auto" w:fill="auto"/>
            <w:vAlign w:val="center"/>
          </w:tcPr>
          <w:p w14:paraId="3A6E14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top"/>
          </w:tcPr>
          <w:p w14:paraId="1192E9B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a)系统盘：2块 SAS 15Krpm 12Gbps 128MB 2.5" 或 2块 SATA SSD；单盘可用容量≥480GB</w:t>
            </w:r>
          </w:p>
        </w:tc>
        <w:tc>
          <w:tcPr>
            <w:tcW w:w="489" w:type="pct"/>
            <w:vMerge w:val="restart"/>
            <w:tcBorders>
              <w:top w:val="nil"/>
              <w:left w:val="nil"/>
              <w:bottom w:val="single" w:color="000000" w:sz="8" w:space="0"/>
              <w:right w:val="single" w:color="000000" w:sz="8" w:space="0"/>
            </w:tcBorders>
            <w:shd w:val="clear" w:color="auto" w:fill="auto"/>
            <w:vAlign w:val="center"/>
          </w:tcPr>
          <w:p w14:paraId="35C05A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3539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5081A26">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000000" w:sz="8" w:space="0"/>
              <w:right w:val="single" w:color="000000" w:sz="8" w:space="0"/>
            </w:tcBorders>
            <w:shd w:val="clear" w:color="auto" w:fill="auto"/>
            <w:vAlign w:val="center"/>
          </w:tcPr>
          <w:p w14:paraId="06BC1D53">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7A5DE805">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2CDED3B">
            <w:pPr>
              <w:jc w:val="center"/>
              <w:rPr>
                <w:rFonts w:hint="eastAsia" w:ascii="仿宋" w:hAnsi="仿宋" w:eastAsia="仿宋" w:cs="仿宋"/>
                <w:i w:val="0"/>
                <w:iCs w:val="0"/>
                <w:color w:val="000000"/>
                <w:sz w:val="24"/>
                <w:szCs w:val="24"/>
                <w:u w:val="none"/>
              </w:rPr>
            </w:pPr>
          </w:p>
        </w:tc>
        <w:tc>
          <w:tcPr>
            <w:tcW w:w="548" w:type="pct"/>
            <w:vMerge w:val="continue"/>
            <w:tcBorders>
              <w:top w:val="nil"/>
              <w:left w:val="nil"/>
              <w:bottom w:val="single" w:color="000000" w:sz="8" w:space="0"/>
              <w:right w:val="single" w:color="000000" w:sz="8" w:space="0"/>
            </w:tcBorders>
            <w:shd w:val="clear" w:color="auto" w:fill="auto"/>
            <w:vAlign w:val="center"/>
          </w:tcPr>
          <w:p w14:paraId="0AF01035">
            <w:pPr>
              <w:jc w:val="center"/>
              <w:rPr>
                <w:rFonts w:hint="eastAsia" w:ascii="仿宋" w:hAnsi="仿宋" w:eastAsia="仿宋" w:cs="仿宋"/>
                <w:i w:val="0"/>
                <w:iCs w:val="0"/>
                <w:color w:val="000000"/>
                <w:sz w:val="24"/>
                <w:szCs w:val="24"/>
                <w:u w:val="none"/>
              </w:rPr>
            </w:pPr>
          </w:p>
        </w:tc>
        <w:tc>
          <w:tcPr>
            <w:tcW w:w="417" w:type="pct"/>
            <w:vMerge w:val="continue"/>
            <w:tcBorders>
              <w:top w:val="nil"/>
              <w:left w:val="nil"/>
              <w:bottom w:val="single" w:color="000000" w:sz="8" w:space="0"/>
              <w:right w:val="single" w:color="000000" w:sz="8" w:space="0"/>
            </w:tcBorders>
            <w:shd w:val="clear" w:color="auto" w:fill="auto"/>
            <w:vAlign w:val="center"/>
          </w:tcPr>
          <w:p w14:paraId="15BBACC9">
            <w:pPr>
              <w:jc w:val="center"/>
              <w:rPr>
                <w:rFonts w:hint="eastAsia" w:ascii="仿宋" w:hAnsi="仿宋" w:eastAsia="仿宋" w:cs="仿宋"/>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top"/>
          </w:tcPr>
          <w:p w14:paraId="3DCA87C5">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b)数据盘：10块 SATA SSD 960GB 2.5"，硬盘数量为偶数</w:t>
            </w:r>
          </w:p>
        </w:tc>
        <w:tc>
          <w:tcPr>
            <w:tcW w:w="489" w:type="pct"/>
            <w:vMerge w:val="continue"/>
            <w:tcBorders>
              <w:top w:val="nil"/>
              <w:left w:val="nil"/>
              <w:bottom w:val="single" w:color="000000" w:sz="8" w:space="0"/>
              <w:right w:val="single" w:color="000000" w:sz="8" w:space="0"/>
            </w:tcBorders>
            <w:shd w:val="clear" w:color="auto" w:fill="auto"/>
            <w:vAlign w:val="center"/>
          </w:tcPr>
          <w:p w14:paraId="1B977E90">
            <w:pPr>
              <w:jc w:val="center"/>
              <w:rPr>
                <w:rFonts w:hint="eastAsia" w:ascii="仿宋" w:hAnsi="仿宋" w:eastAsia="仿宋" w:cs="仿宋"/>
                <w:i w:val="0"/>
                <w:iCs w:val="0"/>
                <w:color w:val="000000"/>
                <w:sz w:val="24"/>
                <w:szCs w:val="24"/>
                <w:u w:val="none"/>
              </w:rPr>
            </w:pPr>
          </w:p>
        </w:tc>
      </w:tr>
      <w:tr w14:paraId="1106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2DB1AFC0">
            <w:pPr>
              <w:jc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sz w:val="24"/>
                <w:szCs w:val="24"/>
                <w:highlight w:val="none"/>
                <w:u w:val="none"/>
                <w:lang w:val="en-US" w:eastAsia="zh-CN"/>
              </w:rPr>
              <w:t>184</w:t>
            </w:r>
          </w:p>
        </w:tc>
        <w:tc>
          <w:tcPr>
            <w:tcW w:w="533" w:type="dxa"/>
            <w:tcBorders>
              <w:top w:val="nil"/>
              <w:left w:val="nil"/>
              <w:bottom w:val="single" w:color="000000" w:sz="8" w:space="0"/>
              <w:right w:val="single" w:color="000000" w:sz="8" w:space="0"/>
            </w:tcBorders>
            <w:shd w:val="clear" w:color="auto" w:fill="auto"/>
            <w:vAlign w:val="center"/>
          </w:tcPr>
          <w:p w14:paraId="36FC094C">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w:t>
            </w:r>
          </w:p>
        </w:tc>
        <w:tc>
          <w:tcPr>
            <w:tcW w:w="761" w:type="dxa"/>
            <w:tcBorders>
              <w:top w:val="nil"/>
              <w:left w:val="nil"/>
              <w:bottom w:val="single" w:color="000000" w:sz="8" w:space="0"/>
              <w:right w:val="single" w:color="000000" w:sz="8" w:space="0"/>
            </w:tcBorders>
            <w:shd w:val="clear" w:color="auto" w:fill="auto"/>
            <w:vAlign w:val="center"/>
          </w:tcPr>
          <w:p w14:paraId="6C24A222">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产品规格</w:t>
            </w:r>
          </w:p>
        </w:tc>
        <w:tc>
          <w:tcPr>
            <w:tcW w:w="695" w:type="dxa"/>
            <w:tcBorders>
              <w:top w:val="nil"/>
              <w:left w:val="nil"/>
              <w:bottom w:val="single" w:color="000000" w:sz="8" w:space="0"/>
              <w:right w:val="single" w:color="000000" w:sz="8" w:space="0"/>
            </w:tcBorders>
            <w:shd w:val="clear" w:color="auto" w:fill="auto"/>
            <w:vAlign w:val="center"/>
          </w:tcPr>
          <w:p w14:paraId="34CBB243">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总体要求</w:t>
            </w:r>
          </w:p>
        </w:tc>
        <w:tc>
          <w:tcPr>
            <w:tcW w:w="927" w:type="dxa"/>
            <w:tcBorders>
              <w:top w:val="nil"/>
              <w:left w:val="nil"/>
              <w:bottom w:val="single" w:color="000000" w:sz="8" w:space="0"/>
              <w:right w:val="single" w:color="000000" w:sz="8" w:space="0"/>
            </w:tcBorders>
            <w:shd w:val="clear" w:color="auto" w:fill="auto"/>
            <w:vAlign w:val="center"/>
          </w:tcPr>
          <w:p w14:paraId="01338E52">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规格配比</w:t>
            </w:r>
          </w:p>
        </w:tc>
        <w:tc>
          <w:tcPr>
            <w:tcW w:w="706" w:type="dxa"/>
            <w:tcBorders>
              <w:top w:val="nil"/>
              <w:left w:val="nil"/>
              <w:bottom w:val="single" w:color="000000" w:sz="8" w:space="0"/>
              <w:right w:val="single" w:color="000000" w:sz="8" w:space="0"/>
            </w:tcBorders>
            <w:shd w:val="clear" w:color="auto" w:fill="auto"/>
            <w:vAlign w:val="center"/>
          </w:tcPr>
          <w:p w14:paraId="4BD6AC3D">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c>
          <w:tcPr>
            <w:tcW w:w="3194" w:type="dxa"/>
            <w:tcBorders>
              <w:top w:val="nil"/>
              <w:left w:val="nil"/>
              <w:bottom w:val="single" w:color="000000" w:sz="8" w:space="0"/>
              <w:right w:val="single" w:color="000000" w:sz="8" w:space="0"/>
            </w:tcBorders>
            <w:shd w:val="clear" w:color="auto" w:fill="auto"/>
            <w:vAlign w:val="top"/>
          </w:tcPr>
          <w:p w14:paraId="0D13D315">
            <w:pPr>
              <w:keepNext w:val="0"/>
              <w:keepLines w:val="0"/>
              <w:widowControl/>
              <w:suppressLineNumbers w:val="0"/>
              <w:jc w:val="left"/>
              <w:textAlignment w:val="auto"/>
              <w:rPr>
                <w:rFonts w:hint="eastAsia" w:ascii="仿宋_GB2312" w:hAnsi="仿宋_GB2312" w:eastAsia="仿宋_GB2312" w:cs="仿宋_GB2312"/>
                <w:i w:val="0"/>
                <w:iCs w:val="0"/>
                <w:color w:val="auto"/>
                <w:kern w:val="2"/>
                <w:sz w:val="24"/>
                <w:szCs w:val="24"/>
                <w:highlight w:val="none"/>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
              </w:rPr>
              <w:t>单台服务器CPU和内存配比需满足64核：256GB同比例要求</w:t>
            </w:r>
          </w:p>
        </w:tc>
        <w:tc>
          <w:tcPr>
            <w:tcW w:w="827" w:type="dxa"/>
            <w:tcBorders>
              <w:top w:val="nil"/>
              <w:left w:val="nil"/>
              <w:bottom w:val="single" w:color="000000" w:sz="8" w:space="0"/>
              <w:right w:val="single" w:color="000000" w:sz="8" w:space="0"/>
            </w:tcBorders>
            <w:shd w:val="clear" w:color="auto" w:fill="auto"/>
            <w:vAlign w:val="center"/>
          </w:tcPr>
          <w:p w14:paraId="55A65DCB">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r>
      <w:tr w14:paraId="7143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5B4CBD16">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四、国产ARM芯片数据库型（配置2）服务器单台配置（不低于如下要求）</w:t>
            </w:r>
          </w:p>
        </w:tc>
      </w:tr>
      <w:tr w14:paraId="24FB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CEA1D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185</w:t>
            </w:r>
          </w:p>
        </w:tc>
        <w:tc>
          <w:tcPr>
            <w:tcW w:w="315" w:type="pct"/>
            <w:tcBorders>
              <w:top w:val="nil"/>
              <w:left w:val="nil"/>
              <w:bottom w:val="single" w:color="000000" w:sz="8" w:space="0"/>
              <w:right w:val="single" w:color="000000" w:sz="8" w:space="0"/>
            </w:tcBorders>
            <w:shd w:val="clear" w:color="auto" w:fill="auto"/>
            <w:vAlign w:val="center"/>
          </w:tcPr>
          <w:p w14:paraId="6E9A70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5AFDA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采购内容</w:t>
            </w:r>
          </w:p>
        </w:tc>
        <w:tc>
          <w:tcPr>
            <w:tcW w:w="411" w:type="pct"/>
            <w:tcBorders>
              <w:top w:val="nil"/>
              <w:left w:val="nil"/>
              <w:bottom w:val="single" w:color="000000" w:sz="8" w:space="0"/>
              <w:right w:val="single" w:color="000000" w:sz="8" w:space="0"/>
            </w:tcBorders>
            <w:shd w:val="clear" w:color="auto" w:fill="auto"/>
            <w:vAlign w:val="center"/>
          </w:tcPr>
          <w:p w14:paraId="68F62C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48" w:type="pct"/>
            <w:tcBorders>
              <w:top w:val="nil"/>
              <w:left w:val="nil"/>
              <w:bottom w:val="single" w:color="000000" w:sz="8" w:space="0"/>
              <w:right w:val="single" w:color="000000" w:sz="8" w:space="0"/>
            </w:tcBorders>
            <w:shd w:val="clear" w:color="auto" w:fill="auto"/>
            <w:vAlign w:val="center"/>
          </w:tcPr>
          <w:p w14:paraId="20A6D6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17" w:type="pct"/>
            <w:tcBorders>
              <w:top w:val="nil"/>
              <w:left w:val="nil"/>
              <w:bottom w:val="single" w:color="000000" w:sz="8" w:space="0"/>
              <w:right w:val="single" w:color="000000" w:sz="8" w:space="0"/>
            </w:tcBorders>
            <w:shd w:val="clear" w:color="auto" w:fill="auto"/>
            <w:vAlign w:val="center"/>
          </w:tcPr>
          <w:p w14:paraId="144893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313A5D2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53台国产ARM芯片数据库型（配置2）服务器（含7年维保服务）</w:t>
            </w:r>
          </w:p>
        </w:tc>
        <w:tc>
          <w:tcPr>
            <w:tcW w:w="489" w:type="pct"/>
            <w:tcBorders>
              <w:top w:val="nil"/>
              <w:left w:val="nil"/>
              <w:bottom w:val="single" w:color="000000" w:sz="8" w:space="0"/>
              <w:right w:val="single" w:color="000000" w:sz="8" w:space="0"/>
            </w:tcBorders>
            <w:shd w:val="clear" w:color="auto" w:fill="auto"/>
            <w:vAlign w:val="center"/>
          </w:tcPr>
          <w:p w14:paraId="53FDDE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577F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62695B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186</w:t>
            </w:r>
          </w:p>
        </w:tc>
        <w:tc>
          <w:tcPr>
            <w:tcW w:w="315" w:type="pct"/>
            <w:tcBorders>
              <w:top w:val="nil"/>
              <w:left w:val="nil"/>
              <w:bottom w:val="single" w:color="000000" w:sz="8" w:space="0"/>
              <w:right w:val="single" w:color="000000" w:sz="8" w:space="0"/>
            </w:tcBorders>
            <w:shd w:val="clear" w:color="auto" w:fill="auto"/>
            <w:vAlign w:val="center"/>
          </w:tcPr>
          <w:p w14:paraId="414E95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7D35AE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135FAE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CPU规格</w:t>
            </w:r>
          </w:p>
        </w:tc>
        <w:tc>
          <w:tcPr>
            <w:tcW w:w="548" w:type="pct"/>
            <w:tcBorders>
              <w:top w:val="nil"/>
              <w:left w:val="nil"/>
              <w:bottom w:val="single" w:color="000000" w:sz="8" w:space="0"/>
              <w:right w:val="single" w:color="000000" w:sz="8" w:space="0"/>
            </w:tcBorders>
            <w:shd w:val="clear" w:color="auto" w:fill="auto"/>
            <w:vAlign w:val="center"/>
          </w:tcPr>
          <w:p w14:paraId="46366B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CPU数量</w:t>
            </w:r>
          </w:p>
        </w:tc>
        <w:tc>
          <w:tcPr>
            <w:tcW w:w="417" w:type="pct"/>
            <w:tcBorders>
              <w:top w:val="nil"/>
              <w:left w:val="nil"/>
              <w:bottom w:val="single" w:color="000000" w:sz="8" w:space="0"/>
              <w:right w:val="single" w:color="000000" w:sz="8" w:space="0"/>
            </w:tcBorders>
            <w:shd w:val="clear" w:color="auto" w:fill="auto"/>
            <w:vAlign w:val="center"/>
          </w:tcPr>
          <w:p w14:paraId="4B904C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45D53C3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a）2颗国产ARM芯片，单颗不小于32核，基础频率不小于2.6GHz，单 CPU末级缓存容量不小于32MB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b）CPU满足等保2.0以及可信计算3.0的相关要求</w:t>
            </w:r>
          </w:p>
        </w:tc>
        <w:tc>
          <w:tcPr>
            <w:tcW w:w="489" w:type="pct"/>
            <w:tcBorders>
              <w:top w:val="nil"/>
              <w:left w:val="nil"/>
              <w:bottom w:val="single" w:color="000000" w:sz="8" w:space="0"/>
              <w:right w:val="single" w:color="000000" w:sz="8" w:space="0"/>
            </w:tcBorders>
            <w:shd w:val="clear" w:color="auto" w:fill="auto"/>
            <w:vAlign w:val="center"/>
          </w:tcPr>
          <w:p w14:paraId="7F7FD3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3A86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05A8AA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187</w:t>
            </w:r>
          </w:p>
        </w:tc>
        <w:tc>
          <w:tcPr>
            <w:tcW w:w="315" w:type="pct"/>
            <w:tcBorders>
              <w:top w:val="nil"/>
              <w:left w:val="nil"/>
              <w:bottom w:val="single" w:color="000000" w:sz="8" w:space="0"/>
              <w:right w:val="single" w:color="000000" w:sz="8" w:space="0"/>
            </w:tcBorders>
            <w:shd w:val="clear" w:color="auto" w:fill="auto"/>
            <w:vAlign w:val="center"/>
          </w:tcPr>
          <w:p w14:paraId="463115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1C05C4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4F3A4B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主板规格</w:t>
            </w:r>
          </w:p>
        </w:tc>
        <w:tc>
          <w:tcPr>
            <w:tcW w:w="548" w:type="pct"/>
            <w:tcBorders>
              <w:top w:val="nil"/>
              <w:left w:val="nil"/>
              <w:bottom w:val="single" w:color="000000" w:sz="8" w:space="0"/>
              <w:right w:val="single" w:color="000000" w:sz="8" w:space="0"/>
            </w:tcBorders>
            <w:shd w:val="clear" w:color="auto" w:fill="auto"/>
            <w:vAlign w:val="center"/>
          </w:tcPr>
          <w:p w14:paraId="13C469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主板PCIe插槽数量及规格</w:t>
            </w:r>
          </w:p>
        </w:tc>
        <w:tc>
          <w:tcPr>
            <w:tcW w:w="417" w:type="pct"/>
            <w:tcBorders>
              <w:top w:val="nil"/>
              <w:left w:val="nil"/>
              <w:bottom w:val="single" w:color="000000" w:sz="8" w:space="0"/>
              <w:right w:val="single" w:color="000000" w:sz="8" w:space="0"/>
            </w:tcBorders>
            <w:shd w:val="clear" w:color="auto" w:fill="auto"/>
            <w:vAlign w:val="center"/>
          </w:tcPr>
          <w:p w14:paraId="3D535C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4E63FF8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支持14块或以上2.5"硬盘盘笼</w:t>
            </w:r>
          </w:p>
        </w:tc>
        <w:tc>
          <w:tcPr>
            <w:tcW w:w="489" w:type="pct"/>
            <w:tcBorders>
              <w:top w:val="nil"/>
              <w:left w:val="nil"/>
              <w:bottom w:val="single" w:color="000000" w:sz="8" w:space="0"/>
              <w:right w:val="single" w:color="000000" w:sz="8" w:space="0"/>
            </w:tcBorders>
            <w:shd w:val="clear" w:color="auto" w:fill="auto"/>
            <w:vAlign w:val="center"/>
          </w:tcPr>
          <w:p w14:paraId="277FF3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4798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62A324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188</w:t>
            </w:r>
          </w:p>
        </w:tc>
        <w:tc>
          <w:tcPr>
            <w:tcW w:w="315" w:type="pct"/>
            <w:tcBorders>
              <w:top w:val="nil"/>
              <w:left w:val="nil"/>
              <w:bottom w:val="single" w:color="000000" w:sz="8" w:space="0"/>
              <w:right w:val="single" w:color="000000" w:sz="8" w:space="0"/>
            </w:tcBorders>
            <w:shd w:val="clear" w:color="auto" w:fill="auto"/>
            <w:vAlign w:val="center"/>
          </w:tcPr>
          <w:p w14:paraId="6662CA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B22FD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44806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548" w:type="pct"/>
            <w:tcBorders>
              <w:top w:val="nil"/>
              <w:left w:val="nil"/>
              <w:bottom w:val="single" w:color="000000" w:sz="8" w:space="0"/>
              <w:right w:val="single" w:color="000000" w:sz="8" w:space="0"/>
            </w:tcBorders>
            <w:shd w:val="clear" w:color="auto" w:fill="auto"/>
            <w:vAlign w:val="center"/>
          </w:tcPr>
          <w:p w14:paraId="099F7E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内存数量</w:t>
            </w:r>
          </w:p>
        </w:tc>
        <w:tc>
          <w:tcPr>
            <w:tcW w:w="417" w:type="pct"/>
            <w:tcBorders>
              <w:top w:val="nil"/>
              <w:left w:val="nil"/>
              <w:bottom w:val="single" w:color="000000" w:sz="8" w:space="0"/>
              <w:right w:val="single" w:color="000000" w:sz="8" w:space="0"/>
            </w:tcBorders>
            <w:shd w:val="clear" w:color="auto" w:fill="auto"/>
            <w:vAlign w:val="center"/>
          </w:tcPr>
          <w:p w14:paraId="758525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4B20B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≥8；内存条总数为偶数</w:t>
            </w:r>
          </w:p>
        </w:tc>
        <w:tc>
          <w:tcPr>
            <w:tcW w:w="489" w:type="pct"/>
            <w:tcBorders>
              <w:top w:val="nil"/>
              <w:left w:val="nil"/>
              <w:bottom w:val="single" w:color="000000" w:sz="8" w:space="0"/>
              <w:right w:val="single" w:color="000000" w:sz="8" w:space="0"/>
            </w:tcBorders>
            <w:shd w:val="clear" w:color="auto" w:fill="auto"/>
            <w:vAlign w:val="center"/>
          </w:tcPr>
          <w:p w14:paraId="61822D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35A0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C5DE0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189</w:t>
            </w:r>
          </w:p>
        </w:tc>
        <w:tc>
          <w:tcPr>
            <w:tcW w:w="315" w:type="pct"/>
            <w:tcBorders>
              <w:top w:val="nil"/>
              <w:left w:val="nil"/>
              <w:bottom w:val="single" w:color="000000" w:sz="8" w:space="0"/>
              <w:right w:val="single" w:color="000000" w:sz="8" w:space="0"/>
            </w:tcBorders>
            <w:shd w:val="clear" w:color="auto" w:fill="auto"/>
            <w:vAlign w:val="center"/>
          </w:tcPr>
          <w:p w14:paraId="004694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tcBorders>
              <w:top w:val="nil"/>
              <w:left w:val="nil"/>
              <w:bottom w:val="single" w:color="000000" w:sz="8" w:space="0"/>
              <w:right w:val="single" w:color="000000" w:sz="8" w:space="0"/>
            </w:tcBorders>
            <w:shd w:val="clear" w:color="auto" w:fill="auto"/>
            <w:vAlign w:val="center"/>
          </w:tcPr>
          <w:p w14:paraId="3EAB74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415A3B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548" w:type="pct"/>
            <w:tcBorders>
              <w:top w:val="nil"/>
              <w:left w:val="nil"/>
              <w:bottom w:val="single" w:color="000000" w:sz="8" w:space="0"/>
              <w:right w:val="single" w:color="000000" w:sz="8" w:space="0"/>
            </w:tcBorders>
            <w:shd w:val="clear" w:color="auto" w:fill="auto"/>
            <w:vAlign w:val="center"/>
          </w:tcPr>
          <w:p w14:paraId="40F498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417" w:type="pct"/>
            <w:tcBorders>
              <w:top w:val="nil"/>
              <w:left w:val="nil"/>
              <w:bottom w:val="single" w:color="000000" w:sz="8" w:space="0"/>
              <w:right w:val="single" w:color="000000" w:sz="8" w:space="0"/>
            </w:tcBorders>
            <w:shd w:val="clear" w:color="auto" w:fill="auto"/>
            <w:vAlign w:val="center"/>
          </w:tcPr>
          <w:p w14:paraId="6DB7E2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8A79B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单条不低于DDR4 RDIMM 16GB 2933MHz内存，整机内存总容量不低于256GB</w:t>
            </w:r>
          </w:p>
        </w:tc>
        <w:tc>
          <w:tcPr>
            <w:tcW w:w="489" w:type="pct"/>
            <w:tcBorders>
              <w:top w:val="nil"/>
              <w:left w:val="nil"/>
              <w:bottom w:val="single" w:color="000000" w:sz="8" w:space="0"/>
              <w:right w:val="single" w:color="000000" w:sz="8" w:space="0"/>
            </w:tcBorders>
            <w:shd w:val="clear" w:color="auto" w:fill="auto"/>
            <w:vAlign w:val="center"/>
          </w:tcPr>
          <w:p w14:paraId="61B515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5A44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28CBA7F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190</w:t>
            </w:r>
          </w:p>
        </w:tc>
        <w:tc>
          <w:tcPr>
            <w:tcW w:w="315" w:type="pct"/>
            <w:vMerge w:val="restart"/>
            <w:tcBorders>
              <w:top w:val="nil"/>
              <w:left w:val="nil"/>
              <w:bottom w:val="single" w:color="000000" w:sz="8" w:space="0"/>
              <w:right w:val="single" w:color="000000" w:sz="8" w:space="0"/>
            </w:tcBorders>
            <w:shd w:val="clear" w:color="auto" w:fill="auto"/>
            <w:vAlign w:val="center"/>
          </w:tcPr>
          <w:p w14:paraId="419837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50" w:type="pct"/>
            <w:vMerge w:val="restart"/>
            <w:tcBorders>
              <w:top w:val="nil"/>
              <w:left w:val="nil"/>
              <w:bottom w:val="single" w:color="000000" w:sz="8" w:space="0"/>
              <w:right w:val="single" w:color="000000" w:sz="8" w:space="0"/>
            </w:tcBorders>
            <w:shd w:val="clear" w:color="auto" w:fill="auto"/>
            <w:vAlign w:val="center"/>
          </w:tcPr>
          <w:p w14:paraId="3E40DD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340541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存储规格</w:t>
            </w:r>
          </w:p>
        </w:tc>
        <w:tc>
          <w:tcPr>
            <w:tcW w:w="548" w:type="pct"/>
            <w:vMerge w:val="restart"/>
            <w:tcBorders>
              <w:top w:val="nil"/>
              <w:left w:val="nil"/>
              <w:bottom w:val="single" w:color="000000" w:sz="8" w:space="0"/>
              <w:right w:val="single" w:color="000000" w:sz="8" w:space="0"/>
            </w:tcBorders>
            <w:shd w:val="clear" w:color="auto" w:fill="auto"/>
            <w:vAlign w:val="center"/>
          </w:tcPr>
          <w:p w14:paraId="0A3927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硬磁盘实配容量及规格</w:t>
            </w:r>
          </w:p>
        </w:tc>
        <w:tc>
          <w:tcPr>
            <w:tcW w:w="417" w:type="pct"/>
            <w:vMerge w:val="restart"/>
            <w:tcBorders>
              <w:top w:val="nil"/>
              <w:left w:val="nil"/>
              <w:bottom w:val="single" w:color="000000" w:sz="8" w:space="0"/>
              <w:right w:val="single" w:color="000000" w:sz="8" w:space="0"/>
            </w:tcBorders>
            <w:shd w:val="clear" w:color="auto" w:fill="auto"/>
            <w:vAlign w:val="center"/>
          </w:tcPr>
          <w:p w14:paraId="36E2D3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top"/>
          </w:tcPr>
          <w:p w14:paraId="1F47319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a)系统盘：2块 SAS 15Krpm 12Gbps 128MB 2.5" 或 2块 SATA SSD；单盘可用容量≥480GB</w:t>
            </w:r>
          </w:p>
        </w:tc>
        <w:tc>
          <w:tcPr>
            <w:tcW w:w="489" w:type="pct"/>
            <w:vMerge w:val="restart"/>
            <w:tcBorders>
              <w:top w:val="nil"/>
              <w:left w:val="nil"/>
              <w:bottom w:val="single" w:color="000000" w:sz="8" w:space="0"/>
              <w:right w:val="single" w:color="000000" w:sz="8" w:space="0"/>
            </w:tcBorders>
            <w:shd w:val="clear" w:color="auto" w:fill="auto"/>
            <w:vAlign w:val="center"/>
          </w:tcPr>
          <w:p w14:paraId="2A99A6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88B9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auto" w:sz="4" w:space="0"/>
              <w:right w:val="single" w:color="000000" w:sz="8" w:space="0"/>
            </w:tcBorders>
            <w:shd w:val="clear" w:color="auto" w:fill="auto"/>
            <w:vAlign w:val="center"/>
          </w:tcPr>
          <w:p w14:paraId="26718E46">
            <w:pPr>
              <w:jc w:val="center"/>
              <w:rPr>
                <w:rFonts w:hint="eastAsia" w:ascii="仿宋_GB2312" w:hAnsi="宋体" w:eastAsia="仿宋_GB2312" w:cs="仿宋_GB2312"/>
                <w:i w:val="0"/>
                <w:iCs w:val="0"/>
                <w:color w:val="000000"/>
                <w:sz w:val="24"/>
                <w:szCs w:val="24"/>
                <w:u w:val="none"/>
              </w:rPr>
            </w:pPr>
          </w:p>
        </w:tc>
        <w:tc>
          <w:tcPr>
            <w:tcW w:w="315" w:type="pct"/>
            <w:vMerge w:val="continue"/>
            <w:tcBorders>
              <w:top w:val="nil"/>
              <w:left w:val="nil"/>
              <w:bottom w:val="single" w:color="auto" w:sz="4" w:space="0"/>
              <w:right w:val="single" w:color="000000" w:sz="8" w:space="0"/>
            </w:tcBorders>
            <w:shd w:val="clear" w:color="auto" w:fill="auto"/>
            <w:vAlign w:val="center"/>
          </w:tcPr>
          <w:p w14:paraId="746A77F4">
            <w:pPr>
              <w:jc w:val="center"/>
              <w:rPr>
                <w:rFonts w:hint="eastAsia" w:ascii="仿宋" w:hAnsi="仿宋" w:eastAsia="仿宋" w:cs="仿宋"/>
                <w:i w:val="0"/>
                <w:iCs w:val="0"/>
                <w:color w:val="000000"/>
                <w:sz w:val="24"/>
                <w:szCs w:val="24"/>
                <w:u w:val="none"/>
              </w:rPr>
            </w:pPr>
          </w:p>
        </w:tc>
        <w:tc>
          <w:tcPr>
            <w:tcW w:w="450" w:type="pct"/>
            <w:vMerge w:val="continue"/>
            <w:tcBorders>
              <w:top w:val="nil"/>
              <w:left w:val="nil"/>
              <w:bottom w:val="single" w:color="auto" w:sz="4" w:space="0"/>
              <w:right w:val="single" w:color="000000" w:sz="8" w:space="0"/>
            </w:tcBorders>
            <w:shd w:val="clear" w:color="auto" w:fill="auto"/>
            <w:vAlign w:val="center"/>
          </w:tcPr>
          <w:p w14:paraId="786FC864">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auto" w:sz="4" w:space="0"/>
              <w:right w:val="single" w:color="000000" w:sz="8" w:space="0"/>
            </w:tcBorders>
            <w:shd w:val="clear" w:color="auto" w:fill="auto"/>
            <w:vAlign w:val="center"/>
          </w:tcPr>
          <w:p w14:paraId="24DD6C0E">
            <w:pPr>
              <w:jc w:val="center"/>
              <w:rPr>
                <w:rFonts w:hint="eastAsia" w:ascii="仿宋" w:hAnsi="仿宋" w:eastAsia="仿宋" w:cs="仿宋"/>
                <w:i w:val="0"/>
                <w:iCs w:val="0"/>
                <w:color w:val="000000"/>
                <w:sz w:val="24"/>
                <w:szCs w:val="24"/>
                <w:u w:val="none"/>
              </w:rPr>
            </w:pPr>
          </w:p>
        </w:tc>
        <w:tc>
          <w:tcPr>
            <w:tcW w:w="548" w:type="pct"/>
            <w:vMerge w:val="continue"/>
            <w:tcBorders>
              <w:top w:val="nil"/>
              <w:left w:val="nil"/>
              <w:bottom w:val="single" w:color="auto" w:sz="4" w:space="0"/>
              <w:right w:val="single" w:color="000000" w:sz="8" w:space="0"/>
            </w:tcBorders>
            <w:shd w:val="clear" w:color="auto" w:fill="auto"/>
            <w:vAlign w:val="center"/>
          </w:tcPr>
          <w:p w14:paraId="33CE4B2D">
            <w:pPr>
              <w:jc w:val="center"/>
              <w:rPr>
                <w:rFonts w:hint="eastAsia" w:ascii="仿宋" w:hAnsi="仿宋" w:eastAsia="仿宋" w:cs="仿宋"/>
                <w:i w:val="0"/>
                <w:iCs w:val="0"/>
                <w:color w:val="000000"/>
                <w:sz w:val="24"/>
                <w:szCs w:val="24"/>
                <w:u w:val="none"/>
              </w:rPr>
            </w:pPr>
          </w:p>
        </w:tc>
        <w:tc>
          <w:tcPr>
            <w:tcW w:w="417" w:type="pct"/>
            <w:vMerge w:val="continue"/>
            <w:tcBorders>
              <w:top w:val="nil"/>
              <w:left w:val="nil"/>
              <w:bottom w:val="single" w:color="auto" w:sz="4" w:space="0"/>
              <w:right w:val="single" w:color="000000" w:sz="8" w:space="0"/>
            </w:tcBorders>
            <w:shd w:val="clear" w:color="auto" w:fill="auto"/>
            <w:vAlign w:val="center"/>
          </w:tcPr>
          <w:p w14:paraId="2F54C17C">
            <w:pPr>
              <w:jc w:val="center"/>
              <w:rPr>
                <w:rFonts w:hint="eastAsia" w:ascii="仿宋" w:hAnsi="仿宋" w:eastAsia="仿宋" w:cs="仿宋"/>
                <w:i w:val="0"/>
                <w:iCs w:val="0"/>
                <w:color w:val="000000"/>
                <w:sz w:val="24"/>
                <w:szCs w:val="24"/>
                <w:u w:val="none"/>
              </w:rPr>
            </w:pPr>
          </w:p>
        </w:tc>
        <w:tc>
          <w:tcPr>
            <w:tcW w:w="1890" w:type="pct"/>
            <w:tcBorders>
              <w:top w:val="nil"/>
              <w:left w:val="nil"/>
              <w:bottom w:val="single" w:color="auto" w:sz="4" w:space="0"/>
              <w:right w:val="single" w:color="000000" w:sz="8" w:space="0"/>
            </w:tcBorders>
            <w:shd w:val="clear" w:color="auto" w:fill="auto"/>
            <w:vAlign w:val="top"/>
          </w:tcPr>
          <w:p w14:paraId="772FECD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b)数据盘：12块 SATA SSD 960GB 2.5"，硬盘数量为偶数</w:t>
            </w:r>
          </w:p>
        </w:tc>
        <w:tc>
          <w:tcPr>
            <w:tcW w:w="489" w:type="pct"/>
            <w:vMerge w:val="continue"/>
            <w:tcBorders>
              <w:top w:val="nil"/>
              <w:left w:val="nil"/>
              <w:bottom w:val="single" w:color="auto" w:sz="4" w:space="0"/>
              <w:right w:val="single" w:color="000000" w:sz="8" w:space="0"/>
            </w:tcBorders>
            <w:shd w:val="clear" w:color="auto" w:fill="auto"/>
            <w:vAlign w:val="center"/>
          </w:tcPr>
          <w:p w14:paraId="4D2DD3B4">
            <w:pPr>
              <w:jc w:val="center"/>
              <w:rPr>
                <w:rFonts w:hint="eastAsia" w:ascii="仿宋" w:hAnsi="仿宋" w:eastAsia="仿宋" w:cs="仿宋"/>
                <w:i w:val="0"/>
                <w:iCs w:val="0"/>
                <w:color w:val="000000"/>
                <w:sz w:val="24"/>
                <w:szCs w:val="24"/>
                <w:u w:val="none"/>
              </w:rPr>
            </w:pPr>
          </w:p>
        </w:tc>
      </w:tr>
      <w:tr w14:paraId="719F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30FAB535">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191</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37EB95A3">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55BC3F17">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产品规格</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39E2018">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总体要求</w:t>
            </w:r>
          </w:p>
        </w:tc>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2B42CF34">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规格配比</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67F94F4B">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c>
          <w:tcPr>
            <w:tcW w:w="3194" w:type="dxa"/>
            <w:tcBorders>
              <w:top w:val="single" w:color="auto" w:sz="4" w:space="0"/>
              <w:left w:val="single" w:color="auto" w:sz="4" w:space="0"/>
              <w:bottom w:val="single" w:color="auto" w:sz="4" w:space="0"/>
              <w:right w:val="single" w:color="auto" w:sz="4" w:space="0"/>
            </w:tcBorders>
            <w:shd w:val="clear" w:color="auto" w:fill="auto"/>
            <w:vAlign w:val="top"/>
          </w:tcPr>
          <w:p w14:paraId="02E7C497">
            <w:pPr>
              <w:keepNext w:val="0"/>
              <w:keepLines w:val="0"/>
              <w:widowControl/>
              <w:suppressLineNumbers w:val="0"/>
              <w:jc w:val="left"/>
              <w:textAlignment w:val="auto"/>
              <w:rPr>
                <w:rFonts w:hint="eastAsia" w:ascii="仿宋_GB2312" w:hAnsi="仿宋_GB2312" w:eastAsia="仿宋_GB2312" w:cs="仿宋_GB2312"/>
                <w:i w:val="0"/>
                <w:iCs w:val="0"/>
                <w:color w:val="auto"/>
                <w:kern w:val="2"/>
                <w:sz w:val="24"/>
                <w:szCs w:val="24"/>
                <w:highlight w:val="none"/>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
              </w:rPr>
              <w:t>单台服务器CPU和内存配比需满足64核：256GB同比例要求</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1BD32F4F">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r>
    </w:tbl>
    <w:p w14:paraId="1221CDC3">
      <w:pPr>
        <w:shd w:val="clear" w:fill="FFFFFF" w:themeFill="background1"/>
        <w:spacing w:line="560" w:lineRule="exact"/>
        <w:ind w:firstLine="640" w:firstLineChars="200"/>
        <w:jc w:val="left"/>
        <w:outlineLvl w:val="3"/>
        <w:rPr>
          <w:rFonts w:ascii="Times New Roman" w:hAnsi="仿宋" w:eastAsia="仿宋" w:cs="Times New Roman"/>
          <w:sz w:val="32"/>
          <w:szCs w:val="32"/>
          <w:highlight w:val="none"/>
        </w:rPr>
      </w:pPr>
      <w:r>
        <w:rPr>
          <w:rFonts w:ascii="Times New Roman" w:hAnsi="仿宋" w:eastAsia="仿宋" w:cs="Times New Roman"/>
          <w:sz w:val="32"/>
          <w:szCs w:val="32"/>
          <w:highlight w:val="none"/>
        </w:rPr>
        <w:t>2</w:t>
      </w:r>
      <w:r>
        <w:rPr>
          <w:rFonts w:hint="eastAsia" w:ascii="Times New Roman" w:hAnsi="仿宋" w:eastAsia="仿宋" w:cs="Times New Roman"/>
          <w:sz w:val="32"/>
          <w:szCs w:val="32"/>
          <w:highlight w:val="none"/>
          <w:lang w:val="en-US" w:eastAsia="zh-CN"/>
        </w:rPr>
        <w:t>.</w:t>
      </w:r>
      <w:r>
        <w:rPr>
          <w:rFonts w:ascii="Times New Roman" w:hAnsi="仿宋" w:eastAsia="仿宋" w:cs="Times New Roman"/>
          <w:sz w:val="32"/>
          <w:szCs w:val="32"/>
          <w:highlight w:val="none"/>
        </w:rPr>
        <w:t>商务要求</w:t>
      </w:r>
    </w:p>
    <w:p w14:paraId="28DDE8D3">
      <w:pPr>
        <w:shd w:val="clear" w:fill="FFFFFF" w:themeFill="background1"/>
        <w:spacing w:line="360" w:lineRule="auto"/>
        <w:ind w:firstLine="640" w:firstLineChars="200"/>
        <w:rPr>
          <w:rFonts w:ascii="Times New Roman" w:hAnsi="仿宋" w:eastAsia="仿宋" w:cs="Times New Roman"/>
          <w:iCs/>
          <w:sz w:val="32"/>
          <w:szCs w:val="32"/>
          <w:highlight w:val="none"/>
        </w:rPr>
      </w:pPr>
      <w:bookmarkStart w:id="1" w:name="_Toc161767427"/>
      <w:bookmarkStart w:id="2" w:name="_Toc466997157"/>
      <w:bookmarkStart w:id="3" w:name="_Toc135999005"/>
      <w:bookmarkStart w:id="4" w:name="_Toc260385956"/>
      <w:r>
        <w:rPr>
          <w:rFonts w:ascii="Times New Roman" w:hAnsi="仿宋" w:eastAsia="仿宋" w:cs="Times New Roman"/>
          <w:iCs/>
          <w:sz w:val="32"/>
          <w:szCs w:val="32"/>
          <w:highlight w:val="none"/>
        </w:rPr>
        <w:t>本商务要求共有“</w:t>
      </w:r>
      <w:r>
        <w:rPr>
          <w:rFonts w:hint="eastAsia" w:ascii="仿宋" w:hAnsi="仿宋" w:eastAsia="仿宋" w:cs="Times New Roman"/>
          <w:iCs/>
          <w:sz w:val="32"/>
          <w:szCs w:val="32"/>
          <w:highlight w:val="none"/>
        </w:rPr>
        <w:t>★</w:t>
      </w:r>
      <w:r>
        <w:rPr>
          <w:rFonts w:ascii="Times New Roman" w:hAnsi="仿宋" w:eastAsia="仿宋" w:cs="Times New Roman"/>
          <w:iCs/>
          <w:sz w:val="32"/>
          <w:szCs w:val="32"/>
          <w:highlight w:val="none"/>
        </w:rPr>
        <w:t>”指标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40</w:t>
      </w:r>
      <w:r>
        <w:rPr>
          <w:rFonts w:ascii="Times New Roman" w:hAnsi="仿宋" w:eastAsia="仿宋" w:cs="Times New Roman"/>
          <w:iCs/>
          <w:sz w:val="32"/>
          <w:szCs w:val="32"/>
          <w:highlight w:val="none"/>
          <w:u w:val="single"/>
          <w:lang w:val="en-US" w:eastAsia="zh-CN"/>
        </w:rPr>
        <w:t xml:space="preserve"> </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3</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w:t>
      </w:r>
      <w:r>
        <w:rPr>
          <w:rFonts w:hint="eastAsia" w:ascii="Times New Roman" w:hAnsi="Times New Roman" w:eastAsia="仿宋_GB2312" w:cs="Times New Roman"/>
          <w:sz w:val="32"/>
          <w:szCs w:val="32"/>
          <w:highlight w:val="none"/>
          <w:lang w:val="en-US" w:eastAsia="zh-CN"/>
        </w:rPr>
        <w:t>△</w:t>
      </w:r>
      <w:r>
        <w:rPr>
          <w:rFonts w:ascii="Times New Roman" w:hAnsi="仿宋" w:eastAsia="仿宋" w:cs="Times New Roman"/>
          <w:iCs/>
          <w:sz w:val="32"/>
          <w:szCs w:val="32"/>
          <w:highlight w:val="none"/>
        </w:rPr>
        <w:t>”指标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10</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w:t>
      </w:r>
    </w:p>
    <w:p w14:paraId="7452AEDB">
      <w:pPr>
        <w:shd w:val="clear" w:fill="FFFFFF" w:themeFill="background1"/>
        <w:spacing w:line="560" w:lineRule="exact"/>
        <w:ind w:firstLine="640" w:firstLineChars="200"/>
        <w:jc w:val="left"/>
        <w:outlineLvl w:val="9"/>
        <w:rPr>
          <w:rFonts w:hint="default"/>
          <w:highlight w:val="none"/>
          <w:lang w:val="en-US" w:eastAsia="zh-CN"/>
        </w:rPr>
      </w:pPr>
      <w:r>
        <w:rPr>
          <w:rFonts w:hint="eastAsia" w:ascii="Times New Roman" w:hAnsi="Times New Roman" w:eastAsia="仿宋_GB2312" w:cs="Times New Roman"/>
          <w:sz w:val="32"/>
          <w:szCs w:val="32"/>
          <w:highlight w:val="none"/>
          <w:lang w:val="en-US" w:eastAsia="zh-CN"/>
        </w:rPr>
        <w:t>说明：商务要求按重要性分为“★”、“#”和“△”指标。“★”代表最关键指标，不满足该指标项将导致投标被拒绝；“#”代表重要指标，“△”代表一般指标项。</w:t>
      </w:r>
    </w:p>
    <w:p w14:paraId="1CF01F3C">
      <w:pPr>
        <w:numPr>
          <w:ilvl w:val="0"/>
          <w:numId w:val="10"/>
        </w:numPr>
        <w:shd w:val="clear" w:fill="FFFFFF" w:themeFill="background1"/>
        <w:spacing w:line="360" w:lineRule="auto"/>
        <w:ind w:left="420" w:leftChars="0" w:firstLine="420" w:firstLineChars="0"/>
        <w:outlineLvl w:val="3"/>
        <w:rPr>
          <w:rFonts w:hint="eastAsia" w:ascii="Times New Roman" w:hAnsi="仿宋" w:eastAsia="仿宋" w:cs="Times New Roman"/>
          <w:iCs/>
          <w:sz w:val="32"/>
          <w:szCs w:val="32"/>
          <w:highlight w:val="none"/>
        </w:rPr>
      </w:pPr>
      <w:r>
        <w:rPr>
          <w:rFonts w:hint="eastAsia" w:ascii="Times New Roman" w:hAnsi="仿宋" w:eastAsia="仿宋" w:cs="Times New Roman"/>
          <w:iCs/>
          <w:sz w:val="32"/>
          <w:szCs w:val="32"/>
          <w:highlight w:val="none"/>
        </w:rPr>
        <w:t>服务要求</w:t>
      </w:r>
    </w:p>
    <w:tbl>
      <w:tblPr>
        <w:tblStyle w:val="10"/>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2"/>
        <w:gridCol w:w="460"/>
        <w:gridCol w:w="770"/>
        <w:gridCol w:w="735"/>
        <w:gridCol w:w="753"/>
        <w:gridCol w:w="728"/>
        <w:gridCol w:w="3745"/>
        <w:gridCol w:w="976"/>
      </w:tblGrid>
      <w:tr w14:paraId="1E72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blHeader/>
          <w:jc w:val="center"/>
        </w:trPr>
        <w:tc>
          <w:tcPr>
            <w:tcW w:w="332" w:type="pct"/>
            <w:shd w:val="clear" w:color="auto" w:fill="auto"/>
            <w:vAlign w:val="center"/>
          </w:tcPr>
          <w:p w14:paraId="716B8F86">
            <w:pPr>
              <w:keepNext w:val="0"/>
              <w:keepLines w:val="0"/>
              <w:widowControl/>
              <w:numPr>
                <w:ilvl w:val="0"/>
                <w:numId w:val="0"/>
              </w:numPr>
              <w:suppressLineNumbers w:val="0"/>
              <w:shd w:val="clear" w:fill="FFFFFF" w:themeFill="background1"/>
              <w:tabs>
                <w:tab w:val="left" w:pos="0"/>
              </w:tabs>
              <w:ind w:leftChars="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262" w:type="pct"/>
            <w:shd w:val="clear" w:color="auto" w:fill="auto"/>
            <w:vAlign w:val="center"/>
          </w:tcPr>
          <w:p w14:paraId="6E00139E">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重要性</w:t>
            </w:r>
          </w:p>
        </w:tc>
        <w:tc>
          <w:tcPr>
            <w:tcW w:w="440" w:type="pct"/>
            <w:shd w:val="clear" w:color="auto" w:fill="auto"/>
            <w:vAlign w:val="center"/>
          </w:tcPr>
          <w:p w14:paraId="4A10D899">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指标分类</w:t>
            </w:r>
          </w:p>
        </w:tc>
        <w:tc>
          <w:tcPr>
            <w:tcW w:w="420" w:type="pct"/>
            <w:shd w:val="clear" w:color="auto" w:fill="auto"/>
            <w:vAlign w:val="center"/>
          </w:tcPr>
          <w:p w14:paraId="04D1FB88">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一级指标</w:t>
            </w:r>
          </w:p>
        </w:tc>
        <w:tc>
          <w:tcPr>
            <w:tcW w:w="430" w:type="pct"/>
            <w:shd w:val="clear" w:color="auto" w:fill="auto"/>
            <w:vAlign w:val="center"/>
          </w:tcPr>
          <w:p w14:paraId="5A7BCBB2">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二级指标</w:t>
            </w:r>
          </w:p>
        </w:tc>
        <w:tc>
          <w:tcPr>
            <w:tcW w:w="416" w:type="pct"/>
            <w:shd w:val="clear" w:color="auto" w:fill="auto"/>
            <w:vAlign w:val="center"/>
          </w:tcPr>
          <w:p w14:paraId="0E9A5905">
            <w:pPr>
              <w:shd w:val="clear" w:fill="FFFFFF" w:themeFill="background1"/>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是否可作为评分因素</w:t>
            </w:r>
          </w:p>
        </w:tc>
        <w:tc>
          <w:tcPr>
            <w:tcW w:w="2140" w:type="pct"/>
            <w:shd w:val="clear" w:color="auto" w:fill="auto"/>
            <w:vAlign w:val="center"/>
          </w:tcPr>
          <w:p w14:paraId="54A2878A">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服务要求标准</w:t>
            </w:r>
          </w:p>
        </w:tc>
        <w:tc>
          <w:tcPr>
            <w:tcW w:w="557" w:type="pct"/>
            <w:shd w:val="clear" w:color="auto" w:fill="auto"/>
            <w:vAlign w:val="center"/>
          </w:tcPr>
          <w:p w14:paraId="16AB86A7">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是否提供证明材料及方式</w:t>
            </w:r>
          </w:p>
        </w:tc>
      </w:tr>
      <w:tr w14:paraId="5207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5000" w:type="pct"/>
            <w:gridSpan w:val="8"/>
            <w:shd w:val="clear" w:color="auto" w:fill="auto"/>
            <w:vAlign w:val="center"/>
          </w:tcPr>
          <w:p w14:paraId="7275CD8F">
            <w:pPr>
              <w:keepNext w:val="0"/>
              <w:keepLines w:val="0"/>
              <w:widowControl/>
              <w:numPr>
                <w:ilvl w:val="0"/>
                <w:numId w:val="0"/>
              </w:numPr>
              <w:suppressLineNumbers w:val="0"/>
              <w:shd w:val="clear" w:fill="FFFFFF" w:themeFill="background1"/>
              <w:tabs>
                <w:tab w:val="left" w:pos="0"/>
              </w:tabs>
              <w:ind w:left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一、供应商要求</w:t>
            </w:r>
          </w:p>
        </w:tc>
      </w:tr>
      <w:tr w14:paraId="0190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6D247445">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5CD813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02CE79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供应商要求</w:t>
            </w:r>
          </w:p>
        </w:tc>
        <w:tc>
          <w:tcPr>
            <w:tcW w:w="420" w:type="pct"/>
            <w:shd w:val="clear" w:color="auto" w:fill="auto"/>
            <w:vAlign w:val="center"/>
          </w:tcPr>
          <w:p w14:paraId="5A57770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430" w:type="pct"/>
            <w:shd w:val="clear" w:color="auto" w:fill="auto"/>
            <w:vAlign w:val="center"/>
          </w:tcPr>
          <w:p w14:paraId="382E056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728" w:type="dxa"/>
            <w:shd w:val="clear" w:color="auto" w:fill="auto"/>
            <w:vAlign w:val="center"/>
          </w:tcPr>
          <w:p w14:paraId="21E33F3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w:t>
            </w:r>
          </w:p>
        </w:tc>
        <w:tc>
          <w:tcPr>
            <w:tcW w:w="2140" w:type="pct"/>
            <w:shd w:val="clear" w:color="auto" w:fill="auto"/>
            <w:vAlign w:val="top"/>
          </w:tcPr>
          <w:p w14:paraId="150C50F4">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供应商或产品制造商需具备一定综合实力，具备本项目标的同类型项目案例。</w:t>
            </w:r>
          </w:p>
        </w:tc>
        <w:tc>
          <w:tcPr>
            <w:tcW w:w="557" w:type="pct"/>
            <w:shd w:val="clear" w:color="auto" w:fill="auto"/>
            <w:vAlign w:val="center"/>
          </w:tcPr>
          <w:p w14:paraId="504F8CD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是，需提供</w:t>
            </w:r>
            <w:r>
              <w:rPr>
                <w:rFonts w:hint="eastAsia" w:ascii="仿宋" w:hAnsi="仿宋" w:eastAsia="仿宋" w:cs="仿宋"/>
                <w:i w:val="0"/>
                <w:iCs w:val="0"/>
                <w:color w:val="auto"/>
                <w:sz w:val="24"/>
                <w:szCs w:val="24"/>
                <w:highlight w:val="none"/>
                <w:u w:val="none"/>
                <w:lang w:val="en-US" w:eastAsia="zh-CN"/>
              </w:rPr>
              <w:t>销售合同</w:t>
            </w:r>
            <w:r>
              <w:rPr>
                <w:rFonts w:hint="eastAsia" w:ascii="仿宋" w:hAnsi="仿宋" w:eastAsia="仿宋" w:cs="仿宋"/>
                <w:i w:val="0"/>
                <w:iCs w:val="0"/>
                <w:color w:val="auto"/>
                <w:sz w:val="24"/>
                <w:szCs w:val="24"/>
                <w:highlight w:val="none"/>
                <w:u w:val="none"/>
              </w:rPr>
              <w:t>案例证明</w:t>
            </w:r>
          </w:p>
        </w:tc>
      </w:tr>
      <w:tr w14:paraId="5B10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74021B11">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62" w:type="pct"/>
            <w:shd w:val="clear" w:color="auto" w:fill="auto"/>
            <w:vAlign w:val="center"/>
          </w:tcPr>
          <w:p w14:paraId="13C069E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2A3DBE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供应商要求</w:t>
            </w:r>
          </w:p>
        </w:tc>
        <w:tc>
          <w:tcPr>
            <w:tcW w:w="420" w:type="pct"/>
            <w:shd w:val="clear" w:color="auto" w:fill="auto"/>
            <w:vAlign w:val="center"/>
          </w:tcPr>
          <w:p w14:paraId="14D853F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430" w:type="pct"/>
            <w:shd w:val="clear" w:color="auto" w:fill="auto"/>
            <w:vAlign w:val="center"/>
          </w:tcPr>
          <w:p w14:paraId="05EA99A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728" w:type="dxa"/>
            <w:shd w:val="clear" w:color="auto" w:fill="auto"/>
            <w:vAlign w:val="center"/>
          </w:tcPr>
          <w:p w14:paraId="0DA5126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是</w:t>
            </w:r>
          </w:p>
        </w:tc>
        <w:tc>
          <w:tcPr>
            <w:tcW w:w="2140" w:type="pct"/>
            <w:shd w:val="clear" w:color="auto" w:fill="auto"/>
            <w:vAlign w:val="top"/>
          </w:tcPr>
          <w:p w14:paraId="4EFF8A60">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所投</w:t>
            </w:r>
            <w:r>
              <w:rPr>
                <w:rFonts w:hint="eastAsia" w:ascii="仿宋" w:hAnsi="仿宋" w:eastAsia="仿宋" w:cs="仿宋"/>
                <w:i w:val="0"/>
                <w:iCs w:val="0"/>
                <w:color w:val="auto"/>
                <w:sz w:val="24"/>
                <w:szCs w:val="24"/>
                <w:highlight w:val="none"/>
                <w:u w:val="none"/>
              </w:rPr>
              <w:t>产品制造商具备一定范围的市场化应用历程，证明其性能稳定。</w:t>
            </w:r>
          </w:p>
        </w:tc>
        <w:tc>
          <w:tcPr>
            <w:tcW w:w="557" w:type="pct"/>
            <w:shd w:val="clear" w:color="auto" w:fill="auto"/>
            <w:vAlign w:val="center"/>
          </w:tcPr>
          <w:p w14:paraId="1FF7566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u w:val="none"/>
              </w:rPr>
              <w:t>是，需提供全市场销售应用情况的证明材料</w:t>
            </w:r>
          </w:p>
        </w:tc>
      </w:tr>
      <w:tr w14:paraId="5CC7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27AB3B94">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62" w:type="pct"/>
            <w:shd w:val="clear" w:color="auto" w:fill="auto"/>
            <w:vAlign w:val="center"/>
          </w:tcPr>
          <w:p w14:paraId="042B788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6A96338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供应商要求</w:t>
            </w:r>
          </w:p>
        </w:tc>
        <w:tc>
          <w:tcPr>
            <w:tcW w:w="420" w:type="pct"/>
            <w:shd w:val="clear" w:color="auto" w:fill="auto"/>
            <w:vAlign w:val="center"/>
          </w:tcPr>
          <w:p w14:paraId="01F4EFE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430" w:type="pct"/>
            <w:shd w:val="clear" w:color="auto" w:fill="auto"/>
            <w:vAlign w:val="center"/>
          </w:tcPr>
          <w:p w14:paraId="49CB2B2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728" w:type="dxa"/>
            <w:shd w:val="clear" w:color="auto" w:fill="auto"/>
            <w:vAlign w:val="center"/>
          </w:tcPr>
          <w:p w14:paraId="0938BD7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是</w:t>
            </w:r>
          </w:p>
        </w:tc>
        <w:tc>
          <w:tcPr>
            <w:tcW w:w="2140" w:type="pct"/>
            <w:shd w:val="clear" w:color="auto" w:fill="auto"/>
            <w:vAlign w:val="top"/>
          </w:tcPr>
          <w:p w14:paraId="3FB70AAE">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供应商完全认可采购人商务条款及合同模板所有条款，并按要求提供响应文件。</w:t>
            </w:r>
          </w:p>
        </w:tc>
        <w:tc>
          <w:tcPr>
            <w:tcW w:w="557" w:type="pct"/>
            <w:shd w:val="clear" w:color="auto" w:fill="auto"/>
            <w:vAlign w:val="center"/>
          </w:tcPr>
          <w:p w14:paraId="72FBFB7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是，需提供商务条款及合同模版应答表</w:t>
            </w:r>
          </w:p>
        </w:tc>
      </w:tr>
      <w:tr w14:paraId="3E81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00" w:type="pct"/>
            <w:gridSpan w:val="8"/>
            <w:shd w:val="clear" w:color="auto" w:fill="auto"/>
            <w:vAlign w:val="center"/>
          </w:tcPr>
          <w:p w14:paraId="1B23CCE4">
            <w:pPr>
              <w:keepNext w:val="0"/>
              <w:keepLines w:val="0"/>
              <w:widowControl/>
              <w:numPr>
                <w:ilvl w:val="0"/>
                <w:numId w:val="0"/>
              </w:numPr>
              <w:suppressLineNumbers w:val="0"/>
              <w:shd w:val="clear" w:fill="FFFFFF" w:themeFill="background1"/>
              <w:tabs>
                <w:tab w:val="left" w:pos="0"/>
              </w:tabs>
              <w:ind w:left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二、服务要求</w:t>
            </w:r>
          </w:p>
        </w:tc>
      </w:tr>
      <w:tr w14:paraId="3029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0607CAFE">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869551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B71F76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949F3A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2BD98A8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交付地点</w:t>
            </w:r>
          </w:p>
        </w:tc>
        <w:tc>
          <w:tcPr>
            <w:tcW w:w="416" w:type="pct"/>
            <w:shd w:val="clear" w:color="auto" w:fill="auto"/>
            <w:vAlign w:val="center"/>
          </w:tcPr>
          <w:p w14:paraId="188FC45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5A49B6E">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交付地点为北京、上海、深圳，具体位置以采购人指定位置为准。</w:t>
            </w:r>
          </w:p>
        </w:tc>
        <w:tc>
          <w:tcPr>
            <w:tcW w:w="557" w:type="pct"/>
            <w:shd w:val="clear" w:color="auto" w:fill="auto"/>
            <w:vAlign w:val="center"/>
          </w:tcPr>
          <w:p w14:paraId="7155254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5FE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4F2B19E6">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26E0E5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3C730B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1B72A8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32589AF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交付时长</w:t>
            </w:r>
          </w:p>
        </w:tc>
        <w:tc>
          <w:tcPr>
            <w:tcW w:w="416" w:type="pct"/>
            <w:shd w:val="clear" w:color="auto" w:fill="auto"/>
            <w:vAlign w:val="center"/>
          </w:tcPr>
          <w:p w14:paraId="2BE9AEB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3A788786">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供应商应在合同签订或订单下达并收到采购人供货通知后，30个日历日内将所有货物送至采购人指定地点。</w:t>
            </w:r>
          </w:p>
        </w:tc>
        <w:tc>
          <w:tcPr>
            <w:tcW w:w="557" w:type="pct"/>
            <w:shd w:val="clear" w:color="auto" w:fill="auto"/>
            <w:vAlign w:val="center"/>
          </w:tcPr>
          <w:p w14:paraId="28524BC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350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4384C836">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57532B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84A026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1E8DADA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566E070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交付货物</w:t>
            </w:r>
          </w:p>
        </w:tc>
        <w:tc>
          <w:tcPr>
            <w:tcW w:w="416" w:type="pct"/>
            <w:shd w:val="clear" w:color="auto" w:fill="auto"/>
            <w:vAlign w:val="center"/>
          </w:tcPr>
          <w:p w14:paraId="031E219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EE4EF8D">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供应商按照采购配置清单，提供完好、全新、未使用过的硬件产品</w:t>
            </w:r>
          </w:p>
        </w:tc>
        <w:tc>
          <w:tcPr>
            <w:tcW w:w="557" w:type="pct"/>
            <w:shd w:val="clear" w:color="auto" w:fill="auto"/>
            <w:vAlign w:val="center"/>
          </w:tcPr>
          <w:p w14:paraId="1A9E82C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8B1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32" w:type="pct"/>
            <w:shd w:val="clear" w:color="auto" w:fill="auto"/>
            <w:vAlign w:val="center"/>
          </w:tcPr>
          <w:p w14:paraId="1954626B">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71DEE9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6165E9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76760F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26A7E61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供货要求</w:t>
            </w:r>
          </w:p>
        </w:tc>
        <w:tc>
          <w:tcPr>
            <w:tcW w:w="416" w:type="pct"/>
            <w:shd w:val="clear" w:color="auto" w:fill="auto"/>
            <w:vAlign w:val="center"/>
          </w:tcPr>
          <w:p w14:paraId="332BAAC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1E600CC">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供货前，应按照采购人要求，提前准备好相关供货材料和信息（包括设备型号、规格、数量、序列号等），配合采购人完成到货清点、入库、拆箱检查、到货验收，以及资产扫描和入账等工作</w:t>
            </w:r>
          </w:p>
        </w:tc>
        <w:tc>
          <w:tcPr>
            <w:tcW w:w="557" w:type="pct"/>
            <w:shd w:val="clear" w:color="auto" w:fill="auto"/>
            <w:vAlign w:val="center"/>
          </w:tcPr>
          <w:p w14:paraId="350510A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120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3FF45821">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0A21981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4C9D51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6269C257">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46E883A7">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检查货物</w:t>
            </w:r>
          </w:p>
        </w:tc>
        <w:tc>
          <w:tcPr>
            <w:tcW w:w="416" w:type="pct"/>
            <w:shd w:val="clear" w:color="auto" w:fill="auto"/>
            <w:vAlign w:val="center"/>
          </w:tcPr>
          <w:p w14:paraId="32854B8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7BA1DCA7">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供应商负责开箱验货，检查产品到货情况</w:t>
            </w:r>
          </w:p>
        </w:tc>
        <w:tc>
          <w:tcPr>
            <w:tcW w:w="557" w:type="pct"/>
            <w:shd w:val="clear" w:color="auto" w:fill="auto"/>
            <w:vAlign w:val="center"/>
          </w:tcPr>
          <w:p w14:paraId="2592FFA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A4E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33D796E4">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408380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B89E14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277A7B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175727A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安装调试时长</w:t>
            </w:r>
          </w:p>
        </w:tc>
        <w:tc>
          <w:tcPr>
            <w:tcW w:w="416" w:type="pct"/>
            <w:shd w:val="clear" w:color="auto" w:fill="auto"/>
            <w:vAlign w:val="center"/>
          </w:tcPr>
          <w:p w14:paraId="2628200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49934F8">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default" w:ascii="Times New Roman" w:hAnsi="Times New Roman" w:eastAsia="仿宋" w:cs="Times New Roman"/>
                <w:color w:val="auto"/>
                <w:kern w:val="0"/>
                <w:sz w:val="24"/>
                <w:szCs w:val="24"/>
                <w:highlight w:val="none"/>
              </w:rPr>
              <w:t>设备到货后，根据采购人项目实施计划</w:t>
            </w:r>
            <w:r>
              <w:rPr>
                <w:rFonts w:hint="eastAsia" w:ascii="Times New Roman" w:hAnsi="Times New Roman" w:eastAsia="仿宋" w:cs="Times New Roman"/>
                <w:color w:val="auto"/>
                <w:kern w:val="0"/>
                <w:sz w:val="24"/>
                <w:szCs w:val="24"/>
                <w:highlight w:val="none"/>
                <w:lang w:eastAsia="zh-CN"/>
              </w:rPr>
              <w:t>，</w:t>
            </w:r>
            <w:r>
              <w:rPr>
                <w:rFonts w:hint="eastAsia" w:ascii="Times New Roman" w:hAnsi="Times New Roman" w:eastAsia="仿宋" w:cs="Times New Roman"/>
                <w:color w:val="auto"/>
                <w:kern w:val="0"/>
                <w:sz w:val="24"/>
                <w:szCs w:val="24"/>
                <w:highlight w:val="none"/>
                <w:lang w:val="en-US" w:eastAsia="zh-CN"/>
              </w:rPr>
              <w:t>在接到采购人通知后30个工作日内（如遇特殊情况，以双方协商时间为准），</w:t>
            </w:r>
            <w:r>
              <w:rPr>
                <w:rFonts w:hint="default" w:ascii="Times New Roman" w:hAnsi="Times New Roman" w:eastAsia="仿宋" w:cs="Times New Roman"/>
                <w:color w:val="auto"/>
                <w:kern w:val="0"/>
                <w:sz w:val="24"/>
                <w:szCs w:val="24"/>
                <w:highlight w:val="none"/>
              </w:rPr>
              <w:t>按照采购人要求完成所有安装调试工作。</w:t>
            </w:r>
          </w:p>
        </w:tc>
        <w:tc>
          <w:tcPr>
            <w:tcW w:w="557" w:type="pct"/>
            <w:shd w:val="clear" w:color="auto" w:fill="auto"/>
            <w:vAlign w:val="center"/>
          </w:tcPr>
          <w:p w14:paraId="0402FFB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F12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4F23EE78">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51B1E9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6B9023F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6FF1EC5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64A44EF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复核安装调试</w:t>
            </w:r>
          </w:p>
        </w:tc>
        <w:tc>
          <w:tcPr>
            <w:tcW w:w="416" w:type="pct"/>
            <w:shd w:val="clear" w:color="auto" w:fill="auto"/>
            <w:vAlign w:val="center"/>
          </w:tcPr>
          <w:p w14:paraId="2F1659A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5145F222">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供应商在采购人相关技术人员的复核下进行安装、检测和排除故障。供应商不得在现场安装未经采购人批准的任何设备</w:t>
            </w:r>
          </w:p>
        </w:tc>
        <w:tc>
          <w:tcPr>
            <w:tcW w:w="557" w:type="pct"/>
            <w:shd w:val="clear" w:color="auto" w:fill="auto"/>
            <w:vAlign w:val="center"/>
          </w:tcPr>
          <w:p w14:paraId="164A533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174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56BEBDB5">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49C23D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C3F642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6129E03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13CBF41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设备损坏担责</w:t>
            </w:r>
          </w:p>
        </w:tc>
        <w:tc>
          <w:tcPr>
            <w:tcW w:w="416" w:type="pct"/>
            <w:shd w:val="clear" w:color="auto" w:fill="auto"/>
            <w:vAlign w:val="center"/>
          </w:tcPr>
          <w:p w14:paraId="7E71011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C4F95E7">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在供应商安装、调试过程中造成的设备损坏，一切责任由供应商承担</w:t>
            </w:r>
          </w:p>
        </w:tc>
        <w:tc>
          <w:tcPr>
            <w:tcW w:w="557" w:type="pct"/>
            <w:shd w:val="clear" w:color="auto" w:fill="auto"/>
            <w:vAlign w:val="center"/>
          </w:tcPr>
          <w:p w14:paraId="110D0D8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C98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24200124">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0B2929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A108A1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397815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07849E8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故障处理</w:t>
            </w:r>
          </w:p>
        </w:tc>
        <w:tc>
          <w:tcPr>
            <w:tcW w:w="416" w:type="pct"/>
            <w:shd w:val="clear" w:color="auto" w:fill="auto"/>
            <w:vAlign w:val="center"/>
          </w:tcPr>
          <w:p w14:paraId="5CDD6B5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F0ED65A">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项目实施过程中，如出现技术障碍、运行故障等问题，供应商有义务和责任组织、协调相关各方对问题进行快速解决</w:t>
            </w:r>
          </w:p>
        </w:tc>
        <w:tc>
          <w:tcPr>
            <w:tcW w:w="557" w:type="pct"/>
            <w:shd w:val="clear" w:color="auto" w:fill="auto"/>
            <w:vAlign w:val="center"/>
          </w:tcPr>
          <w:p w14:paraId="0BEF0AF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400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32" w:type="pct"/>
            <w:shd w:val="clear" w:color="auto" w:fill="auto"/>
            <w:vAlign w:val="center"/>
          </w:tcPr>
          <w:p w14:paraId="060D28B9">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41DCEF9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3DD520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9DFC00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4BCFC09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平台和软件调试</w:t>
            </w:r>
          </w:p>
        </w:tc>
        <w:tc>
          <w:tcPr>
            <w:tcW w:w="416" w:type="pct"/>
            <w:shd w:val="clear" w:color="auto" w:fill="auto"/>
            <w:vAlign w:val="center"/>
          </w:tcPr>
          <w:p w14:paraId="566A6B2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574D0685">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供应商应完成本次采购产品与配套设备（网络设备及存储设备）的联合调试。同时，还应配合数据库软件、应用服务软件等进行相关的配置和系统优化调试</w:t>
            </w:r>
          </w:p>
        </w:tc>
        <w:tc>
          <w:tcPr>
            <w:tcW w:w="557" w:type="pct"/>
            <w:shd w:val="clear" w:color="auto" w:fill="auto"/>
            <w:vAlign w:val="center"/>
          </w:tcPr>
          <w:p w14:paraId="0CC0AA4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1C30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53271466">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509704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64DE64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E47F5F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0C403E5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联调测试</w:t>
            </w:r>
          </w:p>
        </w:tc>
        <w:tc>
          <w:tcPr>
            <w:tcW w:w="416" w:type="pct"/>
            <w:shd w:val="clear" w:color="auto" w:fill="auto"/>
            <w:vAlign w:val="center"/>
          </w:tcPr>
          <w:p w14:paraId="103C06B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3842F9A9">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供应商应完成本次采购产品与云平台、业务系统的联调测试，确保云平台，业务系统顺利上线，完成相关优化、测试、调试等相关工作</w:t>
            </w:r>
          </w:p>
        </w:tc>
        <w:tc>
          <w:tcPr>
            <w:tcW w:w="557" w:type="pct"/>
            <w:shd w:val="clear" w:color="auto" w:fill="auto"/>
            <w:vAlign w:val="center"/>
          </w:tcPr>
          <w:p w14:paraId="66FF0C8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4E5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71CE1EA9">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69D2B5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7C2C4C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65608D7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7311214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维保期限</w:t>
            </w:r>
          </w:p>
        </w:tc>
        <w:tc>
          <w:tcPr>
            <w:tcW w:w="416" w:type="pct"/>
            <w:shd w:val="clear" w:color="auto" w:fill="auto"/>
            <w:vAlign w:val="center"/>
          </w:tcPr>
          <w:p w14:paraId="29CC2E8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706F977">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本项目所购设备终验合格后，即进入维保服务期，从终验合格之次日起提供7年维保服务。维保服务期内存储介质不予以返还</w:t>
            </w:r>
          </w:p>
        </w:tc>
        <w:tc>
          <w:tcPr>
            <w:tcW w:w="557" w:type="pct"/>
            <w:shd w:val="clear" w:color="auto" w:fill="auto"/>
            <w:vAlign w:val="center"/>
          </w:tcPr>
          <w:p w14:paraId="6417299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E45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314A006F">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D3F48A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B46460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41AD13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598FBCB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维保承诺书</w:t>
            </w:r>
          </w:p>
        </w:tc>
        <w:tc>
          <w:tcPr>
            <w:tcW w:w="416" w:type="pct"/>
            <w:shd w:val="clear" w:color="auto" w:fill="auto"/>
            <w:vAlign w:val="center"/>
          </w:tcPr>
          <w:p w14:paraId="37B8083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40BCEEF0">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针对7年维保服务开始时间，投标时供应商需提供承诺书，承诺制造商同意设备在终验合格之次日起计算</w:t>
            </w:r>
          </w:p>
        </w:tc>
        <w:tc>
          <w:tcPr>
            <w:tcW w:w="557" w:type="pct"/>
            <w:shd w:val="clear" w:color="auto" w:fill="auto"/>
            <w:vAlign w:val="center"/>
          </w:tcPr>
          <w:p w14:paraId="17388B6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是，需提供承诺书</w:t>
            </w:r>
          </w:p>
        </w:tc>
      </w:tr>
      <w:tr w14:paraId="0781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3BB25D88">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E107B2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123DA3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7DA5586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431AA5A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续保价格</w:t>
            </w:r>
          </w:p>
        </w:tc>
        <w:tc>
          <w:tcPr>
            <w:tcW w:w="416" w:type="pct"/>
            <w:shd w:val="clear" w:color="auto" w:fill="auto"/>
            <w:vAlign w:val="center"/>
          </w:tcPr>
          <w:p w14:paraId="1D06A06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3BDE75C7">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7年维保期后，供应商所报的每年维保服务费（不含税）不超过设备报价（不含税）的10%</w:t>
            </w:r>
          </w:p>
        </w:tc>
        <w:tc>
          <w:tcPr>
            <w:tcW w:w="557" w:type="pct"/>
            <w:shd w:val="clear" w:color="auto" w:fill="auto"/>
            <w:vAlign w:val="center"/>
          </w:tcPr>
          <w:p w14:paraId="107BFDF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6C2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4A33616D">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1CA8A5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78846F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7A9C06C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14D3287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紧急情况服务</w:t>
            </w:r>
          </w:p>
        </w:tc>
        <w:tc>
          <w:tcPr>
            <w:tcW w:w="416" w:type="pct"/>
            <w:shd w:val="clear" w:color="auto" w:fill="auto"/>
            <w:vAlign w:val="center"/>
          </w:tcPr>
          <w:p w14:paraId="2AE4B6FB">
            <w:pPr>
              <w:keepNext w:val="0"/>
              <w:keepLines w:val="0"/>
              <w:widowControl/>
              <w:suppressLineNumbers w:val="0"/>
              <w:shd w:val="clear"/>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0FEA5694">
            <w:pPr>
              <w:keepNext w:val="0"/>
              <w:keepLines w:val="0"/>
              <w:widowControl/>
              <w:suppressLineNumbers w:val="0"/>
              <w:shd w:val="clear"/>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应保障不同场景下故障解决时效，具体情况如下：</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仿宋_GB2312" w:cs="Times New Roman"/>
                <w:i w:val="0"/>
                <w:iCs w:val="0"/>
                <w:color w:val="auto"/>
                <w:kern w:val="0"/>
                <w:sz w:val="24"/>
                <w:szCs w:val="24"/>
                <w:highlight w:val="none"/>
                <w:u w:val="none"/>
                <w:lang w:val="en-US" w:eastAsia="zh-CN" w:bidi="ar"/>
              </w:rPr>
              <w:t>在一级故障发生时，供应商承诺自报障时间起5分钟内电话响应；自采购人确认需要进行现场支持起2小时内到现场；并保证在人员到场且采购人设备运维人员允许实施故障排除操作后2小时内恢复运行，排除故障。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仿宋_GB2312" w:cs="Times New Roman"/>
                <w:i w:val="0"/>
                <w:iCs w:val="0"/>
                <w:color w:val="auto"/>
                <w:kern w:val="0"/>
                <w:sz w:val="24"/>
                <w:szCs w:val="24"/>
                <w:highlight w:val="none"/>
                <w:u w:val="none"/>
                <w:lang w:val="en-US" w:eastAsia="zh-CN" w:bidi="ar"/>
              </w:rPr>
              <w:t>在二级故障发生时，供应商承诺自报障时间起5分钟内电话响应；自采购人确认需要进行现场支持起2小时内到现场；不涉及调用备件的情况下在人员到场且采购人设备运维人员允许实施故障排除操作后4小时内恢复运行，排除故障；有涉及备件的情况下，在备件和人员到场且采购人设备运维人员允许实施故障排除操作后4小时内恢复运行，排除故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3.</w:t>
            </w:r>
            <w:r>
              <w:rPr>
                <w:rFonts w:hint="default" w:ascii="Times New Roman" w:hAnsi="Times New Roman" w:eastAsia="仿宋_GB2312" w:cs="Times New Roman"/>
                <w:i w:val="0"/>
                <w:iCs w:val="0"/>
                <w:color w:val="auto"/>
                <w:kern w:val="0"/>
                <w:sz w:val="24"/>
                <w:szCs w:val="24"/>
                <w:highlight w:val="none"/>
                <w:u w:val="none"/>
                <w:lang w:val="en-US" w:eastAsia="zh-CN" w:bidi="ar"/>
              </w:rPr>
              <w:t>在三级故障发生时，供应商承诺自报障时间起5分钟内电话响应；自采购人确认需要进行现场支持起2小时内到现场；不涉及调用备件的情况下在人员到场且采购人设备运维人员允许实施故障排除操作后6小时内恢复运行，排除故障；有涉及备件的情况下，在备件和人员到场且采购人设备运维人员允许实施故障排除操作后6小时内恢复运行，排除故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如果无法在规定的时间解决故障问题时，应采取其他可能的方式为采购人解决问题，并承担相关费用。</w:t>
            </w:r>
          </w:p>
        </w:tc>
        <w:tc>
          <w:tcPr>
            <w:tcW w:w="557" w:type="pct"/>
            <w:shd w:val="clear" w:color="auto" w:fill="auto"/>
            <w:vAlign w:val="center"/>
          </w:tcPr>
          <w:p w14:paraId="58765525">
            <w:pPr>
              <w:keepNext w:val="0"/>
              <w:keepLines w:val="0"/>
              <w:widowControl/>
              <w:suppressLineNumbers w:val="0"/>
              <w:shd w:val="clear"/>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117E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3F11E251">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037EB79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6E8E69C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7FEBF07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20CF05F3">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服务启动要求</w:t>
            </w:r>
          </w:p>
        </w:tc>
        <w:tc>
          <w:tcPr>
            <w:tcW w:w="416" w:type="pct"/>
            <w:shd w:val="clear" w:color="auto" w:fill="auto"/>
            <w:vAlign w:val="center"/>
          </w:tcPr>
          <w:p w14:paraId="67E2EAB8">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115292E8">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在服务开始前</w:t>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需要提供与合同约定的服务范围、服务周期一致的维保启动函。</w:t>
            </w:r>
          </w:p>
        </w:tc>
        <w:tc>
          <w:tcPr>
            <w:tcW w:w="557" w:type="pct"/>
            <w:shd w:val="clear" w:color="auto" w:fill="auto"/>
            <w:vAlign w:val="center"/>
          </w:tcPr>
          <w:p w14:paraId="145F1E6B">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7964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7CEC2385">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039CC9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A8BCFD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6C3B2C1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1AB416DA">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重要保障服务</w:t>
            </w:r>
          </w:p>
        </w:tc>
        <w:tc>
          <w:tcPr>
            <w:tcW w:w="416" w:type="pct"/>
            <w:shd w:val="clear" w:color="auto" w:fill="auto"/>
            <w:vAlign w:val="center"/>
          </w:tcPr>
          <w:p w14:paraId="77603646">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3A5ED9E2">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1、重要通讯保障期间，采购人根据需要向</w:t>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提出重要通讯保障服务请求，</w:t>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与采购人共同制定重要通讯保障期间的设备系统保障方案。</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2、重要通讯保障期间包括政治活动、重大节假日、重大变更、“双十一”、“春节”红包等。在重点通讯保障期间，如有必要，</w:t>
            </w:r>
            <w:r>
              <w:rPr>
                <w:rFonts w:hint="eastAsia" w:ascii="Times New Roman" w:hAnsi="Times New Roman" w:eastAsia="仿宋_GB2312" w:cs="Times New Roman"/>
                <w:i w:val="0"/>
                <w:iCs w:val="0"/>
                <w:color w:val="auto"/>
                <w:kern w:val="0"/>
                <w:sz w:val="24"/>
                <w:szCs w:val="24"/>
                <w:highlight w:val="none"/>
                <w:u w:val="none"/>
                <w:lang w:val="en-US" w:eastAsia="zh-CN" w:bidi="ar"/>
              </w:rPr>
              <w:t>甲方可要求供应商</w:t>
            </w:r>
            <w:r>
              <w:rPr>
                <w:rFonts w:hint="default" w:ascii="Times New Roman" w:hAnsi="Times New Roman" w:eastAsia="仿宋_GB2312" w:cs="Times New Roman"/>
                <w:i w:val="0"/>
                <w:iCs w:val="0"/>
                <w:color w:val="auto"/>
                <w:kern w:val="0"/>
                <w:sz w:val="24"/>
                <w:szCs w:val="24"/>
                <w:highlight w:val="none"/>
                <w:u w:val="none"/>
                <w:lang w:val="en-US" w:eastAsia="zh-CN" w:bidi="ar"/>
              </w:rPr>
              <w:t>提供技术支持工程师到现场完成通讯保障服务</w:t>
            </w:r>
            <w:r>
              <w:rPr>
                <w:rFonts w:hint="eastAsia" w:ascii="Times New Roman" w:hAnsi="Times New Roman" w:eastAsia="仿宋_GB2312" w:cs="Times New Roman"/>
                <w:i w:val="0"/>
                <w:iCs w:val="0"/>
                <w:color w:val="auto"/>
                <w:kern w:val="0"/>
                <w:sz w:val="24"/>
                <w:szCs w:val="24"/>
                <w:highlight w:val="none"/>
                <w:u w:val="none"/>
                <w:lang w:val="en-US" w:eastAsia="zh-CN" w:bidi="ar"/>
              </w:rPr>
              <w:t>及巡检服务</w:t>
            </w:r>
            <w:r>
              <w:rPr>
                <w:rFonts w:hint="default" w:ascii="Times New Roman" w:hAnsi="Times New Roman" w:eastAsia="仿宋_GB2312" w:cs="Times New Roman"/>
                <w:i w:val="0"/>
                <w:iCs w:val="0"/>
                <w:color w:val="auto"/>
                <w:kern w:val="0"/>
                <w:sz w:val="24"/>
                <w:szCs w:val="24"/>
                <w:highlight w:val="none"/>
                <w:u w:val="none"/>
                <w:lang w:val="en-US" w:eastAsia="zh-CN" w:bidi="ar"/>
              </w:rPr>
              <w:t>，同时应安排7*24原厂二线技术支持在线提供保障服务。</w:t>
            </w:r>
          </w:p>
        </w:tc>
        <w:tc>
          <w:tcPr>
            <w:tcW w:w="557" w:type="pct"/>
            <w:shd w:val="clear" w:color="auto" w:fill="auto"/>
            <w:vAlign w:val="center"/>
          </w:tcPr>
          <w:p w14:paraId="2070901A">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0BF8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0E4A8DA0">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0A2E665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6EF1D3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1707461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434E8BA4">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技术支持服务</w:t>
            </w:r>
          </w:p>
        </w:tc>
        <w:tc>
          <w:tcPr>
            <w:tcW w:w="416" w:type="pct"/>
            <w:shd w:val="clear" w:color="auto" w:fill="auto"/>
            <w:vAlign w:val="center"/>
          </w:tcPr>
          <w:p w14:paraId="0D3F830A">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7DA2EED5">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供应商应设立7*24小时的技术支持热线，保证采购人获得设备日常维护的技术支持，保证采购人关于设备的技术性问题得到及时、有效的解答。供应商保证技术支持热线电话接通时间小于30秒；当供应商需要查阅相关资料再对采购人的问题进行回复时，应确保在30分钟内回复。</w:t>
            </w:r>
          </w:p>
        </w:tc>
        <w:tc>
          <w:tcPr>
            <w:tcW w:w="557" w:type="pct"/>
            <w:shd w:val="clear" w:color="auto" w:fill="auto"/>
            <w:vAlign w:val="center"/>
          </w:tcPr>
          <w:p w14:paraId="04195648">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30D4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311183F2">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303857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8A3E2C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4DF055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370D3FE1">
            <w:pPr>
              <w:keepNext w:val="0"/>
              <w:keepLines w:val="0"/>
              <w:widowControl/>
              <w:suppressLineNumbers w:val="0"/>
              <w:shd w:val="clear" w:fill="FFFFFF" w:themeFill="background1"/>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维修服务</w:t>
            </w:r>
          </w:p>
        </w:tc>
        <w:tc>
          <w:tcPr>
            <w:tcW w:w="416" w:type="pct"/>
            <w:shd w:val="clear" w:color="auto" w:fill="auto"/>
            <w:vAlign w:val="center"/>
          </w:tcPr>
          <w:p w14:paraId="35172CC3">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50C59513">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1、电话响应要求：供应商设立7*24小时的值班响应电话。当设备出现故障时，采购人可通过供应商指定的值班响应电话进行报障。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2、现场支持要求：供应商在接到采购人现场支持要求后，按照采购人要求的时间，在采购人设备运维人员允许实施故障排除操作后分析故障原因，并排除故障。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3、如需更换设备配件，供应商要按照本需求书中规定的时限内把完好的配件送达采购人设备现场，并由供应商维修人员更换。</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4</w:t>
            </w:r>
            <w:r>
              <w:rPr>
                <w:rFonts w:hint="default" w:ascii="Times New Roman" w:hAnsi="Times New Roman" w:eastAsia="仿宋_GB2312" w:cs="Times New Roman"/>
                <w:i w:val="0"/>
                <w:iCs w:val="0"/>
                <w:color w:val="auto"/>
                <w:kern w:val="0"/>
                <w:sz w:val="24"/>
                <w:szCs w:val="24"/>
                <w:highlight w:val="none"/>
                <w:u w:val="none"/>
                <w:lang w:val="en-US" w:eastAsia="zh-CN" w:bidi="ar"/>
              </w:rPr>
              <w:t>、如需到采购人现场处置，需遵守采购人机房管理、安全管理等要求</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c>
          <w:tcPr>
            <w:tcW w:w="557" w:type="pct"/>
            <w:shd w:val="clear" w:color="auto" w:fill="auto"/>
            <w:vAlign w:val="center"/>
          </w:tcPr>
          <w:p w14:paraId="15349954">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4C0A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27B43B76">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0342D0E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627716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0943D42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28432644">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备件服务</w:t>
            </w:r>
          </w:p>
        </w:tc>
        <w:tc>
          <w:tcPr>
            <w:tcW w:w="416" w:type="pct"/>
            <w:shd w:val="clear" w:color="auto" w:fill="auto"/>
            <w:vAlign w:val="center"/>
          </w:tcPr>
          <w:p w14:paraId="6586A878">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3F05B051">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供应商须全天候的响应采购人的备件需求，及时提供备品、备件服务，保障采购人系统的稳定运行。</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1、供应商在北京、上海、深圳3地均具有备件库房，在备件库里储备针对本项目专门的备品。</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2、供应商须7*24小时响应采购人的备品、备件需求、备件。当采购人有备品、备件需求时，供应商要按照本需求书中规定的时限内把完好的备品、备件送达采购人设备现场。</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3、如特定配件故障率较高、或在重保时段，采购人有权要求 服务商应在甲方机房内存放指定的备件。</w:t>
            </w:r>
          </w:p>
        </w:tc>
        <w:tc>
          <w:tcPr>
            <w:tcW w:w="557" w:type="pct"/>
            <w:shd w:val="clear" w:color="auto" w:fill="auto"/>
            <w:vAlign w:val="center"/>
          </w:tcPr>
          <w:p w14:paraId="4E53E751">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62E3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4A8C9A92">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8EB040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01F112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414540C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1ED0B838">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存储介质要求</w:t>
            </w:r>
          </w:p>
        </w:tc>
        <w:tc>
          <w:tcPr>
            <w:tcW w:w="416" w:type="pct"/>
            <w:shd w:val="clear" w:color="auto" w:fill="auto"/>
            <w:vAlign w:val="center"/>
          </w:tcPr>
          <w:p w14:paraId="72B2281C">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1BE30E24">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本项目内所有存储介质不予以返还。</w:t>
            </w:r>
          </w:p>
        </w:tc>
        <w:tc>
          <w:tcPr>
            <w:tcW w:w="557" w:type="pct"/>
            <w:shd w:val="clear" w:color="auto" w:fill="auto"/>
            <w:vAlign w:val="center"/>
          </w:tcPr>
          <w:p w14:paraId="2E630C42">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43B2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22CDE957">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1226E1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6524E1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4704B74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3A861F2E">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服务总结报告</w:t>
            </w:r>
          </w:p>
        </w:tc>
        <w:tc>
          <w:tcPr>
            <w:tcW w:w="416" w:type="pct"/>
            <w:shd w:val="clear" w:color="auto" w:fill="auto"/>
            <w:vAlign w:val="center"/>
          </w:tcPr>
          <w:p w14:paraId="6728B087">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2C847E36">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供应商须按照验收周期提交维保服务总结报告，报告内容包含：</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内容1：维保期间服务标的、服务内容、故障情况总结、服务总结。</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内容2（或有）软件升级服务，期间服务标的、升级内容、升级服务总结。</w:t>
            </w:r>
          </w:p>
        </w:tc>
        <w:tc>
          <w:tcPr>
            <w:tcW w:w="557" w:type="pct"/>
            <w:shd w:val="clear" w:color="auto" w:fill="auto"/>
            <w:vAlign w:val="center"/>
          </w:tcPr>
          <w:p w14:paraId="12AFC3B6">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4261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00D70F4C">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7FD29E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1926E9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7394872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25C13131">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客户经理服务</w:t>
            </w:r>
          </w:p>
        </w:tc>
        <w:tc>
          <w:tcPr>
            <w:tcW w:w="416" w:type="pct"/>
            <w:shd w:val="clear" w:color="auto" w:fill="auto"/>
            <w:vAlign w:val="center"/>
          </w:tcPr>
          <w:p w14:paraId="2E6FDDE3">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0A577AC2">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维保期内供应商指定1名客户经理，协调相关资源，及时对采购人提供服务、保证故障的及时解决，7×24小时接听采购人电话。</w:t>
            </w:r>
          </w:p>
        </w:tc>
        <w:tc>
          <w:tcPr>
            <w:tcW w:w="557" w:type="pct"/>
            <w:shd w:val="clear" w:color="auto" w:fill="auto"/>
            <w:vAlign w:val="center"/>
          </w:tcPr>
          <w:p w14:paraId="1B463DAC">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2C37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209D6E52">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45FD8D9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BB4797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6A0362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73CAFE7A">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安全服务</w:t>
            </w:r>
          </w:p>
        </w:tc>
        <w:tc>
          <w:tcPr>
            <w:tcW w:w="416" w:type="pct"/>
            <w:shd w:val="clear" w:color="auto" w:fill="auto"/>
            <w:vAlign w:val="center"/>
          </w:tcPr>
          <w:p w14:paraId="16AA18EC">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6CA60E62">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供应商应</w:t>
            </w:r>
            <w:r>
              <w:rPr>
                <w:rFonts w:hint="default" w:ascii="Times New Roman" w:hAnsi="Times New Roman" w:eastAsia="仿宋_GB2312" w:cs="Times New Roman"/>
                <w:i w:val="0"/>
                <w:iCs w:val="0"/>
                <w:color w:val="auto"/>
                <w:kern w:val="0"/>
                <w:sz w:val="24"/>
                <w:szCs w:val="24"/>
                <w:highlight w:val="none"/>
                <w:u w:val="none"/>
                <w:lang w:val="en-US" w:eastAsia="zh-CN" w:bidi="ar"/>
              </w:rPr>
              <w:t>主动报告其提供产品或服务是否受中高危漏洞影响。当发现提供的产品或服务存在漏洞时，有义务及时书面报告（书面发函、电子邮件）采购人，并尽快采取适当措施修正或减轻发现的威胁，不得隐瞒漏洞、不得设置后门或恶意程序。遇到紧急高危漏洞，应及时进行报告（不限于电话、邮件或其它约定方式）并出具解决方案，保障采购人提供的产品或服务安全、稳定运行。</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在收到采购人反馈其提供的产品或服务存在风险信息后，应立即核查确认，及时给出临时处置建议，确认受影响后应立即启动应急预案，安排专业工程师现场进行影响情况分析，同时二线专家全程进行技术的技术支持，并技术出具事件处置报告。</w:t>
            </w:r>
          </w:p>
        </w:tc>
        <w:tc>
          <w:tcPr>
            <w:tcW w:w="557" w:type="pct"/>
            <w:shd w:val="clear" w:color="auto" w:fill="auto"/>
            <w:vAlign w:val="center"/>
          </w:tcPr>
          <w:p w14:paraId="00CECCE8">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20F7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356B13AB">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3FBCC9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5132ED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0FD85C5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4F54AA2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软件支持服务</w:t>
            </w:r>
          </w:p>
        </w:tc>
        <w:tc>
          <w:tcPr>
            <w:tcW w:w="416" w:type="pct"/>
            <w:shd w:val="clear" w:color="auto" w:fill="auto"/>
            <w:vAlign w:val="center"/>
          </w:tcPr>
          <w:p w14:paraId="076319D6">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否</w:t>
            </w:r>
          </w:p>
        </w:tc>
        <w:tc>
          <w:tcPr>
            <w:tcW w:w="2140" w:type="pct"/>
            <w:shd w:val="clear" w:color="auto" w:fill="auto"/>
            <w:vAlign w:val="center"/>
          </w:tcPr>
          <w:p w14:paraId="1EB206CB">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1.供应商</w:t>
            </w:r>
            <w:r>
              <w:rPr>
                <w:rFonts w:hint="default" w:ascii="Times New Roman" w:hAnsi="Times New Roman" w:eastAsia="仿宋_GB2312" w:cs="Times New Roman"/>
                <w:i w:val="0"/>
                <w:iCs w:val="0"/>
                <w:color w:val="auto"/>
                <w:kern w:val="0"/>
                <w:sz w:val="24"/>
                <w:szCs w:val="24"/>
                <w:highlight w:val="none"/>
                <w:u w:val="none"/>
                <w:lang w:val="en-US" w:eastAsia="zh-CN" w:bidi="ar"/>
              </w:rPr>
              <w:t>每年至少提供一次</w:t>
            </w:r>
            <w:r>
              <w:rPr>
                <w:rFonts w:hint="eastAsia" w:ascii="Times New Roman" w:hAnsi="Times New Roman" w:eastAsia="仿宋_GB2312" w:cs="Times New Roman"/>
                <w:i w:val="0"/>
                <w:iCs w:val="0"/>
                <w:color w:val="auto"/>
                <w:kern w:val="0"/>
                <w:sz w:val="24"/>
                <w:szCs w:val="24"/>
                <w:highlight w:val="none"/>
                <w:u w:val="none"/>
                <w:lang w:val="en-US" w:eastAsia="zh-CN" w:bidi="ar"/>
              </w:rPr>
              <w:t>设备的BIOS和BMC</w:t>
            </w:r>
            <w:r>
              <w:rPr>
                <w:rFonts w:hint="default" w:ascii="Times New Roman" w:hAnsi="Times New Roman" w:eastAsia="仿宋_GB2312" w:cs="Times New Roman"/>
                <w:i w:val="0"/>
                <w:iCs w:val="0"/>
                <w:color w:val="auto"/>
                <w:kern w:val="0"/>
                <w:sz w:val="24"/>
                <w:szCs w:val="24"/>
                <w:highlight w:val="none"/>
                <w:u w:val="none"/>
                <w:lang w:val="en-US" w:eastAsia="zh-CN" w:bidi="ar"/>
              </w:rPr>
              <w:t>软件版本评估，并依据评估情况出具评估报告，向采购人通报所采用软件产品的升级情况及升级建议，提供补丁或升级软件版本的介质。</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仿宋_GB2312" w:cs="Times New Roman"/>
                <w:i w:val="0"/>
                <w:iCs w:val="0"/>
                <w:color w:val="auto"/>
                <w:kern w:val="0"/>
                <w:sz w:val="24"/>
                <w:szCs w:val="24"/>
                <w:highlight w:val="none"/>
                <w:u w:val="none"/>
                <w:lang w:val="en-US" w:eastAsia="zh-CN" w:bidi="ar"/>
              </w:rPr>
              <w:t>对于可能会对有关系统、应用或业务造成影响的缺陷、隐患等问题，</w:t>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需尽早且主动通知采购人，并提供解决方案建议书或补丁/微码安装建议书，提供补丁或升级软件版本的介质。上述情况经过采购人评估同意后，由技术服务商负责进行安装、测试和实施，并保证期间系统正常运行，不会对采购人生产系统造成不良影响；如遇疑难问题，能够根据问题分析结果发布新的软件补丁以保障系统稳定运行会。</w:t>
            </w:r>
          </w:p>
        </w:tc>
        <w:tc>
          <w:tcPr>
            <w:tcW w:w="557" w:type="pct"/>
            <w:shd w:val="clear" w:color="auto" w:fill="auto"/>
            <w:vAlign w:val="center"/>
          </w:tcPr>
          <w:p w14:paraId="1DB59B80">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是，提供承诺说明材料</w:t>
            </w:r>
          </w:p>
        </w:tc>
      </w:tr>
      <w:tr w14:paraId="0375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433EE8FE">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4082A6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25C697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1BAD7A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0C5EBCEE">
            <w:pPr>
              <w:keepNext w:val="0"/>
              <w:keepLines w:val="0"/>
              <w:widowControl/>
              <w:suppressLineNumbers w:val="0"/>
              <w:shd w:val="clear" w:fill="auto"/>
              <w:spacing w:line="240" w:lineRule="auto"/>
              <w:jc w:val="center"/>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技术服务方案</w:t>
            </w:r>
          </w:p>
        </w:tc>
        <w:tc>
          <w:tcPr>
            <w:tcW w:w="416" w:type="pct"/>
            <w:shd w:val="clear" w:color="auto" w:fill="auto"/>
            <w:vAlign w:val="center"/>
          </w:tcPr>
          <w:p w14:paraId="3D76340B">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否</w:t>
            </w:r>
          </w:p>
        </w:tc>
        <w:tc>
          <w:tcPr>
            <w:tcW w:w="2140" w:type="pct"/>
            <w:shd w:val="clear" w:color="auto" w:fill="auto"/>
            <w:vAlign w:val="center"/>
          </w:tcPr>
          <w:p w14:paraId="38C1CFC4">
            <w:pPr>
              <w:keepNext w:val="0"/>
              <w:keepLines w:val="0"/>
              <w:widowControl/>
              <w:suppressLineNumbers w:val="0"/>
              <w:shd w:val="clear" w:fill="auto"/>
              <w:spacing w:line="240" w:lineRule="auto"/>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供应商根据本项目需求制订科学合理、切实可行技术服务方案。</w:t>
            </w:r>
          </w:p>
        </w:tc>
        <w:tc>
          <w:tcPr>
            <w:tcW w:w="557" w:type="pct"/>
            <w:shd w:val="clear" w:color="auto" w:fill="auto"/>
            <w:vAlign w:val="center"/>
          </w:tcPr>
          <w:p w14:paraId="344C52C5">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是，提供技术服务方案</w:t>
            </w:r>
          </w:p>
        </w:tc>
      </w:tr>
      <w:tr w14:paraId="1FE2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7DC5E66A">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8308B7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C8B5C9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71226B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211C0202">
            <w:pPr>
              <w:keepNext w:val="0"/>
              <w:keepLines w:val="0"/>
              <w:widowControl/>
              <w:suppressLineNumbers w:val="0"/>
              <w:shd w:val="clear" w:fill="auto"/>
              <w:spacing w:line="240" w:lineRule="auto"/>
              <w:jc w:val="center"/>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应急保障方案</w:t>
            </w:r>
          </w:p>
        </w:tc>
        <w:tc>
          <w:tcPr>
            <w:tcW w:w="416" w:type="pct"/>
            <w:shd w:val="clear" w:color="auto" w:fill="auto"/>
            <w:vAlign w:val="center"/>
          </w:tcPr>
          <w:p w14:paraId="6F263A51">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否</w:t>
            </w:r>
          </w:p>
        </w:tc>
        <w:tc>
          <w:tcPr>
            <w:tcW w:w="2140" w:type="pct"/>
            <w:shd w:val="clear" w:color="auto" w:fill="auto"/>
            <w:vAlign w:val="center"/>
          </w:tcPr>
          <w:p w14:paraId="72ADD770">
            <w:pPr>
              <w:keepNext w:val="0"/>
              <w:keepLines w:val="0"/>
              <w:widowControl/>
              <w:suppressLineNumbers w:val="0"/>
              <w:shd w:val="clear" w:fill="auto"/>
              <w:spacing w:line="240" w:lineRule="auto"/>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供应商应针对本项目提供应急保障方案。</w:t>
            </w:r>
          </w:p>
        </w:tc>
        <w:tc>
          <w:tcPr>
            <w:tcW w:w="557" w:type="pct"/>
            <w:shd w:val="clear" w:color="auto" w:fill="auto"/>
            <w:vAlign w:val="center"/>
          </w:tcPr>
          <w:p w14:paraId="503A6D33">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是，提供应急保障方案</w:t>
            </w:r>
          </w:p>
        </w:tc>
      </w:tr>
      <w:tr w14:paraId="4967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5000" w:type="pct"/>
            <w:gridSpan w:val="8"/>
            <w:shd w:val="clear" w:color="auto" w:fill="auto"/>
            <w:vAlign w:val="center"/>
          </w:tcPr>
          <w:p w14:paraId="257B19F1">
            <w:pPr>
              <w:keepNext w:val="0"/>
              <w:keepLines w:val="0"/>
              <w:widowControl/>
              <w:numPr>
                <w:ilvl w:val="0"/>
                <w:numId w:val="0"/>
              </w:numPr>
              <w:suppressLineNumbers w:val="0"/>
              <w:shd w:val="clear" w:fill="FFFFFF" w:themeFill="background1"/>
              <w:tabs>
                <w:tab w:val="left" w:pos="0"/>
              </w:tabs>
              <w:ind w:left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三、安全要求</w:t>
            </w:r>
          </w:p>
        </w:tc>
      </w:tr>
      <w:tr w14:paraId="72CF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0C5912C5">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0E4595F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6BC8C40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75EBC1D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453898B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安全法规要求</w:t>
            </w:r>
          </w:p>
        </w:tc>
        <w:tc>
          <w:tcPr>
            <w:tcW w:w="416" w:type="pct"/>
            <w:shd w:val="clear" w:color="auto" w:fill="auto"/>
            <w:vAlign w:val="center"/>
          </w:tcPr>
          <w:p w14:paraId="3B4905D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528A9197">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根据《中华人民共和国网络安全法》，供应商向采购人提供的产品和服务必须遵守《中华人民共和国网络安全法》的相关规定。</w:t>
            </w:r>
          </w:p>
        </w:tc>
        <w:tc>
          <w:tcPr>
            <w:tcW w:w="557" w:type="pct"/>
            <w:shd w:val="clear" w:color="auto" w:fill="auto"/>
            <w:vAlign w:val="center"/>
          </w:tcPr>
          <w:p w14:paraId="7E476AB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DAE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169C1ED4">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CC0CC2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244F18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259FEE19">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4728B96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配合安全审查</w:t>
            </w:r>
          </w:p>
        </w:tc>
        <w:tc>
          <w:tcPr>
            <w:tcW w:w="416" w:type="pct"/>
            <w:shd w:val="clear" w:color="auto" w:fill="auto"/>
            <w:vAlign w:val="center"/>
          </w:tcPr>
          <w:p w14:paraId="08BB65B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246627B">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当采购人提出要求时，供应商须配合采购人进行安全审查，包含但不限于网络安全审查、数据安全检查和供应链安全检查等</w:t>
            </w:r>
          </w:p>
        </w:tc>
        <w:tc>
          <w:tcPr>
            <w:tcW w:w="557" w:type="pct"/>
            <w:shd w:val="clear" w:color="auto" w:fill="auto"/>
            <w:vAlign w:val="center"/>
          </w:tcPr>
          <w:p w14:paraId="4AFE9DD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872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32" w:type="pct"/>
            <w:shd w:val="clear" w:color="auto" w:fill="auto"/>
            <w:vAlign w:val="center"/>
          </w:tcPr>
          <w:p w14:paraId="539C134E">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473EB37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8D94BF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613EAC54">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6E249DD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雇员信息提供</w:t>
            </w:r>
          </w:p>
        </w:tc>
        <w:tc>
          <w:tcPr>
            <w:tcW w:w="416" w:type="pct"/>
            <w:shd w:val="clear" w:color="auto" w:fill="auto"/>
            <w:vAlign w:val="center"/>
          </w:tcPr>
          <w:p w14:paraId="5CC5BD0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9756CDF">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如采购人要求，供应商需提供向采购人服务的雇员（或代理人）信息，包括但不限于人员身份验证、工作技能、教育背景等信息。采购人认为必要时，供应商还应审查其为采购人提供服务的雇员（或代理人）是否无犯罪记录等</w:t>
            </w:r>
          </w:p>
        </w:tc>
        <w:tc>
          <w:tcPr>
            <w:tcW w:w="557" w:type="pct"/>
            <w:shd w:val="clear" w:color="auto" w:fill="auto"/>
            <w:vAlign w:val="center"/>
          </w:tcPr>
          <w:p w14:paraId="7AA65B0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2AB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117A3194">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D3EC0B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C6625F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5872AA6A">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05A944F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保密协议</w:t>
            </w:r>
          </w:p>
        </w:tc>
        <w:tc>
          <w:tcPr>
            <w:tcW w:w="416" w:type="pct"/>
            <w:shd w:val="clear" w:color="auto" w:fill="auto"/>
            <w:vAlign w:val="center"/>
          </w:tcPr>
          <w:p w14:paraId="476573C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5C24FE53">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采购人可根据需要与供应商为其提供服务的雇员（或代理人）单独签署保密协议</w:t>
            </w:r>
          </w:p>
        </w:tc>
        <w:tc>
          <w:tcPr>
            <w:tcW w:w="557" w:type="pct"/>
            <w:shd w:val="clear" w:color="auto" w:fill="auto"/>
            <w:vAlign w:val="center"/>
          </w:tcPr>
          <w:p w14:paraId="3BDEA02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627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090A8C45">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10B3E3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3C4E58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4BE5077C">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221BCC9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安全保护培训</w:t>
            </w:r>
          </w:p>
        </w:tc>
        <w:tc>
          <w:tcPr>
            <w:tcW w:w="416" w:type="pct"/>
            <w:shd w:val="clear" w:color="auto" w:fill="auto"/>
            <w:vAlign w:val="center"/>
          </w:tcPr>
          <w:p w14:paraId="74D06B1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73391999">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如采购人要求，供应商需为采购人提供服务的雇员（或代理人）须接受安全保护培训</w:t>
            </w:r>
          </w:p>
        </w:tc>
        <w:tc>
          <w:tcPr>
            <w:tcW w:w="557" w:type="pct"/>
            <w:shd w:val="clear" w:color="auto" w:fill="auto"/>
            <w:vAlign w:val="center"/>
          </w:tcPr>
          <w:p w14:paraId="64A660E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845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4CDDC6FF">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0823F9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2E13A4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3A87C94B">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6AAEF67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安全风险策略</w:t>
            </w:r>
          </w:p>
        </w:tc>
        <w:tc>
          <w:tcPr>
            <w:tcW w:w="416" w:type="pct"/>
            <w:shd w:val="clear" w:color="auto" w:fill="auto"/>
            <w:vAlign w:val="center"/>
          </w:tcPr>
          <w:p w14:paraId="42B6873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73BC294E">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供应商应在设计、开发、生产、交付等环节加强安全管理，应识别安全风险，供应商需采取适当的措施保障安全并制定安全策略</w:t>
            </w:r>
          </w:p>
        </w:tc>
        <w:tc>
          <w:tcPr>
            <w:tcW w:w="557" w:type="pct"/>
            <w:shd w:val="clear" w:color="auto" w:fill="auto"/>
            <w:vAlign w:val="center"/>
          </w:tcPr>
          <w:p w14:paraId="5F1A3C6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71A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32" w:type="pct"/>
            <w:shd w:val="clear" w:color="auto" w:fill="auto"/>
            <w:vAlign w:val="center"/>
          </w:tcPr>
          <w:p w14:paraId="61B16739">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4C2FBE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3F633C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713F8F23">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4A09275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软件安全保护</w:t>
            </w:r>
          </w:p>
        </w:tc>
        <w:tc>
          <w:tcPr>
            <w:tcW w:w="416" w:type="pct"/>
            <w:shd w:val="clear" w:color="auto" w:fill="auto"/>
            <w:vAlign w:val="center"/>
          </w:tcPr>
          <w:p w14:paraId="4CC0D14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A25BE6B">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供应商提供的软件开发和外包服务必须位于中国境内，如果需在境外完成，供应商需提示采购人，并提供采购人可接受的安全方案以降低可能产生的通信、控制、数据保护或其他风险</w:t>
            </w:r>
          </w:p>
        </w:tc>
        <w:tc>
          <w:tcPr>
            <w:tcW w:w="557" w:type="pct"/>
            <w:shd w:val="clear" w:color="auto" w:fill="auto"/>
            <w:vAlign w:val="center"/>
          </w:tcPr>
          <w:p w14:paraId="75A834B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755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332" w:type="pct"/>
            <w:shd w:val="clear" w:color="auto" w:fill="auto"/>
            <w:vAlign w:val="center"/>
          </w:tcPr>
          <w:p w14:paraId="22242010">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944CA3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20E7C5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6E612768">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7FB1E1F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漏洞扫描和渗透测试</w:t>
            </w:r>
          </w:p>
        </w:tc>
        <w:tc>
          <w:tcPr>
            <w:tcW w:w="416" w:type="pct"/>
            <w:shd w:val="clear" w:color="auto" w:fill="auto"/>
            <w:vAlign w:val="center"/>
          </w:tcPr>
          <w:p w14:paraId="4F83B8E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5133232">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有权根据项目实际情况，要求乙方对提供的产品，供应商对提供的产品定期进行安全漏洞扫描和安全渗透测试或进行安全认证。供应商在发现其产品存在安全缺陷和漏洞时，有义务及时书面告知采购人同步并积极配合处置，并尽快采取适当的措施修正或减轻发现的威胁，建立应急响应机制和制定应急处置预案，不得隐瞒漏洞、不得设置后门或恶意程序</w:t>
            </w:r>
          </w:p>
        </w:tc>
        <w:tc>
          <w:tcPr>
            <w:tcW w:w="557" w:type="pct"/>
            <w:shd w:val="clear" w:color="auto" w:fill="auto"/>
            <w:vAlign w:val="center"/>
          </w:tcPr>
          <w:p w14:paraId="09A0EE9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9FE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32" w:type="pct"/>
            <w:shd w:val="clear" w:color="auto" w:fill="auto"/>
            <w:vAlign w:val="center"/>
          </w:tcPr>
          <w:p w14:paraId="0DD7DCE7">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4F2901B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735B9C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3F29E2BF">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366366E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网络安全审查要求</w:t>
            </w:r>
          </w:p>
        </w:tc>
        <w:tc>
          <w:tcPr>
            <w:tcW w:w="416" w:type="pct"/>
            <w:shd w:val="clear" w:color="auto" w:fill="auto"/>
            <w:vAlign w:val="center"/>
          </w:tcPr>
          <w:p w14:paraId="2D1A8C0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8F84295">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提供的产品或服务须符合网络安全审查要求。如供应商提供产品或服务需进行网络安全审查的，则此项目合同须在产品或服务通过网络安全审查后方可生效；如未通过安全审查，供应商同意采购人可以此解除本项目合同，且不需要承担任何违约或者其他赔偿责任。如供应商提供的产品或服务（含芯片等配件）已被网络安全审查办公室依法作出不予通过网络安全审查结论的，采购人有权拒绝其响应或解除采购合同不予采购，且采购人不需要承担任何解除合同后的违约或者其他赔偿责任</w:t>
            </w:r>
          </w:p>
        </w:tc>
        <w:tc>
          <w:tcPr>
            <w:tcW w:w="557" w:type="pct"/>
            <w:shd w:val="clear" w:color="auto" w:fill="auto"/>
            <w:vAlign w:val="center"/>
          </w:tcPr>
          <w:p w14:paraId="2891C41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B25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332" w:type="pct"/>
            <w:shd w:val="clear" w:color="auto" w:fill="auto"/>
            <w:vAlign w:val="center"/>
          </w:tcPr>
          <w:p w14:paraId="10A3C319">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5B48CCC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FAA401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1ABB3D7D">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3D06A6A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技术资料</w:t>
            </w:r>
          </w:p>
        </w:tc>
        <w:tc>
          <w:tcPr>
            <w:tcW w:w="416" w:type="pct"/>
            <w:shd w:val="clear" w:color="auto" w:fill="auto"/>
            <w:vAlign w:val="center"/>
          </w:tcPr>
          <w:p w14:paraId="25E3435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F0C1D34">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采购人有权利根据项目的实际情况，要求供应商提供产品或服务的中文版运行维护、二次开发等技术资料</w:t>
            </w:r>
          </w:p>
        </w:tc>
        <w:tc>
          <w:tcPr>
            <w:tcW w:w="557" w:type="pct"/>
            <w:shd w:val="clear" w:color="auto" w:fill="auto"/>
            <w:vAlign w:val="center"/>
          </w:tcPr>
          <w:p w14:paraId="54E0920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B44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vMerge w:val="restart"/>
            <w:shd w:val="clear" w:color="auto" w:fill="auto"/>
            <w:vAlign w:val="center"/>
          </w:tcPr>
          <w:p w14:paraId="5363B199">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vMerge w:val="restart"/>
            <w:shd w:val="clear" w:color="auto" w:fill="auto"/>
            <w:vAlign w:val="center"/>
          </w:tcPr>
          <w:p w14:paraId="101C065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2983FCC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vMerge w:val="restart"/>
            <w:shd w:val="clear" w:color="auto" w:fill="auto"/>
            <w:vAlign w:val="center"/>
          </w:tcPr>
          <w:p w14:paraId="10742A23">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vMerge w:val="restart"/>
            <w:shd w:val="clear" w:color="auto" w:fill="auto"/>
            <w:vAlign w:val="center"/>
          </w:tcPr>
          <w:p w14:paraId="763265C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其他安全要求</w:t>
            </w:r>
          </w:p>
        </w:tc>
        <w:tc>
          <w:tcPr>
            <w:tcW w:w="416" w:type="pct"/>
            <w:vMerge w:val="restart"/>
            <w:shd w:val="clear" w:color="auto" w:fill="auto"/>
            <w:vAlign w:val="center"/>
          </w:tcPr>
          <w:p w14:paraId="5655CF1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5A0A1BE9">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（1）对于因非正版软件或硬件引发的故障，供应商只负责判断故障原因，并将故障情况反映给采购人及采购人相关负责人。</w:t>
            </w:r>
          </w:p>
        </w:tc>
        <w:tc>
          <w:tcPr>
            <w:tcW w:w="557" w:type="pct"/>
            <w:vMerge w:val="restart"/>
            <w:shd w:val="clear" w:color="auto" w:fill="auto"/>
            <w:vAlign w:val="center"/>
          </w:tcPr>
          <w:p w14:paraId="0CB301D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0AF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vMerge w:val="continue"/>
            <w:shd w:val="clear" w:color="auto" w:fill="auto"/>
            <w:vAlign w:val="center"/>
          </w:tcPr>
          <w:p w14:paraId="00E64339">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6380D85A">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7E8916B5">
            <w:pPr>
              <w:shd w:val="clear" w:fill="FFFFFF" w:themeFill="background1"/>
              <w:jc w:val="left"/>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707ECF1A">
            <w:pPr>
              <w:shd w:val="clear" w:fill="FFFFFF" w:themeFill="background1"/>
              <w:jc w:val="left"/>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0C9A1FC3">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09931AEF">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57410C36">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（2）供应商有义务严守采购人及采购人的商业秘密、国家秘密、内部资料和信息，不以任何的形式将采购人及采购人数据资料带出工作现场。</w:t>
            </w:r>
          </w:p>
        </w:tc>
        <w:tc>
          <w:tcPr>
            <w:tcW w:w="557" w:type="pct"/>
            <w:vMerge w:val="continue"/>
            <w:shd w:val="clear" w:color="auto" w:fill="auto"/>
            <w:vAlign w:val="center"/>
          </w:tcPr>
          <w:p w14:paraId="2F7C9CD8">
            <w:pPr>
              <w:shd w:val="clear" w:fill="FFFFFF" w:themeFill="background1"/>
              <w:jc w:val="center"/>
              <w:rPr>
                <w:rFonts w:hint="eastAsia" w:ascii="仿宋" w:hAnsi="仿宋" w:eastAsia="仿宋" w:cs="仿宋"/>
                <w:i w:val="0"/>
                <w:iCs w:val="0"/>
                <w:color w:val="auto"/>
                <w:sz w:val="24"/>
                <w:szCs w:val="24"/>
                <w:highlight w:val="none"/>
                <w:u w:val="none"/>
              </w:rPr>
            </w:pPr>
          </w:p>
        </w:tc>
      </w:tr>
      <w:tr w14:paraId="3100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vMerge w:val="continue"/>
            <w:shd w:val="clear" w:color="auto" w:fill="auto"/>
            <w:vAlign w:val="center"/>
          </w:tcPr>
          <w:p w14:paraId="4CA985CD">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4F595F7D">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5050722F">
            <w:pPr>
              <w:shd w:val="clear" w:fill="FFFFFF" w:themeFill="background1"/>
              <w:jc w:val="left"/>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30DC5159">
            <w:pPr>
              <w:shd w:val="clear" w:fill="FFFFFF" w:themeFill="background1"/>
              <w:jc w:val="left"/>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651F4C26">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67192258">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308F89D3">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（3）供应商在服务过程中如果对供应商运行正常的硬件或软件因误操作造成损坏，供应商应负责修复或更换，确保采购人的正常使用并赔偿采购人的损失。</w:t>
            </w:r>
          </w:p>
        </w:tc>
        <w:tc>
          <w:tcPr>
            <w:tcW w:w="557" w:type="pct"/>
            <w:vMerge w:val="continue"/>
            <w:shd w:val="clear" w:color="auto" w:fill="auto"/>
            <w:vAlign w:val="center"/>
          </w:tcPr>
          <w:p w14:paraId="70D387B6">
            <w:pPr>
              <w:shd w:val="clear" w:fill="FFFFFF" w:themeFill="background1"/>
              <w:jc w:val="center"/>
              <w:rPr>
                <w:rFonts w:hint="eastAsia" w:ascii="仿宋" w:hAnsi="仿宋" w:eastAsia="仿宋" w:cs="仿宋"/>
                <w:i w:val="0"/>
                <w:iCs w:val="0"/>
                <w:color w:val="auto"/>
                <w:sz w:val="24"/>
                <w:szCs w:val="24"/>
                <w:highlight w:val="none"/>
                <w:u w:val="none"/>
              </w:rPr>
            </w:pPr>
          </w:p>
        </w:tc>
      </w:tr>
      <w:tr w14:paraId="0DD6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00" w:type="pct"/>
            <w:gridSpan w:val="8"/>
            <w:shd w:val="clear" w:color="auto" w:fill="auto"/>
            <w:vAlign w:val="center"/>
          </w:tcPr>
          <w:p w14:paraId="118E495D">
            <w:pPr>
              <w:keepNext w:val="0"/>
              <w:keepLines w:val="0"/>
              <w:widowControl/>
              <w:numPr>
                <w:ilvl w:val="0"/>
                <w:numId w:val="0"/>
              </w:numPr>
              <w:suppressLineNumbers w:val="0"/>
              <w:shd w:val="clear" w:fill="FFFFFF" w:themeFill="background1"/>
              <w:tabs>
                <w:tab w:val="left" w:pos="0"/>
              </w:tabs>
              <w:ind w:left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四、验收要求</w:t>
            </w:r>
          </w:p>
        </w:tc>
      </w:tr>
      <w:tr w14:paraId="5242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32" w:type="pct"/>
            <w:vMerge w:val="restart"/>
            <w:shd w:val="clear" w:color="auto" w:fill="auto"/>
            <w:vAlign w:val="center"/>
          </w:tcPr>
          <w:p w14:paraId="02C52FCA">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vMerge w:val="restart"/>
            <w:shd w:val="clear" w:color="auto" w:fill="auto"/>
            <w:vAlign w:val="center"/>
          </w:tcPr>
          <w:p w14:paraId="3B89592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1B040C0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验收主体</w:t>
            </w:r>
          </w:p>
        </w:tc>
        <w:tc>
          <w:tcPr>
            <w:tcW w:w="420" w:type="pct"/>
            <w:vMerge w:val="restart"/>
            <w:shd w:val="clear" w:color="auto" w:fill="auto"/>
            <w:vAlign w:val="center"/>
          </w:tcPr>
          <w:p w14:paraId="61DED4D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vMerge w:val="restart"/>
            <w:shd w:val="clear" w:color="auto" w:fill="auto"/>
            <w:vAlign w:val="center"/>
          </w:tcPr>
          <w:p w14:paraId="5B46AF9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vMerge w:val="restart"/>
            <w:shd w:val="clear" w:color="auto" w:fill="auto"/>
            <w:vAlign w:val="center"/>
          </w:tcPr>
          <w:p w14:paraId="186D8B4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333633A6">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采购人内部发起部门。</w:t>
            </w:r>
          </w:p>
        </w:tc>
        <w:tc>
          <w:tcPr>
            <w:tcW w:w="557" w:type="pct"/>
            <w:vMerge w:val="restart"/>
            <w:shd w:val="clear" w:color="auto" w:fill="auto"/>
            <w:vAlign w:val="center"/>
          </w:tcPr>
          <w:p w14:paraId="0BC8636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146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vMerge w:val="continue"/>
            <w:shd w:val="clear" w:color="auto" w:fill="auto"/>
            <w:vAlign w:val="center"/>
          </w:tcPr>
          <w:p w14:paraId="4830C838">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04A4A4E8">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0817EBC9">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43C6A1D8">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4CA74494">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50A1A58B">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center"/>
          </w:tcPr>
          <w:p w14:paraId="00544DAB">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拟邀请：采购人内部相关部门以及验收规定的其他部门组成验收小组。</w:t>
            </w:r>
          </w:p>
        </w:tc>
        <w:tc>
          <w:tcPr>
            <w:tcW w:w="557" w:type="pct"/>
            <w:vMerge w:val="continue"/>
            <w:shd w:val="clear" w:color="auto" w:fill="auto"/>
            <w:vAlign w:val="center"/>
          </w:tcPr>
          <w:p w14:paraId="61FD6722">
            <w:pPr>
              <w:shd w:val="clear" w:fill="FFFFFF" w:themeFill="background1"/>
              <w:jc w:val="center"/>
              <w:rPr>
                <w:rFonts w:hint="eastAsia" w:ascii="仿宋" w:hAnsi="仿宋" w:eastAsia="仿宋" w:cs="仿宋"/>
                <w:i w:val="0"/>
                <w:iCs w:val="0"/>
                <w:color w:val="auto"/>
                <w:sz w:val="24"/>
                <w:szCs w:val="24"/>
                <w:highlight w:val="none"/>
                <w:u w:val="none"/>
              </w:rPr>
            </w:pPr>
          </w:p>
        </w:tc>
      </w:tr>
      <w:tr w14:paraId="3906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vMerge w:val="continue"/>
            <w:shd w:val="clear" w:color="auto" w:fill="auto"/>
            <w:vAlign w:val="center"/>
          </w:tcPr>
          <w:p w14:paraId="57FF7A77">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29073981">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36B7C97A">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1F65CDBD">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029EB118">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5BF810BF">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32EFB62D">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（□本项目供应商 □第三方专业机构 □专家 □服务对象 ☑相关部门）</w:t>
            </w:r>
          </w:p>
        </w:tc>
        <w:tc>
          <w:tcPr>
            <w:tcW w:w="557" w:type="pct"/>
            <w:vMerge w:val="continue"/>
            <w:shd w:val="clear" w:color="auto" w:fill="auto"/>
            <w:vAlign w:val="center"/>
          </w:tcPr>
          <w:p w14:paraId="11E4CADC">
            <w:pPr>
              <w:shd w:val="clear" w:fill="FFFFFF" w:themeFill="background1"/>
              <w:jc w:val="center"/>
              <w:rPr>
                <w:rFonts w:hint="eastAsia" w:ascii="仿宋" w:hAnsi="仿宋" w:eastAsia="仿宋" w:cs="仿宋"/>
                <w:i w:val="0"/>
                <w:iCs w:val="0"/>
                <w:color w:val="auto"/>
                <w:sz w:val="24"/>
                <w:szCs w:val="24"/>
                <w:highlight w:val="none"/>
                <w:u w:val="none"/>
              </w:rPr>
            </w:pPr>
          </w:p>
        </w:tc>
      </w:tr>
      <w:tr w14:paraId="46F9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vMerge w:val="restart"/>
            <w:shd w:val="clear" w:color="auto" w:fill="auto"/>
            <w:vAlign w:val="center"/>
          </w:tcPr>
          <w:p w14:paraId="6AD493BC">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vMerge w:val="restart"/>
            <w:shd w:val="clear" w:color="auto" w:fill="auto"/>
            <w:vAlign w:val="center"/>
          </w:tcPr>
          <w:p w14:paraId="3FB4CCF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6C84511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验收时间</w:t>
            </w:r>
          </w:p>
        </w:tc>
        <w:tc>
          <w:tcPr>
            <w:tcW w:w="420" w:type="pct"/>
            <w:vMerge w:val="restart"/>
            <w:shd w:val="clear" w:color="auto" w:fill="auto"/>
            <w:vAlign w:val="center"/>
          </w:tcPr>
          <w:p w14:paraId="1E10377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vMerge w:val="restart"/>
            <w:shd w:val="clear" w:color="auto" w:fill="auto"/>
            <w:vAlign w:val="center"/>
          </w:tcPr>
          <w:p w14:paraId="4E4503D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vMerge w:val="restart"/>
            <w:shd w:val="clear" w:color="auto" w:fill="auto"/>
            <w:vAlign w:val="center"/>
          </w:tcPr>
          <w:p w14:paraId="6D7004A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0FE2CBE">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到货验收：设备到货且收到乙方验收申请后10个工作日内双方完成到货验收。</w:t>
            </w:r>
          </w:p>
        </w:tc>
        <w:tc>
          <w:tcPr>
            <w:tcW w:w="557" w:type="pct"/>
            <w:vMerge w:val="restart"/>
            <w:shd w:val="clear" w:color="auto" w:fill="auto"/>
            <w:vAlign w:val="center"/>
          </w:tcPr>
          <w:p w14:paraId="5F22FCB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BB1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vMerge w:val="continue"/>
            <w:shd w:val="clear" w:color="auto" w:fill="auto"/>
            <w:vAlign w:val="center"/>
          </w:tcPr>
          <w:p w14:paraId="152D99E1">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6A068E0C">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47E40F16">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0F47DEC1">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12FD3719">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3BC80171">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38FE1CC7">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初步验收：产品完成安装调试且收到乙方验收申请后10个工作日内双方完成初步验收，其中无需安装设备在经过加电测试验证设备正常后，视为初步验收通过。</w:t>
            </w:r>
          </w:p>
        </w:tc>
        <w:tc>
          <w:tcPr>
            <w:tcW w:w="557" w:type="pct"/>
            <w:vMerge w:val="continue"/>
            <w:shd w:val="clear" w:color="auto" w:fill="auto"/>
            <w:vAlign w:val="center"/>
          </w:tcPr>
          <w:p w14:paraId="4CF30435">
            <w:pPr>
              <w:shd w:val="clear" w:fill="FFFFFF" w:themeFill="background1"/>
              <w:jc w:val="center"/>
              <w:rPr>
                <w:rFonts w:hint="eastAsia" w:ascii="仿宋" w:hAnsi="仿宋" w:eastAsia="仿宋" w:cs="仿宋"/>
                <w:i w:val="0"/>
                <w:iCs w:val="0"/>
                <w:color w:val="auto"/>
                <w:sz w:val="24"/>
                <w:szCs w:val="24"/>
                <w:highlight w:val="none"/>
                <w:u w:val="none"/>
              </w:rPr>
            </w:pPr>
          </w:p>
        </w:tc>
      </w:tr>
      <w:tr w14:paraId="5672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9" w:hRule="atLeast"/>
          <w:jc w:val="center"/>
        </w:trPr>
        <w:tc>
          <w:tcPr>
            <w:tcW w:w="332" w:type="pct"/>
            <w:vMerge w:val="continue"/>
            <w:shd w:val="clear" w:color="auto" w:fill="auto"/>
            <w:vAlign w:val="center"/>
          </w:tcPr>
          <w:p w14:paraId="1B2E62FD">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14D48F99">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523E15D3">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6ED87695">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4BACA036">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097A44B4">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591942D8">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终验收：产品试运行期三个月后（自初步验收完成次日起计算），且收到乙方验收申请后10个工作日内双方完成最终验收。如试运行期间已安装设备运行一切正常，无需安装设备终验时间即为安装设备通过终验之时。如试运行期间已安装设备出现故障，则需在已安装设备终验时对无需安装设备再次进行加电测试，测试无问题后，则视为终验通过。</w:t>
            </w:r>
          </w:p>
        </w:tc>
        <w:tc>
          <w:tcPr>
            <w:tcW w:w="557" w:type="pct"/>
            <w:vMerge w:val="continue"/>
            <w:shd w:val="clear" w:color="auto" w:fill="auto"/>
            <w:vAlign w:val="center"/>
          </w:tcPr>
          <w:p w14:paraId="080136B0">
            <w:pPr>
              <w:shd w:val="clear" w:fill="FFFFFF" w:themeFill="background1"/>
              <w:jc w:val="center"/>
              <w:rPr>
                <w:rFonts w:hint="eastAsia" w:ascii="仿宋" w:hAnsi="仿宋" w:eastAsia="仿宋" w:cs="仿宋"/>
                <w:i w:val="0"/>
                <w:iCs w:val="0"/>
                <w:color w:val="auto"/>
                <w:sz w:val="24"/>
                <w:szCs w:val="24"/>
                <w:highlight w:val="none"/>
                <w:u w:val="none"/>
              </w:rPr>
            </w:pPr>
          </w:p>
        </w:tc>
      </w:tr>
      <w:tr w14:paraId="66B1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vMerge w:val="continue"/>
            <w:shd w:val="clear" w:color="auto" w:fill="auto"/>
            <w:vAlign w:val="center"/>
          </w:tcPr>
          <w:p w14:paraId="6FFE9D92">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1DD7E479">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12FBAB2B">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49AEC431">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2B969F67">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2274B3C4">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1B746799">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维保验收：在7年维保服务期结束后，且收到乙方验收申请后10个工作日内采购人对当期的服务质量完成验收。</w:t>
            </w:r>
          </w:p>
        </w:tc>
        <w:tc>
          <w:tcPr>
            <w:tcW w:w="557" w:type="pct"/>
            <w:vMerge w:val="continue"/>
            <w:shd w:val="clear" w:color="auto" w:fill="auto"/>
            <w:vAlign w:val="center"/>
          </w:tcPr>
          <w:p w14:paraId="1A2CAC78">
            <w:pPr>
              <w:shd w:val="clear" w:fill="FFFFFF" w:themeFill="background1"/>
              <w:jc w:val="center"/>
              <w:rPr>
                <w:rFonts w:hint="eastAsia" w:ascii="仿宋" w:hAnsi="仿宋" w:eastAsia="仿宋" w:cs="仿宋"/>
                <w:i w:val="0"/>
                <w:iCs w:val="0"/>
                <w:color w:val="auto"/>
                <w:sz w:val="24"/>
                <w:szCs w:val="24"/>
                <w:highlight w:val="none"/>
                <w:u w:val="none"/>
              </w:rPr>
            </w:pPr>
          </w:p>
        </w:tc>
      </w:tr>
      <w:tr w14:paraId="4642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622D670C">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61B4CEB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407FE7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验收地点</w:t>
            </w:r>
          </w:p>
        </w:tc>
        <w:tc>
          <w:tcPr>
            <w:tcW w:w="420" w:type="pct"/>
            <w:shd w:val="clear" w:color="auto" w:fill="auto"/>
            <w:vAlign w:val="center"/>
          </w:tcPr>
          <w:p w14:paraId="188B86E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6F14E5D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6EE8126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58D38FA2">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北京、上海、深圳，具体位置以采购人通知为准</w:t>
            </w:r>
          </w:p>
        </w:tc>
        <w:tc>
          <w:tcPr>
            <w:tcW w:w="557" w:type="pct"/>
            <w:shd w:val="clear" w:color="auto" w:fill="auto"/>
            <w:vAlign w:val="center"/>
          </w:tcPr>
          <w:p w14:paraId="688F305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C3C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3E1CB250">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2BD44A6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42F7C5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验收方式</w:t>
            </w:r>
          </w:p>
        </w:tc>
        <w:tc>
          <w:tcPr>
            <w:tcW w:w="420" w:type="pct"/>
            <w:shd w:val="clear" w:color="auto" w:fill="auto"/>
            <w:vAlign w:val="center"/>
          </w:tcPr>
          <w:p w14:paraId="7C66A0F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5D037E2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2FEF22C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59441C86">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分期验收</w:t>
            </w:r>
          </w:p>
        </w:tc>
        <w:tc>
          <w:tcPr>
            <w:tcW w:w="557" w:type="pct"/>
            <w:shd w:val="clear" w:color="auto" w:fill="auto"/>
            <w:vAlign w:val="center"/>
          </w:tcPr>
          <w:p w14:paraId="60C54E2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8CD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17C920AF">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08E6730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B39586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验收方法</w:t>
            </w:r>
          </w:p>
        </w:tc>
        <w:tc>
          <w:tcPr>
            <w:tcW w:w="420" w:type="pct"/>
            <w:shd w:val="clear" w:color="auto" w:fill="auto"/>
            <w:vAlign w:val="center"/>
          </w:tcPr>
          <w:p w14:paraId="65AD425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5FC7BB7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46A902C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8B18C91">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采购人发起部门组织验收小组进行验收</w:t>
            </w:r>
          </w:p>
        </w:tc>
        <w:tc>
          <w:tcPr>
            <w:tcW w:w="557" w:type="pct"/>
            <w:shd w:val="clear" w:color="auto" w:fill="auto"/>
            <w:vAlign w:val="center"/>
          </w:tcPr>
          <w:p w14:paraId="06E4E5A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03D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0641E694">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23F60A0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AF442F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验收内容</w:t>
            </w:r>
          </w:p>
        </w:tc>
        <w:tc>
          <w:tcPr>
            <w:tcW w:w="420" w:type="pct"/>
            <w:shd w:val="clear" w:color="auto" w:fill="auto"/>
            <w:vAlign w:val="center"/>
          </w:tcPr>
          <w:p w14:paraId="76932A6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0E53A3A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4B27249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48A75878">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采购需求条款的每一项技术要求和商务要求，以及供应商响应、承诺的相关内容，但不得超出采购合同约定。</w:t>
            </w:r>
          </w:p>
        </w:tc>
        <w:tc>
          <w:tcPr>
            <w:tcW w:w="557" w:type="pct"/>
            <w:shd w:val="clear" w:color="auto" w:fill="auto"/>
            <w:vAlign w:val="center"/>
          </w:tcPr>
          <w:p w14:paraId="637FCAE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B7C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32" w:type="pct"/>
            <w:shd w:val="clear" w:color="auto" w:fill="auto"/>
            <w:vAlign w:val="center"/>
          </w:tcPr>
          <w:p w14:paraId="30E4DC7B">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65B58FA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8CFC40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验收标准</w:t>
            </w:r>
          </w:p>
        </w:tc>
        <w:tc>
          <w:tcPr>
            <w:tcW w:w="420" w:type="pct"/>
            <w:shd w:val="clear" w:color="auto" w:fill="auto"/>
            <w:vAlign w:val="center"/>
          </w:tcPr>
          <w:p w14:paraId="6E53057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7C65D1C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57482A6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77F8F04">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w:t>
            </w:r>
            <w:r>
              <w:rPr>
                <w:rStyle w:val="13"/>
                <w:color w:val="auto"/>
                <w:highlight w:val="none"/>
                <w:lang w:val="en-US" w:eastAsia="zh-CN" w:bidi="ar"/>
              </w:rPr>
              <w:t>提供的产品技术指标是否符合采购需求中对应的技术要求，服务内容是否符合采购需求中对应的服务要求，并按照列入采购合同的供应商响应、承诺内容完成所有服务。</w:t>
            </w:r>
          </w:p>
        </w:tc>
        <w:tc>
          <w:tcPr>
            <w:tcW w:w="557" w:type="pct"/>
            <w:shd w:val="clear" w:color="auto" w:fill="auto"/>
            <w:vAlign w:val="center"/>
          </w:tcPr>
          <w:p w14:paraId="22F44E1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E6C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6A06AD3B">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B838B4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85101AA">
            <w:pPr>
              <w:keepNext w:val="0"/>
              <w:keepLines w:val="0"/>
              <w:widowControl/>
              <w:suppressLineNumbers w:val="0"/>
              <w:shd w:val="clear" w:fill="FFFFFF" w:themeFill="background1"/>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其他事项1</w:t>
            </w:r>
          </w:p>
        </w:tc>
        <w:tc>
          <w:tcPr>
            <w:tcW w:w="420" w:type="pct"/>
            <w:shd w:val="clear" w:color="auto" w:fill="auto"/>
            <w:vAlign w:val="center"/>
          </w:tcPr>
          <w:p w14:paraId="0002E33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451978E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49C2A62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FFBBFA0">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每次验收结束后，</w:t>
            </w:r>
            <w:r>
              <w:rPr>
                <w:rFonts w:hint="eastAsia" w:ascii="Times New Roman" w:hAnsi="Times New Roman" w:eastAsia="仿宋" w:cs="Times New Roman"/>
                <w:b w:val="0"/>
                <w:bCs w:val="0"/>
                <w:caps w:val="0"/>
                <w:color w:val="auto"/>
                <w:kern w:val="2"/>
                <w:sz w:val="24"/>
                <w:szCs w:val="24"/>
                <w:highlight w:val="none"/>
                <w:vertAlign w:val="baseline"/>
                <w:lang w:val="en-US" w:eastAsia="zh-CN" w:bidi="ar"/>
              </w:rPr>
              <w:t>15个工作日内</w:t>
            </w:r>
            <w:r>
              <w:rPr>
                <w:rFonts w:hint="eastAsia" w:ascii="仿宋" w:hAnsi="仿宋" w:eastAsia="仿宋" w:cs="仿宋"/>
                <w:i w:val="0"/>
                <w:iCs w:val="0"/>
                <w:color w:val="auto"/>
                <w:kern w:val="0"/>
                <w:sz w:val="24"/>
                <w:szCs w:val="24"/>
                <w:highlight w:val="none"/>
                <w:u w:val="none"/>
                <w:lang w:val="en-US" w:eastAsia="zh-CN" w:bidi="ar"/>
              </w:rPr>
              <w:t>验收小组出具验收报告</w:t>
            </w:r>
            <w:r>
              <w:rPr>
                <w:rStyle w:val="13"/>
                <w:color w:val="auto"/>
                <w:highlight w:val="none"/>
                <w:lang w:val="en-US" w:eastAsia="zh-CN" w:bidi="ar"/>
              </w:rPr>
              <w:t>（</w:t>
            </w:r>
            <w:r>
              <w:rPr>
                <w:rStyle w:val="13"/>
                <w:rFonts w:hint="eastAsia"/>
                <w:color w:val="auto"/>
                <w:highlight w:val="none"/>
                <w:lang w:val="en-US" w:eastAsia="zh-CN" w:bidi="ar"/>
              </w:rPr>
              <w:t>格式</w:t>
            </w:r>
            <w:r>
              <w:rPr>
                <w:rStyle w:val="13"/>
                <w:color w:val="auto"/>
                <w:highlight w:val="none"/>
                <w:lang w:val="en-US" w:eastAsia="zh-CN" w:bidi="ar"/>
              </w:rPr>
              <w:t>详见附件），</w:t>
            </w:r>
            <w:r>
              <w:rPr>
                <w:rStyle w:val="13"/>
                <w:rFonts w:hint="eastAsia"/>
                <w:color w:val="auto"/>
                <w:highlight w:val="none"/>
                <w:lang w:val="en-US" w:eastAsia="zh-CN" w:bidi="ar"/>
              </w:rPr>
              <w:t>并</w:t>
            </w:r>
            <w:r>
              <w:rPr>
                <w:rStyle w:val="13"/>
                <w:color w:val="auto"/>
                <w:highlight w:val="none"/>
                <w:lang w:val="en-US" w:eastAsia="zh-CN" w:bidi="ar"/>
              </w:rPr>
              <w:t>应由供应商书面认定。供应商拒绝书面认定验收报告的，视为同意。</w:t>
            </w:r>
          </w:p>
        </w:tc>
        <w:tc>
          <w:tcPr>
            <w:tcW w:w="557" w:type="pct"/>
            <w:shd w:val="clear" w:color="auto" w:fill="auto"/>
            <w:vAlign w:val="center"/>
          </w:tcPr>
          <w:p w14:paraId="56127B1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68F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5B19CA54">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880049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6C7C749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其他事项2</w:t>
            </w:r>
          </w:p>
        </w:tc>
        <w:tc>
          <w:tcPr>
            <w:tcW w:w="420" w:type="pct"/>
            <w:shd w:val="clear" w:color="auto" w:fill="auto"/>
            <w:vAlign w:val="center"/>
          </w:tcPr>
          <w:p w14:paraId="676AD69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346CD57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350E2D2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42543BA8">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如验收中出现质量问题或由于验收失败而影响采购人项目的进度，采购人保留索赔的权利。</w:t>
            </w:r>
          </w:p>
        </w:tc>
        <w:tc>
          <w:tcPr>
            <w:tcW w:w="557" w:type="pct"/>
            <w:shd w:val="clear" w:color="auto" w:fill="auto"/>
            <w:vAlign w:val="center"/>
          </w:tcPr>
          <w:p w14:paraId="0E599B5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r>
      <w:tr w14:paraId="74C6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3B31D9E5">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5A8964A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396AFBA9">
            <w:pPr>
              <w:shd w:val="clear" w:fill="FFFFFF" w:themeFill="background1"/>
              <w:jc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其他事项3</w:t>
            </w:r>
          </w:p>
        </w:tc>
        <w:tc>
          <w:tcPr>
            <w:tcW w:w="420" w:type="pct"/>
            <w:shd w:val="clear" w:color="auto" w:fill="auto"/>
            <w:vAlign w:val="center"/>
          </w:tcPr>
          <w:p w14:paraId="301E104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250D001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7D36D73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10486F7">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本次采购设备，如运行过程中两周内出现两次未知原因宕机，则原厂商须按采购人要求实施整机替换。</w:t>
            </w:r>
          </w:p>
        </w:tc>
        <w:tc>
          <w:tcPr>
            <w:tcW w:w="557" w:type="pct"/>
            <w:shd w:val="clear" w:color="auto" w:fill="auto"/>
            <w:vAlign w:val="center"/>
          </w:tcPr>
          <w:p w14:paraId="481CF16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864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4B6C28FB">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294976C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6D98EE67">
            <w:pPr>
              <w:shd w:val="clear" w:fill="FFFFFF" w:themeFill="background1"/>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违约处置</w:t>
            </w:r>
          </w:p>
        </w:tc>
        <w:tc>
          <w:tcPr>
            <w:tcW w:w="420" w:type="pct"/>
            <w:shd w:val="clear" w:color="auto" w:fill="auto"/>
            <w:vAlign w:val="center"/>
          </w:tcPr>
          <w:p w14:paraId="7D51D32B">
            <w:pPr>
              <w:keepNext w:val="0"/>
              <w:keepLines w:val="0"/>
              <w:widowControl/>
              <w:suppressLineNumbers w:val="0"/>
              <w:shd w:val="clear" w:fill="FFFFFF" w:themeFill="background1"/>
              <w:jc w:val="center"/>
              <w:textAlignment w:val="center"/>
              <w:rPr>
                <w:rFonts w:hint="eastAsia" w:ascii="仿宋" w:hAnsi="仿宋" w:eastAsia="仿宋" w:cs="仿宋"/>
                <w:i w:val="0"/>
                <w:iCs w:val="0"/>
                <w:strike/>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73038269">
            <w:pPr>
              <w:keepNext w:val="0"/>
              <w:keepLines w:val="0"/>
              <w:widowControl/>
              <w:suppressLineNumbers w:val="0"/>
              <w:shd w:val="clear" w:fill="FFFFFF" w:themeFill="background1"/>
              <w:jc w:val="center"/>
              <w:textAlignment w:val="center"/>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6B983EBB">
            <w:pPr>
              <w:keepNext w:val="0"/>
              <w:keepLines w:val="0"/>
              <w:widowControl/>
              <w:suppressLineNumbers w:val="0"/>
              <w:shd w:val="clear" w:fill="FFFFFF" w:themeFill="background1"/>
              <w:jc w:val="center"/>
              <w:textAlignment w:val="center"/>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否</w:t>
            </w:r>
          </w:p>
        </w:tc>
        <w:tc>
          <w:tcPr>
            <w:tcW w:w="2140" w:type="pct"/>
            <w:shd w:val="clear" w:color="auto" w:fill="auto"/>
            <w:vAlign w:val="top"/>
          </w:tcPr>
          <w:p w14:paraId="5AF5C96B">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a）如乙方提供的【产品不满足采购需求中的“技术要求”】等导致履约异常事件，每发生一次，乙方应按照该批次货物（以供货通知为准）总金额的1‰且不低于5000元人民币的比例向甲方支付违约金。</w:t>
            </w:r>
          </w:p>
          <w:p w14:paraId="4FEBC2C5">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同时甲方有权要求乙方整改或重新供货，如乙方未在甲方规定的期限内完成整改、支付的违约金累计达到该批次货物总金额的5%，则甲方有权解除合同。</w:t>
            </w:r>
          </w:p>
          <w:p w14:paraId="747E56C7">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b）乙方未在合同约定的期限内履行采购需求中约定【设备故障排除、设备巡检、电话技术支持、重要保障、辅助故障定位、微码升级、备品备件及其他维保服务要求】等服务内容、或服务不满足合同要求等履约异常事件，每发生一次，乙方应支付违约金，违约金以下述计算方法较高者为准。</w:t>
            </w:r>
          </w:p>
          <w:p w14:paraId="2FD801C3">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计算方法1：如合同中明确提供了该项服务的报价、且价格不为0零，则扣除该服务异常的验收周期、该项服务的服务费作为违约金。</w:t>
            </w:r>
          </w:p>
          <w:p w14:paraId="783AACC7">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计算方法2：按照该批次货物（以供货通知为准）、该服务异常的验收周期应支付总金额的1‰且不低于5000元人民币的比例向甲方支付违约金。</w:t>
            </w:r>
          </w:p>
          <w:p w14:paraId="004A2FE5">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同时甲方有权要求乙方整改，如乙方未在甲方规定的期限内完成整改或支付的违约金累计达到该批次货物总金额的5%，则甲方有权解除合同。</w:t>
            </w:r>
          </w:p>
          <w:p w14:paraId="1442FD34">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p>
        </w:tc>
        <w:tc>
          <w:tcPr>
            <w:tcW w:w="557" w:type="pct"/>
            <w:shd w:val="clear" w:color="auto" w:fill="auto"/>
            <w:vAlign w:val="center"/>
          </w:tcPr>
          <w:p w14:paraId="0D89AF9C">
            <w:pPr>
              <w:keepNext w:val="0"/>
              <w:keepLines w:val="0"/>
              <w:widowControl/>
              <w:suppressLineNumbers w:val="0"/>
              <w:shd w:val="clear" w:fill="FFFFFF" w:themeFill="background1"/>
              <w:jc w:val="center"/>
              <w:textAlignment w:val="center"/>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否</w:t>
            </w:r>
          </w:p>
        </w:tc>
      </w:tr>
      <w:tr w14:paraId="4202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5000" w:type="pct"/>
            <w:gridSpan w:val="8"/>
            <w:shd w:val="clear" w:color="auto" w:fill="auto"/>
            <w:vAlign w:val="center"/>
          </w:tcPr>
          <w:p w14:paraId="4BDA2E72">
            <w:pPr>
              <w:keepNext w:val="0"/>
              <w:keepLines w:val="0"/>
              <w:widowControl/>
              <w:suppressLineNumbers w:val="0"/>
              <w:shd w:val="clear" w:fill="FFFFFF" w:themeFill="background1"/>
              <w:jc w:val="both"/>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五、履约验收交付文档要求（文档以采购人最终要求的格式为准，履约阶段交付）</w:t>
            </w:r>
          </w:p>
        </w:tc>
      </w:tr>
      <w:tr w14:paraId="35C5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1" w:hRule="atLeast"/>
          <w:jc w:val="center"/>
        </w:trPr>
        <w:tc>
          <w:tcPr>
            <w:tcW w:w="332" w:type="pct"/>
            <w:shd w:val="clear" w:color="auto" w:fill="auto"/>
            <w:vAlign w:val="center"/>
          </w:tcPr>
          <w:p w14:paraId="69749C7F">
            <w:pPr>
              <w:keepNext w:val="0"/>
              <w:keepLines w:val="0"/>
              <w:widowControl/>
              <w:numPr>
                <w:ilvl w:val="0"/>
                <w:numId w:val="11"/>
              </w:numPr>
              <w:suppressLineNumbers w:val="0"/>
              <w:shd w:val="clear" w:fill="FFFFFF" w:themeFill="background1"/>
              <w:tabs>
                <w:tab w:val="left" w:pos="0"/>
              </w:tabs>
              <w:ind w:left="0" w:leftChars="0" w:firstLine="0" w:firstLineChars="0"/>
              <w:jc w:val="center"/>
              <w:textAlignment w:val="top"/>
              <w:rPr>
                <w:rFonts w:hint="default" w:ascii="仿宋" w:hAnsi="仿宋" w:eastAsia="仿宋" w:cs="仿宋"/>
                <w:i w:val="0"/>
                <w:iCs w:val="0"/>
                <w:color w:val="auto"/>
                <w:kern w:val="0"/>
                <w:sz w:val="24"/>
                <w:szCs w:val="24"/>
                <w:highlight w:val="none"/>
                <w:u w:val="none"/>
                <w:lang w:val="en-US" w:eastAsia="zh-CN" w:bidi="ar"/>
              </w:rPr>
            </w:pPr>
          </w:p>
        </w:tc>
        <w:tc>
          <w:tcPr>
            <w:tcW w:w="262" w:type="pct"/>
            <w:shd w:val="clear" w:color="auto" w:fill="auto"/>
            <w:vAlign w:val="center"/>
          </w:tcPr>
          <w:p w14:paraId="043F82F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63C826AA">
            <w:pPr>
              <w:pageBreakBefore w:val="0"/>
              <w:widowControl/>
              <w:shd w:val="clear" w:fill="FFFFFF" w:themeFill="background1"/>
              <w:kinsoku/>
              <w:wordWrap/>
              <w:overflowPunct/>
              <w:topLinePunct w:val="0"/>
              <w:autoSpaceDE/>
              <w:autoSpaceDN/>
              <w:bidi w:val="0"/>
              <w:spacing w:line="560" w:lineRule="exact"/>
              <w:jc w:val="center"/>
              <w:textAlignment w:val="center"/>
              <w:rPr>
                <w:rFonts w:hint="eastAsia" w:ascii="仿宋" w:hAnsi="仿宋" w:eastAsia="仿宋" w:cs="宋体"/>
                <w:b w:val="0"/>
                <w:bCs/>
                <w:color w:val="auto"/>
                <w:kern w:val="0"/>
                <w:sz w:val="24"/>
                <w:szCs w:val="24"/>
                <w:highlight w:val="none"/>
                <w:lang w:val="en-US" w:eastAsia="zh-CN" w:bidi="ar-SA"/>
              </w:rPr>
            </w:pPr>
            <w:r>
              <w:rPr>
                <w:rFonts w:hint="eastAsia" w:ascii="仿宋" w:hAnsi="仿宋" w:eastAsia="仿宋" w:cs="宋体"/>
                <w:b w:val="0"/>
                <w:bCs/>
                <w:color w:val="auto"/>
                <w:kern w:val="0"/>
                <w:sz w:val="24"/>
                <w:szCs w:val="24"/>
                <w:highlight w:val="none"/>
                <w:lang w:val="en-US" w:eastAsia="zh-CN"/>
              </w:rPr>
              <w:t>履约验收交付文档</w:t>
            </w:r>
          </w:p>
        </w:tc>
        <w:tc>
          <w:tcPr>
            <w:tcW w:w="420" w:type="pct"/>
            <w:shd w:val="clear" w:color="auto" w:fill="auto"/>
            <w:vAlign w:val="center"/>
          </w:tcPr>
          <w:p w14:paraId="487CDD57">
            <w:pPr>
              <w:keepNext w:val="0"/>
              <w:keepLines w:val="0"/>
              <w:widowControl/>
              <w:suppressLineNumbers w:val="0"/>
              <w:shd w:val="clear" w:fill="FFFFFF" w:themeFill="background1"/>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30406465">
            <w:pPr>
              <w:keepNext w:val="0"/>
              <w:keepLines w:val="0"/>
              <w:widowControl/>
              <w:suppressLineNumbers w:val="0"/>
              <w:shd w:val="clear" w:fill="FFFFFF" w:themeFill="background1"/>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658E9D4E">
            <w:pPr>
              <w:keepNext w:val="0"/>
              <w:keepLines w:val="0"/>
              <w:widowControl/>
              <w:suppressLineNumbers w:val="0"/>
              <w:shd w:val="clear" w:fill="FFFFFF" w:themeFill="background1"/>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B0DBCF3">
            <w:pPr>
              <w:pageBreakBefore w:val="0"/>
              <w:widowControl/>
              <w:numPr>
                <w:ilvl w:val="-1"/>
                <w:numId w:val="0"/>
              </w:numPr>
              <w:shd w:val="clear" w:fill="FFFFFF" w:themeFill="background1"/>
              <w:kinsoku/>
              <w:wordWrap/>
              <w:overflowPunct/>
              <w:topLinePunct w:val="0"/>
              <w:autoSpaceDE/>
              <w:autoSpaceDN/>
              <w:bidi w:val="0"/>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一、到货阶段提供：</w:t>
            </w:r>
          </w:p>
          <w:p w14:paraId="40EFEB28">
            <w:pPr>
              <w:keepNext w:val="0"/>
              <w:keepLines w:val="0"/>
              <w:widowControl/>
              <w:numPr>
                <w:ilvl w:val="-1"/>
                <w:numId w:val="0"/>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1.《安装部署实施方案》</w:t>
            </w:r>
          </w:p>
          <w:p w14:paraId="37D0050A">
            <w:pPr>
              <w:keepNext w:val="0"/>
              <w:keepLines w:val="0"/>
              <w:widowControl/>
              <w:numPr>
                <w:ilvl w:val="-1"/>
                <w:numId w:val="0"/>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2.《应急处理方案》</w:t>
            </w:r>
          </w:p>
          <w:p w14:paraId="41B9F08F">
            <w:pPr>
              <w:pageBreakBefore w:val="0"/>
              <w:widowControl/>
              <w:shd w:val="clear" w:fill="FFFFFF" w:themeFill="background1"/>
              <w:kinsoku/>
              <w:wordWrap/>
              <w:overflowPunct/>
              <w:topLinePunct w:val="0"/>
              <w:autoSpaceDE/>
              <w:autoSpaceDN/>
              <w:bidi w:val="0"/>
              <w:spacing w:line="240" w:lineRule="auto"/>
              <w:textAlignment w:val="center"/>
              <w:rPr>
                <w:rFonts w:hint="default" w:ascii="仿宋" w:hAnsi="仿宋" w:eastAsia="仿宋" w:cs="宋体"/>
                <w:color w:val="auto"/>
                <w:sz w:val="24"/>
                <w:szCs w:val="24"/>
                <w:highlight w:val="none"/>
                <w:lang w:val="en-US" w:eastAsia="zh-CN"/>
              </w:rPr>
            </w:pPr>
            <w:r>
              <w:rPr>
                <w:rFonts w:hint="eastAsia" w:ascii="仿宋" w:hAnsi="仿宋" w:eastAsia="仿宋" w:cs="宋体"/>
                <w:b w:val="0"/>
                <w:bCs/>
                <w:color w:val="auto"/>
                <w:kern w:val="0"/>
                <w:sz w:val="24"/>
                <w:szCs w:val="24"/>
                <w:highlight w:val="none"/>
                <w:lang w:val="en-US" w:eastAsia="zh-CN"/>
              </w:rPr>
              <w:t>二、初步验收</w:t>
            </w:r>
            <w:r>
              <w:rPr>
                <w:rFonts w:hint="eastAsia" w:ascii="仿宋" w:hAnsi="仿宋" w:eastAsia="仿宋" w:cs="宋体"/>
                <w:color w:val="auto"/>
                <w:sz w:val="24"/>
                <w:szCs w:val="24"/>
                <w:highlight w:val="none"/>
                <w:lang w:val="en-US" w:eastAsia="zh-CN"/>
              </w:rPr>
              <w:t>提供：</w:t>
            </w:r>
          </w:p>
          <w:p w14:paraId="4AC48767">
            <w:pPr>
              <w:keepNext w:val="0"/>
              <w:keepLines w:val="0"/>
              <w:widowControl/>
              <w:numPr>
                <w:ilvl w:val="-1"/>
                <w:numId w:val="0"/>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1.《安装部署实施报告》</w:t>
            </w:r>
          </w:p>
          <w:p w14:paraId="65263A7E">
            <w:pPr>
              <w:pageBreakBefore w:val="0"/>
              <w:widowControl/>
              <w:shd w:val="clear" w:fill="FFFFFF" w:themeFill="background1"/>
              <w:kinsoku/>
              <w:wordWrap/>
              <w:overflowPunct/>
              <w:topLinePunct w:val="0"/>
              <w:autoSpaceDE/>
              <w:autoSpaceDN/>
              <w:bidi w:val="0"/>
              <w:spacing w:line="240" w:lineRule="auto"/>
              <w:textAlignment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三、最终验收提供：</w:t>
            </w:r>
          </w:p>
          <w:p w14:paraId="5491A7C8">
            <w:pPr>
              <w:keepNext w:val="0"/>
              <w:keepLines w:val="0"/>
              <w:widowControl/>
              <w:numPr>
                <w:ilvl w:val="0"/>
                <w:numId w:val="12"/>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《终验服务总结报告》</w:t>
            </w:r>
          </w:p>
          <w:p w14:paraId="056515B3">
            <w:pPr>
              <w:pageBreakBefore w:val="0"/>
              <w:widowControl/>
              <w:shd w:val="clear" w:fill="FFFFFF" w:themeFill="background1"/>
              <w:kinsoku/>
              <w:wordWrap/>
              <w:overflowPunct/>
              <w:topLinePunct w:val="0"/>
              <w:autoSpaceDE/>
              <w:autoSpaceDN/>
              <w:bidi w:val="0"/>
              <w:spacing w:line="240" w:lineRule="auto"/>
              <w:textAlignment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四、维保服务阶段提供：</w:t>
            </w:r>
          </w:p>
          <w:p w14:paraId="4A250A2A">
            <w:pPr>
              <w:keepNext w:val="0"/>
              <w:keepLines w:val="0"/>
              <w:widowControl/>
              <w:numPr>
                <w:ilvl w:val="0"/>
                <w:numId w:val="13"/>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《维保启动函》</w:t>
            </w:r>
          </w:p>
          <w:p w14:paraId="38C49FA1">
            <w:pPr>
              <w:keepNext w:val="0"/>
              <w:keepLines w:val="0"/>
              <w:widowControl/>
              <w:numPr>
                <w:ilvl w:val="0"/>
                <w:numId w:val="13"/>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《维保实施方案》</w:t>
            </w:r>
          </w:p>
          <w:p w14:paraId="28AE3BB6">
            <w:pPr>
              <w:keepNext w:val="0"/>
              <w:keepLines w:val="0"/>
              <w:widowControl/>
              <w:numPr>
                <w:ilvl w:val="0"/>
                <w:numId w:val="13"/>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《重点时段支持服务方案》</w:t>
            </w:r>
          </w:p>
          <w:p w14:paraId="5207D91C">
            <w:pPr>
              <w:keepNext w:val="0"/>
              <w:keepLines w:val="0"/>
              <w:widowControl/>
              <w:numPr>
                <w:ilvl w:val="0"/>
                <w:numId w:val="13"/>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重点时段支持记录</w:t>
            </w:r>
          </w:p>
          <w:p w14:paraId="3F305C62">
            <w:pPr>
              <w:keepNext w:val="0"/>
              <w:keepLines w:val="0"/>
              <w:widowControl/>
              <w:numPr>
                <w:ilvl w:val="0"/>
                <w:numId w:val="13"/>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《服务总结报告》</w:t>
            </w:r>
          </w:p>
          <w:p w14:paraId="158ADE50">
            <w:pPr>
              <w:keepNext w:val="0"/>
              <w:keepLines w:val="0"/>
              <w:widowControl/>
              <w:numPr>
                <w:ilvl w:val="0"/>
                <w:numId w:val="13"/>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《微码/固件审计评估报告》</w:t>
            </w:r>
          </w:p>
          <w:p w14:paraId="759CF657">
            <w:pPr>
              <w:widowControl/>
              <w:numPr>
                <w:ilvl w:val="0"/>
                <w:numId w:val="13"/>
              </w:numPr>
              <w:shd w:val="clear" w:fill="FFFFFF" w:themeFill="background1"/>
              <w:spacing w:line="240" w:lineRule="auto"/>
              <w:jc w:val="left"/>
              <w:textAlignment w:val="top"/>
              <w:rPr>
                <w:rFonts w:hint="eastAsia"/>
                <w:color w:val="auto"/>
                <w:sz w:val="24"/>
                <w:szCs w:val="24"/>
                <w:highlight w:val="none"/>
                <w:lang w:val="en-US" w:eastAsia="zh-CN"/>
              </w:rPr>
            </w:pPr>
            <w:r>
              <w:rPr>
                <w:rFonts w:hint="eastAsia" w:ascii="仿宋" w:hAnsi="仿宋" w:eastAsia="仿宋" w:cs="宋体"/>
                <w:color w:val="auto"/>
                <w:sz w:val="24"/>
                <w:szCs w:val="24"/>
                <w:highlight w:val="none"/>
                <w:lang w:val="en-US" w:eastAsia="zh-CN"/>
              </w:rPr>
              <w:t>《服务总结报告》</w:t>
            </w:r>
          </w:p>
          <w:p w14:paraId="5631FFE8">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kern w:val="0"/>
                <w:sz w:val="24"/>
                <w:szCs w:val="24"/>
                <w:highlight w:val="none"/>
                <w:u w:val="none"/>
                <w:lang w:val="en-US" w:eastAsia="zh-CN" w:bidi="ar"/>
              </w:rPr>
            </w:pPr>
          </w:p>
        </w:tc>
        <w:tc>
          <w:tcPr>
            <w:tcW w:w="557" w:type="pct"/>
            <w:shd w:val="clear" w:color="auto" w:fill="auto"/>
            <w:vAlign w:val="center"/>
          </w:tcPr>
          <w:p w14:paraId="773EA01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r>
    </w:tbl>
    <w:p w14:paraId="397F1E9B">
      <w:pPr>
        <w:pStyle w:val="2"/>
        <w:ind w:left="0" w:leftChars="0" w:firstLine="0" w:firstLineChars="0"/>
      </w:pPr>
    </w:p>
    <w:p w14:paraId="2C364125">
      <w:pPr>
        <w:numPr>
          <w:ilvl w:val="0"/>
          <w:numId w:val="10"/>
        </w:numPr>
        <w:shd w:val="clear" w:fill="FFFFFF" w:themeFill="background1"/>
        <w:spacing w:line="360" w:lineRule="auto"/>
        <w:ind w:left="420" w:leftChars="0" w:firstLine="420" w:firstLineChars="0"/>
        <w:outlineLvl w:val="3"/>
        <w:rPr>
          <w:rFonts w:ascii="Times New Roman" w:hAnsi="仿宋" w:eastAsia="仿宋" w:cs="Times New Roman"/>
          <w:iCs/>
          <w:sz w:val="32"/>
          <w:szCs w:val="32"/>
          <w:highlight w:val="none"/>
        </w:rPr>
      </w:pPr>
      <w:r>
        <w:rPr>
          <w:rFonts w:hint="eastAsia" w:ascii="Times New Roman" w:hAnsi="仿宋" w:eastAsia="仿宋" w:cs="Times New Roman"/>
          <w:iCs/>
          <w:sz w:val="32"/>
          <w:szCs w:val="32"/>
          <w:highlight w:val="none"/>
        </w:rPr>
        <w:t>付款方式</w:t>
      </w:r>
    </w:p>
    <w:tbl>
      <w:tblPr>
        <w:tblStyle w:val="10"/>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88"/>
        <w:gridCol w:w="2680"/>
        <w:gridCol w:w="1649"/>
        <w:gridCol w:w="1238"/>
        <w:gridCol w:w="823"/>
      </w:tblGrid>
      <w:tr w14:paraId="29FB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55" w:type="pct"/>
            <w:vAlign w:val="center"/>
          </w:tcPr>
          <w:p w14:paraId="686B2821">
            <w:pPr>
              <w:widowControl/>
              <w:shd w:val="clear" w:fill="FFFFFF" w:themeFill="background1"/>
              <w:jc w:val="center"/>
              <w:textAlignment w:val="center"/>
              <w:rPr>
                <w:rFonts w:ascii="Times New Roman" w:hAnsi="Times New Roman" w:eastAsia="仿宋" w:cs="Times New Roman"/>
                <w:b/>
                <w:kern w:val="0"/>
                <w:sz w:val="24"/>
                <w:szCs w:val="24"/>
                <w:highlight w:val="none"/>
              </w:rPr>
            </w:pPr>
            <w:r>
              <w:rPr>
                <w:rFonts w:ascii="Times New Roman" w:hAnsi="Times New Roman" w:eastAsia="仿宋" w:cs="Times New Roman"/>
                <w:b/>
                <w:kern w:val="0"/>
                <w:sz w:val="24"/>
                <w:szCs w:val="24"/>
                <w:highlight w:val="none"/>
              </w:rPr>
              <w:t>序号</w:t>
            </w:r>
          </w:p>
        </w:tc>
        <w:tc>
          <w:tcPr>
            <w:tcW w:w="949" w:type="pct"/>
            <w:vAlign w:val="center"/>
          </w:tcPr>
          <w:p w14:paraId="6F8CFA1B">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付款节点</w:t>
            </w:r>
            <w:r>
              <w:rPr>
                <w:rFonts w:ascii="Times New Roman" w:hAnsi="Times New Roman" w:eastAsia="仿宋" w:cs="Times New Roman"/>
                <w:b/>
                <w:sz w:val="24"/>
                <w:szCs w:val="24"/>
                <w:highlight w:val="none"/>
              </w:rPr>
              <w:br w:type="textWrapping"/>
            </w:r>
            <w:r>
              <w:rPr>
                <w:rFonts w:ascii="Times New Roman" w:hAnsi="Times New Roman" w:eastAsia="仿宋" w:cs="Times New Roman"/>
                <w:b/>
                <w:sz w:val="24"/>
                <w:szCs w:val="24"/>
                <w:highlight w:val="none"/>
              </w:rPr>
              <w:t>（进度）</w:t>
            </w:r>
          </w:p>
        </w:tc>
        <w:tc>
          <w:tcPr>
            <w:tcW w:w="1507" w:type="pct"/>
            <w:vAlign w:val="center"/>
          </w:tcPr>
          <w:p w14:paraId="7B498982">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付款条件</w:t>
            </w:r>
          </w:p>
        </w:tc>
        <w:tc>
          <w:tcPr>
            <w:tcW w:w="927" w:type="pct"/>
            <w:vAlign w:val="center"/>
          </w:tcPr>
          <w:p w14:paraId="67DCE9E5">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付款比例（或金额）</w:t>
            </w:r>
          </w:p>
        </w:tc>
        <w:tc>
          <w:tcPr>
            <w:tcW w:w="696" w:type="pct"/>
          </w:tcPr>
          <w:p w14:paraId="298FB7F6">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资金支付方式</w:t>
            </w:r>
          </w:p>
        </w:tc>
        <w:tc>
          <w:tcPr>
            <w:tcW w:w="463" w:type="pct"/>
            <w:vAlign w:val="center"/>
          </w:tcPr>
          <w:p w14:paraId="0D2B1A6C">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备注</w:t>
            </w:r>
          </w:p>
        </w:tc>
      </w:tr>
      <w:tr w14:paraId="7B4B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455" w:type="pct"/>
            <w:tcBorders>
              <w:top w:val="single" w:color="auto" w:sz="4" w:space="0"/>
              <w:left w:val="single" w:color="auto" w:sz="4" w:space="0"/>
              <w:right w:val="single" w:color="auto" w:sz="4" w:space="0"/>
            </w:tcBorders>
            <w:vAlign w:val="center"/>
          </w:tcPr>
          <w:p w14:paraId="62ACE71B">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949" w:type="pct"/>
            <w:tcBorders>
              <w:top w:val="single" w:color="auto" w:sz="4" w:space="0"/>
              <w:left w:val="single" w:color="auto" w:sz="4" w:space="0"/>
              <w:right w:val="single" w:color="auto" w:sz="4" w:space="0"/>
            </w:tcBorders>
            <w:vAlign w:val="center"/>
          </w:tcPr>
          <w:p w14:paraId="3BC8EADA">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到货</w:t>
            </w:r>
            <w:r>
              <w:rPr>
                <w:rFonts w:hint="default" w:ascii="Times New Roman" w:hAnsi="Times New Roman" w:eastAsia="仿宋" w:cs="Times New Roman"/>
                <w:sz w:val="24"/>
                <w:highlight w:val="none"/>
                <w:lang w:val="en-US" w:eastAsia="zh-CN"/>
              </w:rPr>
              <w:t>验收</w:t>
            </w:r>
          </w:p>
        </w:tc>
        <w:tc>
          <w:tcPr>
            <w:tcW w:w="1507" w:type="pct"/>
            <w:tcBorders>
              <w:top w:val="single" w:color="auto" w:sz="4" w:space="0"/>
              <w:left w:val="single" w:color="auto" w:sz="4" w:space="0"/>
              <w:right w:val="single" w:color="auto" w:sz="4" w:space="0"/>
            </w:tcBorders>
            <w:vAlign w:val="center"/>
          </w:tcPr>
          <w:p w14:paraId="46EB0B3F">
            <w:pPr>
              <w:shd w:val="clear" w:fill="FFFFFF" w:themeFill="background1"/>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到货验收</w:t>
            </w:r>
            <w:r>
              <w:rPr>
                <w:rFonts w:hint="default" w:ascii="Times New Roman" w:hAnsi="Times New Roman" w:eastAsia="仿宋" w:cs="Times New Roman"/>
                <w:sz w:val="24"/>
                <w:highlight w:val="none"/>
                <w:lang w:val="en-US" w:eastAsia="zh-CN"/>
              </w:rPr>
              <w:t>经采购人验收通过，出具生效的验收材料等单据，收到供应商提供的</w:t>
            </w:r>
            <w:r>
              <w:rPr>
                <w:rFonts w:hint="eastAsia" w:ascii="Times New Roman" w:hAnsi="Times New Roman" w:eastAsia="仿宋" w:cs="Times New Roman"/>
                <w:sz w:val="24"/>
                <w:highlight w:val="none"/>
                <w:lang w:val="en-US" w:eastAsia="zh-CN"/>
              </w:rPr>
              <w:t>当期批次货物总金额</w:t>
            </w:r>
            <w:r>
              <w:rPr>
                <w:rFonts w:hint="default" w:ascii="Times New Roman" w:hAnsi="Times New Roman" w:eastAsia="仿宋" w:cs="Times New Roman"/>
                <w:sz w:val="24"/>
                <w:highlight w:val="none"/>
                <w:lang w:val="en-US" w:eastAsia="zh-CN"/>
              </w:rPr>
              <w:t>的增值税专用发票，且付款材料经审核齐备后10个工作日内</w:t>
            </w:r>
          </w:p>
        </w:tc>
        <w:tc>
          <w:tcPr>
            <w:tcW w:w="927" w:type="pct"/>
            <w:tcBorders>
              <w:top w:val="single" w:color="auto" w:sz="4" w:space="0"/>
              <w:left w:val="single" w:color="auto" w:sz="4" w:space="0"/>
              <w:right w:val="single" w:color="auto" w:sz="4" w:space="0"/>
            </w:tcBorders>
            <w:vAlign w:val="center"/>
          </w:tcPr>
          <w:p w14:paraId="513F5E87">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货款70%</w:t>
            </w:r>
          </w:p>
        </w:tc>
        <w:tc>
          <w:tcPr>
            <w:tcW w:w="696" w:type="pct"/>
            <w:tcBorders>
              <w:top w:val="single" w:color="auto" w:sz="4" w:space="0"/>
              <w:left w:val="single" w:color="auto" w:sz="4" w:space="0"/>
              <w:right w:val="single" w:color="auto" w:sz="4" w:space="0"/>
            </w:tcBorders>
            <w:vAlign w:val="center"/>
          </w:tcPr>
          <w:p w14:paraId="3702CDAC">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电汇</w:t>
            </w:r>
          </w:p>
        </w:tc>
        <w:tc>
          <w:tcPr>
            <w:tcW w:w="463" w:type="pct"/>
            <w:tcBorders>
              <w:top w:val="single" w:color="auto" w:sz="4" w:space="0"/>
              <w:left w:val="single" w:color="auto" w:sz="4" w:space="0"/>
              <w:right w:val="single" w:color="auto" w:sz="4" w:space="0"/>
            </w:tcBorders>
            <w:vAlign w:val="center"/>
          </w:tcPr>
          <w:p w14:paraId="7A3A529B">
            <w:pPr>
              <w:shd w:val="clear" w:fill="FFFFFF" w:themeFill="background1"/>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eastAsia="zh-CN"/>
              </w:rPr>
              <w:t>——</w:t>
            </w:r>
          </w:p>
        </w:tc>
      </w:tr>
      <w:tr w14:paraId="652B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455" w:type="pct"/>
            <w:tcBorders>
              <w:top w:val="single" w:color="auto" w:sz="4" w:space="0"/>
              <w:left w:val="single" w:color="auto" w:sz="4" w:space="0"/>
              <w:right w:val="single" w:color="auto" w:sz="4" w:space="0"/>
            </w:tcBorders>
            <w:vAlign w:val="center"/>
          </w:tcPr>
          <w:p w14:paraId="44396513">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949" w:type="pct"/>
            <w:tcBorders>
              <w:top w:val="single" w:color="auto" w:sz="4" w:space="0"/>
              <w:left w:val="single" w:color="auto" w:sz="4" w:space="0"/>
              <w:right w:val="single" w:color="auto" w:sz="4" w:space="0"/>
            </w:tcBorders>
            <w:vAlign w:val="center"/>
          </w:tcPr>
          <w:p w14:paraId="11D684A0">
            <w:pPr>
              <w:shd w:val="clear" w:fill="FFFFFF" w:themeFill="background1"/>
              <w:jc w:val="center"/>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最终验收</w:t>
            </w:r>
          </w:p>
        </w:tc>
        <w:tc>
          <w:tcPr>
            <w:tcW w:w="1507" w:type="pct"/>
            <w:tcBorders>
              <w:top w:val="single" w:color="auto" w:sz="4" w:space="0"/>
              <w:left w:val="single" w:color="auto" w:sz="4" w:space="0"/>
              <w:right w:val="single" w:color="auto" w:sz="4" w:space="0"/>
            </w:tcBorders>
            <w:vAlign w:val="center"/>
          </w:tcPr>
          <w:p w14:paraId="33EC119A">
            <w:pPr>
              <w:shd w:val="clear" w:fill="FFFFFF" w:themeFill="background1"/>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最终验收</w:t>
            </w:r>
            <w:r>
              <w:rPr>
                <w:rFonts w:hint="default" w:ascii="Times New Roman" w:hAnsi="Times New Roman" w:eastAsia="仿宋" w:cs="Times New Roman"/>
                <w:sz w:val="24"/>
                <w:highlight w:val="none"/>
                <w:lang w:val="en-US" w:eastAsia="zh-CN"/>
              </w:rPr>
              <w:t>经采购人验收通过，出具生效的验收材料等单据，且付款材料经审核齐备后10个工作日内</w:t>
            </w:r>
          </w:p>
        </w:tc>
        <w:tc>
          <w:tcPr>
            <w:tcW w:w="927" w:type="pct"/>
            <w:tcBorders>
              <w:top w:val="single" w:color="auto" w:sz="4" w:space="0"/>
              <w:left w:val="single" w:color="auto" w:sz="4" w:space="0"/>
              <w:right w:val="single" w:color="auto" w:sz="4" w:space="0"/>
            </w:tcBorders>
            <w:vAlign w:val="center"/>
          </w:tcPr>
          <w:p w14:paraId="414DE437">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货款28%</w:t>
            </w:r>
          </w:p>
        </w:tc>
        <w:tc>
          <w:tcPr>
            <w:tcW w:w="696" w:type="pct"/>
            <w:tcBorders>
              <w:top w:val="single" w:color="auto" w:sz="4" w:space="0"/>
              <w:left w:val="single" w:color="auto" w:sz="4" w:space="0"/>
              <w:right w:val="single" w:color="auto" w:sz="4" w:space="0"/>
            </w:tcBorders>
            <w:vAlign w:val="center"/>
          </w:tcPr>
          <w:p w14:paraId="5053CB5F">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电汇</w:t>
            </w:r>
          </w:p>
        </w:tc>
        <w:tc>
          <w:tcPr>
            <w:tcW w:w="463" w:type="pct"/>
            <w:tcBorders>
              <w:top w:val="single" w:color="auto" w:sz="4" w:space="0"/>
              <w:left w:val="single" w:color="auto" w:sz="4" w:space="0"/>
              <w:right w:val="single" w:color="auto" w:sz="4" w:space="0"/>
            </w:tcBorders>
            <w:vAlign w:val="center"/>
          </w:tcPr>
          <w:p w14:paraId="2CAF5787">
            <w:pPr>
              <w:shd w:val="clear" w:fill="FFFFFF" w:themeFill="background1"/>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eastAsia="zh-CN"/>
              </w:rPr>
              <w:t>——</w:t>
            </w:r>
          </w:p>
        </w:tc>
      </w:tr>
      <w:tr w14:paraId="4FD9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14:paraId="49A4423A">
            <w:pPr>
              <w:shd w:val="clear" w:fill="FFFFFF" w:themeFill="background1"/>
              <w:jc w:val="center"/>
              <w:rPr>
                <w:rFonts w:hint="default" w:ascii="Times New Roman" w:hAnsi="Times New Roman" w:eastAsia="仿宋" w:cs="Times New Roman"/>
                <w:kern w:val="2"/>
                <w:sz w:val="24"/>
                <w:szCs w:val="22"/>
                <w:highlight w:val="none"/>
                <w:lang w:val="en-US" w:eastAsia="zh-CN" w:bidi="ar-SA"/>
              </w:rPr>
            </w:pPr>
            <w:r>
              <w:rPr>
                <w:rFonts w:hint="eastAsia" w:ascii="Times New Roman" w:hAnsi="Times New Roman" w:eastAsia="仿宋" w:cs="Times New Roman"/>
                <w:sz w:val="24"/>
                <w:highlight w:val="none"/>
                <w:lang w:val="en-US" w:eastAsia="zh-CN"/>
              </w:rPr>
              <w:t>3</w:t>
            </w:r>
          </w:p>
        </w:tc>
        <w:tc>
          <w:tcPr>
            <w:tcW w:w="949" w:type="pct"/>
            <w:tcBorders>
              <w:top w:val="single" w:color="auto" w:sz="4" w:space="0"/>
              <w:left w:val="single" w:color="auto" w:sz="4" w:space="0"/>
              <w:bottom w:val="single" w:color="auto" w:sz="4" w:space="0"/>
              <w:right w:val="single" w:color="auto" w:sz="4" w:space="0"/>
            </w:tcBorders>
            <w:vAlign w:val="center"/>
          </w:tcPr>
          <w:p w14:paraId="59A6A2A2">
            <w:pPr>
              <w:shd w:val="clear" w:fill="FFFFFF" w:themeFill="background1"/>
              <w:jc w:val="center"/>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lang w:val="en-US" w:eastAsia="zh-CN"/>
              </w:rPr>
              <w:t>尾款</w:t>
            </w:r>
          </w:p>
        </w:tc>
        <w:tc>
          <w:tcPr>
            <w:tcW w:w="1507" w:type="pct"/>
            <w:tcBorders>
              <w:top w:val="single" w:color="auto" w:sz="4" w:space="0"/>
              <w:left w:val="single" w:color="auto" w:sz="4" w:space="0"/>
              <w:bottom w:val="single" w:color="auto" w:sz="4" w:space="0"/>
              <w:right w:val="single" w:color="auto" w:sz="4" w:space="0"/>
            </w:tcBorders>
            <w:vAlign w:val="center"/>
          </w:tcPr>
          <w:p w14:paraId="414447DA">
            <w:pPr>
              <w:shd w:val="clear" w:fill="FFFFFF" w:themeFill="background1"/>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lang w:val="en-US" w:eastAsia="zh-CN"/>
              </w:rPr>
              <w:t>全部</w:t>
            </w:r>
            <w:r>
              <w:rPr>
                <w:rFonts w:hint="default" w:ascii="Times New Roman" w:hAnsi="Times New Roman" w:eastAsia="仿宋" w:cs="Times New Roman"/>
                <w:sz w:val="24"/>
                <w:highlight w:val="none"/>
              </w:rPr>
              <w:t>维保服务</w:t>
            </w:r>
            <w:r>
              <w:rPr>
                <w:rFonts w:hint="default" w:ascii="Times New Roman" w:hAnsi="Times New Roman" w:eastAsia="仿宋" w:cs="Times New Roman"/>
                <w:sz w:val="24"/>
                <w:highlight w:val="none"/>
                <w:lang w:val="en-US" w:eastAsia="zh-CN"/>
              </w:rPr>
              <w:t>结束</w:t>
            </w:r>
            <w:r>
              <w:rPr>
                <w:rFonts w:hint="default" w:ascii="Times New Roman" w:hAnsi="Times New Roman" w:eastAsia="仿宋" w:cs="Times New Roman"/>
                <w:sz w:val="24"/>
                <w:highlight w:val="none"/>
              </w:rPr>
              <w:t>后</w:t>
            </w:r>
            <w:r>
              <w:rPr>
                <w:rFonts w:hint="default" w:ascii="Times New Roman" w:hAnsi="Times New Roman" w:eastAsia="仿宋" w:cs="Times New Roman"/>
                <w:sz w:val="24"/>
                <w:highlight w:val="none"/>
                <w:lang w:val="en-US" w:eastAsia="zh-CN"/>
              </w:rPr>
              <w:t>经采购人验收通过，出具生效的验收材料等单据，且付款材料经审核齐备后10个工作日内</w:t>
            </w:r>
          </w:p>
        </w:tc>
        <w:tc>
          <w:tcPr>
            <w:tcW w:w="927" w:type="pct"/>
            <w:tcBorders>
              <w:top w:val="single" w:color="auto" w:sz="4" w:space="0"/>
              <w:left w:val="single" w:color="auto" w:sz="4" w:space="0"/>
              <w:bottom w:val="single" w:color="auto" w:sz="4" w:space="0"/>
              <w:right w:val="single" w:color="auto" w:sz="4" w:space="0"/>
            </w:tcBorders>
            <w:vAlign w:val="center"/>
          </w:tcPr>
          <w:p w14:paraId="6CD46BCB">
            <w:pPr>
              <w:shd w:val="clear" w:fill="FFFFFF" w:themeFill="background1"/>
              <w:jc w:val="center"/>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rPr>
              <w:t>货款2%</w:t>
            </w:r>
          </w:p>
        </w:tc>
        <w:tc>
          <w:tcPr>
            <w:tcW w:w="696" w:type="pct"/>
            <w:tcBorders>
              <w:top w:val="single" w:color="auto" w:sz="4" w:space="0"/>
              <w:left w:val="single" w:color="auto" w:sz="4" w:space="0"/>
              <w:bottom w:val="single" w:color="auto" w:sz="4" w:space="0"/>
              <w:right w:val="single" w:color="auto" w:sz="4" w:space="0"/>
            </w:tcBorders>
            <w:vAlign w:val="center"/>
          </w:tcPr>
          <w:p w14:paraId="1D61CCE9">
            <w:pPr>
              <w:shd w:val="clear" w:fill="FFFFFF" w:themeFill="background1"/>
              <w:jc w:val="center"/>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rPr>
              <w:t>电汇</w:t>
            </w:r>
          </w:p>
        </w:tc>
        <w:tc>
          <w:tcPr>
            <w:tcW w:w="463" w:type="pct"/>
            <w:tcBorders>
              <w:top w:val="single" w:color="auto" w:sz="4" w:space="0"/>
              <w:left w:val="single" w:color="auto" w:sz="4" w:space="0"/>
              <w:bottom w:val="single" w:color="auto" w:sz="4" w:space="0"/>
              <w:right w:val="single" w:color="auto" w:sz="4" w:space="0"/>
            </w:tcBorders>
            <w:vAlign w:val="center"/>
          </w:tcPr>
          <w:p w14:paraId="33D9CA05">
            <w:pPr>
              <w:shd w:val="clear" w:fill="FFFFFF" w:themeFill="background1"/>
              <w:rPr>
                <w:rFonts w:hint="default" w:ascii="Times New Roman" w:hAnsi="Times New Roman" w:eastAsia="仿宋" w:cs="Times New Roman"/>
                <w:kern w:val="2"/>
                <w:sz w:val="24"/>
                <w:szCs w:val="22"/>
                <w:highlight w:val="none"/>
                <w:lang w:val="en-US" w:eastAsia="zh-CN" w:bidi="ar-SA"/>
              </w:rPr>
            </w:pPr>
            <w:r>
              <w:rPr>
                <w:rFonts w:hint="eastAsia" w:ascii="Times New Roman" w:hAnsi="Times New Roman" w:eastAsia="仿宋" w:cs="Times New Roman"/>
                <w:sz w:val="24"/>
                <w:highlight w:val="none"/>
                <w:lang w:eastAsia="zh-CN"/>
              </w:rPr>
              <w:t>——</w:t>
            </w:r>
          </w:p>
        </w:tc>
      </w:tr>
    </w:tbl>
    <w:p w14:paraId="24450460">
      <w:pPr>
        <w:shd w:val="clear" w:fill="FFFFFF" w:themeFill="background1"/>
        <w:autoSpaceDE w:val="0"/>
        <w:autoSpaceDN w:val="0"/>
        <w:adjustRightInd w:val="0"/>
        <w:snapToGrid w:val="0"/>
        <w:spacing w:line="400" w:lineRule="exact"/>
        <w:jc w:val="left"/>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br w:type="page"/>
      </w:r>
    </w:p>
    <w:p w14:paraId="7B3D3EF5">
      <w:pPr>
        <w:keepNext w:val="0"/>
        <w:keepLines w:val="0"/>
        <w:pageBreakBefore w:val="0"/>
        <w:widowControl w:val="0"/>
        <w:suppressLineNumbers w:val="0"/>
        <w:shd w:val="clear" w:fill="FFFFFF" w:themeFill="background1"/>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3"/>
        <w:rPr>
          <w:rFonts w:hint="eastAsia" w:ascii="黑体" w:hAnsi="黑体" w:eastAsia="黑体" w:cs="黑体"/>
          <w:b w:val="0"/>
          <w:bCs w:val="0"/>
          <w:caps w:val="0"/>
          <w:color w:val="auto"/>
          <w:kern w:val="2"/>
          <w:sz w:val="32"/>
          <w:szCs w:val="32"/>
          <w:vertAlign w:val="baseline"/>
          <w:lang w:val="en-US" w:eastAsia="zh-CN" w:bidi="ar"/>
        </w:rPr>
      </w:pPr>
      <w:r>
        <w:rPr>
          <w:rFonts w:hint="eastAsia" w:ascii="黑体" w:hAnsi="黑体" w:eastAsia="黑体" w:cs="黑体"/>
          <w:b w:val="0"/>
          <w:bCs w:val="0"/>
          <w:caps w:val="0"/>
          <w:color w:val="auto"/>
          <w:kern w:val="2"/>
          <w:sz w:val="32"/>
          <w:szCs w:val="32"/>
          <w:vertAlign w:val="baseline"/>
          <w:lang w:val="en-US" w:eastAsia="zh-CN" w:bidi="ar"/>
        </w:rPr>
        <w:t>附件：</w:t>
      </w:r>
    </w:p>
    <w:p w14:paraId="42CD2959">
      <w:pPr>
        <w:spacing w:line="560" w:lineRule="exact"/>
        <w:jc w:val="left"/>
        <w:rPr>
          <w:rFonts w:hint="eastAsia"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1.</w:t>
      </w:r>
      <w:r>
        <w:rPr>
          <w:rFonts w:hint="eastAsia" w:ascii="黑体" w:hAnsi="黑体" w:eastAsia="黑体" w:cs="Times New Roman"/>
          <w:color w:val="000000" w:themeColor="text1"/>
          <w:sz w:val="32"/>
          <w:szCs w:val="32"/>
          <w:highlight w:val="none"/>
          <w14:textFill>
            <w14:solidFill>
              <w14:schemeClr w14:val="tx1"/>
            </w14:solidFill>
          </w14:textFill>
        </w:rPr>
        <w:t>验收</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清单</w:t>
      </w:r>
      <w:r>
        <w:rPr>
          <w:rFonts w:hint="eastAsia" w:ascii="黑体" w:hAnsi="黑体" w:eastAsia="黑体" w:cs="Times New Roman"/>
          <w:color w:val="000000" w:themeColor="text1"/>
          <w:sz w:val="32"/>
          <w:szCs w:val="32"/>
          <w:highlight w:val="none"/>
          <w14:textFill>
            <w14:solidFill>
              <w14:schemeClr w14:val="tx1"/>
            </w14:solidFill>
          </w14:textFill>
        </w:rPr>
        <w:t>模板</w:t>
      </w:r>
    </w:p>
    <w:p w14:paraId="2CFABAF7">
      <w:pPr>
        <w:jc w:val="center"/>
        <w:rPr>
          <w:rFonts w:hint="eastAsia"/>
          <w:sz w:val="32"/>
          <w:szCs w:val="32"/>
          <w:highlight w:val="none"/>
        </w:rPr>
      </w:pPr>
      <w:r>
        <w:rPr>
          <w:rFonts w:hint="eastAsia" w:ascii="仿宋_GB2312" w:hAnsi="仿宋" w:eastAsia="仿宋_GB2312" w:cs="仿宋"/>
          <w:b/>
          <w:sz w:val="32"/>
          <w:szCs w:val="32"/>
          <w:highlight w:val="none"/>
        </w:rPr>
        <w:t>验收</w:t>
      </w:r>
      <w:r>
        <w:rPr>
          <w:rFonts w:hint="eastAsia" w:ascii="仿宋_GB2312" w:hAnsi="仿宋" w:eastAsia="仿宋_GB2312" w:cs="仿宋"/>
          <w:b/>
          <w:sz w:val="32"/>
          <w:szCs w:val="32"/>
          <w:highlight w:val="none"/>
          <w:lang w:val="en-US" w:eastAsia="zh-CN"/>
        </w:rPr>
        <w:t>清单</w:t>
      </w:r>
    </w:p>
    <w:tbl>
      <w:tblPr>
        <w:tblStyle w:val="10"/>
        <w:tblW w:w="9278"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1"/>
        <w:gridCol w:w="5617"/>
      </w:tblGrid>
      <w:tr w14:paraId="4D07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3661" w:type="dxa"/>
            <w:noWrap w:val="0"/>
            <w:vAlign w:val="center"/>
          </w:tcPr>
          <w:p w14:paraId="25855304">
            <w:pPr>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采购</w:t>
            </w:r>
            <w:r>
              <w:rPr>
                <w:rFonts w:hint="eastAsia" w:ascii="仿宋_GB2312" w:hAnsi="宋体" w:eastAsia="仿宋_GB2312" w:cs="宋体"/>
                <w:sz w:val="28"/>
                <w:szCs w:val="28"/>
                <w:highlight w:val="none"/>
                <w:lang w:val="en-US" w:eastAsia="zh-CN"/>
              </w:rPr>
              <w:t>合同</w:t>
            </w:r>
            <w:r>
              <w:rPr>
                <w:rFonts w:hint="eastAsia" w:ascii="仿宋_GB2312" w:hAnsi="宋体" w:eastAsia="仿宋_GB2312" w:cs="宋体"/>
                <w:sz w:val="28"/>
                <w:szCs w:val="28"/>
                <w:highlight w:val="none"/>
              </w:rPr>
              <w:t>基本信息</w:t>
            </w:r>
          </w:p>
        </w:tc>
        <w:tc>
          <w:tcPr>
            <w:tcW w:w="5617" w:type="dxa"/>
            <w:noWrap w:val="0"/>
            <w:vAlign w:val="center"/>
          </w:tcPr>
          <w:p w14:paraId="68983FD2">
            <w:pPr>
              <w:rPr>
                <w:rFonts w:hint="eastAsia" w:ascii="仿宋_GB2312" w:hAnsi="宋体" w:eastAsia="仿宋_GB2312" w:cs="宋体"/>
                <w:sz w:val="32"/>
                <w:szCs w:val="32"/>
                <w:highlight w:val="none"/>
                <w:lang w:eastAsia="zh-CN"/>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合同编号、合同名称</w:t>
            </w:r>
            <w:r>
              <w:rPr>
                <w:rFonts w:hint="eastAsia" w:ascii="仿宋_GB2312" w:hAnsi="宋体" w:eastAsia="仿宋_GB2312" w:cs="宋体"/>
                <w:sz w:val="24"/>
                <w:szCs w:val="24"/>
                <w:highlight w:val="none"/>
                <w:lang w:eastAsia="zh-CN"/>
              </w:rPr>
              <w:t>）</w:t>
            </w:r>
          </w:p>
        </w:tc>
      </w:tr>
      <w:tr w14:paraId="16D1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61" w:type="dxa"/>
            <w:noWrap w:val="0"/>
            <w:vAlign w:val="center"/>
          </w:tcPr>
          <w:p w14:paraId="3FDF5961">
            <w:pPr>
              <w:jc w:val="center"/>
              <w:rPr>
                <w:rFonts w:hint="default"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rPr>
              <w:t>验收</w:t>
            </w:r>
            <w:r>
              <w:rPr>
                <w:rFonts w:hint="eastAsia" w:ascii="仿宋_GB2312" w:hAnsi="宋体" w:eastAsia="仿宋_GB2312" w:cs="宋体"/>
                <w:sz w:val="28"/>
                <w:szCs w:val="28"/>
                <w:highlight w:val="none"/>
                <w:lang w:val="en-US" w:eastAsia="zh-CN"/>
              </w:rPr>
              <w:t>小组成员</w:t>
            </w:r>
          </w:p>
        </w:tc>
        <w:tc>
          <w:tcPr>
            <w:tcW w:w="5617" w:type="dxa"/>
            <w:noWrap w:val="0"/>
            <w:vAlign w:val="center"/>
          </w:tcPr>
          <w:p w14:paraId="419D43D2">
            <w:pPr>
              <w:rPr>
                <w:rFonts w:hint="eastAsia" w:ascii="仿宋_GB2312" w:hAnsi="宋体" w:eastAsia="仿宋_GB2312" w:cs="宋体"/>
                <w:sz w:val="32"/>
                <w:szCs w:val="32"/>
                <w:highlight w:val="none"/>
                <w:lang w:eastAsia="zh-CN"/>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rPr>
              <w:t>由履约执行</w:t>
            </w:r>
            <w:r>
              <w:rPr>
                <w:rFonts w:hint="eastAsia" w:ascii="仿宋_GB2312" w:hAnsi="宋体" w:eastAsia="仿宋_GB2312" w:cs="宋体"/>
                <w:sz w:val="24"/>
                <w:szCs w:val="24"/>
                <w:highlight w:val="none"/>
                <w:lang w:val="en-US" w:eastAsia="zh-CN"/>
              </w:rPr>
              <w:t>部门</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val="en-US" w:eastAsia="zh-CN"/>
              </w:rPr>
              <w:t>人员</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val="en-US" w:eastAsia="zh-CN"/>
              </w:rPr>
              <w:t>牵头</w:t>
            </w:r>
            <w:r>
              <w:rPr>
                <w:rFonts w:hint="eastAsia" w:ascii="仿宋_GB2312" w:hAnsi="宋体" w:eastAsia="仿宋_GB2312" w:cs="宋体"/>
                <w:sz w:val="24"/>
                <w:szCs w:val="24"/>
                <w:highlight w:val="none"/>
              </w:rPr>
              <w:t>组成至少</w:t>
            </w:r>
            <w:r>
              <w:rPr>
                <w:rFonts w:hint="eastAsia" w:ascii="仿宋_GB2312" w:hAnsi="宋体" w:eastAsia="仿宋_GB2312" w:cs="宋体"/>
                <w:sz w:val="24"/>
                <w:szCs w:val="24"/>
                <w:highlight w:val="none"/>
                <w:lang w:val="en-US" w:eastAsia="zh-CN"/>
              </w:rPr>
              <w:t>3</w:t>
            </w:r>
            <w:r>
              <w:rPr>
                <w:rFonts w:hint="eastAsia" w:ascii="仿宋_GB2312" w:hAnsi="宋体" w:eastAsia="仿宋_GB2312" w:cs="宋体"/>
                <w:sz w:val="24"/>
                <w:szCs w:val="24"/>
                <w:highlight w:val="none"/>
              </w:rPr>
              <w:t>人（含）以上的验收小组</w:t>
            </w:r>
            <w:r>
              <w:rPr>
                <w:rFonts w:hint="eastAsia" w:ascii="仿宋_GB2312" w:hAnsi="宋体" w:eastAsia="仿宋_GB2312" w:cs="宋体"/>
                <w:sz w:val="24"/>
                <w:szCs w:val="24"/>
                <w:highlight w:val="none"/>
                <w:lang w:eastAsia="zh-CN"/>
              </w:rPr>
              <w:t>。）</w:t>
            </w:r>
          </w:p>
        </w:tc>
      </w:tr>
      <w:tr w14:paraId="0EB5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3661" w:type="dxa"/>
            <w:noWrap w:val="0"/>
            <w:vAlign w:val="center"/>
          </w:tcPr>
          <w:p w14:paraId="5C7BB6CE">
            <w:pPr>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验收内容</w:t>
            </w:r>
          </w:p>
        </w:tc>
        <w:tc>
          <w:tcPr>
            <w:tcW w:w="5617" w:type="dxa"/>
            <w:noWrap w:val="0"/>
            <w:vAlign w:val="center"/>
          </w:tcPr>
          <w:p w14:paraId="19FCB4E8">
            <w:pPr>
              <w:jc w:val="left"/>
              <w:rPr>
                <w:rFonts w:hint="eastAsia" w:ascii="仿宋_GB2312" w:hAnsi="宋体" w:eastAsia="仿宋_GB2312" w:cs="宋体"/>
                <w:sz w:val="32"/>
                <w:szCs w:val="32"/>
                <w:highlight w:val="none"/>
              </w:rPr>
            </w:pPr>
            <w:r>
              <w:rPr>
                <w:rFonts w:hint="eastAsia" w:ascii="仿宋_GB2312" w:hAnsi="宋体" w:eastAsia="仿宋_GB2312" w:cs="宋体"/>
                <w:sz w:val="24"/>
                <w:highlight w:val="none"/>
                <w:lang w:eastAsia="zh-CN"/>
              </w:rPr>
              <w:t>（</w:t>
            </w:r>
            <w:r>
              <w:rPr>
                <w:rFonts w:hint="eastAsia" w:ascii="仿宋_GB2312" w:hAnsi="宋体" w:eastAsia="仿宋_GB2312" w:cs="宋体"/>
                <w:sz w:val="24"/>
                <w:highlight w:val="none"/>
              </w:rPr>
              <w:t>对货物类合同，应严格</w:t>
            </w:r>
            <w:r>
              <w:rPr>
                <w:rFonts w:hint="eastAsia" w:ascii="仿宋_GB2312" w:hAnsi="宋体" w:eastAsia="仿宋_GB2312" w:cs="宋体"/>
                <w:sz w:val="24"/>
                <w:highlight w:val="none"/>
                <w:lang w:val="en-US" w:eastAsia="zh-CN"/>
              </w:rPr>
              <w:t>填写需在验收中核对的</w:t>
            </w:r>
            <w:r>
              <w:rPr>
                <w:rFonts w:hint="eastAsia" w:ascii="仿宋_GB2312" w:hAnsi="宋体" w:eastAsia="仿宋_GB2312" w:cs="宋体"/>
                <w:sz w:val="24"/>
                <w:highlight w:val="none"/>
              </w:rPr>
              <w:t>品牌、规格、型号、材质、配置、制造商名称、数量、价格、产品外观、包装、到货时间等信息；对服务类合同，应严格</w:t>
            </w:r>
            <w:r>
              <w:rPr>
                <w:rFonts w:hint="eastAsia" w:ascii="仿宋_GB2312" w:hAnsi="宋体" w:eastAsia="仿宋_GB2312" w:cs="宋体"/>
                <w:sz w:val="24"/>
                <w:highlight w:val="none"/>
                <w:lang w:val="en-US" w:eastAsia="zh-CN"/>
              </w:rPr>
              <w:t>填写需在验收中核对的</w:t>
            </w:r>
            <w:r>
              <w:rPr>
                <w:rFonts w:hint="eastAsia" w:ascii="仿宋_GB2312" w:hAnsi="宋体" w:eastAsia="仿宋_GB2312" w:cs="宋体"/>
                <w:sz w:val="24"/>
                <w:highlight w:val="none"/>
              </w:rPr>
              <w:t>工作人员上岗人数、技术资格、专业素质、同业经验、考勤工作量、服务效果满意度等信息。对工程类合同，应严格</w:t>
            </w:r>
            <w:r>
              <w:rPr>
                <w:rFonts w:hint="eastAsia" w:ascii="仿宋_GB2312" w:hAnsi="宋体" w:eastAsia="仿宋_GB2312" w:cs="宋体"/>
                <w:sz w:val="24"/>
                <w:highlight w:val="none"/>
                <w:lang w:val="en-US" w:eastAsia="zh-CN"/>
              </w:rPr>
              <w:t>填写需在验收中核对的</w:t>
            </w:r>
            <w:r>
              <w:rPr>
                <w:rFonts w:hint="eastAsia" w:ascii="仿宋_GB2312" w:hAnsi="宋体" w:eastAsia="仿宋_GB2312" w:cs="宋体"/>
                <w:sz w:val="24"/>
                <w:highlight w:val="none"/>
              </w:rPr>
              <w:t>工程质量、材料质量、工程量、安全情况、文明施工等信息。</w:t>
            </w:r>
            <w:r>
              <w:rPr>
                <w:rFonts w:hint="eastAsia" w:ascii="仿宋_GB2312" w:hAnsi="宋体" w:eastAsia="仿宋_GB2312" w:cs="宋体"/>
                <w:sz w:val="24"/>
                <w:highlight w:val="none"/>
                <w:lang w:val="en-US" w:eastAsia="zh-CN"/>
              </w:rPr>
              <w:t>以上信息为参考标准，实际验收内容以合同约定为准。</w:t>
            </w:r>
            <w:r>
              <w:rPr>
                <w:rFonts w:hint="eastAsia" w:ascii="仿宋_GB2312" w:hAnsi="宋体" w:eastAsia="仿宋_GB2312" w:cs="宋体"/>
                <w:sz w:val="24"/>
                <w:highlight w:val="none"/>
                <w:lang w:eastAsia="zh-CN"/>
              </w:rPr>
              <w:t>）</w:t>
            </w:r>
          </w:p>
        </w:tc>
      </w:tr>
      <w:tr w14:paraId="2103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4" w:hRule="atLeast"/>
        </w:trPr>
        <w:tc>
          <w:tcPr>
            <w:tcW w:w="3661" w:type="dxa"/>
            <w:noWrap w:val="0"/>
            <w:vAlign w:val="center"/>
          </w:tcPr>
          <w:p w14:paraId="2EF09BF3">
            <w:pPr>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验收标准</w:t>
            </w:r>
          </w:p>
        </w:tc>
        <w:tc>
          <w:tcPr>
            <w:tcW w:w="5617" w:type="dxa"/>
            <w:noWrap w:val="0"/>
            <w:vAlign w:val="center"/>
          </w:tcPr>
          <w:p w14:paraId="42BA2946">
            <w:pPr>
              <w:rPr>
                <w:rFonts w:hint="eastAsia" w:ascii="仿宋_GB2312" w:hAnsi="宋体" w:eastAsia="仿宋_GB2312" w:cs="宋体"/>
                <w:sz w:val="32"/>
                <w:szCs w:val="32"/>
                <w:highlight w:val="none"/>
              </w:rPr>
            </w:pPr>
            <w:r>
              <w:rPr>
                <w:rFonts w:hint="eastAsia" w:ascii="仿宋_GB2312" w:eastAsia="仿宋_GB2312"/>
                <w:sz w:val="24"/>
                <w:szCs w:val="22"/>
                <w:highlight w:val="none"/>
                <w:lang w:eastAsia="zh-CN"/>
              </w:rPr>
              <w:t>（验收不同阶段应各自对应明确的标准，包括所有客观、量化指标。不能明确客观标准、涉及主观判断的，可以通过开展问卷调查等方式，转化为客观、量化的验收标准。）</w:t>
            </w:r>
          </w:p>
        </w:tc>
      </w:tr>
    </w:tbl>
    <w:p w14:paraId="50AF2A01">
      <w:pPr>
        <w:pStyle w:val="4"/>
        <w:rPr>
          <w:rFonts w:hint="eastAsia"/>
          <w:highlight w:val="none"/>
          <w:lang w:val="en-US" w:eastAsia="zh-CN"/>
        </w:rPr>
      </w:pPr>
    </w:p>
    <w:p w14:paraId="07BCD631">
      <w:pPr>
        <w:pStyle w:val="4"/>
        <w:rPr>
          <w:rFonts w:hint="eastAsia"/>
          <w:highlight w:val="none"/>
          <w:lang w:val="en-US" w:eastAsia="zh-CN"/>
        </w:rPr>
      </w:pPr>
    </w:p>
    <w:p w14:paraId="33DFE855">
      <w:pPr>
        <w:pStyle w:val="4"/>
        <w:rPr>
          <w:rFonts w:hint="eastAsia"/>
          <w:highlight w:val="none"/>
          <w:lang w:val="en-US" w:eastAsia="zh-CN"/>
        </w:rPr>
      </w:pPr>
    </w:p>
    <w:p w14:paraId="3FB7DA6E">
      <w:pPr>
        <w:rPr>
          <w:rFonts w:hint="eastAsia"/>
          <w:highlight w:val="none"/>
          <w:lang w:val="en-US" w:eastAsia="zh-CN"/>
        </w:rPr>
      </w:pPr>
      <w:r>
        <w:rPr>
          <w:rFonts w:hint="eastAsia"/>
          <w:highlight w:val="none"/>
          <w:lang w:val="en-US" w:eastAsia="zh-CN"/>
        </w:rPr>
        <w:br w:type="page"/>
      </w:r>
    </w:p>
    <w:p w14:paraId="660F19B8">
      <w:pPr>
        <w:spacing w:line="560" w:lineRule="exact"/>
        <w:jc w:val="left"/>
        <w:rPr>
          <w:rFonts w:hint="eastAsia" w:ascii="黑体" w:hAnsi="黑体" w:eastAsia="黑体" w:cs="Times New Roman"/>
          <w:sz w:val="32"/>
          <w:szCs w:val="32"/>
          <w:highlight w:val="none"/>
        </w:rPr>
      </w:pPr>
      <w:r>
        <w:rPr>
          <w:rFonts w:hint="eastAsia" w:ascii="黑体" w:hAnsi="黑体" w:eastAsia="黑体" w:cs="Times New Roman"/>
          <w:sz w:val="32"/>
          <w:szCs w:val="32"/>
          <w:highlight w:val="none"/>
          <w:lang w:val="en-US" w:eastAsia="zh-CN"/>
        </w:rPr>
        <w:t>2.验收实施计划</w:t>
      </w:r>
      <w:r>
        <w:rPr>
          <w:rFonts w:hint="eastAsia" w:ascii="黑体" w:hAnsi="黑体" w:eastAsia="黑体" w:cs="Times New Roman"/>
          <w:sz w:val="32"/>
          <w:szCs w:val="32"/>
          <w:highlight w:val="none"/>
        </w:rPr>
        <w:t>模板</w:t>
      </w:r>
    </w:p>
    <w:p w14:paraId="2A203AFC">
      <w:pPr>
        <w:jc w:val="center"/>
        <w:rPr>
          <w:rFonts w:ascii="黑体" w:hAnsi="黑体" w:eastAsia="黑体" w:cs="黑体"/>
          <w:sz w:val="36"/>
          <w:szCs w:val="36"/>
          <w:highlight w:val="none"/>
        </w:rPr>
      </w:pPr>
      <w:r>
        <w:rPr>
          <w:rFonts w:hint="eastAsia" w:ascii="仿宋_GB2312" w:hAnsi="仿宋_GB2312" w:eastAsia="仿宋_GB2312" w:cs="仿宋_GB2312"/>
          <w:b/>
          <w:bCs/>
          <w:sz w:val="32"/>
          <w:szCs w:val="32"/>
          <w:highlight w:val="none"/>
        </w:rPr>
        <w:t>验收实施计划</w:t>
      </w:r>
    </w:p>
    <w:p w14:paraId="07AA6107">
      <w:pPr>
        <w:rPr>
          <w:rFonts w:hint="eastAsia" w:ascii="仿宋_GB2312" w:eastAsia="仿宋_GB2312"/>
          <w:sz w:val="24"/>
          <w:szCs w:val="22"/>
          <w:highlight w:val="none"/>
          <w:lang w:val="en-US" w:eastAsia="zh-CN"/>
        </w:rPr>
      </w:pPr>
    </w:p>
    <w:p w14:paraId="0836179C">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使用说明】根据《网联清算有限公司采购合同履约工作规范（试行）》第十六条“......对于合同金额大于等于500万的采购项目，验收小组还应在每阶段验收前制定验收实施计划。”要求，此验收实施计划模版在合同签订阶段根据实际成交金额判断是否需要提供。</w:t>
      </w:r>
    </w:p>
    <w:p w14:paraId="2093D176">
      <w:pPr>
        <w:rPr>
          <w:rFonts w:hint="eastAsia" w:ascii="仿宋_GB2312" w:eastAsia="仿宋_GB2312"/>
          <w:sz w:val="24"/>
          <w:szCs w:val="22"/>
          <w:highlight w:val="none"/>
          <w:lang w:val="en-US" w:eastAsia="zh-CN"/>
        </w:rPr>
      </w:pPr>
    </w:p>
    <w:p w14:paraId="12431A3D">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4FEF1D44">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在每次验收前均应根据履约验收方案及有关条款，制定验收实施计划。验收实施计划应列明：该次验收的阶段、时间、地点、方法、内容、标准、验收小组人员构成等。</w:t>
      </w:r>
    </w:p>
    <w:p w14:paraId="73AD19BD">
      <w:pPr>
        <w:rPr>
          <w:rFonts w:hint="eastAsia" w:ascii="仿宋_GB2312" w:eastAsia="仿宋_GB2312"/>
          <w:sz w:val="24"/>
          <w:szCs w:val="22"/>
          <w:highlight w:val="none"/>
          <w:lang w:val="en-US" w:eastAsia="zh-CN"/>
        </w:rPr>
      </w:pPr>
    </w:p>
    <w:p w14:paraId="105D9562">
      <w:pPr>
        <w:numPr>
          <w:ilvl w:val="0"/>
          <w:numId w:val="6"/>
        </w:numPr>
        <w:tabs>
          <w:tab w:val="left" w:pos="312"/>
        </w:tabs>
        <w:snapToGrid w:val="0"/>
        <w:ind w:firstLine="640" w:firstLineChars="200"/>
        <w:jc w:val="left"/>
        <w:rPr>
          <w:rFonts w:hint="eastAsia" w:ascii="仿宋_GB2312" w:hAnsi="宋体" w:eastAsia="仿宋_GB2312" w:cs="仿宋_GB2312"/>
          <w:color w:val="000000"/>
          <w:kern w:val="0"/>
          <w:sz w:val="32"/>
          <w:szCs w:val="32"/>
          <w:highlight w:val="none"/>
          <w:u w:val="single"/>
          <w:lang w:bidi="ar"/>
        </w:rPr>
      </w:pPr>
      <w:r>
        <w:rPr>
          <w:rFonts w:hint="eastAsia" w:ascii="仿宋_GB2312" w:hAnsi="宋体" w:eastAsia="仿宋_GB2312" w:cs="仿宋_GB2312"/>
          <w:color w:val="000000"/>
          <w:kern w:val="0"/>
          <w:sz w:val="32"/>
          <w:szCs w:val="32"/>
          <w:highlight w:val="none"/>
          <w:lang w:bidi="ar"/>
        </w:rPr>
        <w:t>采购合同信息</w:t>
      </w:r>
      <w:r>
        <w:rPr>
          <w:rFonts w:hint="eastAsia" w:ascii="仿宋_GB2312" w:hAnsi="宋体" w:eastAsia="仿宋_GB2312" w:cs="仿宋_GB2312"/>
          <w:color w:val="000000"/>
          <w:kern w:val="0"/>
          <w:sz w:val="32"/>
          <w:szCs w:val="32"/>
          <w:highlight w:val="none"/>
          <w:u w:val="single"/>
          <w:lang w:bidi="ar"/>
        </w:rPr>
        <w:t xml:space="preserve">            </w:t>
      </w:r>
    </w:p>
    <w:p w14:paraId="622700C5">
      <w:pPr>
        <w:pStyle w:val="4"/>
        <w:rPr>
          <w:rFonts w:hint="eastAsia" w:ascii="楷体" w:hAnsi="楷体" w:eastAsia="楷体" w:cs="楷体"/>
          <w:i/>
          <w:color w:val="0000FF"/>
          <w:kern w:val="0"/>
          <w:sz w:val="24"/>
          <w:highlight w:val="none"/>
          <w:lang w:bidi="ar"/>
        </w:rPr>
      </w:pPr>
    </w:p>
    <w:p w14:paraId="7154BE5A">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3D707332">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 xml:space="preserve"> 合同名称、合同编号等内容。</w:t>
      </w:r>
    </w:p>
    <w:p w14:paraId="53A75370">
      <w:pPr>
        <w:rPr>
          <w:rFonts w:hint="eastAsia" w:ascii="仿宋_GB2312" w:eastAsia="仿宋_GB2312"/>
          <w:sz w:val="24"/>
          <w:szCs w:val="22"/>
          <w:highlight w:val="none"/>
          <w:lang w:val="en-US" w:eastAsia="zh-CN"/>
        </w:rPr>
      </w:pPr>
    </w:p>
    <w:p w14:paraId="5F902633">
      <w:pPr>
        <w:numPr>
          <w:ilvl w:val="0"/>
          <w:numId w:val="6"/>
        </w:numPr>
        <w:tabs>
          <w:tab w:val="left" w:pos="312"/>
        </w:tabs>
        <w:snapToGrid w:val="0"/>
        <w:ind w:firstLine="640" w:firstLineChars="200"/>
        <w:jc w:val="left"/>
        <w:rPr>
          <w:rFonts w:hint="eastAsia" w:ascii="仿宋_GB2312" w:hAnsi="宋体" w:eastAsia="仿宋_GB2312" w:cs="仿宋_GB2312"/>
          <w:color w:val="000000"/>
          <w:kern w:val="0"/>
          <w:sz w:val="31"/>
          <w:szCs w:val="31"/>
          <w:highlight w:val="none"/>
          <w:u w:val="single"/>
          <w:lang w:bidi="ar"/>
        </w:rPr>
      </w:pPr>
      <w:r>
        <w:rPr>
          <w:rFonts w:hint="eastAsia" w:ascii="仿宋" w:hAnsi="仿宋" w:eastAsia="仿宋" w:cs="仿宋_GB2312"/>
          <w:color w:val="000000"/>
          <w:kern w:val="0"/>
          <w:sz w:val="32"/>
          <w:szCs w:val="32"/>
          <w:highlight w:val="none"/>
          <w:lang w:bidi="ar"/>
        </w:rPr>
        <w:t>验收阶段（期）</w:t>
      </w:r>
      <w:r>
        <w:rPr>
          <w:rFonts w:hint="eastAsia" w:ascii="仿宋_GB2312" w:hAnsi="宋体" w:eastAsia="仿宋_GB2312" w:cs="仿宋_GB2312"/>
          <w:color w:val="000000"/>
          <w:kern w:val="0"/>
          <w:sz w:val="31"/>
          <w:szCs w:val="31"/>
          <w:highlight w:val="none"/>
          <w:u w:val="single"/>
          <w:lang w:bidi="ar"/>
        </w:rPr>
        <w:t xml:space="preserve">            </w:t>
      </w:r>
      <w:r>
        <w:rPr>
          <w:rFonts w:hint="eastAsia" w:ascii="仿宋_GB2312" w:hAnsi="宋体" w:eastAsia="仿宋_GB2312" w:cs="仿宋_GB2312"/>
          <w:color w:val="000000"/>
          <w:kern w:val="0"/>
          <w:sz w:val="31"/>
          <w:szCs w:val="31"/>
          <w:highlight w:val="none"/>
          <w:lang w:bidi="ar"/>
        </w:rPr>
        <w:t>，第</w:t>
      </w:r>
      <w:r>
        <w:rPr>
          <w:rFonts w:hint="eastAsia" w:ascii="仿宋_GB2312" w:hAnsi="宋体" w:eastAsia="仿宋_GB2312" w:cs="仿宋_GB2312"/>
          <w:color w:val="000000"/>
          <w:kern w:val="0"/>
          <w:sz w:val="31"/>
          <w:szCs w:val="31"/>
          <w:highlight w:val="none"/>
          <w:u w:val="single"/>
          <w:lang w:bidi="ar"/>
        </w:rPr>
        <w:t xml:space="preserve">  </w:t>
      </w:r>
      <w:r>
        <w:rPr>
          <w:rFonts w:hint="eastAsia" w:ascii="仿宋_GB2312" w:hAnsi="宋体" w:eastAsia="仿宋_GB2312" w:cs="仿宋_GB2312"/>
          <w:color w:val="000000"/>
          <w:kern w:val="0"/>
          <w:sz w:val="31"/>
          <w:szCs w:val="31"/>
          <w:highlight w:val="none"/>
          <w:lang w:bidi="ar"/>
        </w:rPr>
        <w:t>次验收</w:t>
      </w:r>
      <w:r>
        <w:rPr>
          <w:rFonts w:hint="eastAsia" w:ascii="仿宋_GB2312" w:hAnsi="宋体" w:eastAsia="仿宋_GB2312" w:cs="仿宋_GB2312"/>
          <w:color w:val="000000"/>
          <w:kern w:val="0"/>
          <w:sz w:val="31"/>
          <w:szCs w:val="31"/>
          <w:highlight w:val="none"/>
          <w:lang w:eastAsia="zh-CN" w:bidi="ar"/>
        </w:rPr>
        <w:t>，</w:t>
      </w:r>
      <w:r>
        <w:rPr>
          <w:rFonts w:hint="eastAsia" w:ascii="仿宋_GB2312" w:hAnsi="宋体" w:eastAsia="仿宋_GB2312" w:cs="仿宋_GB2312"/>
          <w:color w:val="000000"/>
          <w:kern w:val="0"/>
          <w:sz w:val="31"/>
          <w:szCs w:val="31"/>
          <w:highlight w:val="none"/>
          <w:lang w:val="en-US" w:eastAsia="zh-CN" w:bidi="ar"/>
        </w:rPr>
        <w:t>本次验收对应付款金额</w:t>
      </w:r>
      <w:r>
        <w:rPr>
          <w:rFonts w:hint="eastAsia" w:ascii="仿宋_GB2312" w:hAnsi="宋体" w:eastAsia="仿宋_GB2312" w:cs="仿宋_GB2312"/>
          <w:color w:val="000000"/>
          <w:kern w:val="0"/>
          <w:sz w:val="31"/>
          <w:szCs w:val="31"/>
          <w:highlight w:val="none"/>
          <w:u w:val="single"/>
          <w:lang w:val="en-US" w:eastAsia="zh-CN" w:bidi="ar"/>
        </w:rPr>
        <w:t xml:space="preserve">       万元</w:t>
      </w:r>
      <w:r>
        <w:rPr>
          <w:rFonts w:hint="eastAsia" w:ascii="仿宋_GB2312" w:hAnsi="宋体" w:eastAsia="仿宋_GB2312" w:cs="仿宋_GB2312"/>
          <w:color w:val="000000"/>
          <w:kern w:val="0"/>
          <w:sz w:val="31"/>
          <w:szCs w:val="31"/>
          <w:highlight w:val="none"/>
          <w:u w:val="none"/>
          <w:lang w:val="en-US" w:eastAsia="zh-CN" w:bidi="ar"/>
        </w:rPr>
        <w:t>。</w:t>
      </w:r>
    </w:p>
    <w:p w14:paraId="27A7847B">
      <w:pPr>
        <w:rPr>
          <w:rFonts w:hint="eastAsia" w:ascii="仿宋_GB2312" w:eastAsia="仿宋_GB2312"/>
          <w:sz w:val="24"/>
          <w:szCs w:val="22"/>
          <w:highlight w:val="none"/>
          <w:lang w:val="en-US" w:eastAsia="zh-CN"/>
        </w:rPr>
      </w:pPr>
    </w:p>
    <w:p w14:paraId="6AFB9F0E">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2CEF041D">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即本次验收属于履约验收方案中哪一阶段（期），不得减少验收频次。以货物类分段验收方式为例，可以填交货验收/初验/终验等。该阶段（期）第一次验收不合格的，如重新组织第二次验收，应另行出具验收实施计划。</w:t>
      </w:r>
    </w:p>
    <w:p w14:paraId="6CD39DCA">
      <w:pPr>
        <w:rPr>
          <w:rFonts w:hint="eastAsia" w:ascii="仿宋_GB2312" w:eastAsia="仿宋_GB2312"/>
          <w:sz w:val="24"/>
          <w:szCs w:val="22"/>
          <w:highlight w:val="none"/>
          <w:lang w:val="en-US" w:eastAsia="zh-CN"/>
        </w:rPr>
      </w:pPr>
    </w:p>
    <w:p w14:paraId="216E6043">
      <w:pPr>
        <w:numPr>
          <w:ilvl w:val="0"/>
          <w:numId w:val="6"/>
        </w:numPr>
        <w:tabs>
          <w:tab w:val="left" w:pos="312"/>
        </w:tabs>
        <w:snapToGrid w:val="0"/>
        <w:ind w:firstLine="640" w:firstLineChars="200"/>
        <w:jc w:val="left"/>
        <w:rPr>
          <w:rFonts w:hint="eastAsia" w:ascii="仿宋_GB2312" w:hAnsi="宋体" w:eastAsia="仿宋_GB2312" w:cs="仿宋_GB2312"/>
          <w:color w:val="000000"/>
          <w:kern w:val="0"/>
          <w:sz w:val="31"/>
          <w:szCs w:val="31"/>
          <w:highlight w:val="none"/>
          <w:u w:val="single"/>
          <w:lang w:bidi="ar"/>
        </w:rPr>
      </w:pPr>
      <w:r>
        <w:rPr>
          <w:rFonts w:hint="eastAsia" w:ascii="仿宋" w:hAnsi="仿宋" w:eastAsia="仿宋" w:cs="仿宋_GB2312"/>
          <w:color w:val="000000"/>
          <w:kern w:val="0"/>
          <w:sz w:val="32"/>
          <w:szCs w:val="32"/>
          <w:highlight w:val="none"/>
          <w:lang w:bidi="ar"/>
        </w:rPr>
        <w:t>验收时间</w:t>
      </w:r>
      <w:r>
        <w:rPr>
          <w:rFonts w:hint="eastAsia" w:ascii="仿宋_GB2312" w:hAnsi="宋体" w:eastAsia="仿宋_GB2312" w:cs="仿宋_GB2312"/>
          <w:color w:val="000000"/>
          <w:kern w:val="0"/>
          <w:sz w:val="31"/>
          <w:szCs w:val="31"/>
          <w:highlight w:val="none"/>
          <w:u w:val="single"/>
          <w:lang w:bidi="ar"/>
        </w:rPr>
        <w:t xml:space="preserve">            </w:t>
      </w:r>
    </w:p>
    <w:p w14:paraId="1743259F">
      <w:pPr>
        <w:rPr>
          <w:rFonts w:hint="eastAsia" w:ascii="仿宋_GB2312" w:eastAsia="仿宋_GB2312"/>
          <w:sz w:val="24"/>
          <w:szCs w:val="22"/>
          <w:highlight w:val="none"/>
          <w:lang w:val="en-US" w:eastAsia="zh-CN"/>
        </w:rPr>
      </w:pPr>
    </w:p>
    <w:p w14:paraId="1567C435">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0B8E5715">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在履约验收方案约定的验收时间段之内，填具体验收的时间点，即XX年XX月XX日，不得超出履约验收方案放宽验收时间。</w:t>
      </w:r>
    </w:p>
    <w:p w14:paraId="4EDE3CE4">
      <w:pPr>
        <w:rPr>
          <w:rFonts w:hint="eastAsia" w:ascii="仿宋_GB2312" w:eastAsia="仿宋_GB2312"/>
          <w:sz w:val="24"/>
          <w:szCs w:val="22"/>
          <w:highlight w:val="none"/>
          <w:lang w:val="en-US" w:eastAsia="zh-CN"/>
        </w:rPr>
      </w:pPr>
    </w:p>
    <w:p w14:paraId="1E37B0A0">
      <w:pPr>
        <w:numPr>
          <w:ilvl w:val="0"/>
          <w:numId w:val="6"/>
        </w:numPr>
        <w:tabs>
          <w:tab w:val="left" w:pos="312"/>
        </w:tabs>
        <w:snapToGrid w:val="0"/>
        <w:ind w:firstLine="640" w:firstLineChars="200"/>
        <w:jc w:val="left"/>
        <w:rPr>
          <w:rFonts w:hint="eastAsia" w:ascii="仿宋_GB2312" w:hAnsi="宋体" w:eastAsia="仿宋_GB2312" w:cs="仿宋_GB2312"/>
          <w:color w:val="000000"/>
          <w:kern w:val="0"/>
          <w:sz w:val="31"/>
          <w:szCs w:val="31"/>
          <w:highlight w:val="none"/>
          <w:u w:val="single"/>
          <w:lang w:bidi="ar"/>
        </w:rPr>
      </w:pPr>
      <w:r>
        <w:rPr>
          <w:rFonts w:hint="eastAsia" w:ascii="仿宋" w:hAnsi="仿宋" w:eastAsia="仿宋" w:cs="仿宋_GB2312"/>
          <w:color w:val="000000"/>
          <w:kern w:val="0"/>
          <w:sz w:val="32"/>
          <w:szCs w:val="32"/>
          <w:highlight w:val="none"/>
          <w:lang w:bidi="ar"/>
        </w:rPr>
        <w:t>验收地点</w:t>
      </w:r>
      <w:r>
        <w:rPr>
          <w:rFonts w:hint="eastAsia" w:ascii="仿宋_GB2312" w:hAnsi="宋体" w:eastAsia="仿宋_GB2312" w:cs="仿宋_GB2312"/>
          <w:color w:val="000000"/>
          <w:kern w:val="0"/>
          <w:sz w:val="31"/>
          <w:szCs w:val="31"/>
          <w:highlight w:val="none"/>
          <w:u w:val="single"/>
          <w:lang w:bidi="ar"/>
        </w:rPr>
        <w:t xml:space="preserve">            </w:t>
      </w:r>
    </w:p>
    <w:p w14:paraId="12706D10">
      <w:pPr>
        <w:rPr>
          <w:rFonts w:hint="eastAsia" w:ascii="仿宋_GB2312" w:eastAsia="仿宋_GB2312"/>
          <w:sz w:val="24"/>
          <w:szCs w:val="22"/>
          <w:highlight w:val="none"/>
          <w:lang w:val="en-US" w:eastAsia="zh-CN"/>
        </w:rPr>
      </w:pPr>
    </w:p>
    <w:p w14:paraId="16A755DE">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62BBAF77">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与履约验收方案约定的地点一致，可以进行细化。</w:t>
      </w:r>
    </w:p>
    <w:p w14:paraId="02546CFF">
      <w:pPr>
        <w:rPr>
          <w:rFonts w:hint="eastAsia" w:ascii="仿宋_GB2312" w:eastAsia="仿宋_GB2312"/>
          <w:sz w:val="24"/>
          <w:szCs w:val="22"/>
          <w:highlight w:val="none"/>
          <w:lang w:val="en-US" w:eastAsia="zh-CN"/>
        </w:rPr>
      </w:pPr>
    </w:p>
    <w:p w14:paraId="0687FB6E">
      <w:pPr>
        <w:numPr>
          <w:ilvl w:val="0"/>
          <w:numId w:val="6"/>
        </w:numPr>
        <w:tabs>
          <w:tab w:val="left" w:pos="312"/>
        </w:tabs>
        <w:snapToGrid w:val="0"/>
        <w:ind w:firstLine="640" w:firstLineChars="200"/>
        <w:jc w:val="left"/>
        <w:rPr>
          <w:rFonts w:hint="eastAsia" w:ascii="仿宋" w:hAnsi="仿宋" w:eastAsia="仿宋" w:cs="仿宋_GB2312"/>
          <w:color w:val="000000"/>
          <w:kern w:val="0"/>
          <w:sz w:val="32"/>
          <w:szCs w:val="32"/>
          <w:highlight w:val="none"/>
          <w:lang w:bidi="ar"/>
        </w:rPr>
      </w:pPr>
      <w:r>
        <w:rPr>
          <w:rFonts w:hint="eastAsia" w:ascii="仿宋" w:hAnsi="仿宋" w:eastAsia="仿宋" w:cs="仿宋_GB2312"/>
          <w:color w:val="000000"/>
          <w:kern w:val="0"/>
          <w:sz w:val="32"/>
          <w:szCs w:val="32"/>
          <w:highlight w:val="none"/>
          <w:lang w:bidi="ar"/>
        </w:rPr>
        <w:t xml:space="preserve">验收方法            </w:t>
      </w:r>
    </w:p>
    <w:p w14:paraId="73462D72">
      <w:pPr>
        <w:rPr>
          <w:rFonts w:hint="eastAsia" w:ascii="仿宋_GB2312" w:eastAsia="仿宋_GB2312"/>
          <w:sz w:val="24"/>
          <w:szCs w:val="22"/>
          <w:highlight w:val="none"/>
          <w:lang w:val="en-US" w:eastAsia="zh-CN"/>
        </w:rPr>
      </w:pPr>
    </w:p>
    <w:p w14:paraId="7466034D">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3F330F67">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与履约验收方案约定的一致，可以进行细化。</w:t>
      </w:r>
    </w:p>
    <w:p w14:paraId="14E73986">
      <w:pPr>
        <w:rPr>
          <w:rFonts w:hint="eastAsia" w:ascii="仿宋_GB2312" w:eastAsia="仿宋_GB2312"/>
          <w:sz w:val="24"/>
          <w:szCs w:val="22"/>
          <w:highlight w:val="none"/>
          <w:lang w:val="en-US" w:eastAsia="zh-CN"/>
        </w:rPr>
      </w:pPr>
    </w:p>
    <w:p w14:paraId="721FCE6F">
      <w:pPr>
        <w:numPr>
          <w:ilvl w:val="0"/>
          <w:numId w:val="6"/>
        </w:numPr>
        <w:tabs>
          <w:tab w:val="left" w:pos="312"/>
        </w:tabs>
        <w:snapToGrid w:val="0"/>
        <w:ind w:firstLine="640" w:firstLineChars="200"/>
        <w:jc w:val="left"/>
        <w:rPr>
          <w:rFonts w:hint="eastAsia" w:ascii="仿宋" w:hAnsi="仿宋" w:eastAsia="仿宋" w:cs="仿宋_GB2312"/>
          <w:color w:val="000000"/>
          <w:kern w:val="0"/>
          <w:sz w:val="32"/>
          <w:szCs w:val="32"/>
          <w:highlight w:val="none"/>
          <w:lang w:bidi="ar"/>
        </w:rPr>
      </w:pPr>
      <w:r>
        <w:rPr>
          <w:rFonts w:hint="eastAsia" w:ascii="仿宋" w:hAnsi="仿宋" w:eastAsia="仿宋" w:cs="仿宋_GB2312"/>
          <w:color w:val="000000"/>
          <w:kern w:val="0"/>
          <w:sz w:val="32"/>
          <w:szCs w:val="32"/>
          <w:highlight w:val="none"/>
          <w:lang w:bidi="ar"/>
        </w:rPr>
        <w:t xml:space="preserve">验收内容            </w:t>
      </w:r>
    </w:p>
    <w:p w14:paraId="1DD434C5">
      <w:pPr>
        <w:rPr>
          <w:rFonts w:hint="eastAsia" w:ascii="仿宋_GB2312" w:eastAsia="仿宋_GB2312"/>
          <w:sz w:val="24"/>
          <w:szCs w:val="22"/>
          <w:highlight w:val="none"/>
          <w:lang w:val="en-US" w:eastAsia="zh-CN"/>
        </w:rPr>
      </w:pPr>
    </w:p>
    <w:p w14:paraId="32D6844F">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24170EE2">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验收实施计划内容既包括采购文件中的技术需求，也包括供应商响应、承诺的相关内容，但不得超出采购合同约定。</w:t>
      </w:r>
    </w:p>
    <w:p w14:paraId="6CFF902C">
      <w:pPr>
        <w:rPr>
          <w:rFonts w:hint="eastAsia" w:ascii="仿宋_GB2312" w:eastAsia="仿宋_GB2312"/>
          <w:sz w:val="24"/>
          <w:szCs w:val="22"/>
          <w:highlight w:val="none"/>
          <w:lang w:val="en-US" w:eastAsia="zh-CN"/>
        </w:rPr>
      </w:pPr>
    </w:p>
    <w:p w14:paraId="28E5F8EF">
      <w:pPr>
        <w:numPr>
          <w:ilvl w:val="0"/>
          <w:numId w:val="6"/>
        </w:numPr>
        <w:tabs>
          <w:tab w:val="left" w:pos="312"/>
        </w:tabs>
        <w:snapToGrid w:val="0"/>
        <w:ind w:firstLine="640" w:firstLineChars="200"/>
        <w:jc w:val="left"/>
        <w:rPr>
          <w:rFonts w:hint="eastAsia" w:ascii="仿宋" w:hAnsi="仿宋" w:eastAsia="仿宋" w:cs="仿宋_GB2312"/>
          <w:color w:val="000000"/>
          <w:kern w:val="0"/>
          <w:sz w:val="32"/>
          <w:szCs w:val="32"/>
          <w:highlight w:val="none"/>
          <w:lang w:bidi="ar"/>
        </w:rPr>
      </w:pPr>
      <w:r>
        <w:rPr>
          <w:rFonts w:hint="eastAsia" w:ascii="仿宋" w:hAnsi="仿宋" w:eastAsia="仿宋" w:cs="仿宋_GB2312"/>
          <w:color w:val="000000"/>
          <w:kern w:val="0"/>
          <w:sz w:val="32"/>
          <w:szCs w:val="32"/>
          <w:highlight w:val="none"/>
          <w:lang w:bidi="ar"/>
        </w:rPr>
        <w:t xml:space="preserve">验收标准            </w:t>
      </w:r>
    </w:p>
    <w:p w14:paraId="75162785">
      <w:pPr>
        <w:rPr>
          <w:rFonts w:hint="eastAsia" w:ascii="仿宋_GB2312" w:eastAsia="仿宋_GB2312"/>
          <w:sz w:val="24"/>
          <w:szCs w:val="22"/>
          <w:highlight w:val="none"/>
          <w:lang w:val="en-US" w:eastAsia="zh-CN"/>
        </w:rPr>
      </w:pPr>
    </w:p>
    <w:p w14:paraId="353CA901">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0EB71331">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与履约验收方案约定的标准一致，可以进行细化。</w:t>
      </w:r>
    </w:p>
    <w:p w14:paraId="51A6EB1B">
      <w:pPr>
        <w:rPr>
          <w:rFonts w:hint="eastAsia" w:ascii="仿宋_GB2312" w:eastAsia="仿宋_GB2312"/>
          <w:sz w:val="24"/>
          <w:szCs w:val="22"/>
          <w:highlight w:val="none"/>
          <w:lang w:val="en-US" w:eastAsia="zh-CN"/>
        </w:rPr>
      </w:pPr>
    </w:p>
    <w:p w14:paraId="4DF0AD4C">
      <w:pPr>
        <w:numPr>
          <w:ilvl w:val="0"/>
          <w:numId w:val="6"/>
        </w:numPr>
        <w:tabs>
          <w:tab w:val="left" w:pos="312"/>
        </w:tabs>
        <w:snapToGrid w:val="0"/>
        <w:ind w:firstLine="640" w:firstLineChars="200"/>
        <w:jc w:val="left"/>
        <w:rPr>
          <w:rFonts w:hint="eastAsia" w:ascii="仿宋" w:hAnsi="仿宋" w:eastAsia="仿宋" w:cs="仿宋_GB2312"/>
          <w:color w:val="000000"/>
          <w:kern w:val="0"/>
          <w:sz w:val="32"/>
          <w:szCs w:val="32"/>
          <w:highlight w:val="none"/>
          <w:lang w:bidi="ar"/>
        </w:rPr>
      </w:pPr>
      <w:r>
        <w:rPr>
          <w:rFonts w:hint="eastAsia" w:ascii="仿宋" w:hAnsi="仿宋" w:eastAsia="仿宋" w:cs="仿宋_GB2312"/>
          <w:color w:val="000000"/>
          <w:kern w:val="0"/>
          <w:sz w:val="32"/>
          <w:szCs w:val="32"/>
          <w:highlight w:val="none"/>
          <w:lang w:bidi="ar"/>
        </w:rPr>
        <w:t xml:space="preserve">验收小组成员              </w:t>
      </w:r>
    </w:p>
    <w:p w14:paraId="0FA54526">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 xml:space="preserve"> </w:t>
      </w:r>
    </w:p>
    <w:p w14:paraId="4347897F">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01B5D555">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验收小组成员由履约执行人员（部门）牵头组成，并明确主要负责人员。验收小组至少由3人（含）以上单数人员组成，相关专业人员人数不得少于验收小组人员总数的三分之二。验收小组成员不得与供应商存在利害关系。</w:t>
      </w:r>
    </w:p>
    <w:p w14:paraId="65EB2583">
      <w:pPr>
        <w:rPr>
          <w:rFonts w:hint="eastAsia" w:ascii="仿宋_GB2312" w:eastAsia="仿宋_GB2312"/>
          <w:sz w:val="24"/>
          <w:szCs w:val="22"/>
          <w:highlight w:val="none"/>
          <w:lang w:val="en-US" w:eastAsia="zh-CN"/>
        </w:rPr>
      </w:pPr>
    </w:p>
    <w:p w14:paraId="02166A84">
      <w:pPr>
        <w:rPr>
          <w:rFonts w:hint="eastAsia" w:ascii="仿宋_GB2312" w:eastAsia="仿宋_GB2312"/>
          <w:sz w:val="24"/>
          <w:szCs w:val="22"/>
          <w:highlight w:val="none"/>
          <w:lang w:val="en-US" w:eastAsia="zh-CN"/>
        </w:rPr>
      </w:pPr>
    </w:p>
    <w:p w14:paraId="26B255DE">
      <w:pPr>
        <w:rPr>
          <w:rFonts w:hint="eastAsia" w:ascii="仿宋_GB2312" w:eastAsia="仿宋_GB2312"/>
          <w:sz w:val="24"/>
          <w:szCs w:val="22"/>
          <w:highlight w:val="none"/>
          <w:lang w:val="en-US" w:eastAsia="zh-CN"/>
        </w:rPr>
      </w:pPr>
    </w:p>
    <w:p w14:paraId="77024441">
      <w:pPr>
        <w:pStyle w:val="4"/>
        <w:rPr>
          <w:rFonts w:hint="eastAsia" w:ascii="仿宋_GB2312" w:eastAsia="仿宋_GB2312"/>
          <w:sz w:val="24"/>
          <w:szCs w:val="22"/>
          <w:highlight w:val="none"/>
          <w:lang w:val="en-US" w:eastAsia="zh-CN"/>
        </w:rPr>
      </w:pPr>
    </w:p>
    <w:p w14:paraId="72F2D7CE">
      <w:pPr>
        <w:pStyle w:val="4"/>
        <w:rPr>
          <w:rFonts w:hint="eastAsia" w:ascii="仿宋_GB2312" w:eastAsia="仿宋_GB2312"/>
          <w:sz w:val="24"/>
          <w:szCs w:val="22"/>
          <w:highlight w:val="none"/>
          <w:lang w:val="en-US" w:eastAsia="zh-CN"/>
        </w:rPr>
      </w:pPr>
    </w:p>
    <w:p w14:paraId="448A4D52">
      <w:pPr>
        <w:pStyle w:val="4"/>
        <w:rPr>
          <w:rFonts w:hint="eastAsia" w:ascii="仿宋_GB2312" w:eastAsia="仿宋_GB2312"/>
          <w:sz w:val="24"/>
          <w:szCs w:val="22"/>
          <w:highlight w:val="none"/>
          <w:lang w:val="en-US" w:eastAsia="zh-CN"/>
        </w:rPr>
      </w:pPr>
    </w:p>
    <w:p w14:paraId="3FB1E735">
      <w:pPr>
        <w:pStyle w:val="4"/>
        <w:rPr>
          <w:rFonts w:hint="eastAsia" w:ascii="仿宋_GB2312" w:eastAsia="仿宋_GB2312"/>
          <w:sz w:val="24"/>
          <w:szCs w:val="22"/>
          <w:highlight w:val="none"/>
          <w:lang w:val="en-US" w:eastAsia="zh-CN"/>
        </w:rPr>
      </w:pPr>
    </w:p>
    <w:p w14:paraId="6B4FDF56">
      <w:pPr>
        <w:pStyle w:val="4"/>
        <w:rPr>
          <w:rFonts w:hint="eastAsia" w:ascii="仿宋_GB2312" w:eastAsia="仿宋_GB2312"/>
          <w:sz w:val="24"/>
          <w:szCs w:val="22"/>
          <w:highlight w:val="none"/>
          <w:lang w:val="en-US" w:eastAsia="zh-CN"/>
        </w:rPr>
      </w:pPr>
    </w:p>
    <w:p w14:paraId="5414DF27">
      <w:pPr>
        <w:pStyle w:val="4"/>
        <w:rPr>
          <w:rFonts w:hint="eastAsia" w:ascii="仿宋_GB2312" w:eastAsia="仿宋_GB2312"/>
          <w:sz w:val="24"/>
          <w:szCs w:val="22"/>
          <w:highlight w:val="none"/>
          <w:lang w:val="en-US" w:eastAsia="zh-CN"/>
        </w:rPr>
      </w:pPr>
    </w:p>
    <w:p w14:paraId="71BD37AB">
      <w:pPr>
        <w:pStyle w:val="4"/>
        <w:rPr>
          <w:rFonts w:hint="eastAsia" w:ascii="仿宋_GB2312" w:eastAsia="仿宋_GB2312"/>
          <w:sz w:val="24"/>
          <w:szCs w:val="22"/>
          <w:highlight w:val="none"/>
          <w:lang w:val="en-US" w:eastAsia="zh-CN"/>
        </w:rPr>
      </w:pPr>
    </w:p>
    <w:p w14:paraId="4E26FE8C">
      <w:pPr>
        <w:pStyle w:val="4"/>
        <w:rPr>
          <w:rFonts w:hint="eastAsia" w:ascii="仿宋_GB2312" w:eastAsia="仿宋_GB2312"/>
          <w:sz w:val="24"/>
          <w:szCs w:val="22"/>
          <w:highlight w:val="none"/>
          <w:lang w:val="en-US" w:eastAsia="zh-CN"/>
        </w:rPr>
      </w:pPr>
    </w:p>
    <w:p w14:paraId="1E3C27B0">
      <w:pPr>
        <w:pStyle w:val="4"/>
        <w:rPr>
          <w:rFonts w:hint="eastAsia" w:ascii="仿宋_GB2312" w:eastAsia="仿宋_GB2312"/>
          <w:sz w:val="24"/>
          <w:szCs w:val="22"/>
          <w:highlight w:val="none"/>
          <w:lang w:val="en-US" w:eastAsia="zh-CN"/>
        </w:rPr>
      </w:pPr>
    </w:p>
    <w:p w14:paraId="4E8A0372">
      <w:pPr>
        <w:pStyle w:val="4"/>
        <w:rPr>
          <w:rFonts w:hint="eastAsia" w:ascii="仿宋_GB2312" w:eastAsia="仿宋_GB2312"/>
          <w:sz w:val="24"/>
          <w:szCs w:val="22"/>
          <w:highlight w:val="none"/>
          <w:lang w:val="en-US" w:eastAsia="zh-CN"/>
        </w:rPr>
      </w:pPr>
    </w:p>
    <w:p w14:paraId="43B1577E">
      <w:pPr>
        <w:pStyle w:val="4"/>
        <w:rPr>
          <w:rFonts w:hint="eastAsia" w:ascii="仿宋_GB2312" w:eastAsia="仿宋_GB2312"/>
          <w:sz w:val="24"/>
          <w:szCs w:val="22"/>
          <w:highlight w:val="none"/>
          <w:lang w:val="en-US" w:eastAsia="zh-CN"/>
        </w:rPr>
      </w:pPr>
    </w:p>
    <w:p w14:paraId="17FE7A26">
      <w:pPr>
        <w:pStyle w:val="4"/>
        <w:rPr>
          <w:rFonts w:hint="eastAsia" w:ascii="仿宋_GB2312" w:eastAsia="仿宋_GB2312"/>
          <w:sz w:val="24"/>
          <w:szCs w:val="22"/>
          <w:highlight w:val="none"/>
          <w:lang w:val="en-US" w:eastAsia="zh-CN"/>
        </w:rPr>
      </w:pPr>
    </w:p>
    <w:p w14:paraId="020C5E3D">
      <w:pPr>
        <w:pStyle w:val="4"/>
        <w:rPr>
          <w:rFonts w:hint="eastAsia" w:ascii="仿宋_GB2312" w:eastAsia="仿宋_GB2312"/>
          <w:sz w:val="24"/>
          <w:szCs w:val="22"/>
          <w:highlight w:val="none"/>
          <w:lang w:val="en-US" w:eastAsia="zh-CN"/>
        </w:rPr>
      </w:pPr>
    </w:p>
    <w:p w14:paraId="16F88376">
      <w:pPr>
        <w:pStyle w:val="4"/>
        <w:rPr>
          <w:rFonts w:hint="eastAsia" w:ascii="仿宋_GB2312" w:eastAsia="仿宋_GB2312"/>
          <w:sz w:val="24"/>
          <w:szCs w:val="22"/>
          <w:highlight w:val="none"/>
          <w:lang w:val="en-US" w:eastAsia="zh-CN"/>
        </w:rPr>
      </w:pPr>
    </w:p>
    <w:p w14:paraId="7DEAEC87">
      <w:pPr>
        <w:pStyle w:val="4"/>
        <w:rPr>
          <w:rFonts w:hint="eastAsia" w:ascii="仿宋_GB2312" w:eastAsia="仿宋_GB2312"/>
          <w:sz w:val="24"/>
          <w:szCs w:val="22"/>
          <w:highlight w:val="none"/>
          <w:lang w:val="en-US" w:eastAsia="zh-CN"/>
        </w:rPr>
      </w:pPr>
    </w:p>
    <w:p w14:paraId="4F563014">
      <w:pPr>
        <w:pStyle w:val="4"/>
        <w:rPr>
          <w:rFonts w:hint="eastAsia" w:ascii="仿宋_GB2312" w:eastAsia="仿宋_GB2312"/>
          <w:sz w:val="24"/>
          <w:szCs w:val="22"/>
          <w:highlight w:val="none"/>
          <w:lang w:val="en-US" w:eastAsia="zh-CN"/>
        </w:rPr>
      </w:pPr>
    </w:p>
    <w:p w14:paraId="51177827">
      <w:pPr>
        <w:pStyle w:val="4"/>
        <w:rPr>
          <w:rFonts w:hint="eastAsia" w:ascii="仿宋_GB2312" w:eastAsia="仿宋_GB2312"/>
          <w:sz w:val="24"/>
          <w:szCs w:val="22"/>
          <w:highlight w:val="none"/>
          <w:lang w:val="en-US" w:eastAsia="zh-CN"/>
        </w:rPr>
      </w:pPr>
    </w:p>
    <w:p w14:paraId="3334A790">
      <w:pPr>
        <w:pStyle w:val="4"/>
        <w:rPr>
          <w:rFonts w:hint="eastAsia" w:ascii="仿宋_GB2312" w:eastAsia="仿宋_GB2312"/>
          <w:sz w:val="24"/>
          <w:szCs w:val="22"/>
          <w:highlight w:val="none"/>
          <w:lang w:val="en-US" w:eastAsia="zh-CN"/>
        </w:rPr>
      </w:pPr>
    </w:p>
    <w:p w14:paraId="005FDE6D">
      <w:pPr>
        <w:pStyle w:val="4"/>
        <w:rPr>
          <w:rFonts w:hint="eastAsia" w:ascii="仿宋_GB2312" w:eastAsia="仿宋_GB2312"/>
          <w:sz w:val="24"/>
          <w:szCs w:val="22"/>
          <w:highlight w:val="none"/>
          <w:lang w:val="en-US" w:eastAsia="zh-CN"/>
        </w:rPr>
      </w:pPr>
    </w:p>
    <w:p w14:paraId="477B8E22">
      <w:pPr>
        <w:pStyle w:val="4"/>
        <w:rPr>
          <w:rFonts w:hint="eastAsia" w:ascii="仿宋_GB2312" w:eastAsia="仿宋_GB2312"/>
          <w:sz w:val="24"/>
          <w:szCs w:val="22"/>
          <w:highlight w:val="none"/>
          <w:lang w:val="en-US" w:eastAsia="zh-CN"/>
        </w:rPr>
      </w:pPr>
    </w:p>
    <w:p w14:paraId="7C18C55A">
      <w:pPr>
        <w:pStyle w:val="4"/>
        <w:rPr>
          <w:rFonts w:hint="eastAsia" w:ascii="仿宋_GB2312" w:eastAsia="仿宋_GB2312"/>
          <w:sz w:val="24"/>
          <w:szCs w:val="22"/>
          <w:highlight w:val="none"/>
          <w:lang w:val="en-US" w:eastAsia="zh-CN"/>
        </w:rPr>
      </w:pPr>
    </w:p>
    <w:p w14:paraId="713EC1AD">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br w:type="page"/>
      </w:r>
    </w:p>
    <w:p w14:paraId="03406998">
      <w:pPr>
        <w:spacing w:line="560" w:lineRule="exact"/>
        <w:jc w:val="left"/>
        <w:rPr>
          <w:rFonts w:hint="eastAsia" w:ascii="黑体" w:hAnsi="黑体" w:eastAsia="黑体" w:cs="Times New Roman"/>
          <w:sz w:val="32"/>
          <w:szCs w:val="32"/>
          <w:highlight w:val="none"/>
        </w:rPr>
      </w:pPr>
      <w:r>
        <w:rPr>
          <w:rFonts w:hint="eastAsia" w:ascii="黑体" w:hAnsi="黑体" w:eastAsia="黑体" w:cs="Times New Roman"/>
          <w:sz w:val="32"/>
          <w:szCs w:val="32"/>
          <w:highlight w:val="none"/>
          <w:lang w:val="en-US" w:eastAsia="zh-CN"/>
        </w:rPr>
        <w:t>3.</w:t>
      </w:r>
      <w:r>
        <w:rPr>
          <w:rFonts w:hint="eastAsia" w:ascii="黑体" w:hAnsi="黑体" w:eastAsia="黑体" w:cs="Times New Roman"/>
          <w:sz w:val="32"/>
          <w:szCs w:val="32"/>
          <w:highlight w:val="none"/>
        </w:rPr>
        <w:t>验收报告模板</w:t>
      </w:r>
    </w:p>
    <w:p w14:paraId="3A39BB15">
      <w:pPr>
        <w:jc w:val="center"/>
        <w:rPr>
          <w:rFonts w:hint="eastAsia" w:ascii="仿宋_GB2312" w:hAnsi="仿宋" w:eastAsia="仿宋_GB2312" w:cs="仿宋"/>
          <w:b/>
          <w:sz w:val="32"/>
          <w:szCs w:val="32"/>
          <w:highlight w:val="none"/>
        </w:rPr>
      </w:pPr>
      <w:r>
        <w:rPr>
          <w:rFonts w:hint="eastAsia" w:ascii="仿宋_GB2312" w:hAnsi="仿宋" w:eastAsia="仿宋_GB2312" w:cs="仿宋"/>
          <w:b/>
          <w:sz w:val="32"/>
          <w:szCs w:val="32"/>
          <w:highlight w:val="none"/>
        </w:rPr>
        <w:t>验收报告</w:t>
      </w:r>
    </w:p>
    <w:p w14:paraId="5074D09F">
      <w:pPr>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验收</w:t>
      </w:r>
      <w:r>
        <w:rPr>
          <w:rFonts w:ascii="仿宋_GB2312" w:hAnsi="仿宋" w:eastAsia="仿宋_GB2312" w:cs="仿宋"/>
          <w:sz w:val="28"/>
          <w:szCs w:val="28"/>
          <w:highlight w:val="none"/>
        </w:rPr>
        <w:t>阶段（</w:t>
      </w:r>
      <w:r>
        <w:rPr>
          <w:rFonts w:hint="eastAsia" w:ascii="仿宋_GB2312" w:hAnsi="仿宋" w:eastAsia="仿宋_GB2312" w:cs="仿宋"/>
          <w:sz w:val="28"/>
          <w:szCs w:val="28"/>
          <w:highlight w:val="none"/>
        </w:rPr>
        <w:t>期</w:t>
      </w:r>
      <w:r>
        <w:rPr>
          <w:rFonts w:ascii="仿宋_GB2312" w:hAnsi="仿宋" w:eastAsia="仿宋_GB2312" w:cs="仿宋"/>
          <w:sz w:val="28"/>
          <w:szCs w:val="28"/>
          <w:highlight w:val="none"/>
        </w:rPr>
        <w:t>）</w:t>
      </w:r>
      <w:r>
        <w:rPr>
          <w:rFonts w:hint="eastAsia" w:ascii="仿宋_GB2312" w:hAnsi="仿宋" w:eastAsia="仿宋_GB2312" w:cs="仿宋"/>
          <w:sz w:val="28"/>
          <w:szCs w:val="28"/>
          <w:highlight w:val="none"/>
        </w:rPr>
        <w:t xml:space="preserve">                                 第  </w:t>
      </w:r>
      <w:r>
        <w:rPr>
          <w:rFonts w:ascii="仿宋_GB2312" w:hAnsi="仿宋" w:eastAsia="仿宋_GB2312" w:cs="仿宋"/>
          <w:sz w:val="28"/>
          <w:szCs w:val="28"/>
          <w:highlight w:val="none"/>
        </w:rPr>
        <w:t xml:space="preserve"> </w:t>
      </w:r>
      <w:r>
        <w:rPr>
          <w:rFonts w:hint="eastAsia" w:ascii="仿宋_GB2312" w:hAnsi="仿宋" w:eastAsia="仿宋_GB2312" w:cs="仿宋"/>
          <w:sz w:val="28"/>
          <w:szCs w:val="28"/>
          <w:highlight w:val="none"/>
        </w:rPr>
        <w:t>次验收</w:t>
      </w:r>
    </w:p>
    <w:tbl>
      <w:tblPr>
        <w:tblStyle w:val="10"/>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7124"/>
      </w:tblGrid>
      <w:tr w14:paraId="7078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54" w:type="dxa"/>
            <w:tcBorders>
              <w:bottom w:val="single" w:color="auto" w:sz="4" w:space="0"/>
              <w:right w:val="single" w:color="auto" w:sz="4" w:space="0"/>
            </w:tcBorders>
            <w:noWrap w:val="0"/>
            <w:vAlign w:val="center"/>
          </w:tcPr>
          <w:p w14:paraId="3B3B3F27">
            <w:pPr>
              <w:ind w:left="-107" w:leftChars="-52" w:right="-108" w:hanging="2"/>
              <w:jc w:val="center"/>
              <w:rPr>
                <w:rFonts w:ascii="仿宋_GB2312" w:eastAsia="仿宋_GB2312"/>
                <w:sz w:val="28"/>
                <w:highlight w:val="none"/>
              </w:rPr>
            </w:pPr>
            <w:r>
              <w:rPr>
                <w:rFonts w:hint="eastAsia" w:ascii="仿宋_GB2312" w:eastAsia="仿宋_GB2312"/>
                <w:sz w:val="28"/>
                <w:highlight w:val="none"/>
              </w:rPr>
              <w:t>采购合同信息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2D5907C2">
            <w:pPr>
              <w:rPr>
                <w:rFonts w:hint="eastAsia" w:ascii="仿宋_GB2312" w:eastAsia="仿宋_GB2312"/>
                <w:sz w:val="28"/>
                <w:highlight w:val="none"/>
              </w:rPr>
            </w:pPr>
            <w:r>
              <w:rPr>
                <w:rFonts w:hint="eastAsia" w:ascii="仿宋_GB2312" w:eastAsia="仿宋_GB2312"/>
                <w:sz w:val="24"/>
                <w:szCs w:val="22"/>
                <w:highlight w:val="none"/>
              </w:rPr>
              <w:t>（合同名称、合同编号等内容）</w:t>
            </w:r>
          </w:p>
        </w:tc>
      </w:tr>
      <w:tr w14:paraId="002D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154" w:type="dxa"/>
            <w:tcBorders>
              <w:bottom w:val="single" w:color="auto" w:sz="4" w:space="0"/>
              <w:right w:val="single" w:color="auto" w:sz="4" w:space="0"/>
            </w:tcBorders>
            <w:noWrap w:val="0"/>
            <w:vAlign w:val="center"/>
          </w:tcPr>
          <w:p w14:paraId="5925ADA6">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2DE9E5EF">
            <w:pPr>
              <w:rPr>
                <w:rFonts w:ascii="仿宋_GB2312" w:eastAsia="仿宋_GB2312"/>
                <w:sz w:val="28"/>
                <w:highlight w:val="none"/>
              </w:rPr>
            </w:pPr>
            <w:r>
              <w:rPr>
                <w:rFonts w:hint="eastAsia" w:ascii="仿宋_GB2312" w:eastAsia="仿宋_GB2312"/>
                <w:sz w:val="24"/>
                <w:szCs w:val="22"/>
                <w:highlight w:val="none"/>
              </w:rPr>
              <w:t>（验收时间、验收地点等内容）</w:t>
            </w:r>
          </w:p>
        </w:tc>
      </w:tr>
      <w:tr w14:paraId="2FA8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54" w:type="dxa"/>
            <w:tcBorders>
              <w:bottom w:val="single" w:color="auto" w:sz="4" w:space="0"/>
              <w:right w:val="single" w:color="auto" w:sz="4" w:space="0"/>
            </w:tcBorders>
            <w:noWrap w:val="0"/>
            <w:vAlign w:val="center"/>
          </w:tcPr>
          <w:p w14:paraId="2A098E98">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验收小组成员</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66C6472E">
            <w:pPr>
              <w:rPr>
                <w:rFonts w:hint="eastAsia" w:ascii="仿宋_GB2312" w:eastAsia="仿宋_GB2312"/>
                <w:sz w:val="28"/>
                <w:highlight w:val="none"/>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rPr>
              <w:t>由履约执行</w:t>
            </w:r>
            <w:r>
              <w:rPr>
                <w:rFonts w:hint="eastAsia" w:ascii="仿宋_GB2312" w:hAnsi="宋体" w:eastAsia="仿宋_GB2312" w:cs="宋体"/>
                <w:sz w:val="24"/>
                <w:szCs w:val="24"/>
                <w:highlight w:val="none"/>
                <w:lang w:val="en-US" w:eastAsia="zh-CN"/>
              </w:rPr>
              <w:t>部门</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val="en-US" w:eastAsia="zh-CN"/>
              </w:rPr>
              <w:t>人员</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val="en-US" w:eastAsia="zh-CN"/>
              </w:rPr>
              <w:t>牵头</w:t>
            </w:r>
            <w:r>
              <w:rPr>
                <w:rFonts w:hint="eastAsia" w:ascii="仿宋_GB2312" w:hAnsi="宋体" w:eastAsia="仿宋_GB2312" w:cs="宋体"/>
                <w:sz w:val="24"/>
                <w:szCs w:val="24"/>
                <w:highlight w:val="none"/>
              </w:rPr>
              <w:t>组成至少</w:t>
            </w:r>
            <w:r>
              <w:rPr>
                <w:rFonts w:hint="eastAsia" w:ascii="仿宋_GB2312" w:hAnsi="宋体" w:eastAsia="仿宋_GB2312" w:cs="宋体"/>
                <w:sz w:val="24"/>
                <w:szCs w:val="24"/>
                <w:highlight w:val="none"/>
                <w:lang w:val="en-US" w:eastAsia="zh-CN"/>
              </w:rPr>
              <w:t>3</w:t>
            </w:r>
            <w:r>
              <w:rPr>
                <w:rFonts w:hint="eastAsia" w:ascii="仿宋_GB2312" w:hAnsi="宋体" w:eastAsia="仿宋_GB2312" w:cs="宋体"/>
                <w:sz w:val="24"/>
                <w:szCs w:val="24"/>
                <w:highlight w:val="none"/>
              </w:rPr>
              <w:t>人（含）以上的验收小组</w:t>
            </w:r>
            <w:r>
              <w:rPr>
                <w:rFonts w:hint="eastAsia" w:ascii="仿宋_GB2312" w:hAnsi="宋体" w:eastAsia="仿宋_GB2312" w:cs="宋体"/>
                <w:sz w:val="24"/>
                <w:szCs w:val="24"/>
                <w:highlight w:val="none"/>
                <w:lang w:eastAsia="zh-CN"/>
              </w:rPr>
              <w:t>。）</w:t>
            </w:r>
          </w:p>
        </w:tc>
      </w:tr>
      <w:tr w14:paraId="46B4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jc w:val="center"/>
        </w:trPr>
        <w:tc>
          <w:tcPr>
            <w:tcW w:w="2154" w:type="dxa"/>
            <w:tcBorders>
              <w:bottom w:val="single" w:color="auto" w:sz="4" w:space="0"/>
              <w:right w:val="single" w:color="auto" w:sz="4" w:space="0"/>
            </w:tcBorders>
            <w:noWrap w:val="0"/>
            <w:vAlign w:val="center"/>
          </w:tcPr>
          <w:p w14:paraId="2677BC9E">
            <w:pPr>
              <w:ind w:left="-107" w:leftChars="-52" w:right="-108" w:hanging="2"/>
              <w:jc w:val="center"/>
              <w:rPr>
                <w:rFonts w:hint="eastAsia" w:ascii="仿宋_GB2312" w:eastAsia="仿宋_GB2312"/>
                <w:sz w:val="28"/>
                <w:highlight w:val="none"/>
                <w:lang w:val="en-US" w:eastAsia="zh-CN"/>
              </w:rPr>
            </w:pPr>
            <w:r>
              <w:rPr>
                <w:rFonts w:hint="eastAsia" w:ascii="仿宋_GB2312" w:eastAsia="仿宋_GB2312"/>
                <w:sz w:val="28"/>
                <w:highlight w:val="none"/>
                <w:lang w:val="en-US" w:eastAsia="zh-CN"/>
              </w:rPr>
              <w:t>验收内容</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2EAFEB6E">
            <w:pPr>
              <w:rPr>
                <w:rFonts w:hint="eastAsia" w:ascii="仿宋_GB2312" w:hAnsi="宋体" w:eastAsia="仿宋_GB2312" w:cs="宋体"/>
                <w:sz w:val="24"/>
                <w:szCs w:val="24"/>
                <w:highlight w:val="none"/>
                <w:lang w:eastAsia="zh-CN"/>
              </w:rPr>
            </w:pPr>
            <w:r>
              <w:rPr>
                <w:rFonts w:hint="eastAsia" w:ascii="仿宋_GB2312" w:eastAsia="仿宋_GB2312"/>
                <w:sz w:val="24"/>
                <w:szCs w:val="22"/>
                <w:highlight w:val="none"/>
              </w:rPr>
              <w:t>（</w:t>
            </w:r>
            <w:r>
              <w:rPr>
                <w:rFonts w:hint="eastAsia" w:ascii="仿宋_GB2312" w:eastAsia="仿宋_GB2312"/>
                <w:sz w:val="24"/>
                <w:szCs w:val="22"/>
                <w:highlight w:val="none"/>
                <w:lang w:eastAsia="zh-CN"/>
              </w:rPr>
              <w:t>应包含</w:t>
            </w:r>
            <w:r>
              <w:rPr>
                <w:rFonts w:hint="eastAsia" w:ascii="仿宋_GB2312" w:eastAsia="仿宋_GB2312"/>
                <w:sz w:val="24"/>
                <w:szCs w:val="22"/>
                <w:highlight w:val="none"/>
                <w:lang w:val="en-US" w:eastAsia="zh-CN"/>
              </w:rPr>
              <w:t>采购文件中的技术需求</w:t>
            </w:r>
            <w:r>
              <w:rPr>
                <w:rFonts w:hint="eastAsia" w:ascii="仿宋_GB2312" w:eastAsia="仿宋_GB2312"/>
                <w:sz w:val="24"/>
                <w:szCs w:val="22"/>
                <w:highlight w:val="none"/>
                <w:lang w:eastAsia="zh-CN"/>
              </w:rPr>
              <w:t>，</w:t>
            </w:r>
            <w:r>
              <w:rPr>
                <w:rFonts w:hint="eastAsia" w:ascii="仿宋_GB2312" w:eastAsia="仿宋_GB2312"/>
                <w:sz w:val="24"/>
                <w:szCs w:val="22"/>
                <w:highlight w:val="none"/>
                <w:lang w:val="en-US" w:eastAsia="zh-CN"/>
              </w:rPr>
              <w:t>也包括供应商响应、承诺的相关内容，但不得超出采购合同约定。）</w:t>
            </w:r>
          </w:p>
        </w:tc>
      </w:tr>
      <w:tr w14:paraId="3F4F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2154" w:type="dxa"/>
            <w:tcBorders>
              <w:bottom w:val="single" w:color="auto" w:sz="4" w:space="0"/>
              <w:right w:val="single" w:color="auto" w:sz="4" w:space="0"/>
            </w:tcBorders>
            <w:noWrap w:val="0"/>
            <w:vAlign w:val="center"/>
          </w:tcPr>
          <w:p w14:paraId="44602760">
            <w:pPr>
              <w:ind w:left="-107" w:leftChars="-52" w:right="-108" w:hanging="2"/>
              <w:jc w:val="center"/>
              <w:rPr>
                <w:rFonts w:hint="eastAsia" w:ascii="仿宋_GB2312" w:eastAsia="仿宋_GB2312"/>
                <w:sz w:val="28"/>
                <w:highlight w:val="none"/>
                <w:lang w:val="en-US" w:eastAsia="zh-CN"/>
              </w:rPr>
            </w:pPr>
            <w:r>
              <w:rPr>
                <w:rFonts w:hint="eastAsia" w:ascii="仿宋_GB2312" w:eastAsia="仿宋_GB2312"/>
                <w:sz w:val="28"/>
                <w:highlight w:val="none"/>
                <w:lang w:val="en-US" w:eastAsia="zh-CN"/>
              </w:rPr>
              <w:t>验收标准</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4D63A29A">
            <w:pPr>
              <w:rPr>
                <w:rFonts w:hint="eastAsia" w:ascii="仿宋_GB2312" w:hAnsi="宋体" w:eastAsia="仿宋_GB2312" w:cs="宋体"/>
                <w:sz w:val="24"/>
                <w:szCs w:val="24"/>
                <w:highlight w:val="none"/>
                <w:lang w:eastAsia="zh-CN"/>
              </w:rPr>
            </w:pPr>
            <w:r>
              <w:rPr>
                <w:rFonts w:hint="eastAsia" w:ascii="仿宋_GB2312" w:eastAsia="仿宋_GB2312"/>
                <w:sz w:val="24"/>
                <w:szCs w:val="22"/>
                <w:highlight w:val="none"/>
                <w:lang w:eastAsia="zh-CN"/>
              </w:rPr>
              <w:t>（验收不同阶段应各自对应明确的标准，包括所有客观、量化指标。不能明确客观标准、涉及主观判断的，可以通过开展问卷调查等方式，转化为客观、量化的验收标准。）</w:t>
            </w:r>
          </w:p>
        </w:tc>
      </w:tr>
      <w:tr w14:paraId="3356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154" w:type="dxa"/>
            <w:tcBorders>
              <w:bottom w:val="single" w:color="auto" w:sz="4" w:space="0"/>
              <w:right w:val="single" w:color="auto" w:sz="4" w:space="0"/>
            </w:tcBorders>
            <w:noWrap w:val="0"/>
            <w:vAlign w:val="center"/>
          </w:tcPr>
          <w:p w14:paraId="03493D73">
            <w:pPr>
              <w:ind w:left="-107" w:leftChars="-52" w:right="-108" w:hanging="2"/>
              <w:jc w:val="center"/>
              <w:rPr>
                <w:rFonts w:hint="eastAsia" w:ascii="仿宋_GB2312" w:eastAsia="仿宋_GB2312"/>
                <w:sz w:val="28"/>
                <w:highlight w:val="none"/>
                <w:lang w:val="en-US" w:eastAsia="zh-CN"/>
              </w:rPr>
            </w:pPr>
            <w:r>
              <w:rPr>
                <w:rFonts w:hint="eastAsia" w:ascii="仿宋_GB2312" w:eastAsia="仿宋_GB2312"/>
                <w:sz w:val="28"/>
                <w:highlight w:val="none"/>
                <w:lang w:val="en-US" w:eastAsia="zh-CN"/>
              </w:rPr>
              <w:t>本次验收对应付款金额</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3C6221CA">
            <w:pPr>
              <w:ind w:firstLine="2240" w:firstLineChars="800"/>
              <w:rPr>
                <w:rFonts w:hint="eastAsia" w:ascii="仿宋_GB2312" w:eastAsia="仿宋_GB2312"/>
                <w:sz w:val="24"/>
                <w:szCs w:val="22"/>
                <w:highlight w:val="none"/>
                <w:lang w:eastAsia="zh-CN"/>
              </w:rPr>
            </w:pPr>
            <w:r>
              <w:rPr>
                <w:rFonts w:hint="eastAsia" w:ascii="仿宋_GB2312" w:eastAsia="仿宋_GB2312"/>
                <w:sz w:val="28"/>
                <w:highlight w:val="none"/>
                <w:u w:val="single"/>
                <w:lang w:val="en-US" w:eastAsia="zh-CN"/>
              </w:rPr>
              <w:t xml:space="preserve">    </w:t>
            </w:r>
            <w:r>
              <w:rPr>
                <w:rFonts w:hint="eastAsia" w:ascii="仿宋_GB2312" w:eastAsia="仿宋_GB2312"/>
                <w:sz w:val="28"/>
                <w:highlight w:val="none"/>
                <w:lang w:val="en-US" w:eastAsia="zh-CN"/>
              </w:rPr>
              <w:t>万</w:t>
            </w:r>
            <w:r>
              <w:rPr>
                <w:rFonts w:hint="default" w:ascii="仿宋_GB2312" w:eastAsia="仿宋_GB2312"/>
                <w:sz w:val="28"/>
                <w:highlight w:val="none"/>
                <w:lang w:val="en-US" w:eastAsia="zh-CN"/>
              </w:rPr>
              <w:t>元</w:t>
            </w:r>
          </w:p>
        </w:tc>
      </w:tr>
      <w:tr w14:paraId="5BB5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2154" w:type="dxa"/>
            <w:tcBorders>
              <w:bottom w:val="single" w:color="auto" w:sz="4" w:space="0"/>
              <w:right w:val="single" w:color="auto" w:sz="4" w:space="0"/>
            </w:tcBorders>
            <w:noWrap w:val="0"/>
            <w:vAlign w:val="center"/>
          </w:tcPr>
          <w:p w14:paraId="5D55C0E6">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验收报告</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65AF6CBA">
            <w:pPr>
              <w:rPr>
                <w:rFonts w:hint="eastAsia" w:ascii="仿宋_GB2312" w:eastAsia="仿宋_GB2312"/>
                <w:sz w:val="28"/>
                <w:highlight w:val="none"/>
              </w:rPr>
            </w:pPr>
            <w:r>
              <w:rPr>
                <w:rFonts w:hint="eastAsia" w:ascii="仿宋_GB2312" w:eastAsia="仿宋_GB2312"/>
                <w:sz w:val="24"/>
                <w:szCs w:val="22"/>
                <w:highlight w:val="none"/>
                <w:lang w:val="en-US" w:eastAsia="zh-CN"/>
              </w:rPr>
              <w:t>（</w:t>
            </w:r>
            <w:r>
              <w:rPr>
                <w:rFonts w:hint="eastAsia" w:ascii="仿宋_GB2312" w:eastAsia="仿宋_GB2312"/>
                <w:sz w:val="24"/>
                <w:szCs w:val="22"/>
                <w:highlight w:val="none"/>
              </w:rPr>
              <w:t>验收过程基本陈述，对照验收</w:t>
            </w:r>
            <w:r>
              <w:rPr>
                <w:rFonts w:hint="eastAsia" w:ascii="仿宋_GB2312" w:eastAsia="仿宋_GB2312"/>
                <w:sz w:val="24"/>
                <w:szCs w:val="22"/>
                <w:highlight w:val="none"/>
                <w:lang w:val="en-US" w:eastAsia="zh-CN"/>
              </w:rPr>
              <w:t>清单、验收</w:t>
            </w:r>
            <w:r>
              <w:rPr>
                <w:rFonts w:hint="eastAsia" w:ascii="仿宋_GB2312" w:eastAsia="仿宋_GB2312"/>
                <w:sz w:val="24"/>
                <w:szCs w:val="22"/>
                <w:highlight w:val="none"/>
              </w:rPr>
              <w:t>实施计划</w:t>
            </w:r>
            <w:r>
              <w:rPr>
                <w:rFonts w:hint="eastAsia" w:ascii="仿宋_GB2312" w:eastAsia="仿宋_GB2312"/>
                <w:sz w:val="24"/>
                <w:szCs w:val="22"/>
                <w:highlight w:val="none"/>
                <w:lang w:eastAsia="zh-CN"/>
              </w:rPr>
              <w:t>（</w:t>
            </w:r>
            <w:r>
              <w:rPr>
                <w:rFonts w:hint="eastAsia" w:ascii="仿宋_GB2312" w:eastAsia="仿宋_GB2312"/>
                <w:sz w:val="24"/>
                <w:szCs w:val="22"/>
                <w:highlight w:val="none"/>
                <w:lang w:val="en-US" w:eastAsia="zh-CN"/>
              </w:rPr>
              <w:t>如有</w:t>
            </w:r>
            <w:r>
              <w:rPr>
                <w:rFonts w:hint="eastAsia" w:ascii="仿宋_GB2312" w:eastAsia="仿宋_GB2312"/>
                <w:sz w:val="24"/>
                <w:szCs w:val="22"/>
                <w:highlight w:val="none"/>
                <w:lang w:eastAsia="zh-CN"/>
              </w:rPr>
              <w:t>）</w:t>
            </w:r>
            <w:r>
              <w:rPr>
                <w:rFonts w:hint="eastAsia" w:ascii="仿宋_GB2312" w:eastAsia="仿宋_GB2312"/>
                <w:sz w:val="24"/>
                <w:szCs w:val="22"/>
                <w:highlight w:val="none"/>
              </w:rPr>
              <w:t>逐项核查的履约情况等</w:t>
            </w:r>
            <w:r>
              <w:rPr>
                <w:rFonts w:hint="eastAsia" w:ascii="仿宋_GB2312" w:eastAsia="仿宋_GB2312"/>
                <w:sz w:val="24"/>
                <w:szCs w:val="22"/>
                <w:highlight w:val="none"/>
                <w:lang w:eastAsia="zh-CN"/>
              </w:rPr>
              <w:t>。</w:t>
            </w:r>
            <w:r>
              <w:rPr>
                <w:rFonts w:hint="eastAsia" w:ascii="仿宋_GB2312" w:eastAsia="仿宋_GB2312"/>
                <w:sz w:val="24"/>
                <w:szCs w:val="22"/>
                <w:highlight w:val="none"/>
              </w:rPr>
              <w:t>对货物类合同，应严格核对品牌、规格、型号、材质、配置、制造商名称、数量、价格、产品外观、包装、到货时间</w:t>
            </w:r>
            <w:r>
              <w:rPr>
                <w:rFonts w:hint="eastAsia" w:ascii="仿宋_GB2312" w:eastAsia="仿宋_GB2312"/>
                <w:sz w:val="24"/>
                <w:szCs w:val="22"/>
                <w:highlight w:val="none"/>
                <w:lang w:eastAsia="zh-CN"/>
              </w:rPr>
              <w:t>、</w:t>
            </w:r>
            <w:r>
              <w:rPr>
                <w:rFonts w:hint="eastAsia" w:ascii="仿宋_GB2312" w:eastAsia="仿宋_GB2312"/>
                <w:sz w:val="24"/>
                <w:szCs w:val="22"/>
                <w:highlight w:val="none"/>
                <w:lang w:val="en-US" w:eastAsia="zh-CN"/>
              </w:rPr>
              <w:t>安全标准</w:t>
            </w:r>
            <w:r>
              <w:rPr>
                <w:rFonts w:hint="eastAsia" w:ascii="仿宋_GB2312" w:eastAsia="仿宋_GB2312"/>
                <w:sz w:val="24"/>
                <w:szCs w:val="22"/>
                <w:highlight w:val="none"/>
              </w:rPr>
              <w:t>等信息；对服务类合同，应严格核对工作人员上岗人数、技术资格、专业素质、同业经验、考勤工作量、服务效果满意度等信息。对工程类合同，应严格核对工程质量、材料质量、工程量、安全情况、文明施工等信息。</w:t>
            </w:r>
            <w:r>
              <w:rPr>
                <w:rFonts w:hint="eastAsia" w:ascii="仿宋_GB2312" w:hAnsi="宋体" w:eastAsia="仿宋_GB2312" w:cs="宋体"/>
                <w:sz w:val="24"/>
                <w:highlight w:val="none"/>
                <w:lang w:val="en-US" w:eastAsia="zh-CN"/>
              </w:rPr>
              <w:t>以上信息为参考标准，实际验收报告内容以验收内容约定为准。</w:t>
            </w:r>
            <w:r>
              <w:rPr>
                <w:rFonts w:hint="eastAsia" w:ascii="仿宋_GB2312" w:eastAsia="仿宋_GB2312"/>
                <w:sz w:val="24"/>
                <w:szCs w:val="22"/>
                <w:highlight w:val="none"/>
              </w:rPr>
              <w:t>）</w:t>
            </w:r>
          </w:p>
        </w:tc>
      </w:tr>
      <w:tr w14:paraId="5D3F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2154" w:type="dxa"/>
            <w:noWrap w:val="0"/>
            <w:vAlign w:val="center"/>
          </w:tcPr>
          <w:p w14:paraId="46B01BFD">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验收结果</w:t>
            </w:r>
          </w:p>
        </w:tc>
        <w:tc>
          <w:tcPr>
            <w:tcW w:w="7124" w:type="dxa"/>
            <w:noWrap w:val="0"/>
            <w:vAlign w:val="center"/>
          </w:tcPr>
          <w:p w14:paraId="73ACBFBE">
            <w:pPr>
              <w:spacing w:line="400" w:lineRule="exact"/>
              <w:ind w:right="1120"/>
              <w:rPr>
                <w:rFonts w:hint="eastAsia"/>
                <w:highlight w:val="none"/>
              </w:rPr>
            </w:pPr>
          </w:p>
          <w:p w14:paraId="09CBB734">
            <w:pPr>
              <w:jc w:val="center"/>
              <w:rPr>
                <w:rFonts w:hint="eastAsia" w:ascii="仿宋_GB2312" w:eastAsia="仿宋_GB2312"/>
                <w:sz w:val="28"/>
                <w:highlight w:val="none"/>
              </w:rPr>
            </w:pPr>
            <w:r>
              <w:rPr>
                <w:rFonts w:hint="eastAsia" w:ascii="仿宋_GB2312" w:eastAsia="仿宋_GB2312"/>
                <w:sz w:val="28"/>
                <w:highlight w:val="none"/>
              </w:rPr>
              <w:t>合格</w:t>
            </w:r>
            <w:r>
              <w:rPr>
                <w:rFonts w:hint="eastAsia" w:ascii="仿宋_GB2312" w:eastAsia="仿宋_GB2312"/>
                <w:sz w:val="28"/>
                <w:szCs w:val="28"/>
                <w:highlight w:val="none"/>
                <w:lang w:val="en-US" w:eastAsia="zh-CN"/>
              </w:rPr>
              <w:t>或</w:t>
            </w:r>
            <w:r>
              <w:rPr>
                <w:rFonts w:hint="eastAsia" w:ascii="仿宋_GB2312" w:eastAsia="仿宋_GB2312"/>
                <w:sz w:val="28"/>
                <w:highlight w:val="none"/>
              </w:rPr>
              <w:t>不合格</w:t>
            </w:r>
          </w:p>
          <w:p w14:paraId="65D7A4A1">
            <w:pPr>
              <w:jc w:val="center"/>
              <w:rPr>
                <w:rFonts w:hint="eastAsia"/>
                <w:highlight w:val="none"/>
              </w:rPr>
            </w:pPr>
            <w:r>
              <w:rPr>
                <w:rFonts w:hint="eastAsia" w:ascii="仿宋_GB2312" w:eastAsia="仿宋_GB2312"/>
                <w:sz w:val="28"/>
                <w:highlight w:val="none"/>
              </w:rPr>
              <w:t>验收小组成员签字：</w:t>
            </w:r>
          </w:p>
        </w:tc>
      </w:tr>
      <w:tr w14:paraId="5CCB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4" w:type="dxa"/>
            <w:noWrap w:val="0"/>
            <w:vAlign w:val="center"/>
          </w:tcPr>
          <w:p w14:paraId="567EF7DA">
            <w:pPr>
              <w:ind w:left="-107" w:leftChars="-52" w:right="-108" w:hanging="2"/>
              <w:jc w:val="center"/>
              <w:rPr>
                <w:rFonts w:hint="eastAsia" w:ascii="仿宋_GB2312" w:eastAsia="仿宋_GB2312"/>
                <w:sz w:val="28"/>
                <w:highlight w:val="none"/>
              </w:rPr>
            </w:pPr>
            <w:r>
              <w:rPr>
                <w:rFonts w:hint="eastAsia" w:ascii="仿宋_GB2312" w:eastAsia="仿宋_GB2312" w:cs="Times New Roman"/>
                <w:sz w:val="28"/>
                <w:highlight w:val="none"/>
                <w:lang w:val="en-US" w:eastAsia="zh-CN"/>
              </w:rPr>
              <w:t>供应商</w:t>
            </w:r>
            <w:r>
              <w:rPr>
                <w:rFonts w:hint="eastAsia" w:ascii="仿宋_GB2312" w:eastAsia="仿宋_GB2312"/>
                <w:sz w:val="28"/>
                <w:highlight w:val="none"/>
              </w:rPr>
              <w:t>认定意见</w:t>
            </w:r>
          </w:p>
        </w:tc>
        <w:tc>
          <w:tcPr>
            <w:tcW w:w="7124" w:type="dxa"/>
            <w:noWrap w:val="0"/>
            <w:vAlign w:val="center"/>
          </w:tcPr>
          <w:p w14:paraId="7B84F85C">
            <w:pPr>
              <w:ind w:right="-108"/>
              <w:jc w:val="both"/>
              <w:rPr>
                <w:rFonts w:hint="eastAsia" w:ascii="仿宋_GB2312" w:eastAsia="仿宋_GB2312"/>
                <w:sz w:val="28"/>
                <w:szCs w:val="28"/>
                <w:highlight w:val="none"/>
              </w:rPr>
            </w:pPr>
          </w:p>
          <w:p w14:paraId="18BCB88E">
            <w:pPr>
              <w:ind w:right="-108"/>
              <w:jc w:val="center"/>
              <w:rPr>
                <w:rFonts w:hint="eastAsia" w:ascii="仿宋_GB2312" w:eastAsia="仿宋_GB2312"/>
                <w:sz w:val="28"/>
                <w:szCs w:val="28"/>
                <w:highlight w:val="none"/>
              </w:rPr>
            </w:pPr>
            <w:r>
              <w:rPr>
                <w:rFonts w:hint="eastAsia" w:ascii="仿宋_GB2312" w:eastAsia="仿宋_GB2312"/>
                <w:sz w:val="28"/>
                <w:szCs w:val="28"/>
                <w:highlight w:val="none"/>
              </w:rPr>
              <w:t>认定意见：同意</w:t>
            </w:r>
            <w:r>
              <w:rPr>
                <w:rFonts w:hint="eastAsia" w:ascii="仿宋_GB2312" w:eastAsia="仿宋_GB2312"/>
                <w:sz w:val="28"/>
                <w:szCs w:val="28"/>
                <w:highlight w:val="none"/>
                <w:lang w:val="en-US" w:eastAsia="zh-CN"/>
              </w:rPr>
              <w:t>或</w:t>
            </w:r>
            <w:r>
              <w:rPr>
                <w:rFonts w:hint="eastAsia" w:ascii="仿宋_GB2312" w:eastAsia="仿宋_GB2312"/>
                <w:sz w:val="28"/>
                <w:szCs w:val="28"/>
                <w:highlight w:val="none"/>
              </w:rPr>
              <w:t>不同意</w:t>
            </w:r>
          </w:p>
          <w:p w14:paraId="456B18C5">
            <w:pPr>
              <w:ind w:right="-108"/>
              <w:jc w:val="center"/>
              <w:rPr>
                <w:rFonts w:hint="eastAsia" w:ascii="仿宋_GB2312" w:eastAsia="仿宋_GB2312"/>
                <w:sz w:val="28"/>
                <w:szCs w:val="28"/>
                <w:highlight w:val="none"/>
              </w:rPr>
            </w:pPr>
            <w:r>
              <w:rPr>
                <w:rFonts w:hint="eastAsia" w:ascii="仿宋_GB2312" w:eastAsia="仿宋_GB2312"/>
                <w:sz w:val="28"/>
                <w:szCs w:val="28"/>
                <w:highlight w:val="none"/>
                <w:lang w:val="en-US" w:eastAsia="zh-CN"/>
              </w:rPr>
              <w:t>法定代表人或其授权代表签字或</w:t>
            </w:r>
            <w:r>
              <w:rPr>
                <w:rFonts w:hint="eastAsia" w:ascii="仿宋_GB2312" w:eastAsia="仿宋_GB2312"/>
                <w:sz w:val="28"/>
                <w:szCs w:val="28"/>
                <w:highlight w:val="none"/>
              </w:rPr>
              <w:t>加盖公章或验收专用章：</w:t>
            </w:r>
          </w:p>
          <w:p w14:paraId="7E56C3A9">
            <w:pPr>
              <w:pStyle w:val="4"/>
              <w:rPr>
                <w:rFonts w:hint="eastAsia"/>
                <w:highlight w:val="none"/>
              </w:rPr>
            </w:pPr>
          </w:p>
          <w:p w14:paraId="6E48CF67">
            <w:pPr>
              <w:pStyle w:val="4"/>
              <w:rPr>
                <w:rFonts w:hint="eastAsia" w:eastAsia="楷体"/>
                <w:strike w:val="0"/>
                <w:color w:val="auto"/>
                <w:highlight w:val="none"/>
                <w:lang w:eastAsia="zh-CN"/>
              </w:rPr>
            </w:pPr>
            <w:r>
              <w:rPr>
                <w:rFonts w:hint="eastAsia" w:ascii="仿宋_GB2312" w:eastAsia="仿宋_GB2312" w:cs="Times New Roman"/>
                <w:kern w:val="2"/>
                <w:sz w:val="24"/>
                <w:szCs w:val="22"/>
                <w:highlight w:val="none"/>
                <w:lang w:val="en-US" w:eastAsia="zh-CN" w:bidi="ar-SA"/>
              </w:rPr>
              <w:t>（</w:t>
            </w:r>
            <w:r>
              <w:rPr>
                <w:rFonts w:hint="eastAsia" w:ascii="仿宋_GB2312" w:hAnsi="Calibri" w:eastAsia="仿宋_GB2312" w:cs="Times New Roman"/>
                <w:kern w:val="2"/>
                <w:sz w:val="24"/>
                <w:szCs w:val="22"/>
                <w:highlight w:val="none"/>
                <w:lang w:val="en-US" w:eastAsia="zh-CN" w:bidi="ar-SA"/>
              </w:rPr>
              <w:t>无论验收结果是否合格，供应商均应</w:t>
            </w:r>
            <w:r>
              <w:rPr>
                <w:rFonts w:hint="eastAsia" w:ascii="仿宋_GB2312" w:eastAsia="仿宋_GB2312" w:cs="Times New Roman"/>
                <w:kern w:val="2"/>
                <w:sz w:val="24"/>
                <w:szCs w:val="22"/>
                <w:highlight w:val="none"/>
                <w:lang w:val="en-US" w:eastAsia="zh-CN" w:bidi="ar-SA"/>
              </w:rPr>
              <w:t>签字或盖章认定。供应商签字确认的，</w:t>
            </w:r>
            <w:r>
              <w:rPr>
                <w:rFonts w:hint="eastAsia" w:ascii="仿宋_GB2312" w:hAnsi="宋体" w:eastAsia="仿宋_GB2312" w:cs="宋体"/>
                <w:sz w:val="24"/>
                <w:szCs w:val="24"/>
                <w:highlight w:val="none"/>
                <w:lang w:val="en-US" w:eastAsia="zh-CN"/>
              </w:rPr>
              <w:t>应要求其提供法定代表人授权书并签字认定，授权书作为本报告附件留存。如供应商拒绝认定，则视为同意，并由验收小组备注说明。</w:t>
            </w:r>
            <w:r>
              <w:rPr>
                <w:rFonts w:hint="eastAsia" w:ascii="仿宋_GB2312" w:hAnsi="Calibri" w:eastAsia="仿宋_GB2312" w:cs="Times New Roman"/>
                <w:kern w:val="2"/>
                <w:sz w:val="24"/>
                <w:szCs w:val="22"/>
                <w:highlight w:val="none"/>
                <w:lang w:val="en-US" w:eastAsia="zh-CN" w:bidi="ar-SA"/>
              </w:rPr>
              <w:t>）</w:t>
            </w:r>
          </w:p>
          <w:p w14:paraId="17115FFB">
            <w:pPr>
              <w:pStyle w:val="4"/>
              <w:jc w:val="right"/>
              <w:rPr>
                <w:rFonts w:hint="eastAsia" w:ascii="仿宋_GB2312" w:eastAsia="仿宋_GB2312"/>
                <w:sz w:val="28"/>
                <w:szCs w:val="28"/>
                <w:highlight w:val="none"/>
              </w:rPr>
            </w:pPr>
            <w:r>
              <w:rPr>
                <w:rFonts w:hint="eastAsia" w:ascii="仿宋_GB2312" w:eastAsia="仿宋_GB2312"/>
                <w:sz w:val="28"/>
                <w:szCs w:val="28"/>
                <w:highlight w:val="none"/>
              </w:rPr>
              <w:t xml:space="preserve">年 </w:t>
            </w:r>
            <w:r>
              <w:rPr>
                <w:rFonts w:ascii="仿宋_GB2312" w:eastAsia="仿宋_GB2312"/>
                <w:sz w:val="28"/>
                <w:szCs w:val="28"/>
                <w:highlight w:val="none"/>
              </w:rPr>
              <w:t xml:space="preserve"> </w:t>
            </w:r>
            <w:r>
              <w:rPr>
                <w:rFonts w:hint="eastAsia" w:ascii="仿宋_GB2312" w:eastAsia="仿宋_GB2312"/>
                <w:sz w:val="28"/>
                <w:szCs w:val="28"/>
                <w:highlight w:val="none"/>
              </w:rPr>
              <w:t xml:space="preserve">月 </w:t>
            </w:r>
            <w:r>
              <w:rPr>
                <w:rFonts w:ascii="仿宋_GB2312" w:eastAsia="仿宋_GB2312"/>
                <w:sz w:val="28"/>
                <w:szCs w:val="28"/>
                <w:highlight w:val="none"/>
              </w:rPr>
              <w:t xml:space="preserve"> </w:t>
            </w:r>
            <w:r>
              <w:rPr>
                <w:rFonts w:hint="eastAsia" w:ascii="仿宋_GB2312" w:eastAsia="仿宋_GB2312"/>
                <w:sz w:val="28"/>
                <w:szCs w:val="28"/>
                <w:highlight w:val="none"/>
              </w:rPr>
              <w:t>日</w:t>
            </w:r>
          </w:p>
        </w:tc>
      </w:tr>
    </w:tbl>
    <w:p w14:paraId="397F11C8">
      <w:pPr>
        <w:jc w:val="left"/>
        <w:rPr>
          <w:rFonts w:hint="eastAsia" w:ascii="仿宋_GB2312" w:hAnsi="宋体" w:eastAsia="仿宋_GB2312" w:cs="宋体"/>
          <w:sz w:val="24"/>
          <w:szCs w:val="24"/>
          <w:highlight w:val="none"/>
          <w:lang w:val="en-US" w:eastAsia="zh-CN"/>
        </w:rPr>
      </w:pPr>
    </w:p>
    <w:p w14:paraId="0202FEB0">
      <w:pPr>
        <w:keepNext w:val="0"/>
        <w:keepLines w:val="0"/>
        <w:pageBreakBefore w:val="0"/>
        <w:widowControl w:val="0"/>
        <w:kinsoku/>
        <w:wordWrap/>
        <w:overflowPunct/>
        <w:topLinePunct w:val="0"/>
        <w:autoSpaceDE/>
        <w:autoSpaceDN/>
        <w:bidi w:val="0"/>
        <w:snapToGrid/>
        <w:spacing w:before="312" w:beforeLines="100" w:beforeAutospacing="0" w:after="312" w:afterLines="100" w:afterAutospacing="0"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bidi="ar-SA"/>
        </w:rPr>
      </w:pPr>
    </w:p>
    <w:p w14:paraId="25D738CC">
      <w:pPr>
        <w:pStyle w:val="4"/>
        <w:rPr>
          <w:rFonts w:hint="eastAsia"/>
          <w:highlight w:val="none"/>
          <w:lang w:val="en-US" w:eastAsia="zh-CN"/>
        </w:rPr>
      </w:pPr>
    </w:p>
    <w:p w14:paraId="6B9D3283">
      <w:pPr>
        <w:pStyle w:val="4"/>
        <w:rPr>
          <w:rFonts w:hint="eastAsia"/>
          <w:highlight w:val="none"/>
          <w:lang w:val="en-US" w:eastAsia="zh-CN"/>
        </w:rPr>
      </w:pPr>
    </w:p>
    <w:p w14:paraId="15BEE545">
      <w:pPr>
        <w:pStyle w:val="4"/>
        <w:rPr>
          <w:rFonts w:hint="eastAsia"/>
          <w:highlight w:val="none"/>
          <w:lang w:val="en-US" w:eastAsia="zh-CN"/>
        </w:rPr>
      </w:pPr>
    </w:p>
    <w:p w14:paraId="48A3F7F7">
      <w:pPr>
        <w:pStyle w:val="4"/>
        <w:rPr>
          <w:rFonts w:hint="eastAsia"/>
          <w:highlight w:val="none"/>
          <w:lang w:val="en-US" w:eastAsia="zh-CN"/>
        </w:rPr>
      </w:pPr>
    </w:p>
    <w:p w14:paraId="6BF92074">
      <w:pPr>
        <w:pStyle w:val="4"/>
        <w:rPr>
          <w:rFonts w:hint="eastAsia"/>
          <w:highlight w:val="none"/>
          <w:lang w:val="en-US" w:eastAsia="zh-CN"/>
        </w:rPr>
      </w:pPr>
    </w:p>
    <w:p w14:paraId="6338F31E">
      <w:pPr>
        <w:pStyle w:val="4"/>
        <w:rPr>
          <w:rFonts w:hint="eastAsia"/>
          <w:highlight w:val="none"/>
          <w:lang w:val="en-US" w:eastAsia="zh-CN"/>
        </w:rPr>
      </w:pPr>
    </w:p>
    <w:p w14:paraId="6F665AAC">
      <w:pPr>
        <w:pStyle w:val="4"/>
        <w:rPr>
          <w:rFonts w:hint="eastAsia"/>
          <w:highlight w:val="none"/>
          <w:lang w:val="en-US" w:eastAsia="zh-CN"/>
        </w:rPr>
      </w:pPr>
    </w:p>
    <w:p w14:paraId="6D4D8104">
      <w:pPr>
        <w:pStyle w:val="4"/>
        <w:rPr>
          <w:rFonts w:hint="eastAsia"/>
          <w:highlight w:val="none"/>
          <w:lang w:val="en-US" w:eastAsia="zh-CN"/>
        </w:rPr>
      </w:pPr>
    </w:p>
    <w:p w14:paraId="3F7A3A90">
      <w:pPr>
        <w:pStyle w:val="4"/>
        <w:rPr>
          <w:rFonts w:hint="eastAsia"/>
          <w:highlight w:val="none"/>
          <w:lang w:val="en-US" w:eastAsia="zh-CN"/>
        </w:rPr>
      </w:pPr>
    </w:p>
    <w:p w14:paraId="44BF916E">
      <w:pPr>
        <w:pStyle w:val="4"/>
        <w:rPr>
          <w:rFonts w:hint="eastAsia"/>
          <w:highlight w:val="none"/>
          <w:lang w:val="en-US" w:eastAsia="zh-CN"/>
        </w:rPr>
      </w:pPr>
    </w:p>
    <w:p w14:paraId="1C89A127">
      <w:pPr>
        <w:pStyle w:val="4"/>
        <w:rPr>
          <w:rFonts w:hint="eastAsia"/>
          <w:highlight w:val="none"/>
          <w:lang w:val="en-US" w:eastAsia="zh-CN"/>
        </w:rPr>
      </w:pPr>
    </w:p>
    <w:p w14:paraId="793D64BC">
      <w:pPr>
        <w:pStyle w:val="4"/>
        <w:rPr>
          <w:rFonts w:hint="eastAsia"/>
          <w:highlight w:val="none"/>
          <w:lang w:val="en-US" w:eastAsia="zh-CN"/>
        </w:rPr>
      </w:pPr>
    </w:p>
    <w:p w14:paraId="25627DA8">
      <w:pPr>
        <w:pStyle w:val="4"/>
        <w:rPr>
          <w:rFonts w:hint="eastAsia"/>
          <w:highlight w:val="none"/>
          <w:lang w:val="en-US" w:eastAsia="zh-CN"/>
        </w:rPr>
      </w:pPr>
    </w:p>
    <w:p w14:paraId="080FD201">
      <w:pPr>
        <w:pStyle w:val="4"/>
        <w:rPr>
          <w:rFonts w:hint="eastAsia"/>
          <w:highlight w:val="none"/>
          <w:lang w:val="en-US" w:eastAsia="zh-CN"/>
        </w:rPr>
      </w:pPr>
    </w:p>
    <w:p w14:paraId="785BAA1F">
      <w:pPr>
        <w:pStyle w:val="4"/>
        <w:rPr>
          <w:rFonts w:hint="eastAsia"/>
          <w:highlight w:val="none"/>
          <w:lang w:val="en-US" w:eastAsia="zh-CN"/>
        </w:rPr>
      </w:pPr>
    </w:p>
    <w:p w14:paraId="687B8D52">
      <w:pPr>
        <w:pStyle w:val="4"/>
        <w:rPr>
          <w:rFonts w:hint="eastAsia"/>
          <w:highlight w:val="none"/>
          <w:lang w:val="en-US" w:eastAsia="zh-CN"/>
        </w:rPr>
      </w:pPr>
    </w:p>
    <w:p w14:paraId="2006994B">
      <w:pPr>
        <w:pStyle w:val="4"/>
        <w:rPr>
          <w:rFonts w:hint="eastAsia"/>
          <w:highlight w:val="none"/>
          <w:lang w:val="en-US" w:eastAsia="zh-CN"/>
        </w:rPr>
      </w:pPr>
    </w:p>
    <w:p w14:paraId="67831341">
      <w:pPr>
        <w:pStyle w:val="4"/>
        <w:rPr>
          <w:rFonts w:hint="eastAsia"/>
          <w:highlight w:val="none"/>
          <w:lang w:val="en-US" w:eastAsia="zh-CN"/>
        </w:rPr>
      </w:pPr>
    </w:p>
    <w:p w14:paraId="4089841A">
      <w:pPr>
        <w:rPr>
          <w:rFonts w:hint="eastAsia"/>
          <w:highlight w:val="none"/>
          <w:lang w:val="en-US" w:eastAsia="zh-CN"/>
        </w:rPr>
      </w:pPr>
      <w:r>
        <w:rPr>
          <w:rFonts w:hint="eastAsia"/>
          <w:highlight w:val="none"/>
          <w:lang w:val="en-US" w:eastAsia="zh-CN"/>
        </w:rPr>
        <w:br w:type="page"/>
      </w:r>
    </w:p>
    <w:p w14:paraId="4C580892">
      <w:pPr>
        <w:spacing w:line="560" w:lineRule="exact"/>
        <w:jc w:val="left"/>
        <w:rPr>
          <w:rFonts w:hint="eastAsia" w:ascii="黑体" w:hAnsi="黑体" w:eastAsia="黑体" w:cs="Times New Roman"/>
          <w:sz w:val="32"/>
          <w:szCs w:val="32"/>
          <w:highlight w:val="none"/>
        </w:rPr>
      </w:pPr>
      <w:r>
        <w:rPr>
          <w:rFonts w:hint="eastAsia" w:ascii="黑体" w:hAnsi="黑体" w:eastAsia="黑体" w:cs="Times New Roman"/>
          <w:sz w:val="32"/>
          <w:szCs w:val="32"/>
          <w:highlight w:val="none"/>
          <w:lang w:val="en-US" w:eastAsia="zh-CN"/>
        </w:rPr>
        <w:t>4.</w:t>
      </w:r>
      <w:r>
        <w:rPr>
          <w:rFonts w:hint="eastAsia" w:ascii="黑体" w:hAnsi="黑体" w:eastAsia="黑体" w:cs="Times New Roman"/>
          <w:sz w:val="32"/>
          <w:szCs w:val="32"/>
          <w:highlight w:val="none"/>
        </w:rPr>
        <w:t>验收</w:t>
      </w:r>
      <w:r>
        <w:rPr>
          <w:rFonts w:hint="eastAsia" w:ascii="黑体" w:hAnsi="黑体" w:eastAsia="黑体" w:cs="Times New Roman"/>
          <w:sz w:val="32"/>
          <w:szCs w:val="32"/>
          <w:highlight w:val="none"/>
          <w:lang w:val="en-US" w:eastAsia="zh-CN"/>
        </w:rPr>
        <w:t>结论</w:t>
      </w:r>
      <w:r>
        <w:rPr>
          <w:rFonts w:hint="eastAsia" w:ascii="黑体" w:hAnsi="黑体" w:eastAsia="黑体" w:cs="Times New Roman"/>
          <w:sz w:val="32"/>
          <w:szCs w:val="32"/>
          <w:highlight w:val="none"/>
        </w:rPr>
        <w:t>模板</w:t>
      </w:r>
    </w:p>
    <w:p w14:paraId="4BAF8B96">
      <w:pPr>
        <w:jc w:val="center"/>
        <w:rPr>
          <w:rFonts w:hint="eastAsia" w:ascii="仿宋_GB2312" w:hAnsi="仿宋" w:eastAsia="仿宋_GB2312" w:cs="仿宋"/>
          <w:b/>
          <w:sz w:val="32"/>
          <w:szCs w:val="32"/>
          <w:highlight w:val="none"/>
        </w:rPr>
      </w:pPr>
      <w:r>
        <w:rPr>
          <w:rFonts w:hint="eastAsia" w:ascii="仿宋_GB2312" w:hAnsi="仿宋" w:eastAsia="仿宋_GB2312" w:cs="仿宋"/>
          <w:b/>
          <w:sz w:val="32"/>
          <w:szCs w:val="32"/>
          <w:highlight w:val="none"/>
        </w:rPr>
        <w:t>验收结论</w:t>
      </w:r>
    </w:p>
    <w:p w14:paraId="490CE9E4">
      <w:pPr>
        <w:rPr>
          <w:rFonts w:hint="eastAsia"/>
          <w:highlight w:val="none"/>
        </w:rPr>
      </w:pPr>
      <w:r>
        <w:rPr>
          <w:rFonts w:hint="eastAsia" w:ascii="仿宋_GB2312" w:hAnsi="仿宋" w:eastAsia="仿宋_GB2312" w:cs="仿宋"/>
          <w:sz w:val="28"/>
          <w:szCs w:val="28"/>
          <w:highlight w:val="none"/>
        </w:rPr>
        <w:t>验收</w:t>
      </w:r>
      <w:r>
        <w:rPr>
          <w:rFonts w:ascii="仿宋_GB2312" w:hAnsi="仿宋" w:eastAsia="仿宋_GB2312" w:cs="仿宋"/>
          <w:sz w:val="28"/>
          <w:szCs w:val="28"/>
          <w:highlight w:val="none"/>
        </w:rPr>
        <w:t>阶段（</w:t>
      </w:r>
      <w:r>
        <w:rPr>
          <w:rFonts w:hint="eastAsia" w:ascii="仿宋_GB2312" w:hAnsi="仿宋" w:eastAsia="仿宋_GB2312" w:cs="仿宋"/>
          <w:sz w:val="28"/>
          <w:szCs w:val="28"/>
          <w:highlight w:val="none"/>
        </w:rPr>
        <w:t>期</w:t>
      </w:r>
      <w:r>
        <w:rPr>
          <w:rFonts w:ascii="仿宋_GB2312" w:hAnsi="仿宋" w:eastAsia="仿宋_GB2312" w:cs="仿宋"/>
          <w:sz w:val="28"/>
          <w:szCs w:val="28"/>
          <w:highlight w:val="none"/>
        </w:rPr>
        <w:t>）</w:t>
      </w:r>
      <w:r>
        <w:rPr>
          <w:rFonts w:hint="eastAsia" w:ascii="仿宋_GB2312" w:hAnsi="仿宋" w:eastAsia="仿宋_GB2312" w:cs="仿宋"/>
          <w:sz w:val="28"/>
          <w:szCs w:val="28"/>
          <w:highlight w:val="none"/>
        </w:rPr>
        <w:t xml:space="preserve">：                                 第  </w:t>
      </w:r>
      <w:r>
        <w:rPr>
          <w:rFonts w:ascii="仿宋_GB2312" w:hAnsi="仿宋" w:eastAsia="仿宋_GB2312" w:cs="仿宋"/>
          <w:sz w:val="28"/>
          <w:szCs w:val="28"/>
          <w:highlight w:val="none"/>
        </w:rPr>
        <w:t xml:space="preserve"> </w:t>
      </w:r>
      <w:r>
        <w:rPr>
          <w:rFonts w:hint="eastAsia" w:ascii="仿宋_GB2312" w:hAnsi="仿宋" w:eastAsia="仿宋_GB2312" w:cs="仿宋"/>
          <w:sz w:val="28"/>
          <w:szCs w:val="28"/>
          <w:highlight w:val="none"/>
        </w:rPr>
        <w:t>次验收</w:t>
      </w:r>
    </w:p>
    <w:tbl>
      <w:tblPr>
        <w:tblStyle w:val="10"/>
        <w:tblW w:w="9278"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6904"/>
      </w:tblGrid>
      <w:tr w14:paraId="6F8E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74" w:type="dxa"/>
            <w:noWrap w:val="0"/>
            <w:vAlign w:val="top"/>
          </w:tcPr>
          <w:p w14:paraId="7A0DA2AF">
            <w:pPr>
              <w:ind w:left="-107" w:leftChars="-52" w:right="-108" w:hanging="2"/>
              <w:jc w:val="center"/>
              <w:rPr>
                <w:rFonts w:hint="eastAsia" w:ascii="仿宋_GB2312" w:eastAsia="仿宋_GB2312" w:cs="Times New Roman"/>
                <w:sz w:val="28"/>
                <w:highlight w:val="none"/>
              </w:rPr>
            </w:pPr>
            <w:r>
              <w:rPr>
                <w:rFonts w:hint="eastAsia" w:ascii="仿宋_GB2312" w:eastAsia="仿宋_GB2312" w:cs="Times New Roman"/>
                <w:sz w:val="28"/>
                <w:highlight w:val="none"/>
              </w:rPr>
              <w:t>采购合同信息</w:t>
            </w:r>
          </w:p>
        </w:tc>
        <w:tc>
          <w:tcPr>
            <w:tcW w:w="6904" w:type="dxa"/>
            <w:noWrap w:val="0"/>
            <w:vAlign w:val="top"/>
          </w:tcPr>
          <w:p w14:paraId="302C1660">
            <w:pPr>
              <w:spacing w:line="480" w:lineRule="auto"/>
              <w:ind w:right="-108"/>
              <w:jc w:val="both"/>
              <w:rPr>
                <w:rFonts w:hint="default" w:ascii="仿宋_GB2312" w:eastAsia="仿宋_GB2312" w:cs="Times New Roman"/>
                <w:sz w:val="28"/>
                <w:highlight w:val="none"/>
                <w:lang w:val="en-US" w:eastAsia="zh-CN"/>
              </w:rPr>
            </w:pPr>
            <w:r>
              <w:rPr>
                <w:rFonts w:hint="eastAsia" w:ascii="仿宋_GB2312" w:eastAsia="仿宋_GB2312" w:cs="Times New Roman"/>
                <w:sz w:val="28"/>
                <w:highlight w:val="none"/>
                <w:lang w:val="en-US" w:eastAsia="zh-CN"/>
              </w:rPr>
              <w:t>（</w:t>
            </w:r>
            <w:r>
              <w:rPr>
                <w:rFonts w:hint="eastAsia" w:ascii="仿宋_GB2312" w:eastAsia="仿宋_GB2312"/>
                <w:sz w:val="24"/>
                <w:szCs w:val="22"/>
                <w:highlight w:val="none"/>
              </w:rPr>
              <w:t>合同名称、合同编号等内容</w:t>
            </w:r>
            <w:r>
              <w:rPr>
                <w:rFonts w:hint="eastAsia" w:ascii="仿宋_GB2312" w:eastAsia="仿宋_GB2312" w:cs="Times New Roman"/>
                <w:sz w:val="28"/>
                <w:highlight w:val="none"/>
                <w:lang w:val="en-US" w:eastAsia="zh-CN"/>
              </w:rPr>
              <w:t>）</w:t>
            </w:r>
          </w:p>
        </w:tc>
      </w:tr>
      <w:tr w14:paraId="1662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374" w:type="dxa"/>
            <w:noWrap w:val="0"/>
            <w:vAlign w:val="top"/>
          </w:tcPr>
          <w:p w14:paraId="72C38E74">
            <w:pPr>
              <w:ind w:left="-107" w:leftChars="-52" w:right="-108" w:hanging="2"/>
              <w:jc w:val="center"/>
              <w:rPr>
                <w:rFonts w:hint="eastAsia" w:ascii="仿宋_GB2312" w:hAnsi="仿宋" w:eastAsia="仿宋_GB2312" w:cs="仿宋"/>
                <w:b/>
                <w:sz w:val="36"/>
                <w:szCs w:val="36"/>
                <w:highlight w:val="none"/>
              </w:rPr>
            </w:pPr>
            <w:r>
              <w:rPr>
                <w:rFonts w:hint="eastAsia" w:ascii="仿宋_GB2312" w:eastAsia="仿宋_GB2312"/>
                <w:sz w:val="28"/>
                <w:highlight w:val="none"/>
              </w:rPr>
              <w:t>验收信息</w:t>
            </w:r>
          </w:p>
        </w:tc>
        <w:tc>
          <w:tcPr>
            <w:tcW w:w="6904" w:type="dxa"/>
            <w:noWrap w:val="0"/>
            <w:vAlign w:val="top"/>
          </w:tcPr>
          <w:p w14:paraId="2D13E920">
            <w:pPr>
              <w:spacing w:line="480" w:lineRule="auto"/>
              <w:ind w:right="-108"/>
              <w:jc w:val="left"/>
              <w:rPr>
                <w:rFonts w:ascii="仿宋_GB2312" w:eastAsia="仿宋_GB2312"/>
                <w:sz w:val="28"/>
                <w:highlight w:val="none"/>
              </w:rPr>
            </w:pPr>
            <w:r>
              <w:rPr>
                <w:rFonts w:hint="eastAsia" w:ascii="仿宋_GB2312" w:eastAsia="仿宋_GB2312"/>
                <w:sz w:val="24"/>
                <w:szCs w:val="22"/>
                <w:highlight w:val="none"/>
              </w:rPr>
              <w:t>（验收时间、验收地点等内容）</w:t>
            </w:r>
          </w:p>
        </w:tc>
      </w:tr>
      <w:tr w14:paraId="5B2E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374" w:type="dxa"/>
            <w:noWrap w:val="0"/>
            <w:vAlign w:val="top"/>
          </w:tcPr>
          <w:p w14:paraId="675518A3">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验收报告信息</w:t>
            </w:r>
          </w:p>
        </w:tc>
        <w:tc>
          <w:tcPr>
            <w:tcW w:w="6904" w:type="dxa"/>
            <w:noWrap w:val="0"/>
            <w:vAlign w:val="top"/>
          </w:tcPr>
          <w:p w14:paraId="2CE04274">
            <w:pPr>
              <w:spacing w:line="480" w:lineRule="auto"/>
              <w:rPr>
                <w:rFonts w:hint="eastAsia" w:ascii="仿宋_GB2312" w:eastAsia="仿宋_GB2312"/>
                <w:sz w:val="28"/>
                <w:highlight w:val="none"/>
              </w:rPr>
            </w:pPr>
            <w:r>
              <w:rPr>
                <w:rFonts w:hint="eastAsia" w:ascii="仿宋_GB2312" w:eastAsia="仿宋_GB2312"/>
                <w:sz w:val="24"/>
                <w:szCs w:val="22"/>
                <w:highlight w:val="none"/>
              </w:rPr>
              <w:t>（验收结果等内容）</w:t>
            </w:r>
          </w:p>
        </w:tc>
      </w:tr>
      <w:tr w14:paraId="5AF9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2374" w:type="dxa"/>
            <w:noWrap w:val="0"/>
            <w:vAlign w:val="top"/>
          </w:tcPr>
          <w:p w14:paraId="215446CA">
            <w:pPr>
              <w:ind w:left="-107" w:leftChars="-52" w:right="-108" w:hanging="2"/>
              <w:jc w:val="center"/>
              <w:rPr>
                <w:rFonts w:ascii="仿宋_GB2312" w:eastAsia="仿宋_GB2312"/>
                <w:sz w:val="28"/>
                <w:highlight w:val="none"/>
              </w:rPr>
            </w:pPr>
          </w:p>
          <w:p w14:paraId="3822B95B">
            <w:pPr>
              <w:ind w:left="-107" w:leftChars="-52" w:right="-108" w:hanging="2"/>
              <w:jc w:val="center"/>
              <w:rPr>
                <w:rFonts w:ascii="仿宋_GB2312" w:eastAsia="仿宋_GB2312"/>
                <w:sz w:val="28"/>
                <w:highlight w:val="none"/>
              </w:rPr>
            </w:pPr>
          </w:p>
          <w:p w14:paraId="303C73ED">
            <w:pPr>
              <w:ind w:left="-107" w:leftChars="-52" w:right="-108" w:hanging="2"/>
              <w:jc w:val="center"/>
              <w:rPr>
                <w:rFonts w:ascii="仿宋_GB2312" w:hAnsi="仿宋" w:eastAsia="仿宋_GB2312" w:cs="仿宋"/>
                <w:b/>
                <w:sz w:val="36"/>
                <w:szCs w:val="36"/>
                <w:highlight w:val="none"/>
              </w:rPr>
            </w:pPr>
            <w:r>
              <w:rPr>
                <w:rFonts w:hint="eastAsia" w:ascii="仿宋_GB2312" w:eastAsia="仿宋_GB2312"/>
                <w:sz w:val="28"/>
                <w:highlight w:val="none"/>
              </w:rPr>
              <w:t>履约执行</w:t>
            </w:r>
            <w:r>
              <w:rPr>
                <w:rFonts w:hint="eastAsia" w:ascii="仿宋_GB2312" w:hAnsi="宋体" w:eastAsia="仿宋_GB2312" w:cs="宋体"/>
                <w:sz w:val="28"/>
                <w:szCs w:val="28"/>
                <w:highlight w:val="none"/>
                <w:lang w:val="en-US" w:eastAsia="zh-CN"/>
              </w:rPr>
              <w:t>部门（人员）</w:t>
            </w:r>
            <w:r>
              <w:rPr>
                <w:rFonts w:hint="eastAsia" w:ascii="仿宋_GB2312" w:eastAsia="仿宋_GB2312"/>
                <w:sz w:val="28"/>
                <w:highlight w:val="none"/>
              </w:rPr>
              <w:t>认定意见</w:t>
            </w:r>
          </w:p>
        </w:tc>
        <w:tc>
          <w:tcPr>
            <w:tcW w:w="6904" w:type="dxa"/>
            <w:noWrap w:val="0"/>
            <w:vAlign w:val="top"/>
          </w:tcPr>
          <w:p w14:paraId="3D182C06">
            <w:pPr>
              <w:ind w:left="-109" w:leftChars="-52" w:right="-108" w:firstLine="480" w:firstLineChars="200"/>
              <w:jc w:val="left"/>
              <w:rPr>
                <w:rFonts w:hint="eastAsia" w:ascii="仿宋_GB2312" w:eastAsia="仿宋_GB2312"/>
                <w:sz w:val="24"/>
                <w:szCs w:val="22"/>
                <w:highlight w:val="none"/>
              </w:rPr>
            </w:pPr>
          </w:p>
          <w:p w14:paraId="538AE674">
            <w:pPr>
              <w:ind w:left="-109" w:leftChars="-52" w:right="-108" w:firstLine="480" w:firstLineChars="200"/>
              <w:jc w:val="left"/>
              <w:rPr>
                <w:rFonts w:hint="eastAsia" w:ascii="仿宋_GB2312" w:eastAsia="仿宋_GB2312"/>
                <w:sz w:val="24"/>
                <w:szCs w:val="22"/>
                <w:highlight w:val="none"/>
              </w:rPr>
            </w:pPr>
          </w:p>
          <w:p w14:paraId="719BF59A">
            <w:pPr>
              <w:ind w:left="-109" w:leftChars="-52" w:right="-108" w:firstLine="480" w:firstLineChars="200"/>
              <w:jc w:val="left"/>
              <w:rPr>
                <w:rFonts w:hint="eastAsia" w:ascii="仿宋_GB2312" w:eastAsia="仿宋_GB2312"/>
                <w:sz w:val="28"/>
                <w:highlight w:val="none"/>
              </w:rPr>
            </w:pPr>
            <w:r>
              <w:rPr>
                <w:rFonts w:hint="eastAsia" w:ascii="仿宋_GB2312" w:eastAsia="仿宋_GB2312"/>
                <w:sz w:val="24"/>
                <w:szCs w:val="22"/>
                <w:highlight w:val="none"/>
              </w:rPr>
              <w:t>（履约执行</w:t>
            </w:r>
            <w:r>
              <w:rPr>
                <w:rFonts w:hint="eastAsia" w:ascii="仿宋_GB2312" w:hAnsi="宋体" w:eastAsia="仿宋_GB2312" w:cs="宋体"/>
                <w:sz w:val="24"/>
                <w:szCs w:val="24"/>
                <w:highlight w:val="none"/>
                <w:lang w:val="en-US" w:eastAsia="zh-CN"/>
              </w:rPr>
              <w:t>部门</w:t>
            </w:r>
            <w:r>
              <w:rPr>
                <w:rFonts w:hint="eastAsia" w:ascii="仿宋_GB2312" w:eastAsia="仿宋_GB2312"/>
                <w:sz w:val="24"/>
                <w:szCs w:val="22"/>
                <w:highlight w:val="none"/>
              </w:rPr>
              <w:t>确认验收报告，</w:t>
            </w:r>
            <w:r>
              <w:rPr>
                <w:rFonts w:hint="eastAsia" w:ascii="仿宋_GB2312" w:eastAsia="仿宋_GB2312"/>
                <w:sz w:val="24"/>
                <w:szCs w:val="22"/>
                <w:highlight w:val="none"/>
                <w:lang w:val="en-US" w:eastAsia="zh-CN"/>
              </w:rPr>
              <w:t>牵头</w:t>
            </w:r>
            <w:r>
              <w:rPr>
                <w:rFonts w:hint="eastAsia" w:ascii="仿宋_GB2312" w:eastAsia="仿宋_GB2312"/>
                <w:sz w:val="24"/>
                <w:szCs w:val="22"/>
                <w:highlight w:val="none"/>
              </w:rPr>
              <w:t>形成验收结论。验收结论分为合格或不合格。履约执行</w:t>
            </w:r>
            <w:r>
              <w:rPr>
                <w:rFonts w:hint="eastAsia" w:ascii="仿宋_GB2312" w:hAnsi="宋体" w:eastAsia="仿宋_GB2312" w:cs="宋体"/>
                <w:sz w:val="24"/>
                <w:szCs w:val="24"/>
                <w:highlight w:val="none"/>
                <w:lang w:val="en-US" w:eastAsia="zh-CN"/>
              </w:rPr>
              <w:t>部门</w:t>
            </w:r>
            <w:r>
              <w:rPr>
                <w:rFonts w:hint="eastAsia" w:ascii="仿宋_GB2312" w:eastAsia="仿宋_GB2312"/>
                <w:sz w:val="24"/>
                <w:szCs w:val="22"/>
                <w:highlight w:val="none"/>
              </w:rPr>
              <w:t>对验收报告有异议的，应说明理由。）</w:t>
            </w:r>
            <w:r>
              <w:rPr>
                <w:rFonts w:hint="eastAsia" w:ascii="仿宋_GB2312" w:eastAsia="仿宋_GB2312"/>
                <w:sz w:val="28"/>
                <w:highlight w:val="none"/>
              </w:rPr>
              <w:t xml:space="preserve"> </w:t>
            </w:r>
          </w:p>
          <w:p w14:paraId="66521091">
            <w:pPr>
              <w:pStyle w:val="4"/>
              <w:rPr>
                <w:rFonts w:hint="eastAsia"/>
                <w:highlight w:val="none"/>
              </w:rPr>
            </w:pPr>
          </w:p>
          <w:p w14:paraId="45581382">
            <w:pPr>
              <w:pStyle w:val="4"/>
              <w:rPr>
                <w:rFonts w:hint="eastAsia"/>
                <w:highlight w:val="none"/>
              </w:rPr>
            </w:pPr>
          </w:p>
          <w:p w14:paraId="351AC5C5">
            <w:pPr>
              <w:ind w:left="-109" w:leftChars="-52" w:right="-108" w:firstLine="1400" w:firstLineChars="500"/>
              <w:jc w:val="both"/>
              <w:rPr>
                <w:rFonts w:ascii="仿宋_GB2312" w:eastAsia="仿宋_GB2312"/>
                <w:sz w:val="28"/>
                <w:szCs w:val="28"/>
                <w:highlight w:val="none"/>
              </w:rPr>
            </w:pPr>
            <w:r>
              <w:rPr>
                <w:rFonts w:hint="eastAsia" w:ascii="仿宋_GB2312" w:eastAsia="仿宋_GB2312"/>
                <w:sz w:val="28"/>
                <w:szCs w:val="28"/>
                <w:highlight w:val="none"/>
              </w:rPr>
              <w:t>验收结论：验收合格</w:t>
            </w:r>
            <w:r>
              <w:rPr>
                <w:rFonts w:hint="eastAsia" w:ascii="仿宋_GB2312" w:eastAsia="仿宋_GB2312"/>
                <w:sz w:val="28"/>
                <w:szCs w:val="28"/>
                <w:highlight w:val="none"/>
                <w:lang w:val="en-US" w:eastAsia="zh-CN"/>
              </w:rPr>
              <w:t>或</w:t>
            </w:r>
            <w:r>
              <w:rPr>
                <w:rFonts w:hint="eastAsia" w:ascii="仿宋_GB2312" w:eastAsia="仿宋_GB2312"/>
                <w:sz w:val="28"/>
                <w:szCs w:val="28"/>
                <w:highlight w:val="none"/>
              </w:rPr>
              <w:t>验收不合格</w:t>
            </w:r>
          </w:p>
          <w:p w14:paraId="089F26D5">
            <w:pPr>
              <w:ind w:left="3360" w:hanging="3360" w:hangingChars="1200"/>
              <w:rPr>
                <w:rFonts w:hint="eastAsia" w:ascii="仿宋_GB2312" w:eastAsia="仿宋_GB2312"/>
                <w:sz w:val="28"/>
                <w:szCs w:val="28"/>
                <w:highlight w:val="none"/>
              </w:rPr>
            </w:pPr>
            <w:r>
              <w:rPr>
                <w:rFonts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部门负责人签字</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 xml:space="preserve">  </w:t>
            </w:r>
            <w:r>
              <w:rPr>
                <w:rFonts w:hint="eastAsia" w:ascii="仿宋_GB2312" w:eastAsia="仿宋_GB2312"/>
                <w:sz w:val="32"/>
                <w:szCs w:val="28"/>
                <w:highlight w:val="none"/>
              </w:rPr>
              <w:t xml:space="preserve">    </w:t>
            </w:r>
            <w:r>
              <w:rPr>
                <w:rFonts w:hint="eastAsia" w:ascii="仿宋_GB2312" w:eastAsia="仿宋_GB2312"/>
                <w:sz w:val="28"/>
                <w:szCs w:val="28"/>
                <w:highlight w:val="none"/>
              </w:rPr>
              <w:t xml:space="preserve">   </w:t>
            </w:r>
          </w:p>
          <w:p w14:paraId="6794B001">
            <w:pPr>
              <w:rPr>
                <w:rFonts w:hint="eastAsia" w:ascii="仿宋_GB2312" w:eastAsia="仿宋_GB2312"/>
                <w:sz w:val="28"/>
                <w:szCs w:val="28"/>
                <w:highlight w:val="none"/>
              </w:rPr>
            </w:pPr>
            <w:r>
              <w:rPr>
                <w:rFonts w:hint="eastAsia" w:ascii="仿宋_GB2312" w:eastAsia="仿宋_GB2312"/>
                <w:sz w:val="28"/>
                <w:szCs w:val="28"/>
                <w:highlight w:val="none"/>
              </w:rPr>
              <w:t xml:space="preserve"> </w:t>
            </w:r>
          </w:p>
          <w:p w14:paraId="31D0EAF2">
            <w:pPr>
              <w:jc w:val="center"/>
              <w:rPr>
                <w:rFonts w:hint="eastAsia" w:ascii="仿宋_GB2312" w:eastAsia="仿宋_GB2312"/>
                <w:sz w:val="28"/>
                <w:highlight w:val="none"/>
              </w:rPr>
            </w:pPr>
            <w:r>
              <w:rPr>
                <w:rFonts w:hint="eastAsia" w:ascii="仿宋_GB2312" w:eastAsia="仿宋_GB2312"/>
                <w:sz w:val="28"/>
                <w:szCs w:val="28"/>
                <w:highlight w:val="none"/>
              </w:rPr>
              <w:t xml:space="preserve">                                  年  月</w:t>
            </w:r>
            <w:r>
              <w:rPr>
                <w:rFonts w:hint="eastAsia" w:ascii="仿宋_GB2312" w:eastAsia="仿宋_GB2312"/>
                <w:sz w:val="28"/>
                <w:szCs w:val="28"/>
                <w:highlight w:val="none"/>
                <w:lang w:val="en-US" w:eastAsia="zh-CN"/>
              </w:rPr>
              <w:t xml:space="preserve">  日</w:t>
            </w:r>
            <w:r>
              <w:rPr>
                <w:rFonts w:hint="eastAsia" w:ascii="仿宋_GB2312" w:eastAsia="仿宋_GB2312"/>
                <w:sz w:val="28"/>
                <w:szCs w:val="28"/>
                <w:highlight w:val="none"/>
              </w:rPr>
              <w:t xml:space="preserve">  </w:t>
            </w:r>
          </w:p>
        </w:tc>
      </w:tr>
      <w:tr w14:paraId="5C17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2374" w:type="dxa"/>
            <w:noWrap w:val="0"/>
            <w:vAlign w:val="top"/>
          </w:tcPr>
          <w:p w14:paraId="40986275">
            <w:pPr>
              <w:ind w:left="-107" w:leftChars="-52" w:right="-108" w:hanging="2"/>
              <w:jc w:val="center"/>
              <w:rPr>
                <w:rFonts w:hint="eastAsia" w:ascii="仿宋_GB2312" w:eastAsia="仿宋_GB2312"/>
                <w:sz w:val="28"/>
                <w:highlight w:val="none"/>
              </w:rPr>
            </w:pPr>
          </w:p>
          <w:p w14:paraId="6557D1BF">
            <w:pPr>
              <w:ind w:left="-107" w:leftChars="-52" w:right="-108" w:hanging="2"/>
              <w:jc w:val="center"/>
              <w:rPr>
                <w:rFonts w:ascii="仿宋_GB2312" w:eastAsia="仿宋_GB2312"/>
                <w:sz w:val="28"/>
                <w:highlight w:val="none"/>
              </w:rPr>
            </w:pPr>
            <w:r>
              <w:rPr>
                <w:rFonts w:hint="eastAsia" w:ascii="仿宋_GB2312" w:eastAsia="仿宋_GB2312"/>
                <w:sz w:val="28"/>
                <w:highlight w:val="none"/>
              </w:rPr>
              <w:t>履约监督</w:t>
            </w:r>
            <w:r>
              <w:rPr>
                <w:rFonts w:hint="eastAsia" w:ascii="仿宋_GB2312" w:hAnsi="宋体" w:eastAsia="仿宋_GB2312" w:cs="宋体"/>
                <w:sz w:val="28"/>
                <w:szCs w:val="28"/>
                <w:highlight w:val="none"/>
                <w:lang w:val="en-US" w:eastAsia="zh-CN"/>
              </w:rPr>
              <w:t>部门（人员）</w:t>
            </w:r>
            <w:r>
              <w:rPr>
                <w:rFonts w:hint="eastAsia" w:ascii="仿宋_GB2312" w:eastAsia="仿宋_GB2312"/>
                <w:sz w:val="28"/>
                <w:highlight w:val="none"/>
              </w:rPr>
              <w:t>复核意见</w:t>
            </w:r>
          </w:p>
        </w:tc>
        <w:tc>
          <w:tcPr>
            <w:tcW w:w="6904" w:type="dxa"/>
            <w:noWrap w:val="0"/>
            <w:vAlign w:val="top"/>
          </w:tcPr>
          <w:p w14:paraId="10FE499A">
            <w:pPr>
              <w:jc w:val="center"/>
              <w:rPr>
                <w:rFonts w:hint="eastAsia"/>
                <w:highlight w:val="none"/>
              </w:rPr>
            </w:pPr>
          </w:p>
          <w:p w14:paraId="25BA1CA6">
            <w:pPr>
              <w:ind w:left="-109" w:leftChars="-52" w:right="-108" w:firstLine="480" w:firstLineChars="200"/>
              <w:jc w:val="left"/>
              <w:rPr>
                <w:rFonts w:hint="eastAsia" w:ascii="仿宋_GB2312" w:eastAsia="仿宋_GB2312"/>
                <w:sz w:val="24"/>
                <w:szCs w:val="24"/>
                <w:highlight w:val="none"/>
                <w:lang w:eastAsia="zh-CN"/>
              </w:rPr>
            </w:pPr>
          </w:p>
          <w:p w14:paraId="7A39E18D">
            <w:pPr>
              <w:ind w:left="-109" w:leftChars="-52" w:right="-108" w:firstLine="480" w:firstLineChars="200"/>
              <w:jc w:val="left"/>
              <w:rPr>
                <w:rFonts w:hint="eastAsia" w:ascii="仿宋_GB2312" w:eastAsia="仿宋_GB2312"/>
                <w:sz w:val="24"/>
                <w:szCs w:val="24"/>
                <w:highlight w:val="none"/>
                <w:lang w:eastAsia="zh-CN"/>
              </w:rPr>
            </w:pPr>
            <w:r>
              <w:rPr>
                <w:rFonts w:hint="eastAsia" w:ascii="仿宋_GB2312" w:eastAsia="仿宋_GB2312"/>
                <w:sz w:val="24"/>
                <w:szCs w:val="24"/>
                <w:highlight w:val="none"/>
                <w:lang w:eastAsia="zh-CN"/>
              </w:rPr>
              <w:t>（</w:t>
            </w:r>
            <w:r>
              <w:rPr>
                <w:rFonts w:hint="eastAsia" w:ascii="仿宋_GB2312" w:eastAsia="仿宋_GB2312"/>
                <w:sz w:val="24"/>
                <w:szCs w:val="24"/>
                <w:highlight w:val="none"/>
              </w:rPr>
              <w:t>履约执行</w:t>
            </w:r>
            <w:r>
              <w:rPr>
                <w:rFonts w:hint="eastAsia" w:ascii="仿宋_GB2312" w:hAnsi="宋体" w:eastAsia="仿宋_GB2312" w:cs="宋体"/>
                <w:sz w:val="24"/>
                <w:szCs w:val="24"/>
                <w:highlight w:val="none"/>
                <w:lang w:val="en-US" w:eastAsia="zh-CN"/>
              </w:rPr>
              <w:t>部门（人员）</w:t>
            </w:r>
            <w:r>
              <w:rPr>
                <w:rFonts w:hint="eastAsia" w:ascii="仿宋_GB2312" w:eastAsia="仿宋_GB2312"/>
                <w:sz w:val="24"/>
                <w:szCs w:val="24"/>
                <w:highlight w:val="none"/>
              </w:rPr>
              <w:t>在验收后、提请付款前，应将验收报告、验收结论交由履约监督</w:t>
            </w:r>
            <w:r>
              <w:rPr>
                <w:rFonts w:hint="eastAsia" w:ascii="仿宋_GB2312" w:hAnsi="宋体" w:eastAsia="仿宋_GB2312" w:cs="宋体"/>
                <w:sz w:val="24"/>
                <w:szCs w:val="24"/>
                <w:highlight w:val="none"/>
                <w:lang w:val="en-US" w:eastAsia="zh-CN"/>
              </w:rPr>
              <w:t>部门（人员）</w:t>
            </w:r>
            <w:r>
              <w:rPr>
                <w:rFonts w:hint="eastAsia" w:ascii="仿宋_GB2312" w:eastAsia="仿宋_GB2312"/>
                <w:sz w:val="24"/>
                <w:szCs w:val="24"/>
                <w:highlight w:val="none"/>
              </w:rPr>
              <w:t>复核。履约监督</w:t>
            </w:r>
            <w:r>
              <w:rPr>
                <w:rFonts w:hint="eastAsia" w:ascii="仿宋_GB2312" w:hAnsi="宋体" w:eastAsia="仿宋_GB2312" w:cs="宋体"/>
                <w:sz w:val="24"/>
                <w:szCs w:val="24"/>
                <w:highlight w:val="none"/>
                <w:lang w:val="en-US" w:eastAsia="zh-CN"/>
              </w:rPr>
              <w:t>部门及协助部门（人员）（如有）</w:t>
            </w:r>
            <w:r>
              <w:rPr>
                <w:rFonts w:hint="eastAsia" w:ascii="仿宋_GB2312" w:eastAsia="仿宋_GB2312"/>
                <w:sz w:val="24"/>
                <w:szCs w:val="24"/>
                <w:highlight w:val="none"/>
              </w:rPr>
              <w:t>可在此处直接出具复核意见，也可另行出具书面材料。</w:t>
            </w:r>
            <w:r>
              <w:rPr>
                <w:rFonts w:hint="eastAsia" w:ascii="仿宋_GB2312" w:eastAsia="仿宋_GB2312"/>
                <w:sz w:val="24"/>
                <w:szCs w:val="24"/>
                <w:highlight w:val="none"/>
                <w:lang w:eastAsia="zh-CN"/>
              </w:rPr>
              <w:t>）</w:t>
            </w:r>
          </w:p>
          <w:p w14:paraId="382D8545">
            <w:pPr>
              <w:ind w:right="-108" w:firstLine="3080" w:firstLineChars="1100"/>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签字</w:t>
            </w:r>
            <w:r>
              <w:rPr>
                <w:rFonts w:hint="eastAsia" w:ascii="仿宋_GB2312" w:eastAsia="仿宋_GB2312"/>
                <w:sz w:val="28"/>
                <w:szCs w:val="28"/>
                <w:highlight w:val="none"/>
                <w:lang w:val="en-US" w:eastAsia="zh-CN"/>
              </w:rPr>
              <w:t>：</w:t>
            </w:r>
          </w:p>
          <w:p w14:paraId="500EFAB8">
            <w:pPr>
              <w:pStyle w:val="4"/>
              <w:rPr>
                <w:rFonts w:hint="eastAsia"/>
                <w:highlight w:val="none"/>
              </w:rPr>
            </w:pPr>
          </w:p>
          <w:p w14:paraId="1DDDDE43">
            <w:pPr>
              <w:pStyle w:val="4"/>
              <w:wordWrap w:val="0"/>
              <w:jc w:val="right"/>
              <w:rPr>
                <w:rFonts w:hint="eastAsia" w:ascii="仿宋_GB2312" w:eastAsia="仿宋_GB2312"/>
                <w:sz w:val="28"/>
                <w:szCs w:val="28"/>
                <w:highlight w:val="none"/>
              </w:rPr>
            </w:pPr>
            <w:r>
              <w:rPr>
                <w:rFonts w:hint="eastAsia" w:ascii="仿宋_GB2312" w:eastAsia="仿宋_GB2312"/>
                <w:sz w:val="28"/>
                <w:szCs w:val="28"/>
                <w:highlight w:val="none"/>
              </w:rPr>
              <w:t>年  月  日</w:t>
            </w:r>
            <w:r>
              <w:rPr>
                <w:rFonts w:hint="eastAsia" w:ascii="仿宋_GB2312" w:eastAsia="仿宋_GB2312"/>
                <w:sz w:val="28"/>
                <w:szCs w:val="28"/>
                <w:highlight w:val="none"/>
                <w:lang w:val="en-US" w:eastAsia="zh-CN"/>
              </w:rPr>
              <w:t xml:space="preserve"> </w:t>
            </w:r>
          </w:p>
        </w:tc>
      </w:tr>
      <w:tr w14:paraId="7FB8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374" w:type="dxa"/>
            <w:noWrap w:val="0"/>
            <w:vAlign w:val="top"/>
          </w:tcPr>
          <w:p w14:paraId="41A9DE27">
            <w:pPr>
              <w:ind w:left="-107" w:leftChars="-52" w:right="-108" w:hanging="2"/>
              <w:jc w:val="center"/>
              <w:rPr>
                <w:rFonts w:hint="eastAsia" w:ascii="仿宋_GB2312" w:eastAsia="仿宋_GB2312"/>
                <w:sz w:val="28"/>
                <w:highlight w:val="none"/>
                <w:lang w:val="en-US" w:eastAsia="zh-CN"/>
              </w:rPr>
            </w:pPr>
          </w:p>
          <w:p w14:paraId="1BB92A62">
            <w:pPr>
              <w:ind w:left="-107" w:leftChars="-52" w:right="-108" w:hanging="2"/>
              <w:jc w:val="center"/>
              <w:rPr>
                <w:rFonts w:hint="default" w:ascii="仿宋_GB2312" w:eastAsia="仿宋_GB2312"/>
                <w:sz w:val="28"/>
                <w:highlight w:val="none"/>
                <w:lang w:val="en-US" w:eastAsia="zh-CN"/>
              </w:rPr>
            </w:pPr>
            <w:r>
              <w:rPr>
                <w:rFonts w:hint="eastAsia" w:ascii="仿宋_GB2312" w:eastAsia="仿宋_GB2312"/>
                <w:sz w:val="28"/>
                <w:highlight w:val="none"/>
                <w:lang w:val="en-US" w:eastAsia="zh-CN"/>
              </w:rPr>
              <w:t>履约执行部门分管领导审批意见</w:t>
            </w:r>
          </w:p>
        </w:tc>
        <w:tc>
          <w:tcPr>
            <w:tcW w:w="6904" w:type="dxa"/>
            <w:noWrap w:val="0"/>
            <w:vAlign w:val="top"/>
          </w:tcPr>
          <w:p w14:paraId="28CA9D8B">
            <w:pPr>
              <w:ind w:left="-109" w:leftChars="-52" w:right="-108" w:firstLine="1400" w:firstLineChars="500"/>
              <w:jc w:val="both"/>
              <w:rPr>
                <w:rFonts w:hint="eastAsia" w:ascii="仿宋_GB2312" w:eastAsia="仿宋_GB2312"/>
                <w:sz w:val="28"/>
                <w:szCs w:val="28"/>
                <w:highlight w:val="none"/>
              </w:rPr>
            </w:pPr>
          </w:p>
          <w:p w14:paraId="1149FC20">
            <w:pPr>
              <w:ind w:left="3360" w:hanging="3360" w:hangingChars="1200"/>
              <w:rPr>
                <w:rFonts w:hint="eastAsia" w:ascii="仿宋_GB2312" w:eastAsia="仿宋_GB2312"/>
                <w:sz w:val="28"/>
                <w:szCs w:val="28"/>
                <w:highlight w:val="none"/>
                <w:lang w:val="en-US" w:eastAsia="zh-CN"/>
              </w:rPr>
            </w:pPr>
            <w:r>
              <w:rPr>
                <w:rFonts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p>
          <w:p w14:paraId="6D507DAD">
            <w:pPr>
              <w:ind w:firstLine="2800" w:firstLineChars="10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签字</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 xml:space="preserve">  </w:t>
            </w:r>
            <w:r>
              <w:rPr>
                <w:rFonts w:hint="eastAsia" w:ascii="仿宋_GB2312" w:eastAsia="仿宋_GB2312"/>
                <w:sz w:val="32"/>
                <w:szCs w:val="28"/>
                <w:highlight w:val="none"/>
              </w:rPr>
              <w:t xml:space="preserve">    </w:t>
            </w:r>
            <w:r>
              <w:rPr>
                <w:rFonts w:hint="eastAsia" w:ascii="仿宋_GB2312" w:eastAsia="仿宋_GB2312"/>
                <w:sz w:val="28"/>
                <w:szCs w:val="28"/>
                <w:highlight w:val="none"/>
              </w:rPr>
              <w:t xml:space="preserve">   </w:t>
            </w:r>
          </w:p>
          <w:p w14:paraId="40183B60">
            <w:pPr>
              <w:rPr>
                <w:rFonts w:hint="eastAsia" w:ascii="仿宋_GB2312" w:eastAsia="仿宋_GB2312"/>
                <w:sz w:val="28"/>
                <w:szCs w:val="28"/>
                <w:highlight w:val="none"/>
              </w:rPr>
            </w:pPr>
            <w:r>
              <w:rPr>
                <w:rFonts w:hint="eastAsia" w:ascii="仿宋_GB2312" w:eastAsia="仿宋_GB2312"/>
                <w:sz w:val="28"/>
                <w:szCs w:val="28"/>
                <w:highlight w:val="none"/>
              </w:rPr>
              <w:t xml:space="preserve">                                  年  月</w:t>
            </w:r>
            <w:r>
              <w:rPr>
                <w:rFonts w:hint="eastAsia" w:ascii="仿宋_GB2312" w:eastAsia="仿宋_GB2312"/>
                <w:sz w:val="28"/>
                <w:szCs w:val="28"/>
                <w:highlight w:val="none"/>
                <w:lang w:val="en-US" w:eastAsia="zh-CN"/>
              </w:rPr>
              <w:t xml:space="preserve">  日</w:t>
            </w:r>
            <w:r>
              <w:rPr>
                <w:rFonts w:hint="eastAsia" w:ascii="仿宋_GB2312" w:eastAsia="仿宋_GB2312"/>
                <w:sz w:val="28"/>
                <w:szCs w:val="28"/>
                <w:highlight w:val="none"/>
              </w:rPr>
              <w:t xml:space="preserve"> </w:t>
            </w:r>
          </w:p>
        </w:tc>
      </w:tr>
      <w:tr w14:paraId="6776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374" w:type="dxa"/>
            <w:tcBorders>
              <w:bottom w:val="single" w:color="auto" w:sz="4" w:space="0"/>
            </w:tcBorders>
            <w:noWrap w:val="0"/>
            <w:vAlign w:val="top"/>
          </w:tcPr>
          <w:p w14:paraId="091A72EF">
            <w:pPr>
              <w:ind w:left="-107" w:leftChars="-52" w:right="-108" w:hanging="2"/>
              <w:jc w:val="center"/>
              <w:rPr>
                <w:rFonts w:hint="eastAsia" w:ascii="仿宋_GB2312" w:eastAsia="仿宋_GB2312"/>
                <w:sz w:val="28"/>
                <w:highlight w:val="none"/>
                <w:lang w:val="en-US" w:eastAsia="zh-CN"/>
              </w:rPr>
            </w:pPr>
          </w:p>
          <w:p w14:paraId="64459878">
            <w:pPr>
              <w:ind w:left="-107" w:leftChars="-52" w:right="-108" w:hanging="2"/>
              <w:jc w:val="center"/>
              <w:rPr>
                <w:rFonts w:hint="eastAsia" w:ascii="仿宋_GB2312" w:eastAsia="仿宋_GB2312"/>
                <w:sz w:val="28"/>
                <w:highlight w:val="none"/>
                <w:lang w:val="en-US" w:eastAsia="zh-CN"/>
              </w:rPr>
            </w:pPr>
          </w:p>
          <w:p w14:paraId="128920EE">
            <w:pPr>
              <w:ind w:left="-107" w:leftChars="-52" w:right="-108" w:hanging="2"/>
              <w:jc w:val="center"/>
              <w:rPr>
                <w:rFonts w:hint="default" w:ascii="仿宋_GB2312" w:eastAsia="仿宋_GB2312"/>
                <w:sz w:val="28"/>
                <w:highlight w:val="none"/>
                <w:lang w:val="en-US" w:eastAsia="zh-CN"/>
              </w:rPr>
            </w:pPr>
            <w:r>
              <w:rPr>
                <w:rFonts w:hint="eastAsia" w:ascii="仿宋_GB2312" w:eastAsia="仿宋_GB2312"/>
                <w:sz w:val="28"/>
                <w:highlight w:val="none"/>
                <w:lang w:val="en-US" w:eastAsia="zh-CN"/>
              </w:rPr>
              <w:t>总裁签批</w:t>
            </w:r>
          </w:p>
        </w:tc>
        <w:tc>
          <w:tcPr>
            <w:tcW w:w="6904" w:type="dxa"/>
            <w:tcBorders>
              <w:bottom w:val="single" w:color="auto" w:sz="4" w:space="0"/>
            </w:tcBorders>
            <w:noWrap w:val="0"/>
            <w:vAlign w:val="top"/>
          </w:tcPr>
          <w:p w14:paraId="5AA731A0">
            <w:pPr>
              <w:ind w:left="3356" w:leftChars="798" w:hanging="1680" w:hangingChars="600"/>
              <w:rPr>
                <w:rFonts w:hint="eastAsia" w:ascii="仿宋_GB2312" w:eastAsia="仿宋_GB2312"/>
                <w:color w:val="FF0000"/>
                <w:sz w:val="28"/>
                <w:szCs w:val="28"/>
                <w:highlight w:val="none"/>
                <w:lang w:val="en-US" w:eastAsia="zh-CN"/>
              </w:rPr>
            </w:pPr>
          </w:p>
          <w:p w14:paraId="5067F7B3">
            <w:pPr>
              <w:ind w:left="3360" w:hanging="2880" w:hangingChars="1200"/>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（涉及单次支付金额超过1,000万元的采购验收结论需公司总裁</w:t>
            </w:r>
          </w:p>
          <w:p w14:paraId="310400F4">
            <w:pPr>
              <w:ind w:left="3360" w:hanging="2880" w:hangingChars="1200"/>
              <w:rPr>
                <w:rFonts w:hint="eastAsia" w:ascii="仿宋_GB2312" w:eastAsia="仿宋_GB2312"/>
                <w:sz w:val="28"/>
                <w:szCs w:val="28"/>
                <w:highlight w:val="none"/>
                <w:lang w:val="en-US" w:eastAsia="zh-CN"/>
              </w:rPr>
            </w:pPr>
            <w:r>
              <w:rPr>
                <w:rFonts w:hint="eastAsia" w:ascii="仿宋_GB2312" w:eastAsia="仿宋_GB2312"/>
                <w:sz w:val="24"/>
                <w:szCs w:val="24"/>
                <w:highlight w:val="none"/>
                <w:lang w:val="en-US" w:eastAsia="zh-CN"/>
              </w:rPr>
              <w:t>审批，如不涉及请删除此栏）</w:t>
            </w:r>
            <w:r>
              <w:rPr>
                <w:rFonts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p>
          <w:p w14:paraId="65759C33">
            <w:pPr>
              <w:ind w:left="3353" w:leftChars="1330" w:hanging="560" w:hangingChars="2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签字：         </w:t>
            </w:r>
          </w:p>
          <w:p w14:paraId="664CEC2C">
            <w:pPr>
              <w:ind w:left="3360" w:hanging="3360" w:hangingChars="1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 xml:space="preserve">                                  年  月  日 </w:t>
            </w:r>
          </w:p>
        </w:tc>
      </w:tr>
    </w:tbl>
    <w:p w14:paraId="61DFFE3A">
      <w:pPr>
        <w:rPr>
          <w:rFonts w:hint="eastAsia" w:ascii="仿宋_GB2312" w:hAnsi="宋体" w:eastAsia="仿宋_GB2312" w:cs="宋体"/>
          <w:sz w:val="24"/>
          <w:szCs w:val="24"/>
          <w:highlight w:val="none"/>
          <w:lang w:val="en-US" w:eastAsia="zh-CN"/>
        </w:rPr>
      </w:pPr>
    </w:p>
    <w:p w14:paraId="0605AB9E">
      <w:pPr>
        <w:pageBreakBefore w:val="0"/>
        <w:kinsoku/>
        <w:wordWrap/>
        <w:overflowPunct/>
        <w:topLinePunct w:val="0"/>
        <w:autoSpaceDE/>
        <w:autoSpaceDN/>
        <w:bidi w:val="0"/>
        <w:spacing w:line="560" w:lineRule="exact"/>
        <w:ind w:firstLine="0" w:firstLineChars="0"/>
        <w:jc w:val="left"/>
        <w:rPr>
          <w:rFonts w:ascii="仿宋" w:hAnsi="仿宋" w:eastAsia="仿宋" w:cs="Times New Roman"/>
          <w:sz w:val="32"/>
          <w:szCs w:val="32"/>
          <w:u w:val="single"/>
        </w:rPr>
      </w:pPr>
    </w:p>
    <w:p w14:paraId="4BCB1173">
      <w:pPr>
        <w:pStyle w:val="4"/>
        <w:ind w:left="0" w:leftChars="0" w:firstLine="0" w:firstLineChars="0"/>
        <w:rPr>
          <w:rFonts w:hint="eastAsia" w:ascii="仿宋_GB2312" w:eastAsia="仿宋_GB2312"/>
          <w:sz w:val="24"/>
          <w:szCs w:val="22"/>
          <w:highlight w:val="none"/>
          <w:lang w:val="en-US" w:eastAsia="zh-CN"/>
        </w:rPr>
      </w:pPr>
    </w:p>
    <w:bookmarkEnd w:id="1"/>
    <w:bookmarkEnd w:id="2"/>
    <w:bookmarkEnd w:id="3"/>
    <w:bookmarkEnd w:id="4"/>
    <w:p w14:paraId="5EA9A706">
      <w:pPr>
        <w:shd w:val="clear" w:fill="FFFFFF" w:themeFill="background1"/>
        <w:suppressAutoHyphens w:val="0"/>
        <w:autoSpaceDE/>
        <w:autoSpaceDN w:val="0"/>
        <w:adjustRightInd/>
        <w:snapToGrid/>
        <w:spacing w:line="240" w:lineRule="auto"/>
        <w:jc w:val="left"/>
        <w:outlineLvl w:val="9"/>
        <w:rPr>
          <w:rFonts w:ascii="Times New Roman" w:hAnsi="黑体" w:eastAsia="黑体" w:cs="Times New Roman"/>
          <w:color w:val="000000"/>
          <w:sz w:val="32"/>
          <w:szCs w:val="32"/>
          <w:highlight w:val="none"/>
        </w:rPr>
      </w:pPr>
      <w:r>
        <w:rPr>
          <w:rFonts w:ascii="Times New Roman" w:hAnsi="黑体" w:eastAsia="黑体" w:cs="Times New Roman"/>
          <w:color w:val="000000"/>
          <w:sz w:val="32"/>
          <w:szCs w:val="32"/>
          <w:highlight w:val="none"/>
        </w:rPr>
        <w:br w:type="page"/>
      </w:r>
    </w:p>
    <w:p w14:paraId="00985B82">
      <w:pPr>
        <w:shd w:val="clear" w:fill="FFFFFF" w:themeFill="background1"/>
        <w:spacing w:line="560" w:lineRule="exact"/>
        <w:ind w:firstLine="640" w:firstLineChars="200"/>
        <w:jc w:val="left"/>
        <w:outlineLvl w:val="2"/>
        <w:rPr>
          <w:rFonts w:hint="eastAsia" w:ascii="Times New Roman" w:hAnsi="Times New Roman" w:eastAsia="仿宋_GB2312" w:cs="Times New Roman"/>
          <w:sz w:val="32"/>
          <w:szCs w:val="32"/>
          <w:highlight w:val="none"/>
          <w:lang w:val="en-US" w:eastAsia="zh-CN"/>
        </w:rPr>
      </w:pPr>
      <w:bookmarkStart w:id="5" w:name="_GoBack"/>
      <w:bookmarkEnd w:id="5"/>
      <w:r>
        <w:rPr>
          <w:rFonts w:ascii="Times New Roman" w:hAnsi="仿宋" w:eastAsia="仿宋" w:cs="Times New Roman"/>
          <w:sz w:val="32"/>
          <w:szCs w:val="32"/>
          <w:highlight w:val="none"/>
        </w:rPr>
        <w:t>包</w:t>
      </w:r>
      <w:r>
        <w:rPr>
          <w:rFonts w:hint="eastAsia" w:ascii="Times New Roman" w:hAnsi="仿宋" w:eastAsia="仿宋"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国产</w:t>
      </w:r>
      <w:r>
        <w:rPr>
          <w:rFonts w:hint="eastAsia" w:ascii="Times New Roman" w:eastAsia="仿宋_GB2312" w:cs="Times New Roman"/>
          <w:sz w:val="32"/>
          <w:szCs w:val="32"/>
          <w:highlight w:val="none"/>
          <w:lang w:val="en-US" w:eastAsia="zh-CN"/>
        </w:rPr>
        <w:t>ARM</w:t>
      </w:r>
      <w:r>
        <w:rPr>
          <w:rFonts w:hint="eastAsia" w:ascii="Times New Roman" w:hAnsi="Times New Roman" w:eastAsia="仿宋_GB2312" w:cs="Times New Roman"/>
          <w:sz w:val="32"/>
          <w:szCs w:val="32"/>
          <w:highlight w:val="none"/>
          <w:lang w:val="en-US" w:eastAsia="zh-CN"/>
        </w:rPr>
        <w:t>芯片服务器</w:t>
      </w:r>
      <w:r>
        <w:rPr>
          <w:rFonts w:hint="eastAsia" w:ascii="Times New Roman" w:eastAsia="仿宋_GB2312" w:cs="Times New Roman"/>
          <w:sz w:val="32"/>
          <w:szCs w:val="32"/>
          <w:highlight w:val="none"/>
          <w:lang w:val="en-US" w:eastAsia="zh-CN"/>
        </w:rPr>
        <w:t>541</w:t>
      </w:r>
      <w:r>
        <w:rPr>
          <w:rFonts w:hint="eastAsia" w:ascii="Times New Roman" w:hAnsi="Times New Roman" w:eastAsia="仿宋_GB2312" w:cs="Times New Roman"/>
          <w:sz w:val="32"/>
          <w:szCs w:val="32"/>
          <w:highlight w:val="none"/>
          <w:lang w:val="en-US" w:eastAsia="zh-CN"/>
        </w:rPr>
        <w:t>台</w:t>
      </w:r>
    </w:p>
    <w:p w14:paraId="73E19288">
      <w:pPr>
        <w:shd w:val="clear" w:fill="FFFFFF" w:themeFill="background1"/>
        <w:spacing w:line="560" w:lineRule="exact"/>
        <w:ind w:firstLine="640" w:firstLineChars="200"/>
        <w:jc w:val="left"/>
        <w:outlineLvl w:val="3"/>
        <w:rPr>
          <w:rFonts w:ascii="Times New Roman" w:hAnsi="仿宋" w:eastAsia="仿宋" w:cs="Times New Roman"/>
          <w:sz w:val="32"/>
          <w:szCs w:val="32"/>
          <w:highlight w:val="none"/>
        </w:rPr>
      </w:pPr>
      <w:r>
        <w:rPr>
          <w:rFonts w:ascii="Times New Roman" w:hAnsi="仿宋" w:eastAsia="仿宋" w:cs="Times New Roman"/>
          <w:sz w:val="32"/>
          <w:szCs w:val="32"/>
          <w:highlight w:val="none"/>
        </w:rPr>
        <w:t>1</w:t>
      </w:r>
      <w:r>
        <w:rPr>
          <w:rFonts w:hint="eastAsia" w:ascii="Times New Roman" w:hAnsi="仿宋" w:eastAsia="仿宋" w:cs="Times New Roman"/>
          <w:sz w:val="32"/>
          <w:szCs w:val="32"/>
          <w:highlight w:val="none"/>
          <w:lang w:val="en-US" w:eastAsia="zh-CN"/>
        </w:rPr>
        <w:t>.</w:t>
      </w:r>
      <w:r>
        <w:rPr>
          <w:rFonts w:ascii="Times New Roman" w:hAnsi="仿宋" w:eastAsia="仿宋" w:cs="Times New Roman"/>
          <w:sz w:val="32"/>
          <w:szCs w:val="32"/>
          <w:highlight w:val="none"/>
        </w:rPr>
        <w:t>技术要求</w:t>
      </w:r>
    </w:p>
    <w:p w14:paraId="14DEF179">
      <w:pPr>
        <w:shd w:val="clear" w:fill="FFFFFF" w:themeFill="background1"/>
        <w:spacing w:line="360" w:lineRule="auto"/>
        <w:ind w:firstLine="640" w:firstLineChars="200"/>
        <w:jc w:val="left"/>
        <w:rPr>
          <w:rFonts w:ascii="Times New Roman" w:hAnsi="仿宋" w:eastAsia="仿宋" w:cs="Times New Roman"/>
          <w:iCs/>
          <w:sz w:val="32"/>
          <w:szCs w:val="32"/>
          <w:highlight w:val="none"/>
          <w:lang w:val="en-US" w:eastAsia="zh-CN"/>
        </w:rPr>
      </w:pPr>
      <w:r>
        <w:rPr>
          <w:rFonts w:ascii="Times New Roman" w:hAnsi="仿宋" w:eastAsia="仿宋" w:cs="Times New Roman"/>
          <w:iCs/>
          <w:sz w:val="32"/>
          <w:szCs w:val="32"/>
          <w:highlight w:val="none"/>
        </w:rPr>
        <w:t>本技术要求共有“</w:t>
      </w:r>
      <w:r>
        <w:rPr>
          <w:rFonts w:hint="eastAsia" w:ascii="仿宋" w:hAnsi="仿宋" w:eastAsia="仿宋" w:cs="Times New Roman"/>
          <w:iCs/>
          <w:sz w:val="32"/>
          <w:szCs w:val="32"/>
          <w:highlight w:val="none"/>
        </w:rPr>
        <w:t>★</w:t>
      </w:r>
      <w:r>
        <w:rPr>
          <w:rFonts w:ascii="Times New Roman" w:hAnsi="仿宋" w:eastAsia="仿宋" w:cs="Times New Roman"/>
          <w:iCs/>
          <w:sz w:val="32"/>
          <w:szCs w:val="32"/>
          <w:highlight w:val="none"/>
        </w:rPr>
        <w:t>”指标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99</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0</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83</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w:t>
      </w:r>
    </w:p>
    <w:p w14:paraId="4F4A54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说明：技术要求按重要性分为“★”、“#”和“△”指标。“★”代表最关键指标，不满足该指标项将导致投标被拒绝；“#”代表重要指标，“△”代表一般指标项。</w:t>
      </w:r>
    </w:p>
    <w:p w14:paraId="0B001557">
      <w:pPr>
        <w:shd w:val="clear"/>
        <w:spacing w:line="560" w:lineRule="exact"/>
        <w:ind w:firstLine="640" w:firstLineChars="200"/>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iCs/>
          <w:sz w:val="32"/>
          <w:szCs w:val="32"/>
        </w:rPr>
        <w:t>本技术要求第</w:t>
      </w:r>
      <w:r>
        <w:rPr>
          <w:rFonts w:hint="default" w:ascii="Times New Roman" w:hAnsi="Times New Roman" w:eastAsia="仿宋_GB2312" w:cs="Times New Roman"/>
          <w:iCs/>
          <w:sz w:val="32"/>
          <w:szCs w:val="32"/>
          <w:u w:val="single"/>
        </w:rPr>
        <w:t xml:space="preserve"> 1 </w:t>
      </w:r>
      <w:r>
        <w:rPr>
          <w:rFonts w:hint="default" w:ascii="Times New Roman" w:hAnsi="Times New Roman" w:eastAsia="仿宋_GB2312" w:cs="Times New Roman"/>
          <w:iCs/>
          <w:sz w:val="32"/>
          <w:szCs w:val="32"/>
        </w:rPr>
        <w:t>项至第</w:t>
      </w:r>
      <w:r>
        <w:rPr>
          <w:rFonts w:hint="default" w:ascii="Times New Roman" w:hAnsi="Times New Roman" w:eastAsia="仿宋_GB2312" w:cs="Times New Roman"/>
          <w:iCs/>
          <w:sz w:val="32"/>
          <w:szCs w:val="32"/>
          <w:u w:val="single"/>
        </w:rPr>
        <w:t xml:space="preserve"> 145 </w:t>
      </w:r>
      <w:r>
        <w:rPr>
          <w:rFonts w:hint="default" w:ascii="Times New Roman" w:hAnsi="Times New Roman" w:eastAsia="仿宋_GB2312" w:cs="Times New Roman"/>
          <w:iCs/>
          <w:sz w:val="32"/>
          <w:szCs w:val="32"/>
        </w:rPr>
        <w:t>项为政府采购需求标准部分</w:t>
      </w:r>
      <w:r>
        <w:rPr>
          <w:rFonts w:hint="default" w:ascii="Times New Roman" w:hAnsi="Times New Roman" w:eastAsia="仿宋_GB2312" w:cs="Times New Roman"/>
          <w:iCs/>
          <w:sz w:val="32"/>
          <w:szCs w:val="32"/>
          <w:lang w:eastAsia="zh-CN"/>
        </w:rPr>
        <w:t>。</w:t>
      </w:r>
    </w:p>
    <w:tbl>
      <w:tblPr>
        <w:tblStyle w:val="10"/>
        <w:tblW w:w="4956" w:type="pct"/>
        <w:tblInd w:w="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5"/>
        <w:gridCol w:w="566"/>
        <w:gridCol w:w="728"/>
        <w:gridCol w:w="695"/>
        <w:gridCol w:w="911"/>
        <w:gridCol w:w="722"/>
        <w:gridCol w:w="3194"/>
        <w:gridCol w:w="827"/>
      </w:tblGrid>
      <w:tr w14:paraId="1DDE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blHeader/>
        </w:trPr>
        <w:tc>
          <w:tcPr>
            <w:tcW w:w="4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B2F743">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334" w:type="pct"/>
            <w:tcBorders>
              <w:top w:val="single" w:color="000000" w:sz="8" w:space="0"/>
              <w:left w:val="nil"/>
              <w:bottom w:val="single" w:color="000000" w:sz="8" w:space="0"/>
              <w:right w:val="single" w:color="000000" w:sz="8" w:space="0"/>
            </w:tcBorders>
            <w:shd w:val="clear" w:color="auto" w:fill="auto"/>
            <w:vAlign w:val="center"/>
          </w:tcPr>
          <w:p w14:paraId="67CC8A2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重要性</w:t>
            </w:r>
          </w:p>
        </w:tc>
        <w:tc>
          <w:tcPr>
            <w:tcW w:w="430" w:type="pct"/>
            <w:tcBorders>
              <w:top w:val="single" w:color="000000" w:sz="8" w:space="0"/>
              <w:left w:val="nil"/>
              <w:bottom w:val="single" w:color="000000" w:sz="8" w:space="0"/>
              <w:right w:val="single" w:color="000000" w:sz="8" w:space="0"/>
            </w:tcBorders>
            <w:shd w:val="clear" w:color="auto" w:fill="auto"/>
            <w:vAlign w:val="center"/>
          </w:tcPr>
          <w:p w14:paraId="257BF3B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指标分类</w:t>
            </w:r>
          </w:p>
        </w:tc>
        <w:tc>
          <w:tcPr>
            <w:tcW w:w="411" w:type="pct"/>
            <w:tcBorders>
              <w:top w:val="single" w:color="000000" w:sz="8" w:space="0"/>
              <w:left w:val="nil"/>
              <w:bottom w:val="single" w:color="000000" w:sz="8" w:space="0"/>
              <w:right w:val="single" w:color="000000" w:sz="8" w:space="0"/>
            </w:tcBorders>
            <w:shd w:val="clear" w:color="auto" w:fill="auto"/>
            <w:vAlign w:val="center"/>
          </w:tcPr>
          <w:p w14:paraId="694FB2F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一级指标</w:t>
            </w:r>
          </w:p>
        </w:tc>
        <w:tc>
          <w:tcPr>
            <w:tcW w:w="539" w:type="pct"/>
            <w:tcBorders>
              <w:top w:val="single" w:color="000000" w:sz="8" w:space="0"/>
              <w:left w:val="nil"/>
              <w:bottom w:val="single" w:color="000000" w:sz="8" w:space="0"/>
              <w:right w:val="single" w:color="000000" w:sz="8" w:space="0"/>
            </w:tcBorders>
            <w:shd w:val="clear" w:color="auto" w:fill="auto"/>
            <w:vAlign w:val="center"/>
          </w:tcPr>
          <w:p w14:paraId="4970987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二级指标</w:t>
            </w:r>
          </w:p>
        </w:tc>
        <w:tc>
          <w:tcPr>
            <w:tcW w:w="427" w:type="pct"/>
            <w:tcBorders>
              <w:top w:val="single" w:color="000000" w:sz="8" w:space="0"/>
              <w:left w:val="nil"/>
              <w:bottom w:val="single" w:color="000000" w:sz="8" w:space="0"/>
              <w:right w:val="single" w:color="000000" w:sz="8" w:space="0"/>
            </w:tcBorders>
            <w:shd w:val="clear" w:color="auto" w:fill="auto"/>
            <w:vAlign w:val="center"/>
          </w:tcPr>
          <w:p w14:paraId="3B7EC5B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是否可以作为评分因素</w:t>
            </w:r>
          </w:p>
        </w:tc>
        <w:tc>
          <w:tcPr>
            <w:tcW w:w="1890" w:type="pct"/>
            <w:tcBorders>
              <w:top w:val="single" w:color="000000" w:sz="8" w:space="0"/>
              <w:left w:val="nil"/>
              <w:bottom w:val="single" w:color="000000" w:sz="8" w:space="0"/>
              <w:right w:val="single" w:color="000000" w:sz="8" w:space="0"/>
            </w:tcBorders>
            <w:shd w:val="clear" w:color="auto" w:fill="auto"/>
            <w:vAlign w:val="center"/>
          </w:tcPr>
          <w:p w14:paraId="100CB5F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指标要求</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42C218C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是否提供证明材料及方式</w:t>
            </w:r>
          </w:p>
        </w:tc>
      </w:tr>
      <w:tr w14:paraId="7C7C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single" w:color="000000" w:sz="8" w:space="0"/>
              <w:bottom w:val="single" w:color="000000" w:sz="8" w:space="0"/>
              <w:right w:val="single" w:color="000000" w:sz="8" w:space="0"/>
            </w:tcBorders>
            <w:shd w:val="clear" w:color="auto" w:fill="auto"/>
            <w:vAlign w:val="center"/>
          </w:tcPr>
          <w:p w14:paraId="29F6871B">
            <w:pPr>
              <w:keepNext w:val="0"/>
              <w:keepLines w:val="0"/>
              <w:widowControl/>
              <w:suppressLineNumbers w:val="0"/>
              <w:jc w:val="both"/>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一、服务器单台配置通用要求（不低于如下要求）</w:t>
            </w:r>
          </w:p>
        </w:tc>
      </w:tr>
      <w:tr w14:paraId="583C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933AF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34" w:type="pct"/>
            <w:tcBorders>
              <w:top w:val="single" w:color="000000" w:sz="8" w:space="0"/>
              <w:left w:val="nil"/>
              <w:bottom w:val="single" w:color="000000" w:sz="8" w:space="0"/>
              <w:right w:val="single" w:color="000000" w:sz="8" w:space="0"/>
            </w:tcBorders>
            <w:shd w:val="clear" w:color="auto" w:fill="auto"/>
            <w:vAlign w:val="center"/>
          </w:tcPr>
          <w:p w14:paraId="0F0B85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single" w:color="000000" w:sz="8" w:space="0"/>
              <w:left w:val="nil"/>
              <w:bottom w:val="single" w:color="000000" w:sz="8" w:space="0"/>
              <w:right w:val="single" w:color="000000" w:sz="8" w:space="0"/>
            </w:tcBorders>
            <w:shd w:val="clear" w:color="auto" w:fill="auto"/>
            <w:vAlign w:val="center"/>
          </w:tcPr>
          <w:p w14:paraId="6CCA1E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tcBorders>
              <w:top w:val="single" w:color="000000" w:sz="8" w:space="0"/>
              <w:left w:val="nil"/>
              <w:bottom w:val="single" w:color="000000" w:sz="8" w:space="0"/>
              <w:right w:val="single" w:color="000000" w:sz="8" w:space="0"/>
            </w:tcBorders>
            <w:shd w:val="clear" w:color="auto" w:fill="auto"/>
            <w:vAlign w:val="center"/>
          </w:tcPr>
          <w:p w14:paraId="63D436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*CPU规格</w:t>
            </w:r>
          </w:p>
        </w:tc>
        <w:tc>
          <w:tcPr>
            <w:tcW w:w="539" w:type="pct"/>
            <w:tcBorders>
              <w:top w:val="single" w:color="000000" w:sz="8" w:space="0"/>
              <w:left w:val="nil"/>
              <w:bottom w:val="single" w:color="000000" w:sz="8" w:space="0"/>
              <w:right w:val="single" w:color="000000" w:sz="8" w:space="0"/>
            </w:tcBorders>
            <w:shd w:val="clear" w:color="auto" w:fill="auto"/>
            <w:vAlign w:val="center"/>
          </w:tcPr>
          <w:p w14:paraId="25F0F0B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 信息</w:t>
            </w:r>
          </w:p>
        </w:tc>
        <w:tc>
          <w:tcPr>
            <w:tcW w:w="427" w:type="pct"/>
            <w:tcBorders>
              <w:top w:val="single" w:color="000000" w:sz="8" w:space="0"/>
              <w:left w:val="nil"/>
              <w:bottom w:val="single" w:color="000000" w:sz="8" w:space="0"/>
              <w:right w:val="single" w:color="000000" w:sz="8" w:space="0"/>
            </w:tcBorders>
            <w:shd w:val="clear" w:color="auto" w:fill="auto"/>
            <w:vAlign w:val="center"/>
          </w:tcPr>
          <w:p w14:paraId="099C5B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single" w:color="000000" w:sz="8" w:space="0"/>
              <w:left w:val="nil"/>
              <w:bottom w:val="single" w:color="000000" w:sz="8" w:space="0"/>
              <w:right w:val="single" w:color="000000" w:sz="8" w:space="0"/>
            </w:tcBorders>
            <w:shd w:val="clear" w:color="auto" w:fill="auto"/>
            <w:vAlign w:val="center"/>
          </w:tcPr>
          <w:p w14:paraId="038135F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供应商给出CPU信息，包含CPU型号、物理核心数、主频、末级缓存容量、线程数、热设计功耗及支持内存的最高速率、通道数和位宽</w:t>
            </w:r>
          </w:p>
        </w:tc>
        <w:tc>
          <w:tcPr>
            <w:tcW w:w="489" w:type="pct"/>
            <w:tcBorders>
              <w:top w:val="single" w:color="000000" w:sz="8" w:space="0"/>
              <w:left w:val="nil"/>
              <w:bottom w:val="single" w:color="000000" w:sz="8" w:space="0"/>
              <w:right w:val="single" w:color="000000" w:sz="8" w:space="0"/>
            </w:tcBorders>
            <w:shd w:val="clear" w:color="auto" w:fill="auto"/>
            <w:vAlign w:val="top"/>
          </w:tcPr>
          <w:p w14:paraId="47DEB5B3">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是，投标时提供产品信息表</w:t>
            </w:r>
          </w:p>
        </w:tc>
      </w:tr>
      <w:tr w14:paraId="54BE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99B23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34" w:type="pct"/>
            <w:tcBorders>
              <w:top w:val="nil"/>
              <w:left w:val="nil"/>
              <w:bottom w:val="single" w:color="000000" w:sz="8" w:space="0"/>
              <w:right w:val="single" w:color="000000" w:sz="8" w:space="0"/>
            </w:tcBorders>
            <w:shd w:val="clear" w:color="auto" w:fill="auto"/>
            <w:vAlign w:val="center"/>
          </w:tcPr>
          <w:p w14:paraId="1577A9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2D560F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20B5ED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*主板规格</w:t>
            </w:r>
          </w:p>
        </w:tc>
        <w:tc>
          <w:tcPr>
            <w:tcW w:w="539" w:type="pct"/>
            <w:tcBorders>
              <w:top w:val="nil"/>
              <w:left w:val="nil"/>
              <w:bottom w:val="single" w:color="000000" w:sz="8" w:space="0"/>
              <w:right w:val="single" w:color="000000" w:sz="8" w:space="0"/>
            </w:tcBorders>
            <w:shd w:val="clear" w:color="auto" w:fill="auto"/>
            <w:vAlign w:val="center"/>
          </w:tcPr>
          <w:p w14:paraId="74B1D86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*主板支持的CPU 和内存情况</w:t>
            </w:r>
          </w:p>
        </w:tc>
        <w:tc>
          <w:tcPr>
            <w:tcW w:w="427" w:type="pct"/>
            <w:tcBorders>
              <w:top w:val="nil"/>
              <w:left w:val="nil"/>
              <w:bottom w:val="single" w:color="000000" w:sz="8" w:space="0"/>
              <w:right w:val="single" w:color="000000" w:sz="8" w:space="0"/>
            </w:tcBorders>
            <w:shd w:val="clear" w:color="auto" w:fill="auto"/>
            <w:vAlign w:val="center"/>
          </w:tcPr>
          <w:p w14:paraId="362EDC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F18258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供应商给出主板支持的 CPU 和内存的型号数量</w:t>
            </w:r>
          </w:p>
        </w:tc>
        <w:tc>
          <w:tcPr>
            <w:tcW w:w="489" w:type="pct"/>
            <w:tcBorders>
              <w:top w:val="nil"/>
              <w:left w:val="nil"/>
              <w:bottom w:val="single" w:color="000000" w:sz="8" w:space="0"/>
              <w:right w:val="single" w:color="000000" w:sz="8" w:space="0"/>
            </w:tcBorders>
            <w:shd w:val="clear" w:color="auto" w:fill="auto"/>
            <w:vAlign w:val="top"/>
          </w:tcPr>
          <w:p w14:paraId="00CC3A5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是，投标时提供产品信息表</w:t>
            </w:r>
          </w:p>
        </w:tc>
      </w:tr>
      <w:tr w14:paraId="5FA5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7F50F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334" w:type="pct"/>
            <w:tcBorders>
              <w:top w:val="nil"/>
              <w:left w:val="nil"/>
              <w:bottom w:val="single" w:color="000000" w:sz="8" w:space="0"/>
              <w:right w:val="single" w:color="000000" w:sz="8" w:space="0"/>
            </w:tcBorders>
            <w:shd w:val="clear" w:color="auto" w:fill="auto"/>
            <w:vAlign w:val="center"/>
          </w:tcPr>
          <w:p w14:paraId="0FEC8B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65B959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2ADE48C8">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5E3BE55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*主板内存槽数量</w:t>
            </w:r>
          </w:p>
        </w:tc>
        <w:tc>
          <w:tcPr>
            <w:tcW w:w="427" w:type="pct"/>
            <w:tcBorders>
              <w:top w:val="nil"/>
              <w:left w:val="nil"/>
              <w:bottom w:val="single" w:color="000000" w:sz="8" w:space="0"/>
              <w:right w:val="single" w:color="000000" w:sz="8" w:space="0"/>
            </w:tcBorders>
            <w:shd w:val="clear" w:color="auto" w:fill="auto"/>
            <w:vAlign w:val="center"/>
          </w:tcPr>
          <w:p w14:paraId="232C7E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25F23EA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非板载内存的可扩展插槽数量应不少于 4 个</w:t>
            </w:r>
          </w:p>
        </w:tc>
        <w:tc>
          <w:tcPr>
            <w:tcW w:w="489" w:type="pct"/>
            <w:tcBorders>
              <w:top w:val="nil"/>
              <w:left w:val="nil"/>
              <w:bottom w:val="single" w:color="000000" w:sz="8" w:space="0"/>
              <w:right w:val="single" w:color="000000" w:sz="8" w:space="0"/>
            </w:tcBorders>
            <w:shd w:val="clear" w:color="auto" w:fill="auto"/>
            <w:vAlign w:val="top"/>
          </w:tcPr>
          <w:p w14:paraId="6191008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604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FA3FD4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334" w:type="pct"/>
            <w:tcBorders>
              <w:top w:val="nil"/>
              <w:left w:val="nil"/>
              <w:bottom w:val="single" w:color="000000" w:sz="8" w:space="0"/>
              <w:right w:val="single" w:color="000000" w:sz="8" w:space="0"/>
            </w:tcBorders>
            <w:shd w:val="clear" w:color="auto" w:fill="auto"/>
            <w:vAlign w:val="center"/>
          </w:tcPr>
          <w:p w14:paraId="41CD73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E2495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228D0335">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4EC4E1E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*主板存储接口</w:t>
            </w:r>
          </w:p>
        </w:tc>
        <w:tc>
          <w:tcPr>
            <w:tcW w:w="427" w:type="pct"/>
            <w:tcBorders>
              <w:top w:val="nil"/>
              <w:left w:val="nil"/>
              <w:bottom w:val="single" w:color="000000" w:sz="8" w:space="0"/>
              <w:right w:val="single" w:color="000000" w:sz="8" w:space="0"/>
            </w:tcBorders>
            <w:shd w:val="clear" w:color="auto" w:fill="auto"/>
            <w:vAlign w:val="center"/>
          </w:tcPr>
          <w:p w14:paraId="4EFDD9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2F2128D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至少支持 SATA、SAS、M.2、U.2 等存储接口中的 1 种</w:t>
            </w:r>
          </w:p>
        </w:tc>
        <w:tc>
          <w:tcPr>
            <w:tcW w:w="489" w:type="pct"/>
            <w:tcBorders>
              <w:top w:val="nil"/>
              <w:left w:val="nil"/>
              <w:bottom w:val="single" w:color="000000" w:sz="8" w:space="0"/>
              <w:right w:val="single" w:color="000000" w:sz="8" w:space="0"/>
            </w:tcBorders>
            <w:shd w:val="clear" w:color="auto" w:fill="auto"/>
            <w:vAlign w:val="top"/>
          </w:tcPr>
          <w:p w14:paraId="512160D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EB3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B5305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334" w:type="pct"/>
            <w:tcBorders>
              <w:top w:val="nil"/>
              <w:left w:val="nil"/>
              <w:bottom w:val="single" w:color="000000" w:sz="8" w:space="0"/>
              <w:right w:val="single" w:color="000000" w:sz="8" w:space="0"/>
            </w:tcBorders>
            <w:shd w:val="clear" w:color="auto" w:fill="auto"/>
            <w:vAlign w:val="center"/>
          </w:tcPr>
          <w:p w14:paraId="57ABAA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0B972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4280D2B7">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1486F01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*PCIe 插槽接口</w:t>
            </w:r>
          </w:p>
        </w:tc>
        <w:tc>
          <w:tcPr>
            <w:tcW w:w="427" w:type="pct"/>
            <w:tcBorders>
              <w:top w:val="nil"/>
              <w:left w:val="nil"/>
              <w:bottom w:val="single" w:color="000000" w:sz="8" w:space="0"/>
              <w:right w:val="single" w:color="000000" w:sz="8" w:space="0"/>
            </w:tcBorders>
            <w:shd w:val="clear" w:color="auto" w:fill="auto"/>
            <w:vAlign w:val="center"/>
          </w:tcPr>
          <w:p w14:paraId="17FCFD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E6B204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 PCIe3.0 或以上的高速串行计算机扩展总线标准，PCIe 的接口速率与位宽需保证向下兼容</w:t>
            </w:r>
          </w:p>
        </w:tc>
        <w:tc>
          <w:tcPr>
            <w:tcW w:w="489" w:type="pct"/>
            <w:tcBorders>
              <w:top w:val="nil"/>
              <w:left w:val="nil"/>
              <w:bottom w:val="single" w:color="000000" w:sz="8" w:space="0"/>
              <w:right w:val="single" w:color="000000" w:sz="8" w:space="0"/>
            </w:tcBorders>
            <w:shd w:val="clear" w:color="auto" w:fill="auto"/>
            <w:vAlign w:val="top"/>
          </w:tcPr>
          <w:p w14:paraId="1F757AB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969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2B8B51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334" w:type="pct"/>
            <w:vMerge w:val="restart"/>
            <w:tcBorders>
              <w:top w:val="nil"/>
              <w:left w:val="nil"/>
              <w:bottom w:val="single" w:color="000000" w:sz="8" w:space="0"/>
              <w:right w:val="single" w:color="000000" w:sz="8" w:space="0"/>
            </w:tcBorders>
            <w:shd w:val="clear" w:color="auto" w:fill="auto"/>
            <w:vAlign w:val="center"/>
          </w:tcPr>
          <w:p w14:paraId="3F710A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088FFC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6B849794">
            <w:pPr>
              <w:jc w:val="center"/>
              <w:rPr>
                <w:rFonts w:hint="eastAsia" w:ascii="仿宋_GB2312" w:hAnsi="宋体" w:eastAsia="仿宋_GB2312" w:cs="仿宋_GB2312"/>
                <w:i w:val="0"/>
                <w:iCs w:val="0"/>
                <w:color w:val="000000"/>
                <w:sz w:val="24"/>
                <w:szCs w:val="24"/>
                <w:u w:val="none"/>
              </w:rPr>
            </w:pPr>
          </w:p>
        </w:tc>
        <w:tc>
          <w:tcPr>
            <w:tcW w:w="539" w:type="pct"/>
            <w:vMerge w:val="restart"/>
            <w:tcBorders>
              <w:top w:val="nil"/>
              <w:left w:val="nil"/>
              <w:bottom w:val="single" w:color="000000" w:sz="8" w:space="0"/>
              <w:right w:val="single" w:color="000000" w:sz="8" w:space="0"/>
            </w:tcBorders>
            <w:shd w:val="clear" w:color="auto" w:fill="auto"/>
            <w:vAlign w:val="center"/>
          </w:tcPr>
          <w:p w14:paraId="5AD97F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*主板PCIe插槽数量及规格</w:t>
            </w:r>
          </w:p>
        </w:tc>
        <w:tc>
          <w:tcPr>
            <w:tcW w:w="427" w:type="pct"/>
            <w:vMerge w:val="restart"/>
            <w:tcBorders>
              <w:top w:val="nil"/>
              <w:left w:val="nil"/>
              <w:bottom w:val="single" w:color="000000" w:sz="8" w:space="0"/>
              <w:right w:val="single" w:color="000000" w:sz="8" w:space="0"/>
            </w:tcBorders>
            <w:shd w:val="clear" w:color="auto" w:fill="auto"/>
            <w:vAlign w:val="center"/>
          </w:tcPr>
          <w:p w14:paraId="1629A2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nil"/>
              <w:right w:val="single" w:color="000000" w:sz="8" w:space="0"/>
            </w:tcBorders>
            <w:shd w:val="clear" w:color="auto" w:fill="auto"/>
            <w:vAlign w:val="center"/>
          </w:tcPr>
          <w:p w14:paraId="047707A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高度大于 44.45mm 双路或以上服务器 PCIe 插槽或接口应不少于 5 个；</w:t>
            </w:r>
          </w:p>
        </w:tc>
        <w:tc>
          <w:tcPr>
            <w:tcW w:w="489" w:type="pct"/>
            <w:vMerge w:val="restart"/>
            <w:tcBorders>
              <w:top w:val="nil"/>
              <w:left w:val="nil"/>
              <w:bottom w:val="single" w:color="000000" w:sz="8" w:space="0"/>
              <w:right w:val="single" w:color="000000" w:sz="8" w:space="0"/>
            </w:tcBorders>
            <w:shd w:val="clear" w:color="auto" w:fill="auto"/>
            <w:vAlign w:val="top"/>
          </w:tcPr>
          <w:p w14:paraId="797C862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199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8B703C4">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6E5B21BC">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0836D1B1">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998D6BC">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9BF213A">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5873E160">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1E117BE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单路服务器 PCIe 插槽或接口应不少于 4 个，可通过扩展卡进行插槽扩展</w:t>
            </w:r>
          </w:p>
        </w:tc>
        <w:tc>
          <w:tcPr>
            <w:tcW w:w="489" w:type="pct"/>
            <w:vMerge w:val="continue"/>
            <w:tcBorders>
              <w:top w:val="nil"/>
              <w:left w:val="nil"/>
              <w:bottom w:val="single" w:color="000000" w:sz="8" w:space="0"/>
              <w:right w:val="single" w:color="000000" w:sz="8" w:space="0"/>
            </w:tcBorders>
            <w:shd w:val="clear" w:color="auto" w:fill="auto"/>
            <w:vAlign w:val="top"/>
          </w:tcPr>
          <w:p w14:paraId="2B9BF1EC">
            <w:pPr>
              <w:jc w:val="center"/>
              <w:rPr>
                <w:rFonts w:hint="eastAsia" w:ascii="仿宋_GB2312" w:hAnsi="宋体" w:eastAsia="仿宋_GB2312" w:cs="仿宋_GB2312"/>
                <w:i w:val="0"/>
                <w:iCs w:val="0"/>
                <w:color w:val="000000"/>
                <w:sz w:val="24"/>
                <w:szCs w:val="24"/>
                <w:u w:val="none"/>
              </w:rPr>
            </w:pPr>
          </w:p>
        </w:tc>
      </w:tr>
      <w:tr w14:paraId="7B1B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3CCB043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334" w:type="pct"/>
            <w:vMerge w:val="restart"/>
            <w:tcBorders>
              <w:top w:val="nil"/>
              <w:left w:val="nil"/>
              <w:bottom w:val="single" w:color="000000" w:sz="8" w:space="0"/>
              <w:right w:val="single" w:color="000000" w:sz="8" w:space="0"/>
            </w:tcBorders>
            <w:shd w:val="clear" w:color="auto" w:fill="auto"/>
            <w:vAlign w:val="center"/>
          </w:tcPr>
          <w:p w14:paraId="58AAF0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6EA167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5B15D40D">
            <w:pPr>
              <w:jc w:val="center"/>
              <w:rPr>
                <w:rFonts w:hint="eastAsia" w:ascii="仿宋_GB2312" w:hAnsi="宋体" w:eastAsia="仿宋_GB2312" w:cs="仿宋_GB2312"/>
                <w:i w:val="0"/>
                <w:iCs w:val="0"/>
                <w:color w:val="000000"/>
                <w:sz w:val="24"/>
                <w:szCs w:val="24"/>
                <w:u w:val="none"/>
              </w:rPr>
            </w:pPr>
          </w:p>
        </w:tc>
        <w:tc>
          <w:tcPr>
            <w:tcW w:w="539" w:type="pct"/>
            <w:vMerge w:val="restart"/>
            <w:tcBorders>
              <w:top w:val="nil"/>
              <w:left w:val="nil"/>
              <w:bottom w:val="single" w:color="000000" w:sz="8" w:space="0"/>
              <w:right w:val="single" w:color="000000" w:sz="8" w:space="0"/>
            </w:tcBorders>
            <w:shd w:val="clear" w:color="auto" w:fill="auto"/>
            <w:vAlign w:val="center"/>
          </w:tcPr>
          <w:p w14:paraId="71EBE2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特殊孔位及接口</w:t>
            </w:r>
          </w:p>
        </w:tc>
        <w:tc>
          <w:tcPr>
            <w:tcW w:w="427" w:type="pct"/>
            <w:vMerge w:val="restart"/>
            <w:tcBorders>
              <w:top w:val="nil"/>
              <w:left w:val="nil"/>
              <w:bottom w:val="single" w:color="000000" w:sz="8" w:space="0"/>
              <w:right w:val="single" w:color="000000" w:sz="8" w:space="0"/>
            </w:tcBorders>
            <w:shd w:val="clear" w:color="auto" w:fill="auto"/>
            <w:vAlign w:val="center"/>
          </w:tcPr>
          <w:p w14:paraId="07A7B8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2026EC2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 服务器机箱内主板可根据用户实际使用需求支持安装多功能导入装置板卡，机箱内需预留多功能导入装置板卡安装位置，容量不小于55mm×45mm×15mm（长×宽×高，单位毫米）；</w:t>
            </w:r>
          </w:p>
        </w:tc>
        <w:tc>
          <w:tcPr>
            <w:tcW w:w="489" w:type="pct"/>
            <w:vMerge w:val="restart"/>
            <w:tcBorders>
              <w:top w:val="nil"/>
              <w:left w:val="nil"/>
              <w:bottom w:val="single" w:color="000000" w:sz="8" w:space="0"/>
              <w:right w:val="single" w:color="000000" w:sz="8" w:space="0"/>
            </w:tcBorders>
            <w:shd w:val="clear" w:color="auto" w:fill="auto"/>
            <w:vAlign w:val="top"/>
          </w:tcPr>
          <w:p w14:paraId="24D4600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379B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8545244">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550AD56B">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3821D02D">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B30F121">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6629591">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44756FCF">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0191CED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b)服务器主板可根据用户实际使用需求预留满足 USB2.0 或 USB3.0 数据传输规范的接口，工作电压 5V，采用 USB2.0 时，最大过电流应不小于 0.5A，采用 USB3.0 时，最大过电流应不小于 1A</w:t>
            </w:r>
          </w:p>
        </w:tc>
        <w:tc>
          <w:tcPr>
            <w:tcW w:w="489" w:type="pct"/>
            <w:vMerge w:val="continue"/>
            <w:tcBorders>
              <w:top w:val="nil"/>
              <w:left w:val="nil"/>
              <w:bottom w:val="single" w:color="000000" w:sz="8" w:space="0"/>
              <w:right w:val="single" w:color="000000" w:sz="8" w:space="0"/>
            </w:tcBorders>
            <w:shd w:val="clear" w:color="auto" w:fill="auto"/>
            <w:vAlign w:val="top"/>
          </w:tcPr>
          <w:p w14:paraId="0D773611">
            <w:pPr>
              <w:jc w:val="center"/>
              <w:rPr>
                <w:rFonts w:hint="eastAsia" w:ascii="仿宋_GB2312" w:hAnsi="宋体" w:eastAsia="仿宋_GB2312" w:cs="仿宋_GB2312"/>
                <w:i w:val="0"/>
                <w:iCs w:val="0"/>
                <w:color w:val="000000"/>
                <w:sz w:val="24"/>
                <w:szCs w:val="24"/>
                <w:u w:val="none"/>
              </w:rPr>
            </w:pPr>
          </w:p>
        </w:tc>
      </w:tr>
      <w:tr w14:paraId="165C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C536F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334" w:type="pct"/>
            <w:tcBorders>
              <w:top w:val="nil"/>
              <w:left w:val="nil"/>
              <w:bottom w:val="single" w:color="000000" w:sz="8" w:space="0"/>
              <w:right w:val="single" w:color="000000" w:sz="8" w:space="0"/>
            </w:tcBorders>
            <w:shd w:val="clear" w:color="auto" w:fill="auto"/>
            <w:vAlign w:val="center"/>
          </w:tcPr>
          <w:p w14:paraId="578CE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65E56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0D25BAA7">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67F3951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板载网络接口</w:t>
            </w:r>
          </w:p>
        </w:tc>
        <w:tc>
          <w:tcPr>
            <w:tcW w:w="427" w:type="pct"/>
            <w:tcBorders>
              <w:top w:val="nil"/>
              <w:left w:val="nil"/>
              <w:bottom w:val="single" w:color="000000" w:sz="8" w:space="0"/>
              <w:right w:val="single" w:color="000000" w:sz="8" w:space="0"/>
            </w:tcBorders>
            <w:shd w:val="clear" w:color="auto" w:fill="auto"/>
            <w:vAlign w:val="center"/>
          </w:tcPr>
          <w:p w14:paraId="65FC7B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161CFA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若支持板载网络接口应不少于 1 个1GE 网口</w:t>
            </w:r>
          </w:p>
        </w:tc>
        <w:tc>
          <w:tcPr>
            <w:tcW w:w="489" w:type="pct"/>
            <w:tcBorders>
              <w:top w:val="nil"/>
              <w:left w:val="nil"/>
              <w:bottom w:val="single" w:color="000000" w:sz="8" w:space="0"/>
              <w:right w:val="single" w:color="000000" w:sz="8" w:space="0"/>
            </w:tcBorders>
            <w:shd w:val="clear" w:color="auto" w:fill="auto"/>
            <w:vAlign w:val="top"/>
          </w:tcPr>
          <w:p w14:paraId="2FF9DDF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9BD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CE3CF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334" w:type="pct"/>
            <w:tcBorders>
              <w:top w:val="nil"/>
              <w:left w:val="nil"/>
              <w:bottom w:val="single" w:color="000000" w:sz="8" w:space="0"/>
              <w:right w:val="single" w:color="000000" w:sz="8" w:space="0"/>
            </w:tcBorders>
            <w:shd w:val="clear" w:color="auto" w:fill="auto"/>
            <w:vAlign w:val="center"/>
          </w:tcPr>
          <w:p w14:paraId="067C40C6">
            <w:pPr>
              <w:jc w:val="center"/>
              <w:rPr>
                <w:rFonts w:hint="eastAsia" w:ascii="仿宋" w:hAnsi="仿宋" w:eastAsia="仿宋" w:cs="仿宋"/>
                <w:i w:val="0"/>
                <w:iCs w:val="0"/>
                <w:color w:val="000000"/>
                <w:sz w:val="24"/>
                <w:szCs w:val="24"/>
                <w:u w:val="none"/>
              </w:rPr>
            </w:pPr>
          </w:p>
        </w:tc>
        <w:tc>
          <w:tcPr>
            <w:tcW w:w="430" w:type="pct"/>
            <w:tcBorders>
              <w:top w:val="nil"/>
              <w:left w:val="nil"/>
              <w:bottom w:val="single" w:color="000000" w:sz="8" w:space="0"/>
              <w:right w:val="single" w:color="000000" w:sz="8" w:space="0"/>
            </w:tcBorders>
            <w:shd w:val="clear" w:color="auto" w:fill="auto"/>
            <w:vAlign w:val="center"/>
          </w:tcPr>
          <w:p w14:paraId="5371447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5CCCEA4E">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6579A69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主板OCP 插槽数量</w:t>
            </w:r>
          </w:p>
        </w:tc>
        <w:tc>
          <w:tcPr>
            <w:tcW w:w="427" w:type="pct"/>
            <w:tcBorders>
              <w:top w:val="nil"/>
              <w:left w:val="nil"/>
              <w:bottom w:val="single" w:color="000000" w:sz="8" w:space="0"/>
              <w:right w:val="single" w:color="000000" w:sz="8" w:space="0"/>
            </w:tcBorders>
            <w:shd w:val="clear" w:color="auto" w:fill="auto"/>
            <w:vAlign w:val="center"/>
          </w:tcPr>
          <w:p w14:paraId="6BC414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148A41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26FA4F1C">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DCA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DB928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334" w:type="pct"/>
            <w:tcBorders>
              <w:top w:val="nil"/>
              <w:left w:val="nil"/>
              <w:bottom w:val="single" w:color="000000" w:sz="8" w:space="0"/>
              <w:right w:val="single" w:color="000000" w:sz="8" w:space="0"/>
            </w:tcBorders>
            <w:shd w:val="clear" w:color="auto" w:fill="auto"/>
            <w:vAlign w:val="center"/>
          </w:tcPr>
          <w:p w14:paraId="6DBA58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3397B4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618E6E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*内存规格</w:t>
            </w:r>
          </w:p>
        </w:tc>
        <w:tc>
          <w:tcPr>
            <w:tcW w:w="539" w:type="pct"/>
            <w:tcBorders>
              <w:top w:val="nil"/>
              <w:left w:val="nil"/>
              <w:bottom w:val="single" w:color="000000" w:sz="8" w:space="0"/>
              <w:right w:val="single" w:color="000000" w:sz="8" w:space="0"/>
            </w:tcBorders>
            <w:shd w:val="clear" w:color="auto" w:fill="auto"/>
            <w:vAlign w:val="center"/>
          </w:tcPr>
          <w:p w14:paraId="5A0313F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*内存数量</w:t>
            </w:r>
          </w:p>
        </w:tc>
        <w:tc>
          <w:tcPr>
            <w:tcW w:w="427" w:type="pct"/>
            <w:tcBorders>
              <w:top w:val="nil"/>
              <w:left w:val="nil"/>
              <w:bottom w:val="single" w:color="000000" w:sz="8" w:space="0"/>
              <w:right w:val="single" w:color="000000" w:sz="8" w:space="0"/>
            </w:tcBorders>
            <w:shd w:val="clear" w:color="auto" w:fill="auto"/>
            <w:vAlign w:val="center"/>
          </w:tcPr>
          <w:p w14:paraId="2897A14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36122D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489" w:type="pct"/>
            <w:tcBorders>
              <w:top w:val="nil"/>
              <w:left w:val="nil"/>
              <w:bottom w:val="single" w:color="000000" w:sz="8" w:space="0"/>
              <w:right w:val="single" w:color="000000" w:sz="8" w:space="0"/>
            </w:tcBorders>
            <w:shd w:val="clear" w:color="auto" w:fill="auto"/>
            <w:vAlign w:val="top"/>
          </w:tcPr>
          <w:p w14:paraId="7D73285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7ED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EFA0E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334" w:type="pct"/>
            <w:tcBorders>
              <w:top w:val="nil"/>
              <w:left w:val="nil"/>
              <w:bottom w:val="single" w:color="000000" w:sz="8" w:space="0"/>
              <w:right w:val="single" w:color="000000" w:sz="8" w:space="0"/>
            </w:tcBorders>
            <w:shd w:val="clear" w:color="auto" w:fill="auto"/>
            <w:vAlign w:val="center"/>
          </w:tcPr>
          <w:p w14:paraId="0EA7F0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6082BB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45E1DB5F">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3CD026B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*内存规格</w:t>
            </w:r>
          </w:p>
        </w:tc>
        <w:tc>
          <w:tcPr>
            <w:tcW w:w="427" w:type="pct"/>
            <w:tcBorders>
              <w:top w:val="nil"/>
              <w:left w:val="nil"/>
              <w:bottom w:val="single" w:color="000000" w:sz="8" w:space="0"/>
              <w:right w:val="single" w:color="000000" w:sz="8" w:space="0"/>
            </w:tcBorders>
            <w:shd w:val="clear" w:color="auto" w:fill="auto"/>
            <w:vAlign w:val="center"/>
          </w:tcPr>
          <w:p w14:paraId="42EA41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D13BC5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≥DDR4</w:t>
            </w:r>
          </w:p>
        </w:tc>
        <w:tc>
          <w:tcPr>
            <w:tcW w:w="489" w:type="pct"/>
            <w:tcBorders>
              <w:top w:val="nil"/>
              <w:left w:val="nil"/>
              <w:bottom w:val="single" w:color="000000" w:sz="8" w:space="0"/>
              <w:right w:val="single" w:color="000000" w:sz="8" w:space="0"/>
            </w:tcBorders>
            <w:shd w:val="clear" w:color="auto" w:fill="auto"/>
            <w:vAlign w:val="top"/>
          </w:tcPr>
          <w:p w14:paraId="347C6C4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F29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4D361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334" w:type="pct"/>
            <w:tcBorders>
              <w:top w:val="nil"/>
              <w:left w:val="nil"/>
              <w:bottom w:val="single" w:color="000000" w:sz="8" w:space="0"/>
              <w:right w:val="single" w:color="000000" w:sz="8" w:space="0"/>
            </w:tcBorders>
            <w:shd w:val="clear" w:color="auto" w:fill="auto"/>
            <w:vAlign w:val="center"/>
          </w:tcPr>
          <w:p w14:paraId="53D3A6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81BB2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57E12393">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119E888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*内存通道</w:t>
            </w:r>
          </w:p>
        </w:tc>
        <w:tc>
          <w:tcPr>
            <w:tcW w:w="427" w:type="pct"/>
            <w:tcBorders>
              <w:top w:val="nil"/>
              <w:left w:val="nil"/>
              <w:bottom w:val="single" w:color="000000" w:sz="8" w:space="0"/>
              <w:right w:val="single" w:color="000000" w:sz="8" w:space="0"/>
            </w:tcBorders>
            <w:shd w:val="clear" w:color="auto" w:fill="auto"/>
            <w:vAlign w:val="center"/>
          </w:tcPr>
          <w:p w14:paraId="426462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5AA3765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支持多个内存接口通道，每个通道可支持 1DPC 或 2DPC，当支持 2DPC时，印制电路板上应具备插槽的序号标识，具体通道数应在随机文件中明确</w:t>
            </w:r>
          </w:p>
        </w:tc>
        <w:tc>
          <w:tcPr>
            <w:tcW w:w="489" w:type="pct"/>
            <w:tcBorders>
              <w:top w:val="nil"/>
              <w:left w:val="nil"/>
              <w:bottom w:val="single" w:color="000000" w:sz="8" w:space="0"/>
              <w:right w:val="single" w:color="000000" w:sz="8" w:space="0"/>
            </w:tcBorders>
            <w:shd w:val="clear" w:color="auto" w:fill="auto"/>
            <w:vAlign w:val="top"/>
          </w:tcPr>
          <w:p w14:paraId="02AE809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E22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6696D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334" w:type="pct"/>
            <w:tcBorders>
              <w:top w:val="nil"/>
              <w:left w:val="nil"/>
              <w:bottom w:val="single" w:color="000000" w:sz="8" w:space="0"/>
              <w:right w:val="single" w:color="000000" w:sz="8" w:space="0"/>
            </w:tcBorders>
            <w:shd w:val="clear" w:color="auto" w:fill="auto"/>
            <w:vAlign w:val="center"/>
          </w:tcPr>
          <w:p w14:paraId="13E40B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A703B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316A45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*存储规格</w:t>
            </w:r>
          </w:p>
        </w:tc>
        <w:tc>
          <w:tcPr>
            <w:tcW w:w="539" w:type="pct"/>
            <w:tcBorders>
              <w:top w:val="nil"/>
              <w:left w:val="nil"/>
              <w:bottom w:val="single" w:color="000000" w:sz="8" w:space="0"/>
              <w:right w:val="single" w:color="000000" w:sz="8" w:space="0"/>
            </w:tcBorders>
            <w:shd w:val="clear" w:color="auto" w:fill="auto"/>
            <w:vAlign w:val="center"/>
          </w:tcPr>
          <w:p w14:paraId="09DFD58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硬盘类型</w:t>
            </w:r>
          </w:p>
        </w:tc>
        <w:tc>
          <w:tcPr>
            <w:tcW w:w="427" w:type="pct"/>
            <w:tcBorders>
              <w:top w:val="nil"/>
              <w:left w:val="nil"/>
              <w:bottom w:val="single" w:color="000000" w:sz="8" w:space="0"/>
              <w:right w:val="single" w:color="000000" w:sz="8" w:space="0"/>
            </w:tcBorders>
            <w:shd w:val="clear" w:color="auto" w:fill="auto"/>
            <w:vAlign w:val="center"/>
          </w:tcPr>
          <w:p w14:paraId="661180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B6D8D1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供应商给出服务器支持硬磁盘和固态盘类型及规格</w:t>
            </w:r>
          </w:p>
        </w:tc>
        <w:tc>
          <w:tcPr>
            <w:tcW w:w="489" w:type="pct"/>
            <w:tcBorders>
              <w:top w:val="nil"/>
              <w:left w:val="nil"/>
              <w:bottom w:val="single" w:color="000000" w:sz="8" w:space="0"/>
              <w:right w:val="single" w:color="000000" w:sz="8" w:space="0"/>
            </w:tcBorders>
            <w:shd w:val="clear" w:color="auto" w:fill="auto"/>
            <w:vAlign w:val="top"/>
          </w:tcPr>
          <w:p w14:paraId="5D105323">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是，投标时提供产品信息表</w:t>
            </w:r>
          </w:p>
        </w:tc>
      </w:tr>
      <w:tr w14:paraId="7B8A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4820AD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334" w:type="pct"/>
            <w:vMerge w:val="restart"/>
            <w:tcBorders>
              <w:top w:val="nil"/>
              <w:left w:val="nil"/>
              <w:bottom w:val="single" w:color="000000" w:sz="8" w:space="0"/>
              <w:right w:val="single" w:color="000000" w:sz="8" w:space="0"/>
            </w:tcBorders>
            <w:shd w:val="clear" w:color="auto" w:fill="auto"/>
            <w:vAlign w:val="center"/>
          </w:tcPr>
          <w:p w14:paraId="315594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6E0366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66A31C12">
            <w:pPr>
              <w:jc w:val="center"/>
              <w:rPr>
                <w:rFonts w:hint="eastAsia" w:ascii="仿宋_GB2312" w:hAnsi="宋体" w:eastAsia="仿宋_GB2312" w:cs="仿宋_GB2312"/>
                <w:i w:val="0"/>
                <w:iCs w:val="0"/>
                <w:color w:val="000000"/>
                <w:sz w:val="24"/>
                <w:szCs w:val="24"/>
                <w:u w:val="none"/>
              </w:rPr>
            </w:pPr>
          </w:p>
        </w:tc>
        <w:tc>
          <w:tcPr>
            <w:tcW w:w="539" w:type="pct"/>
            <w:vMerge w:val="restart"/>
            <w:tcBorders>
              <w:top w:val="nil"/>
              <w:left w:val="nil"/>
              <w:bottom w:val="single" w:color="000000" w:sz="8" w:space="0"/>
              <w:right w:val="single" w:color="000000" w:sz="8" w:space="0"/>
            </w:tcBorders>
            <w:shd w:val="clear" w:color="auto" w:fill="auto"/>
            <w:vAlign w:val="center"/>
          </w:tcPr>
          <w:p w14:paraId="4A5AA46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*硬磁盘实配容量</w:t>
            </w:r>
          </w:p>
        </w:tc>
        <w:tc>
          <w:tcPr>
            <w:tcW w:w="427" w:type="pct"/>
            <w:vMerge w:val="restart"/>
            <w:tcBorders>
              <w:top w:val="nil"/>
              <w:left w:val="nil"/>
              <w:bottom w:val="single" w:color="000000" w:sz="8" w:space="0"/>
              <w:right w:val="single" w:color="000000" w:sz="8" w:space="0"/>
            </w:tcBorders>
            <w:shd w:val="clear" w:color="auto" w:fill="auto"/>
            <w:vAlign w:val="center"/>
          </w:tcPr>
          <w:p w14:paraId="40FB13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nil"/>
              <w:right w:val="single" w:color="000000" w:sz="8" w:space="0"/>
            </w:tcBorders>
            <w:shd w:val="clear" w:color="auto" w:fill="auto"/>
            <w:vAlign w:val="center"/>
          </w:tcPr>
          <w:p w14:paraId="47BDAFF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服务器产品至少要配备一款存储设备</w:t>
            </w:r>
          </w:p>
        </w:tc>
        <w:tc>
          <w:tcPr>
            <w:tcW w:w="489" w:type="pct"/>
            <w:vMerge w:val="restart"/>
            <w:tcBorders>
              <w:top w:val="nil"/>
              <w:left w:val="nil"/>
              <w:bottom w:val="single" w:color="000000" w:sz="8" w:space="0"/>
              <w:right w:val="single" w:color="000000" w:sz="8" w:space="0"/>
            </w:tcBorders>
            <w:shd w:val="clear" w:color="auto" w:fill="auto"/>
            <w:vAlign w:val="top"/>
          </w:tcPr>
          <w:p w14:paraId="07912DA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C0D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8AD77A0">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57D1CCEE">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0E28A5EB">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C971E37">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651332C9">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75CAD873">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7995BDC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若配备硬磁盘，服务器提供的实配硬磁盘可用容量应不小于 600GB</w:t>
            </w:r>
          </w:p>
        </w:tc>
        <w:tc>
          <w:tcPr>
            <w:tcW w:w="489" w:type="pct"/>
            <w:vMerge w:val="continue"/>
            <w:tcBorders>
              <w:top w:val="nil"/>
              <w:left w:val="nil"/>
              <w:bottom w:val="single" w:color="000000" w:sz="8" w:space="0"/>
              <w:right w:val="single" w:color="000000" w:sz="8" w:space="0"/>
            </w:tcBorders>
            <w:shd w:val="clear" w:color="auto" w:fill="auto"/>
            <w:vAlign w:val="top"/>
          </w:tcPr>
          <w:p w14:paraId="09618849">
            <w:pPr>
              <w:jc w:val="center"/>
              <w:rPr>
                <w:rFonts w:hint="eastAsia" w:ascii="仿宋_GB2312" w:hAnsi="宋体" w:eastAsia="仿宋_GB2312" w:cs="仿宋_GB2312"/>
                <w:i w:val="0"/>
                <w:iCs w:val="0"/>
                <w:color w:val="000000"/>
                <w:sz w:val="24"/>
                <w:szCs w:val="24"/>
                <w:u w:val="none"/>
              </w:rPr>
            </w:pPr>
          </w:p>
        </w:tc>
      </w:tr>
      <w:tr w14:paraId="287D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B8BEF27">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17B68318">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4F1B70F5">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0523033">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67C7A115">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D1A95D5">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550A8E8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若配备固态盘，实配固态盘单盘可用容量不小于 480GB，NVMe SSD容量不小于 960GB</w:t>
            </w:r>
          </w:p>
        </w:tc>
        <w:tc>
          <w:tcPr>
            <w:tcW w:w="489" w:type="pct"/>
            <w:vMerge w:val="continue"/>
            <w:tcBorders>
              <w:top w:val="nil"/>
              <w:left w:val="nil"/>
              <w:bottom w:val="single" w:color="000000" w:sz="8" w:space="0"/>
              <w:right w:val="single" w:color="000000" w:sz="8" w:space="0"/>
            </w:tcBorders>
            <w:shd w:val="clear" w:color="auto" w:fill="auto"/>
            <w:vAlign w:val="top"/>
          </w:tcPr>
          <w:p w14:paraId="334A51BF">
            <w:pPr>
              <w:jc w:val="center"/>
              <w:rPr>
                <w:rFonts w:hint="eastAsia" w:ascii="仿宋_GB2312" w:hAnsi="宋体" w:eastAsia="仿宋_GB2312" w:cs="仿宋_GB2312"/>
                <w:i w:val="0"/>
                <w:iCs w:val="0"/>
                <w:color w:val="000000"/>
                <w:sz w:val="24"/>
                <w:szCs w:val="24"/>
                <w:u w:val="none"/>
              </w:rPr>
            </w:pPr>
          </w:p>
        </w:tc>
      </w:tr>
      <w:tr w14:paraId="3D02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475A53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334" w:type="pct"/>
            <w:vMerge w:val="restart"/>
            <w:tcBorders>
              <w:top w:val="nil"/>
              <w:left w:val="nil"/>
              <w:bottom w:val="single" w:color="000000" w:sz="8" w:space="0"/>
              <w:right w:val="single" w:color="000000" w:sz="8" w:space="0"/>
            </w:tcBorders>
            <w:shd w:val="clear" w:color="auto" w:fill="auto"/>
            <w:vAlign w:val="center"/>
          </w:tcPr>
          <w:p w14:paraId="272CDA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34BB1E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4559CB6C">
            <w:pPr>
              <w:jc w:val="center"/>
              <w:rPr>
                <w:rFonts w:hint="eastAsia" w:ascii="仿宋_GB2312" w:hAnsi="宋体" w:eastAsia="仿宋_GB2312" w:cs="仿宋_GB2312"/>
                <w:i w:val="0"/>
                <w:iCs w:val="0"/>
                <w:color w:val="000000"/>
                <w:sz w:val="24"/>
                <w:szCs w:val="24"/>
                <w:u w:val="none"/>
              </w:rPr>
            </w:pPr>
          </w:p>
        </w:tc>
        <w:tc>
          <w:tcPr>
            <w:tcW w:w="539" w:type="pct"/>
            <w:vMerge w:val="restart"/>
            <w:tcBorders>
              <w:top w:val="nil"/>
              <w:left w:val="nil"/>
              <w:bottom w:val="single" w:color="000000" w:sz="8" w:space="0"/>
              <w:right w:val="single" w:color="000000" w:sz="8" w:space="0"/>
            </w:tcBorders>
            <w:shd w:val="clear" w:color="auto" w:fill="auto"/>
            <w:vAlign w:val="center"/>
          </w:tcPr>
          <w:p w14:paraId="18E5182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硬盘接口类型</w:t>
            </w:r>
          </w:p>
        </w:tc>
        <w:tc>
          <w:tcPr>
            <w:tcW w:w="427" w:type="pct"/>
            <w:vMerge w:val="restart"/>
            <w:tcBorders>
              <w:top w:val="nil"/>
              <w:left w:val="nil"/>
              <w:bottom w:val="single" w:color="000000" w:sz="8" w:space="0"/>
              <w:right w:val="single" w:color="000000" w:sz="8" w:space="0"/>
            </w:tcBorders>
            <w:shd w:val="clear" w:color="auto" w:fill="auto"/>
            <w:vAlign w:val="center"/>
          </w:tcPr>
          <w:p w14:paraId="65169B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22A2631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若配备硬磁盘，应提供SAS 3.0或SATA 3.0 及以上接口；</w:t>
            </w:r>
          </w:p>
        </w:tc>
        <w:tc>
          <w:tcPr>
            <w:tcW w:w="489" w:type="pct"/>
            <w:vMerge w:val="restart"/>
            <w:tcBorders>
              <w:top w:val="nil"/>
              <w:left w:val="nil"/>
              <w:bottom w:val="single" w:color="000000" w:sz="8" w:space="0"/>
              <w:right w:val="single" w:color="000000" w:sz="8" w:space="0"/>
            </w:tcBorders>
            <w:shd w:val="clear" w:color="auto" w:fill="auto"/>
            <w:vAlign w:val="top"/>
          </w:tcPr>
          <w:p w14:paraId="224B3DC8">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5C0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FB2176F">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6F65F705">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2A99FC37">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1445AAE">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04A2281C">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4AC5D727">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338B10F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若配备固态盘，应提供至少 1 种类型固态盘接口，如 UFS、SATA、PCIe等</w:t>
            </w:r>
          </w:p>
        </w:tc>
        <w:tc>
          <w:tcPr>
            <w:tcW w:w="489" w:type="pct"/>
            <w:vMerge w:val="continue"/>
            <w:tcBorders>
              <w:top w:val="nil"/>
              <w:left w:val="nil"/>
              <w:bottom w:val="single" w:color="000000" w:sz="8" w:space="0"/>
              <w:right w:val="single" w:color="000000" w:sz="8" w:space="0"/>
            </w:tcBorders>
            <w:shd w:val="clear" w:color="auto" w:fill="auto"/>
            <w:vAlign w:val="top"/>
          </w:tcPr>
          <w:p w14:paraId="6F21062A">
            <w:pPr>
              <w:jc w:val="center"/>
              <w:rPr>
                <w:rFonts w:hint="eastAsia" w:ascii="仿宋_GB2312" w:hAnsi="宋体" w:eastAsia="仿宋_GB2312" w:cs="仿宋_GB2312"/>
                <w:i w:val="0"/>
                <w:iCs w:val="0"/>
                <w:color w:val="000000"/>
                <w:sz w:val="24"/>
                <w:szCs w:val="24"/>
                <w:u w:val="none"/>
              </w:rPr>
            </w:pPr>
          </w:p>
        </w:tc>
      </w:tr>
      <w:tr w14:paraId="6362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299F3C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334" w:type="pct"/>
            <w:vMerge w:val="restart"/>
            <w:tcBorders>
              <w:top w:val="nil"/>
              <w:left w:val="nil"/>
              <w:bottom w:val="single" w:color="000000" w:sz="8" w:space="0"/>
              <w:right w:val="single" w:color="000000" w:sz="8" w:space="0"/>
            </w:tcBorders>
            <w:shd w:val="clear" w:color="auto" w:fill="auto"/>
            <w:vAlign w:val="center"/>
          </w:tcPr>
          <w:p w14:paraId="634EBD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21D656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38D79922">
            <w:pPr>
              <w:jc w:val="center"/>
              <w:rPr>
                <w:rFonts w:hint="eastAsia" w:ascii="仿宋_GB2312" w:hAnsi="宋体" w:eastAsia="仿宋_GB2312" w:cs="仿宋_GB2312"/>
                <w:i w:val="0"/>
                <w:iCs w:val="0"/>
                <w:color w:val="000000"/>
                <w:sz w:val="24"/>
                <w:szCs w:val="24"/>
                <w:u w:val="none"/>
              </w:rPr>
            </w:pPr>
          </w:p>
        </w:tc>
        <w:tc>
          <w:tcPr>
            <w:tcW w:w="539" w:type="pct"/>
            <w:vMerge w:val="restart"/>
            <w:tcBorders>
              <w:top w:val="nil"/>
              <w:left w:val="nil"/>
              <w:bottom w:val="single" w:color="000000" w:sz="8" w:space="0"/>
              <w:right w:val="single" w:color="000000" w:sz="8" w:space="0"/>
            </w:tcBorders>
            <w:shd w:val="clear" w:color="auto" w:fill="auto"/>
            <w:vAlign w:val="center"/>
          </w:tcPr>
          <w:p w14:paraId="17E9261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*硬盘实配数量</w:t>
            </w:r>
          </w:p>
        </w:tc>
        <w:tc>
          <w:tcPr>
            <w:tcW w:w="427" w:type="pct"/>
            <w:vMerge w:val="restart"/>
            <w:tcBorders>
              <w:top w:val="nil"/>
              <w:left w:val="nil"/>
              <w:bottom w:val="single" w:color="000000" w:sz="8" w:space="0"/>
              <w:right w:val="single" w:color="000000" w:sz="8" w:space="0"/>
            </w:tcBorders>
            <w:shd w:val="clear" w:color="auto" w:fill="auto"/>
            <w:vAlign w:val="center"/>
          </w:tcPr>
          <w:p w14:paraId="5E4F31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5AB0DA2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若配备硬磁盘，服务器提供的实配硬磁盘数量应不小于 2 块，可实现互为备份；</w:t>
            </w:r>
          </w:p>
        </w:tc>
        <w:tc>
          <w:tcPr>
            <w:tcW w:w="489" w:type="pct"/>
            <w:vMerge w:val="restart"/>
            <w:tcBorders>
              <w:top w:val="nil"/>
              <w:left w:val="nil"/>
              <w:bottom w:val="single" w:color="000000" w:sz="8" w:space="0"/>
              <w:right w:val="single" w:color="000000" w:sz="8" w:space="0"/>
            </w:tcBorders>
            <w:shd w:val="clear" w:color="auto" w:fill="auto"/>
            <w:vAlign w:val="top"/>
          </w:tcPr>
          <w:p w14:paraId="48A1196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C3F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3251598">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358AD2B1">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1588808C">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B5303DD">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07CEF680">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7E0A8286">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4A8E177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若配备固态盘，实配盘数应不小于 1 块</w:t>
            </w:r>
          </w:p>
        </w:tc>
        <w:tc>
          <w:tcPr>
            <w:tcW w:w="489" w:type="pct"/>
            <w:vMerge w:val="continue"/>
            <w:tcBorders>
              <w:top w:val="nil"/>
              <w:left w:val="nil"/>
              <w:bottom w:val="single" w:color="000000" w:sz="8" w:space="0"/>
              <w:right w:val="single" w:color="000000" w:sz="8" w:space="0"/>
            </w:tcBorders>
            <w:shd w:val="clear" w:color="auto" w:fill="auto"/>
            <w:vAlign w:val="top"/>
          </w:tcPr>
          <w:p w14:paraId="7EDBCB26">
            <w:pPr>
              <w:jc w:val="center"/>
              <w:rPr>
                <w:rFonts w:hint="eastAsia" w:ascii="仿宋_GB2312" w:hAnsi="宋体" w:eastAsia="仿宋_GB2312" w:cs="仿宋_GB2312"/>
                <w:i w:val="0"/>
                <w:iCs w:val="0"/>
                <w:color w:val="000000"/>
                <w:sz w:val="24"/>
                <w:szCs w:val="24"/>
                <w:u w:val="none"/>
              </w:rPr>
            </w:pPr>
          </w:p>
        </w:tc>
      </w:tr>
      <w:tr w14:paraId="5268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3F25E1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334" w:type="pct"/>
            <w:vMerge w:val="restart"/>
            <w:tcBorders>
              <w:top w:val="nil"/>
              <w:left w:val="nil"/>
              <w:bottom w:val="single" w:color="000000" w:sz="8" w:space="0"/>
              <w:right w:val="single" w:color="000000" w:sz="8" w:space="0"/>
            </w:tcBorders>
            <w:shd w:val="clear" w:color="auto" w:fill="auto"/>
            <w:vAlign w:val="center"/>
          </w:tcPr>
          <w:p w14:paraId="07210B4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24E2EB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21282246">
            <w:pPr>
              <w:jc w:val="center"/>
              <w:rPr>
                <w:rFonts w:hint="eastAsia" w:ascii="仿宋_GB2312" w:hAnsi="宋体" w:eastAsia="仿宋_GB2312" w:cs="仿宋_GB2312"/>
                <w:i w:val="0"/>
                <w:iCs w:val="0"/>
                <w:color w:val="000000"/>
                <w:sz w:val="24"/>
                <w:szCs w:val="24"/>
                <w:u w:val="none"/>
              </w:rPr>
            </w:pPr>
          </w:p>
        </w:tc>
        <w:tc>
          <w:tcPr>
            <w:tcW w:w="539" w:type="pct"/>
            <w:vMerge w:val="restart"/>
            <w:tcBorders>
              <w:top w:val="nil"/>
              <w:left w:val="nil"/>
              <w:bottom w:val="single" w:color="000000" w:sz="8" w:space="0"/>
              <w:right w:val="single" w:color="000000" w:sz="8" w:space="0"/>
            </w:tcBorders>
            <w:shd w:val="clear" w:color="auto" w:fill="auto"/>
            <w:vAlign w:val="center"/>
          </w:tcPr>
          <w:p w14:paraId="46579AB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*硬盘插槽数量及规格</w:t>
            </w:r>
          </w:p>
        </w:tc>
        <w:tc>
          <w:tcPr>
            <w:tcW w:w="427" w:type="pct"/>
            <w:vMerge w:val="restart"/>
            <w:tcBorders>
              <w:top w:val="nil"/>
              <w:left w:val="nil"/>
              <w:bottom w:val="single" w:color="000000" w:sz="8" w:space="0"/>
              <w:right w:val="single" w:color="000000" w:sz="8" w:space="0"/>
            </w:tcBorders>
            <w:shd w:val="clear" w:color="auto" w:fill="auto"/>
            <w:vAlign w:val="center"/>
          </w:tcPr>
          <w:p w14:paraId="31D2C6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4BEC6E9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供应商应给出配置的硬盘尺寸，如 2.5 英寸、3.5 英寸硬磁盘；</w:t>
            </w:r>
          </w:p>
        </w:tc>
        <w:tc>
          <w:tcPr>
            <w:tcW w:w="489" w:type="pct"/>
            <w:vMerge w:val="restart"/>
            <w:tcBorders>
              <w:top w:val="nil"/>
              <w:left w:val="nil"/>
              <w:bottom w:val="single" w:color="000000" w:sz="8" w:space="0"/>
              <w:right w:val="single" w:color="000000" w:sz="8" w:space="0"/>
            </w:tcBorders>
            <w:shd w:val="clear" w:color="auto" w:fill="auto"/>
            <w:vAlign w:val="top"/>
          </w:tcPr>
          <w:p w14:paraId="50A8741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是，投标时提供产品信息表</w:t>
            </w:r>
          </w:p>
        </w:tc>
      </w:tr>
      <w:tr w14:paraId="473A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BB93615">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3E86FF29">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6470F207">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953A21A">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5C99B301">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4CC8979C">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0CC9EA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机箱高度为 88.9mm 的服务器可支持的硬盘数量应不少于 8 块，机箱高度为 44.45mm 的服务器可支持的硬盘数量应不少于 4 块。</w:t>
            </w:r>
          </w:p>
        </w:tc>
        <w:tc>
          <w:tcPr>
            <w:tcW w:w="489" w:type="pct"/>
            <w:vMerge w:val="continue"/>
            <w:tcBorders>
              <w:top w:val="nil"/>
              <w:left w:val="nil"/>
              <w:bottom w:val="single" w:color="000000" w:sz="8" w:space="0"/>
              <w:right w:val="single" w:color="000000" w:sz="8" w:space="0"/>
            </w:tcBorders>
            <w:shd w:val="clear" w:color="auto" w:fill="auto"/>
            <w:vAlign w:val="top"/>
          </w:tcPr>
          <w:p w14:paraId="1DD31799">
            <w:pPr>
              <w:jc w:val="center"/>
              <w:rPr>
                <w:rFonts w:hint="eastAsia" w:ascii="仿宋_GB2312" w:hAnsi="宋体" w:eastAsia="仿宋_GB2312" w:cs="仿宋_GB2312"/>
                <w:i w:val="0"/>
                <w:iCs w:val="0"/>
                <w:color w:val="000000"/>
                <w:sz w:val="24"/>
                <w:szCs w:val="24"/>
                <w:u w:val="none"/>
              </w:rPr>
            </w:pPr>
          </w:p>
        </w:tc>
      </w:tr>
      <w:tr w14:paraId="0BCB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E23E597">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3E4721CD">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259471A3">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58FF3B5">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FBCD2F7">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5E7B194">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7779D2F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存储型服务器可支持硬盘数量应不少于 24 块</w:t>
            </w:r>
          </w:p>
        </w:tc>
        <w:tc>
          <w:tcPr>
            <w:tcW w:w="489" w:type="pct"/>
            <w:vMerge w:val="continue"/>
            <w:tcBorders>
              <w:top w:val="nil"/>
              <w:left w:val="nil"/>
              <w:bottom w:val="single" w:color="000000" w:sz="8" w:space="0"/>
              <w:right w:val="single" w:color="000000" w:sz="8" w:space="0"/>
            </w:tcBorders>
            <w:shd w:val="clear" w:color="auto" w:fill="auto"/>
            <w:vAlign w:val="top"/>
          </w:tcPr>
          <w:p w14:paraId="7ACB6979">
            <w:pPr>
              <w:jc w:val="center"/>
              <w:rPr>
                <w:rFonts w:hint="eastAsia" w:ascii="仿宋_GB2312" w:hAnsi="宋体" w:eastAsia="仿宋_GB2312" w:cs="仿宋_GB2312"/>
                <w:i w:val="0"/>
                <w:iCs w:val="0"/>
                <w:color w:val="000000"/>
                <w:sz w:val="24"/>
                <w:szCs w:val="24"/>
                <w:u w:val="none"/>
              </w:rPr>
            </w:pPr>
          </w:p>
        </w:tc>
      </w:tr>
      <w:tr w14:paraId="043F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710BDB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334" w:type="pct"/>
            <w:vMerge w:val="restart"/>
            <w:tcBorders>
              <w:top w:val="nil"/>
              <w:left w:val="nil"/>
              <w:bottom w:val="single" w:color="000000" w:sz="8" w:space="0"/>
              <w:right w:val="single" w:color="000000" w:sz="8" w:space="0"/>
            </w:tcBorders>
            <w:shd w:val="clear" w:color="auto" w:fill="auto"/>
            <w:vAlign w:val="center"/>
          </w:tcPr>
          <w:p w14:paraId="75E12E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2860F5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00038C4E">
            <w:pPr>
              <w:jc w:val="center"/>
              <w:rPr>
                <w:rFonts w:hint="eastAsia" w:ascii="仿宋_GB2312" w:hAnsi="宋体" w:eastAsia="仿宋_GB2312" w:cs="仿宋_GB2312"/>
                <w:i w:val="0"/>
                <w:iCs w:val="0"/>
                <w:color w:val="000000"/>
                <w:sz w:val="24"/>
                <w:szCs w:val="24"/>
                <w:u w:val="none"/>
              </w:rPr>
            </w:pPr>
          </w:p>
        </w:tc>
        <w:tc>
          <w:tcPr>
            <w:tcW w:w="539" w:type="pct"/>
            <w:vMerge w:val="restart"/>
            <w:tcBorders>
              <w:top w:val="nil"/>
              <w:left w:val="nil"/>
              <w:bottom w:val="single" w:color="000000" w:sz="8" w:space="0"/>
              <w:right w:val="single" w:color="000000" w:sz="8" w:space="0"/>
            </w:tcBorders>
            <w:shd w:val="clear" w:color="auto" w:fill="auto"/>
            <w:vAlign w:val="center"/>
          </w:tcPr>
          <w:p w14:paraId="1DCC1F8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硬盘其他参数要求</w:t>
            </w:r>
          </w:p>
        </w:tc>
        <w:tc>
          <w:tcPr>
            <w:tcW w:w="427" w:type="pct"/>
            <w:vMerge w:val="restart"/>
            <w:tcBorders>
              <w:top w:val="nil"/>
              <w:left w:val="nil"/>
              <w:bottom w:val="single" w:color="000000" w:sz="8" w:space="0"/>
              <w:right w:val="single" w:color="000000" w:sz="8" w:space="0"/>
            </w:tcBorders>
            <w:shd w:val="clear" w:color="auto" w:fill="auto"/>
            <w:vAlign w:val="center"/>
          </w:tcPr>
          <w:p w14:paraId="446A84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6144FB8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机械硬盘准备时间应不大于 30s；侧面固定螺丝孔数量可为 4 孔或 6 孔；工作状态环境温度应满足 5℃~55℃，其它参数应符合 GB/T 12628的相关规定；</w:t>
            </w:r>
          </w:p>
        </w:tc>
        <w:tc>
          <w:tcPr>
            <w:tcW w:w="489" w:type="pct"/>
            <w:vMerge w:val="restart"/>
            <w:tcBorders>
              <w:top w:val="nil"/>
              <w:left w:val="nil"/>
              <w:bottom w:val="single" w:color="000000" w:sz="8" w:space="0"/>
              <w:right w:val="single" w:color="000000" w:sz="8" w:space="0"/>
            </w:tcBorders>
            <w:shd w:val="clear" w:color="auto" w:fill="auto"/>
            <w:vAlign w:val="top"/>
          </w:tcPr>
          <w:p w14:paraId="0568FA6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2C8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A231981">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4071AA94">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796909E4">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2F11EEA">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14CF338D">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662615B">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1BDF735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若服务器支持固态盘，固态盘符合SJ/T 11654 相关规定</w:t>
            </w:r>
          </w:p>
        </w:tc>
        <w:tc>
          <w:tcPr>
            <w:tcW w:w="489" w:type="pct"/>
            <w:vMerge w:val="continue"/>
            <w:tcBorders>
              <w:top w:val="nil"/>
              <w:left w:val="nil"/>
              <w:bottom w:val="single" w:color="000000" w:sz="8" w:space="0"/>
              <w:right w:val="single" w:color="000000" w:sz="8" w:space="0"/>
            </w:tcBorders>
            <w:shd w:val="clear" w:color="auto" w:fill="auto"/>
            <w:vAlign w:val="top"/>
          </w:tcPr>
          <w:p w14:paraId="53A03405">
            <w:pPr>
              <w:jc w:val="center"/>
              <w:rPr>
                <w:rFonts w:hint="eastAsia" w:ascii="仿宋_GB2312" w:hAnsi="宋体" w:eastAsia="仿宋_GB2312" w:cs="仿宋_GB2312"/>
                <w:i w:val="0"/>
                <w:iCs w:val="0"/>
                <w:color w:val="000000"/>
                <w:sz w:val="24"/>
                <w:szCs w:val="24"/>
                <w:u w:val="none"/>
              </w:rPr>
            </w:pPr>
          </w:p>
        </w:tc>
      </w:tr>
      <w:tr w14:paraId="5A85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389FC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334" w:type="pct"/>
            <w:tcBorders>
              <w:top w:val="nil"/>
              <w:left w:val="nil"/>
              <w:bottom w:val="single" w:color="000000" w:sz="8" w:space="0"/>
              <w:right w:val="single" w:color="000000" w:sz="8" w:space="0"/>
            </w:tcBorders>
            <w:shd w:val="clear" w:color="auto" w:fill="auto"/>
            <w:vAlign w:val="center"/>
          </w:tcPr>
          <w:p w14:paraId="44262E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E1C96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227E9A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RAID卡规格（若支持 RAID卡）</w:t>
            </w:r>
          </w:p>
        </w:tc>
        <w:tc>
          <w:tcPr>
            <w:tcW w:w="539" w:type="pct"/>
            <w:tcBorders>
              <w:top w:val="nil"/>
              <w:left w:val="nil"/>
              <w:bottom w:val="single" w:color="000000" w:sz="8" w:space="0"/>
              <w:right w:val="single" w:color="000000" w:sz="8" w:space="0"/>
            </w:tcBorders>
            <w:shd w:val="clear" w:color="auto" w:fill="auto"/>
            <w:vAlign w:val="center"/>
          </w:tcPr>
          <w:p w14:paraId="4516DE9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 卡支持的 SAS接口数</w:t>
            </w:r>
          </w:p>
        </w:tc>
        <w:tc>
          <w:tcPr>
            <w:tcW w:w="427" w:type="pct"/>
            <w:tcBorders>
              <w:top w:val="nil"/>
              <w:left w:val="nil"/>
              <w:bottom w:val="single" w:color="000000" w:sz="8" w:space="0"/>
              <w:right w:val="single" w:color="000000" w:sz="8" w:space="0"/>
            </w:tcBorders>
            <w:shd w:val="clear" w:color="auto" w:fill="auto"/>
            <w:vAlign w:val="center"/>
          </w:tcPr>
          <w:p w14:paraId="35AC16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1D547D1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489" w:type="pct"/>
            <w:tcBorders>
              <w:top w:val="nil"/>
              <w:left w:val="nil"/>
              <w:bottom w:val="single" w:color="000000" w:sz="8" w:space="0"/>
              <w:right w:val="single" w:color="000000" w:sz="8" w:space="0"/>
            </w:tcBorders>
            <w:shd w:val="clear" w:color="auto" w:fill="auto"/>
            <w:vAlign w:val="top"/>
          </w:tcPr>
          <w:p w14:paraId="29A9B54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2BD2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ACC536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334" w:type="pct"/>
            <w:tcBorders>
              <w:top w:val="nil"/>
              <w:left w:val="nil"/>
              <w:bottom w:val="single" w:color="000000" w:sz="8" w:space="0"/>
              <w:right w:val="single" w:color="000000" w:sz="8" w:space="0"/>
            </w:tcBorders>
            <w:shd w:val="clear" w:color="auto" w:fill="auto"/>
            <w:vAlign w:val="center"/>
          </w:tcPr>
          <w:p w14:paraId="0AD672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45B835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141296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SAS 直通卡规格 (若支持SAS直通卡)</w:t>
            </w:r>
          </w:p>
        </w:tc>
        <w:tc>
          <w:tcPr>
            <w:tcW w:w="539" w:type="pct"/>
            <w:tcBorders>
              <w:top w:val="nil"/>
              <w:left w:val="nil"/>
              <w:bottom w:val="single" w:color="000000" w:sz="8" w:space="0"/>
              <w:right w:val="single" w:color="000000" w:sz="8" w:space="0"/>
            </w:tcBorders>
            <w:shd w:val="clear" w:color="auto" w:fill="auto"/>
            <w:vAlign w:val="center"/>
          </w:tcPr>
          <w:p w14:paraId="16FDDA0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SAS 直通卡 SAS 接口数量</w:t>
            </w:r>
          </w:p>
        </w:tc>
        <w:tc>
          <w:tcPr>
            <w:tcW w:w="427" w:type="pct"/>
            <w:tcBorders>
              <w:top w:val="nil"/>
              <w:left w:val="nil"/>
              <w:bottom w:val="single" w:color="000000" w:sz="8" w:space="0"/>
              <w:right w:val="single" w:color="000000" w:sz="8" w:space="0"/>
            </w:tcBorders>
            <w:shd w:val="clear" w:color="auto" w:fill="auto"/>
            <w:vAlign w:val="center"/>
          </w:tcPr>
          <w:p w14:paraId="13E955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6A5604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c>
          <w:tcPr>
            <w:tcW w:w="489" w:type="pct"/>
            <w:tcBorders>
              <w:top w:val="nil"/>
              <w:left w:val="nil"/>
              <w:bottom w:val="single" w:color="000000" w:sz="8" w:space="0"/>
              <w:right w:val="single" w:color="000000" w:sz="8" w:space="0"/>
            </w:tcBorders>
            <w:shd w:val="clear" w:color="auto" w:fill="auto"/>
            <w:vAlign w:val="top"/>
          </w:tcPr>
          <w:p w14:paraId="1DFC268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0F8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70684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334" w:type="pct"/>
            <w:tcBorders>
              <w:top w:val="nil"/>
              <w:left w:val="nil"/>
              <w:bottom w:val="single" w:color="000000" w:sz="8" w:space="0"/>
              <w:right w:val="single" w:color="000000" w:sz="8" w:space="0"/>
            </w:tcBorders>
            <w:shd w:val="clear" w:color="auto" w:fill="auto"/>
            <w:vAlign w:val="center"/>
          </w:tcPr>
          <w:p w14:paraId="24F2A2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BF812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16C42F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HBA 卡规格 (若支持HBA直通卡)</w:t>
            </w:r>
          </w:p>
        </w:tc>
        <w:tc>
          <w:tcPr>
            <w:tcW w:w="539" w:type="pct"/>
            <w:tcBorders>
              <w:top w:val="nil"/>
              <w:left w:val="nil"/>
              <w:bottom w:val="single" w:color="000000" w:sz="8" w:space="0"/>
              <w:right w:val="single" w:color="000000" w:sz="8" w:space="0"/>
            </w:tcBorders>
            <w:shd w:val="clear" w:color="auto" w:fill="auto"/>
            <w:vAlign w:val="center"/>
          </w:tcPr>
          <w:p w14:paraId="0A9EE4F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HBA 卡端口数量</w:t>
            </w:r>
          </w:p>
        </w:tc>
        <w:tc>
          <w:tcPr>
            <w:tcW w:w="427" w:type="pct"/>
            <w:tcBorders>
              <w:top w:val="nil"/>
              <w:left w:val="nil"/>
              <w:bottom w:val="single" w:color="000000" w:sz="8" w:space="0"/>
              <w:right w:val="single" w:color="000000" w:sz="8" w:space="0"/>
            </w:tcBorders>
            <w:shd w:val="clear" w:color="auto" w:fill="auto"/>
            <w:vAlign w:val="center"/>
          </w:tcPr>
          <w:p w14:paraId="5AA041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EE9B98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c>
          <w:tcPr>
            <w:tcW w:w="489" w:type="pct"/>
            <w:tcBorders>
              <w:top w:val="nil"/>
              <w:left w:val="nil"/>
              <w:bottom w:val="single" w:color="000000" w:sz="8" w:space="0"/>
              <w:right w:val="single" w:color="000000" w:sz="8" w:space="0"/>
            </w:tcBorders>
            <w:shd w:val="clear" w:color="auto" w:fill="auto"/>
            <w:vAlign w:val="top"/>
          </w:tcPr>
          <w:p w14:paraId="59790CDB">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F9E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1BFD6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334" w:type="pct"/>
            <w:tcBorders>
              <w:top w:val="nil"/>
              <w:left w:val="nil"/>
              <w:bottom w:val="single" w:color="000000" w:sz="8" w:space="0"/>
              <w:right w:val="single" w:color="000000" w:sz="8" w:space="0"/>
            </w:tcBorders>
            <w:shd w:val="clear" w:color="auto" w:fill="auto"/>
            <w:vAlign w:val="center"/>
          </w:tcPr>
          <w:p w14:paraId="29EBC0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E7454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68E556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*网络规格</w:t>
            </w:r>
          </w:p>
        </w:tc>
        <w:tc>
          <w:tcPr>
            <w:tcW w:w="539" w:type="pct"/>
            <w:tcBorders>
              <w:top w:val="nil"/>
              <w:left w:val="nil"/>
              <w:bottom w:val="single" w:color="000000" w:sz="8" w:space="0"/>
              <w:right w:val="single" w:color="000000" w:sz="8" w:space="0"/>
            </w:tcBorders>
            <w:shd w:val="clear" w:color="auto" w:fill="auto"/>
            <w:vAlign w:val="center"/>
          </w:tcPr>
          <w:p w14:paraId="244D8C0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*网口速率和数量</w:t>
            </w:r>
          </w:p>
        </w:tc>
        <w:tc>
          <w:tcPr>
            <w:tcW w:w="427" w:type="pct"/>
            <w:tcBorders>
              <w:top w:val="nil"/>
              <w:left w:val="nil"/>
              <w:bottom w:val="single" w:color="000000" w:sz="8" w:space="0"/>
              <w:right w:val="single" w:color="000000" w:sz="8" w:space="0"/>
            </w:tcBorders>
            <w:shd w:val="clear" w:color="auto" w:fill="auto"/>
            <w:vAlign w:val="center"/>
          </w:tcPr>
          <w:p w14:paraId="0F0E58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532775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配备网口数量不少于 1 个，且网口速率不少于 1GE</w:t>
            </w:r>
          </w:p>
        </w:tc>
        <w:tc>
          <w:tcPr>
            <w:tcW w:w="489" w:type="pct"/>
            <w:tcBorders>
              <w:top w:val="nil"/>
              <w:left w:val="nil"/>
              <w:bottom w:val="single" w:color="000000" w:sz="8" w:space="0"/>
              <w:right w:val="single" w:color="000000" w:sz="8" w:space="0"/>
            </w:tcBorders>
            <w:shd w:val="clear" w:color="auto" w:fill="auto"/>
            <w:vAlign w:val="top"/>
          </w:tcPr>
          <w:p w14:paraId="7B64E62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4B9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7EB44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334" w:type="pct"/>
            <w:tcBorders>
              <w:top w:val="nil"/>
              <w:left w:val="nil"/>
              <w:bottom w:val="single" w:color="000000" w:sz="8" w:space="0"/>
              <w:right w:val="single" w:color="000000" w:sz="8" w:space="0"/>
            </w:tcBorders>
            <w:shd w:val="clear" w:color="auto" w:fill="auto"/>
            <w:vAlign w:val="center"/>
          </w:tcPr>
          <w:p w14:paraId="6D4ED29E">
            <w:pPr>
              <w:jc w:val="center"/>
              <w:rPr>
                <w:rFonts w:hint="eastAsia" w:ascii="仿宋" w:hAnsi="仿宋" w:eastAsia="仿宋" w:cs="仿宋"/>
                <w:i w:val="0"/>
                <w:iCs w:val="0"/>
                <w:color w:val="000000"/>
                <w:sz w:val="24"/>
                <w:szCs w:val="24"/>
                <w:u w:val="none"/>
              </w:rPr>
            </w:pPr>
          </w:p>
        </w:tc>
        <w:tc>
          <w:tcPr>
            <w:tcW w:w="430" w:type="pct"/>
            <w:tcBorders>
              <w:top w:val="nil"/>
              <w:left w:val="nil"/>
              <w:bottom w:val="single" w:color="000000" w:sz="8" w:space="0"/>
              <w:right w:val="single" w:color="000000" w:sz="8" w:space="0"/>
            </w:tcBorders>
            <w:shd w:val="clear" w:color="auto" w:fill="auto"/>
            <w:vAlign w:val="center"/>
          </w:tcPr>
          <w:p w14:paraId="12CDD2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47025B5E">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11BE875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存储型服务器网口速率和数量</w:t>
            </w:r>
          </w:p>
        </w:tc>
        <w:tc>
          <w:tcPr>
            <w:tcW w:w="427" w:type="pct"/>
            <w:tcBorders>
              <w:top w:val="nil"/>
              <w:left w:val="nil"/>
              <w:bottom w:val="single" w:color="000000" w:sz="8" w:space="0"/>
              <w:right w:val="single" w:color="000000" w:sz="8" w:space="0"/>
            </w:tcBorders>
            <w:shd w:val="clear" w:color="auto" w:fill="auto"/>
            <w:vAlign w:val="center"/>
          </w:tcPr>
          <w:p w14:paraId="4506C2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6E5A7D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79306FD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D5DD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C7340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334" w:type="pct"/>
            <w:tcBorders>
              <w:top w:val="nil"/>
              <w:left w:val="nil"/>
              <w:bottom w:val="single" w:color="000000" w:sz="8" w:space="0"/>
              <w:right w:val="single" w:color="000000" w:sz="8" w:space="0"/>
            </w:tcBorders>
            <w:shd w:val="clear" w:color="auto" w:fill="auto"/>
            <w:vAlign w:val="center"/>
          </w:tcPr>
          <w:p w14:paraId="540791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85AC9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075F8191">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352A495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独立网卡网口数量</w:t>
            </w:r>
          </w:p>
        </w:tc>
        <w:tc>
          <w:tcPr>
            <w:tcW w:w="427" w:type="pct"/>
            <w:tcBorders>
              <w:top w:val="nil"/>
              <w:left w:val="nil"/>
              <w:bottom w:val="single" w:color="000000" w:sz="8" w:space="0"/>
              <w:right w:val="single" w:color="000000" w:sz="8" w:space="0"/>
            </w:tcBorders>
            <w:shd w:val="clear" w:color="auto" w:fill="auto"/>
            <w:vAlign w:val="center"/>
          </w:tcPr>
          <w:p w14:paraId="05A6A8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5E24C8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若配备独立网卡，独立网卡网口数量≥0</w:t>
            </w:r>
          </w:p>
        </w:tc>
        <w:tc>
          <w:tcPr>
            <w:tcW w:w="489" w:type="pct"/>
            <w:tcBorders>
              <w:top w:val="nil"/>
              <w:left w:val="nil"/>
              <w:bottom w:val="single" w:color="000000" w:sz="8" w:space="0"/>
              <w:right w:val="single" w:color="000000" w:sz="8" w:space="0"/>
            </w:tcBorders>
            <w:shd w:val="clear" w:color="auto" w:fill="auto"/>
            <w:vAlign w:val="top"/>
          </w:tcPr>
          <w:p w14:paraId="4461041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8C8F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55B38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334" w:type="pct"/>
            <w:tcBorders>
              <w:top w:val="nil"/>
              <w:left w:val="nil"/>
              <w:bottom w:val="single" w:color="000000" w:sz="8" w:space="0"/>
              <w:right w:val="single" w:color="000000" w:sz="8" w:space="0"/>
            </w:tcBorders>
            <w:shd w:val="clear" w:color="auto" w:fill="auto"/>
            <w:vAlign w:val="center"/>
          </w:tcPr>
          <w:p w14:paraId="544582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428092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4AA2723E">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4571591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独立网卡接口类型</w:t>
            </w:r>
          </w:p>
        </w:tc>
        <w:tc>
          <w:tcPr>
            <w:tcW w:w="427" w:type="pct"/>
            <w:tcBorders>
              <w:top w:val="nil"/>
              <w:left w:val="nil"/>
              <w:bottom w:val="single" w:color="000000" w:sz="8" w:space="0"/>
              <w:right w:val="single" w:color="000000" w:sz="8" w:space="0"/>
            </w:tcBorders>
            <w:shd w:val="clear" w:color="auto" w:fill="auto"/>
            <w:vAlign w:val="center"/>
          </w:tcPr>
          <w:p w14:paraId="622B9F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3F5A8E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支持RJ45/QSFP/SFP 等</w:t>
            </w:r>
          </w:p>
        </w:tc>
        <w:tc>
          <w:tcPr>
            <w:tcW w:w="489" w:type="pct"/>
            <w:tcBorders>
              <w:top w:val="nil"/>
              <w:left w:val="nil"/>
              <w:bottom w:val="single" w:color="000000" w:sz="8" w:space="0"/>
              <w:right w:val="single" w:color="000000" w:sz="8" w:space="0"/>
            </w:tcBorders>
            <w:shd w:val="clear" w:color="auto" w:fill="auto"/>
            <w:vAlign w:val="top"/>
          </w:tcPr>
          <w:p w14:paraId="5FF4E6B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9D7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697C4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334" w:type="pct"/>
            <w:tcBorders>
              <w:top w:val="nil"/>
              <w:left w:val="nil"/>
              <w:bottom w:val="single" w:color="000000" w:sz="8" w:space="0"/>
              <w:right w:val="single" w:color="000000" w:sz="8" w:space="0"/>
            </w:tcBorders>
            <w:shd w:val="clear" w:color="auto" w:fill="auto"/>
            <w:vAlign w:val="center"/>
          </w:tcPr>
          <w:p w14:paraId="7C5C14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36CE3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2ECE9B52">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3C436D2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板载网卡接口类型</w:t>
            </w:r>
          </w:p>
        </w:tc>
        <w:tc>
          <w:tcPr>
            <w:tcW w:w="427" w:type="pct"/>
            <w:tcBorders>
              <w:top w:val="nil"/>
              <w:left w:val="nil"/>
              <w:bottom w:val="single" w:color="000000" w:sz="8" w:space="0"/>
              <w:right w:val="single" w:color="000000" w:sz="8" w:space="0"/>
            </w:tcBorders>
            <w:shd w:val="clear" w:color="auto" w:fill="auto"/>
            <w:vAlign w:val="center"/>
          </w:tcPr>
          <w:p w14:paraId="5D7046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AC8814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支持RJ45/QSFP/SFP 等</w:t>
            </w:r>
          </w:p>
        </w:tc>
        <w:tc>
          <w:tcPr>
            <w:tcW w:w="489" w:type="pct"/>
            <w:tcBorders>
              <w:top w:val="nil"/>
              <w:left w:val="nil"/>
              <w:bottom w:val="single" w:color="000000" w:sz="8" w:space="0"/>
              <w:right w:val="single" w:color="000000" w:sz="8" w:space="0"/>
            </w:tcBorders>
            <w:shd w:val="clear" w:color="auto" w:fill="auto"/>
            <w:vAlign w:val="top"/>
          </w:tcPr>
          <w:p w14:paraId="06F7AD3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18E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5D9EB7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334" w:type="pct"/>
            <w:vMerge w:val="restart"/>
            <w:tcBorders>
              <w:top w:val="nil"/>
              <w:left w:val="nil"/>
              <w:bottom w:val="single" w:color="000000" w:sz="8" w:space="0"/>
              <w:right w:val="single" w:color="000000" w:sz="8" w:space="0"/>
            </w:tcBorders>
            <w:shd w:val="clear" w:color="auto" w:fill="auto"/>
            <w:vAlign w:val="center"/>
          </w:tcPr>
          <w:p w14:paraId="77294A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3870BD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62820B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*外部接口规格</w:t>
            </w:r>
          </w:p>
        </w:tc>
        <w:tc>
          <w:tcPr>
            <w:tcW w:w="539" w:type="pct"/>
            <w:vMerge w:val="restart"/>
            <w:tcBorders>
              <w:top w:val="nil"/>
              <w:left w:val="nil"/>
              <w:bottom w:val="single" w:color="000000" w:sz="8" w:space="0"/>
              <w:right w:val="single" w:color="000000" w:sz="8" w:space="0"/>
            </w:tcBorders>
            <w:shd w:val="clear" w:color="auto" w:fill="auto"/>
            <w:vAlign w:val="center"/>
          </w:tcPr>
          <w:p w14:paraId="3066505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*显示接口</w:t>
            </w:r>
          </w:p>
        </w:tc>
        <w:tc>
          <w:tcPr>
            <w:tcW w:w="427" w:type="pct"/>
            <w:vMerge w:val="restart"/>
            <w:tcBorders>
              <w:top w:val="nil"/>
              <w:left w:val="nil"/>
              <w:bottom w:val="single" w:color="000000" w:sz="8" w:space="0"/>
              <w:right w:val="single" w:color="000000" w:sz="8" w:space="0"/>
            </w:tcBorders>
            <w:shd w:val="clear" w:color="auto" w:fill="auto"/>
            <w:vAlign w:val="center"/>
          </w:tcPr>
          <w:p w14:paraId="222A02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4B62305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显示接口类型应不少于 1 种，如：</w:t>
            </w:r>
          </w:p>
        </w:tc>
        <w:tc>
          <w:tcPr>
            <w:tcW w:w="489" w:type="pct"/>
            <w:vMerge w:val="restart"/>
            <w:tcBorders>
              <w:top w:val="nil"/>
              <w:left w:val="nil"/>
              <w:bottom w:val="single" w:color="000000" w:sz="8" w:space="0"/>
              <w:right w:val="single" w:color="000000" w:sz="8" w:space="0"/>
            </w:tcBorders>
            <w:shd w:val="clear" w:color="auto" w:fill="auto"/>
            <w:vAlign w:val="top"/>
          </w:tcPr>
          <w:p w14:paraId="79D52DB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614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9F0A62F">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27F69324">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1234E495">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32411F6">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2C73867C">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407FD36D">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63A30F5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VGA、DP、HDMI 等</w:t>
            </w:r>
          </w:p>
        </w:tc>
        <w:tc>
          <w:tcPr>
            <w:tcW w:w="489" w:type="pct"/>
            <w:vMerge w:val="continue"/>
            <w:tcBorders>
              <w:top w:val="nil"/>
              <w:left w:val="nil"/>
              <w:bottom w:val="single" w:color="000000" w:sz="8" w:space="0"/>
              <w:right w:val="single" w:color="000000" w:sz="8" w:space="0"/>
            </w:tcBorders>
            <w:shd w:val="clear" w:color="auto" w:fill="auto"/>
            <w:vAlign w:val="top"/>
          </w:tcPr>
          <w:p w14:paraId="250BD3DD">
            <w:pPr>
              <w:jc w:val="center"/>
              <w:rPr>
                <w:rFonts w:hint="eastAsia" w:ascii="仿宋_GB2312" w:hAnsi="宋体" w:eastAsia="仿宋_GB2312" w:cs="仿宋_GB2312"/>
                <w:i w:val="0"/>
                <w:iCs w:val="0"/>
                <w:color w:val="000000"/>
                <w:sz w:val="24"/>
                <w:szCs w:val="24"/>
                <w:u w:val="none"/>
              </w:rPr>
            </w:pPr>
          </w:p>
        </w:tc>
      </w:tr>
      <w:tr w14:paraId="354B9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D905B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334" w:type="pct"/>
            <w:tcBorders>
              <w:top w:val="nil"/>
              <w:left w:val="nil"/>
              <w:bottom w:val="single" w:color="000000" w:sz="8" w:space="0"/>
              <w:right w:val="single" w:color="000000" w:sz="8" w:space="0"/>
            </w:tcBorders>
            <w:shd w:val="clear" w:color="auto" w:fill="auto"/>
            <w:vAlign w:val="center"/>
          </w:tcPr>
          <w:p w14:paraId="0A288C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71524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07D783D7">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711A776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*USB 接口</w:t>
            </w:r>
          </w:p>
        </w:tc>
        <w:tc>
          <w:tcPr>
            <w:tcW w:w="427" w:type="pct"/>
            <w:tcBorders>
              <w:top w:val="nil"/>
              <w:left w:val="nil"/>
              <w:bottom w:val="single" w:color="000000" w:sz="8" w:space="0"/>
              <w:right w:val="single" w:color="000000" w:sz="8" w:space="0"/>
            </w:tcBorders>
            <w:shd w:val="clear" w:color="auto" w:fill="auto"/>
            <w:vAlign w:val="center"/>
          </w:tcPr>
          <w:p w14:paraId="107B5C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4ACB9D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配备USB 接口，如USB2.0、USB3.0等</w:t>
            </w:r>
          </w:p>
        </w:tc>
        <w:tc>
          <w:tcPr>
            <w:tcW w:w="489" w:type="pct"/>
            <w:tcBorders>
              <w:top w:val="nil"/>
              <w:left w:val="nil"/>
              <w:bottom w:val="single" w:color="000000" w:sz="8" w:space="0"/>
              <w:right w:val="single" w:color="000000" w:sz="8" w:space="0"/>
            </w:tcBorders>
            <w:shd w:val="clear" w:color="auto" w:fill="auto"/>
            <w:vAlign w:val="top"/>
          </w:tcPr>
          <w:p w14:paraId="5863D89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B1C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926B3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334" w:type="pct"/>
            <w:tcBorders>
              <w:top w:val="nil"/>
              <w:left w:val="nil"/>
              <w:bottom w:val="single" w:color="000000" w:sz="8" w:space="0"/>
              <w:right w:val="single" w:color="000000" w:sz="8" w:space="0"/>
            </w:tcBorders>
            <w:shd w:val="clear" w:color="auto" w:fill="auto"/>
            <w:vAlign w:val="center"/>
          </w:tcPr>
          <w:p w14:paraId="168EB1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67F28C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26AFC8C1">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7CD8191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特殊接口及孔位</w:t>
            </w:r>
          </w:p>
        </w:tc>
        <w:tc>
          <w:tcPr>
            <w:tcW w:w="427" w:type="pct"/>
            <w:tcBorders>
              <w:top w:val="nil"/>
              <w:left w:val="nil"/>
              <w:bottom w:val="single" w:color="000000" w:sz="8" w:space="0"/>
              <w:right w:val="single" w:color="000000" w:sz="8" w:space="0"/>
            </w:tcBorders>
            <w:shd w:val="clear" w:color="auto" w:fill="auto"/>
            <w:vAlign w:val="center"/>
          </w:tcPr>
          <w:p w14:paraId="0F57AD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7F6CFC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前面板预留 1 个专用USB 母座接口孔位</w:t>
            </w:r>
          </w:p>
        </w:tc>
        <w:tc>
          <w:tcPr>
            <w:tcW w:w="489" w:type="pct"/>
            <w:tcBorders>
              <w:top w:val="nil"/>
              <w:left w:val="nil"/>
              <w:bottom w:val="single" w:color="000000" w:sz="8" w:space="0"/>
              <w:right w:val="single" w:color="000000" w:sz="8" w:space="0"/>
            </w:tcBorders>
            <w:shd w:val="clear" w:color="auto" w:fill="auto"/>
            <w:vAlign w:val="top"/>
          </w:tcPr>
          <w:p w14:paraId="618B6C9C">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ADE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71DECE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334" w:type="pct"/>
            <w:vMerge w:val="restart"/>
            <w:tcBorders>
              <w:top w:val="nil"/>
              <w:left w:val="nil"/>
              <w:bottom w:val="single" w:color="000000" w:sz="8" w:space="0"/>
              <w:right w:val="single" w:color="000000" w:sz="8" w:space="0"/>
            </w:tcBorders>
            <w:shd w:val="clear" w:color="auto" w:fill="auto"/>
            <w:vAlign w:val="center"/>
          </w:tcPr>
          <w:p w14:paraId="4E81A6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76073705">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45AD0EA">
            <w:pPr>
              <w:jc w:val="center"/>
              <w:rPr>
                <w:rFonts w:hint="eastAsia" w:ascii="仿宋_GB2312" w:hAnsi="宋体" w:eastAsia="仿宋_GB2312" w:cs="仿宋_GB2312"/>
                <w:i w:val="0"/>
                <w:iCs w:val="0"/>
                <w:color w:val="000000"/>
                <w:sz w:val="24"/>
                <w:szCs w:val="24"/>
                <w:u w:val="none"/>
              </w:rPr>
            </w:pPr>
          </w:p>
        </w:tc>
        <w:tc>
          <w:tcPr>
            <w:tcW w:w="539" w:type="pct"/>
            <w:vMerge w:val="restart"/>
            <w:tcBorders>
              <w:top w:val="nil"/>
              <w:left w:val="nil"/>
              <w:bottom w:val="single" w:color="000000" w:sz="8" w:space="0"/>
              <w:right w:val="single" w:color="000000" w:sz="8" w:space="0"/>
            </w:tcBorders>
            <w:shd w:val="clear" w:color="auto" w:fill="auto"/>
            <w:vAlign w:val="center"/>
          </w:tcPr>
          <w:p w14:paraId="07603E5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其他接口</w:t>
            </w:r>
          </w:p>
        </w:tc>
        <w:tc>
          <w:tcPr>
            <w:tcW w:w="427" w:type="pct"/>
            <w:vMerge w:val="restart"/>
            <w:tcBorders>
              <w:top w:val="nil"/>
              <w:left w:val="nil"/>
              <w:bottom w:val="single" w:color="000000" w:sz="8" w:space="0"/>
              <w:right w:val="single" w:color="000000" w:sz="8" w:space="0"/>
            </w:tcBorders>
            <w:shd w:val="clear" w:color="auto" w:fill="auto"/>
            <w:vAlign w:val="center"/>
          </w:tcPr>
          <w:p w14:paraId="246B4E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173C47F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串口数量不少于 1 个，并可实现 GB/T 6107 或 GB/T 26803.2 的相关功能；</w:t>
            </w:r>
          </w:p>
        </w:tc>
        <w:tc>
          <w:tcPr>
            <w:tcW w:w="489" w:type="pct"/>
            <w:vMerge w:val="restart"/>
            <w:tcBorders>
              <w:top w:val="nil"/>
              <w:left w:val="nil"/>
              <w:bottom w:val="single" w:color="000000" w:sz="8" w:space="0"/>
              <w:right w:val="single" w:color="000000" w:sz="8" w:space="0"/>
            </w:tcBorders>
            <w:shd w:val="clear" w:color="auto" w:fill="auto"/>
            <w:vAlign w:val="top"/>
          </w:tcPr>
          <w:p w14:paraId="02D09E8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F0DF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DD25160">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611F1F7C">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3CB3A967">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06746EE2">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1B6AFE04">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66DE2A65">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306EE43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服务器主机前面板可根据用户实际使用需求预留 1 个专用USB 母座接口孔位</w:t>
            </w:r>
          </w:p>
        </w:tc>
        <w:tc>
          <w:tcPr>
            <w:tcW w:w="489" w:type="pct"/>
            <w:vMerge w:val="continue"/>
            <w:tcBorders>
              <w:top w:val="nil"/>
              <w:left w:val="nil"/>
              <w:bottom w:val="single" w:color="000000" w:sz="8" w:space="0"/>
              <w:right w:val="single" w:color="000000" w:sz="8" w:space="0"/>
            </w:tcBorders>
            <w:shd w:val="clear" w:color="auto" w:fill="auto"/>
            <w:vAlign w:val="top"/>
          </w:tcPr>
          <w:p w14:paraId="0FAAE34D">
            <w:pPr>
              <w:jc w:val="center"/>
              <w:rPr>
                <w:rFonts w:hint="eastAsia" w:ascii="仿宋_GB2312" w:hAnsi="宋体" w:eastAsia="仿宋_GB2312" w:cs="仿宋_GB2312"/>
                <w:i w:val="0"/>
                <w:iCs w:val="0"/>
                <w:color w:val="000000"/>
                <w:sz w:val="24"/>
                <w:szCs w:val="24"/>
                <w:u w:val="none"/>
              </w:rPr>
            </w:pPr>
          </w:p>
        </w:tc>
      </w:tr>
      <w:tr w14:paraId="7CCA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54516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334" w:type="pct"/>
            <w:tcBorders>
              <w:top w:val="nil"/>
              <w:left w:val="nil"/>
              <w:bottom w:val="single" w:color="000000" w:sz="8" w:space="0"/>
              <w:right w:val="single" w:color="000000" w:sz="8" w:space="0"/>
            </w:tcBorders>
            <w:shd w:val="clear" w:color="auto" w:fill="auto"/>
            <w:vAlign w:val="center"/>
          </w:tcPr>
          <w:p w14:paraId="745971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247408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040D06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*电源规格</w:t>
            </w:r>
          </w:p>
        </w:tc>
        <w:tc>
          <w:tcPr>
            <w:tcW w:w="539" w:type="pct"/>
            <w:tcBorders>
              <w:top w:val="nil"/>
              <w:left w:val="nil"/>
              <w:bottom w:val="single" w:color="000000" w:sz="8" w:space="0"/>
              <w:right w:val="single" w:color="000000" w:sz="8" w:space="0"/>
            </w:tcBorders>
            <w:shd w:val="clear" w:color="auto" w:fill="auto"/>
            <w:vAlign w:val="center"/>
          </w:tcPr>
          <w:p w14:paraId="18F14D6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电源冗余模式</w:t>
            </w:r>
          </w:p>
        </w:tc>
        <w:tc>
          <w:tcPr>
            <w:tcW w:w="427" w:type="pct"/>
            <w:tcBorders>
              <w:top w:val="nil"/>
              <w:left w:val="nil"/>
              <w:bottom w:val="single" w:color="000000" w:sz="8" w:space="0"/>
              <w:right w:val="single" w:color="000000" w:sz="8" w:space="0"/>
            </w:tcBorders>
            <w:shd w:val="clear" w:color="auto" w:fill="auto"/>
            <w:vAlign w:val="center"/>
          </w:tcPr>
          <w:p w14:paraId="629ABE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1FF6EE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整机电源模块按 1+1 冗余或N+1 冗余配置</w:t>
            </w:r>
          </w:p>
        </w:tc>
        <w:tc>
          <w:tcPr>
            <w:tcW w:w="489" w:type="pct"/>
            <w:tcBorders>
              <w:top w:val="nil"/>
              <w:left w:val="nil"/>
              <w:bottom w:val="single" w:color="000000" w:sz="8" w:space="0"/>
              <w:right w:val="single" w:color="000000" w:sz="8" w:space="0"/>
            </w:tcBorders>
            <w:shd w:val="clear" w:color="auto" w:fill="auto"/>
            <w:vAlign w:val="top"/>
          </w:tcPr>
          <w:p w14:paraId="24CF088B">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DCC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C0D3A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334" w:type="pct"/>
            <w:tcBorders>
              <w:top w:val="nil"/>
              <w:left w:val="nil"/>
              <w:bottom w:val="single" w:color="000000" w:sz="8" w:space="0"/>
              <w:right w:val="single" w:color="000000" w:sz="8" w:space="0"/>
            </w:tcBorders>
            <w:shd w:val="clear" w:color="auto" w:fill="auto"/>
            <w:vAlign w:val="center"/>
          </w:tcPr>
          <w:p w14:paraId="7EA6BD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758D8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1FC9C73E">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3F035BA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*电源模块数量</w:t>
            </w:r>
          </w:p>
        </w:tc>
        <w:tc>
          <w:tcPr>
            <w:tcW w:w="427" w:type="pct"/>
            <w:tcBorders>
              <w:top w:val="nil"/>
              <w:left w:val="nil"/>
              <w:bottom w:val="single" w:color="000000" w:sz="8" w:space="0"/>
              <w:right w:val="single" w:color="000000" w:sz="8" w:space="0"/>
            </w:tcBorders>
            <w:shd w:val="clear" w:color="auto" w:fill="auto"/>
            <w:vAlign w:val="center"/>
          </w:tcPr>
          <w:p w14:paraId="6510E6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22D5A8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489" w:type="pct"/>
            <w:tcBorders>
              <w:top w:val="nil"/>
              <w:left w:val="nil"/>
              <w:bottom w:val="single" w:color="000000" w:sz="8" w:space="0"/>
              <w:right w:val="single" w:color="000000" w:sz="8" w:space="0"/>
            </w:tcBorders>
            <w:shd w:val="clear" w:color="auto" w:fill="auto"/>
            <w:vAlign w:val="top"/>
          </w:tcPr>
          <w:p w14:paraId="3DF26A3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640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87732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334" w:type="pct"/>
            <w:tcBorders>
              <w:top w:val="nil"/>
              <w:left w:val="nil"/>
              <w:bottom w:val="single" w:color="000000" w:sz="8" w:space="0"/>
              <w:right w:val="single" w:color="000000" w:sz="8" w:space="0"/>
            </w:tcBorders>
            <w:shd w:val="clear" w:color="auto" w:fill="auto"/>
            <w:vAlign w:val="center"/>
          </w:tcPr>
          <w:p w14:paraId="753202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FFBBA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2F398E9B">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21F968D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*电源功率</w:t>
            </w:r>
          </w:p>
        </w:tc>
        <w:tc>
          <w:tcPr>
            <w:tcW w:w="427" w:type="pct"/>
            <w:tcBorders>
              <w:top w:val="nil"/>
              <w:left w:val="nil"/>
              <w:bottom w:val="single" w:color="000000" w:sz="8" w:space="0"/>
              <w:right w:val="single" w:color="000000" w:sz="8" w:space="0"/>
            </w:tcBorders>
            <w:shd w:val="clear" w:color="auto" w:fill="auto"/>
            <w:vAlign w:val="center"/>
          </w:tcPr>
          <w:p w14:paraId="665EF8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A63EE6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电源模块功率应有一定冗余，满足处理器满载时的需求</w:t>
            </w:r>
          </w:p>
        </w:tc>
        <w:tc>
          <w:tcPr>
            <w:tcW w:w="489" w:type="pct"/>
            <w:tcBorders>
              <w:top w:val="nil"/>
              <w:left w:val="nil"/>
              <w:bottom w:val="single" w:color="000000" w:sz="8" w:space="0"/>
              <w:right w:val="single" w:color="000000" w:sz="8" w:space="0"/>
            </w:tcBorders>
            <w:shd w:val="clear" w:color="auto" w:fill="auto"/>
            <w:vAlign w:val="top"/>
          </w:tcPr>
          <w:p w14:paraId="69F1633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2F1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7D9C8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334" w:type="pct"/>
            <w:tcBorders>
              <w:top w:val="nil"/>
              <w:left w:val="nil"/>
              <w:bottom w:val="single" w:color="000000" w:sz="8" w:space="0"/>
              <w:right w:val="single" w:color="000000" w:sz="8" w:space="0"/>
            </w:tcBorders>
            <w:shd w:val="clear" w:color="auto" w:fill="auto"/>
            <w:vAlign w:val="center"/>
          </w:tcPr>
          <w:p w14:paraId="3A6187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E177B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74CDB275">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17E1C28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电源指示灯</w:t>
            </w:r>
          </w:p>
        </w:tc>
        <w:tc>
          <w:tcPr>
            <w:tcW w:w="427" w:type="pct"/>
            <w:tcBorders>
              <w:top w:val="nil"/>
              <w:left w:val="nil"/>
              <w:bottom w:val="single" w:color="000000" w:sz="8" w:space="0"/>
              <w:right w:val="single" w:color="000000" w:sz="8" w:space="0"/>
            </w:tcBorders>
            <w:shd w:val="clear" w:color="auto" w:fill="auto"/>
            <w:vAlign w:val="center"/>
          </w:tcPr>
          <w:p w14:paraId="7A1331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BF7990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配备电源指示灯，指示待机、工作异常等状态</w:t>
            </w:r>
          </w:p>
        </w:tc>
        <w:tc>
          <w:tcPr>
            <w:tcW w:w="489" w:type="pct"/>
            <w:tcBorders>
              <w:top w:val="nil"/>
              <w:left w:val="nil"/>
              <w:bottom w:val="single" w:color="000000" w:sz="8" w:space="0"/>
              <w:right w:val="single" w:color="000000" w:sz="8" w:space="0"/>
            </w:tcBorders>
            <w:shd w:val="clear" w:color="auto" w:fill="auto"/>
            <w:vAlign w:val="top"/>
          </w:tcPr>
          <w:p w14:paraId="7E780D1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ABC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533905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334" w:type="pct"/>
            <w:vMerge w:val="restart"/>
            <w:tcBorders>
              <w:top w:val="nil"/>
              <w:left w:val="nil"/>
              <w:bottom w:val="single" w:color="000000" w:sz="8" w:space="0"/>
              <w:right w:val="single" w:color="000000" w:sz="8" w:space="0"/>
            </w:tcBorders>
            <w:shd w:val="clear" w:color="auto" w:fill="auto"/>
            <w:vAlign w:val="center"/>
          </w:tcPr>
          <w:p w14:paraId="0A24DB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71C301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279AAD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*整机规格</w:t>
            </w:r>
          </w:p>
        </w:tc>
        <w:tc>
          <w:tcPr>
            <w:tcW w:w="539" w:type="pct"/>
            <w:vMerge w:val="restart"/>
            <w:tcBorders>
              <w:top w:val="nil"/>
              <w:left w:val="nil"/>
              <w:bottom w:val="single" w:color="000000" w:sz="8" w:space="0"/>
              <w:right w:val="single" w:color="000000" w:sz="8" w:space="0"/>
            </w:tcBorders>
            <w:shd w:val="clear" w:color="auto" w:fill="auto"/>
            <w:vAlign w:val="center"/>
          </w:tcPr>
          <w:p w14:paraId="5DDED7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*外观和结构</w:t>
            </w:r>
          </w:p>
        </w:tc>
        <w:tc>
          <w:tcPr>
            <w:tcW w:w="427" w:type="pct"/>
            <w:vMerge w:val="restart"/>
            <w:tcBorders>
              <w:top w:val="nil"/>
              <w:left w:val="nil"/>
              <w:bottom w:val="single" w:color="000000" w:sz="8" w:space="0"/>
              <w:right w:val="single" w:color="000000" w:sz="8" w:space="0"/>
            </w:tcBorders>
            <w:shd w:val="clear" w:color="auto" w:fill="auto"/>
            <w:vAlign w:val="center"/>
          </w:tcPr>
          <w:p w14:paraId="4716C3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2847AD2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服务器的零部件应紧固无松动，可插拔部件应可靠连接，开关、按钮和其它控制部件应灵活可靠，布局应方便使用；</w:t>
            </w:r>
          </w:p>
        </w:tc>
        <w:tc>
          <w:tcPr>
            <w:tcW w:w="489" w:type="pct"/>
            <w:vMerge w:val="restart"/>
            <w:tcBorders>
              <w:top w:val="nil"/>
              <w:left w:val="nil"/>
              <w:bottom w:val="single" w:color="000000" w:sz="8" w:space="0"/>
              <w:right w:val="single" w:color="000000" w:sz="8" w:space="0"/>
            </w:tcBorders>
            <w:shd w:val="clear" w:color="auto" w:fill="auto"/>
            <w:vAlign w:val="top"/>
          </w:tcPr>
          <w:p w14:paraId="2F1D918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a-e：否。f-g：是，投标时提供产品信息表</w:t>
            </w:r>
          </w:p>
        </w:tc>
      </w:tr>
      <w:tr w14:paraId="179C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AFBCC46">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598C8F84">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50970F57">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5755276">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0C24FC1E">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5E4B2D5B">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491DBAC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产品表面不应有明显的凹痕、划伤、裂缝、变形和污染等。表面涂层均匀，不应起泡、龟裂、脱落和磨损，金属零部件无锈蚀及其它机械损伤；</w:t>
            </w:r>
          </w:p>
        </w:tc>
        <w:tc>
          <w:tcPr>
            <w:tcW w:w="489" w:type="pct"/>
            <w:vMerge w:val="continue"/>
            <w:tcBorders>
              <w:top w:val="nil"/>
              <w:left w:val="nil"/>
              <w:bottom w:val="single" w:color="000000" w:sz="8" w:space="0"/>
              <w:right w:val="single" w:color="000000" w:sz="8" w:space="0"/>
            </w:tcBorders>
            <w:shd w:val="clear" w:color="auto" w:fill="auto"/>
            <w:vAlign w:val="top"/>
          </w:tcPr>
          <w:p w14:paraId="2C2BABF5">
            <w:pPr>
              <w:jc w:val="center"/>
              <w:rPr>
                <w:rFonts w:hint="eastAsia" w:ascii="仿宋_GB2312" w:hAnsi="宋体" w:eastAsia="仿宋_GB2312" w:cs="仿宋_GB2312"/>
                <w:i w:val="0"/>
                <w:iCs w:val="0"/>
                <w:color w:val="000000"/>
                <w:sz w:val="24"/>
                <w:szCs w:val="24"/>
                <w:u w:val="none"/>
              </w:rPr>
            </w:pPr>
          </w:p>
        </w:tc>
      </w:tr>
      <w:tr w14:paraId="6B13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F325E10">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6D98A56A">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1157F4D8">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F070BE5">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E65EC8D">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54BD5CD0">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543CF4F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产品表面说明功能的文字、符号和标志应清晰、端正且牢固；</w:t>
            </w:r>
          </w:p>
        </w:tc>
        <w:tc>
          <w:tcPr>
            <w:tcW w:w="489" w:type="pct"/>
            <w:vMerge w:val="continue"/>
            <w:tcBorders>
              <w:top w:val="nil"/>
              <w:left w:val="nil"/>
              <w:bottom w:val="single" w:color="000000" w:sz="8" w:space="0"/>
              <w:right w:val="single" w:color="000000" w:sz="8" w:space="0"/>
            </w:tcBorders>
            <w:shd w:val="clear" w:color="auto" w:fill="auto"/>
            <w:vAlign w:val="top"/>
          </w:tcPr>
          <w:p w14:paraId="7F64D128">
            <w:pPr>
              <w:jc w:val="center"/>
              <w:rPr>
                <w:rFonts w:hint="eastAsia" w:ascii="仿宋_GB2312" w:hAnsi="宋体" w:eastAsia="仿宋_GB2312" w:cs="仿宋_GB2312"/>
                <w:i w:val="0"/>
                <w:iCs w:val="0"/>
                <w:color w:val="000000"/>
                <w:sz w:val="24"/>
                <w:szCs w:val="24"/>
                <w:u w:val="none"/>
              </w:rPr>
            </w:pPr>
          </w:p>
        </w:tc>
      </w:tr>
      <w:tr w14:paraId="41C4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48A406E">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794069EF">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068DD6B5">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8C7C2D2">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B774480">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3AE88F35">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A18792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应在服务器的显著位置提供运行状态的指示功能，并在随机文件中明确具体含义；</w:t>
            </w:r>
          </w:p>
        </w:tc>
        <w:tc>
          <w:tcPr>
            <w:tcW w:w="489" w:type="pct"/>
            <w:vMerge w:val="continue"/>
            <w:tcBorders>
              <w:top w:val="nil"/>
              <w:left w:val="nil"/>
              <w:bottom w:val="single" w:color="000000" w:sz="8" w:space="0"/>
              <w:right w:val="single" w:color="000000" w:sz="8" w:space="0"/>
            </w:tcBorders>
            <w:shd w:val="clear" w:color="auto" w:fill="auto"/>
            <w:vAlign w:val="top"/>
          </w:tcPr>
          <w:p w14:paraId="126C5FC1">
            <w:pPr>
              <w:jc w:val="center"/>
              <w:rPr>
                <w:rFonts w:hint="eastAsia" w:ascii="仿宋_GB2312" w:hAnsi="宋体" w:eastAsia="仿宋_GB2312" w:cs="仿宋_GB2312"/>
                <w:i w:val="0"/>
                <w:iCs w:val="0"/>
                <w:color w:val="000000"/>
                <w:sz w:val="24"/>
                <w:szCs w:val="24"/>
                <w:u w:val="none"/>
              </w:rPr>
            </w:pPr>
          </w:p>
        </w:tc>
      </w:tr>
      <w:tr w14:paraId="0E81D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72A524E">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60EEEACF">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14AAFDF3">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6BDC825">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68A97CEB">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772CDF7">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59E7336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e)</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机架、机箱的尺寸应符合通用机柜的安装要求，插入总线插座的电路板接口外形尺寸应符合有关总线标准的规定，将机箱固定在机柜上，机箱底面最大下垂变形不得干涉相邻机体；</w:t>
            </w:r>
          </w:p>
        </w:tc>
        <w:tc>
          <w:tcPr>
            <w:tcW w:w="489" w:type="pct"/>
            <w:vMerge w:val="continue"/>
            <w:tcBorders>
              <w:top w:val="nil"/>
              <w:left w:val="nil"/>
              <w:bottom w:val="single" w:color="000000" w:sz="8" w:space="0"/>
              <w:right w:val="single" w:color="000000" w:sz="8" w:space="0"/>
            </w:tcBorders>
            <w:shd w:val="clear" w:color="auto" w:fill="auto"/>
            <w:vAlign w:val="top"/>
          </w:tcPr>
          <w:p w14:paraId="51903A58">
            <w:pPr>
              <w:jc w:val="center"/>
              <w:rPr>
                <w:rFonts w:hint="eastAsia" w:ascii="仿宋_GB2312" w:hAnsi="宋体" w:eastAsia="仿宋_GB2312" w:cs="仿宋_GB2312"/>
                <w:i w:val="0"/>
                <w:iCs w:val="0"/>
                <w:color w:val="000000"/>
                <w:sz w:val="24"/>
                <w:szCs w:val="24"/>
                <w:u w:val="none"/>
              </w:rPr>
            </w:pPr>
          </w:p>
        </w:tc>
      </w:tr>
      <w:tr w14:paraId="4AB4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BC01008">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664F29C5">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112F6C20">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635CAC9">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CFFEDD3">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7937D9BC">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E2DC67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f)高密度服务器应给出CPU 个数与机柜高度；</w:t>
            </w:r>
          </w:p>
        </w:tc>
        <w:tc>
          <w:tcPr>
            <w:tcW w:w="489" w:type="pct"/>
            <w:vMerge w:val="continue"/>
            <w:tcBorders>
              <w:top w:val="nil"/>
              <w:left w:val="nil"/>
              <w:bottom w:val="single" w:color="000000" w:sz="8" w:space="0"/>
              <w:right w:val="single" w:color="000000" w:sz="8" w:space="0"/>
            </w:tcBorders>
            <w:shd w:val="clear" w:color="auto" w:fill="auto"/>
            <w:vAlign w:val="top"/>
          </w:tcPr>
          <w:p w14:paraId="54E7FF63">
            <w:pPr>
              <w:jc w:val="center"/>
              <w:rPr>
                <w:rFonts w:hint="eastAsia" w:ascii="仿宋_GB2312" w:hAnsi="宋体" w:eastAsia="仿宋_GB2312" w:cs="仿宋_GB2312"/>
                <w:i w:val="0"/>
                <w:iCs w:val="0"/>
                <w:color w:val="000000"/>
                <w:sz w:val="24"/>
                <w:szCs w:val="24"/>
                <w:u w:val="none"/>
              </w:rPr>
            </w:pPr>
          </w:p>
        </w:tc>
      </w:tr>
      <w:tr w14:paraId="648C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C8AC557">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12FD248E">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3CDA0744">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1C2035D">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57F5315F">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18D599B">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6A9DE71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g)服务器尺寸具体要求在随机文件中明确。</w:t>
            </w:r>
          </w:p>
        </w:tc>
        <w:tc>
          <w:tcPr>
            <w:tcW w:w="489" w:type="pct"/>
            <w:vMerge w:val="continue"/>
            <w:tcBorders>
              <w:top w:val="nil"/>
              <w:left w:val="nil"/>
              <w:bottom w:val="single" w:color="000000" w:sz="8" w:space="0"/>
              <w:right w:val="single" w:color="000000" w:sz="8" w:space="0"/>
            </w:tcBorders>
            <w:shd w:val="clear" w:color="auto" w:fill="auto"/>
            <w:vAlign w:val="top"/>
          </w:tcPr>
          <w:p w14:paraId="74EBEF73">
            <w:pPr>
              <w:jc w:val="center"/>
              <w:rPr>
                <w:rFonts w:hint="eastAsia" w:ascii="仿宋_GB2312" w:hAnsi="宋体" w:eastAsia="仿宋_GB2312" w:cs="仿宋_GB2312"/>
                <w:i w:val="0"/>
                <w:iCs w:val="0"/>
                <w:color w:val="000000"/>
                <w:sz w:val="24"/>
                <w:szCs w:val="24"/>
                <w:u w:val="none"/>
              </w:rPr>
            </w:pPr>
          </w:p>
        </w:tc>
      </w:tr>
      <w:tr w14:paraId="5F83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A9925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334" w:type="pct"/>
            <w:tcBorders>
              <w:top w:val="nil"/>
              <w:left w:val="nil"/>
              <w:bottom w:val="single" w:color="000000" w:sz="8" w:space="0"/>
              <w:right w:val="single" w:color="000000" w:sz="8" w:space="0"/>
            </w:tcBorders>
            <w:shd w:val="clear" w:color="auto" w:fill="auto"/>
            <w:vAlign w:val="center"/>
          </w:tcPr>
          <w:p w14:paraId="605CD9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39B5F9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356D126A">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014B340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*尺寸（高×宽×深）</w:t>
            </w:r>
          </w:p>
        </w:tc>
        <w:tc>
          <w:tcPr>
            <w:tcW w:w="427" w:type="pct"/>
            <w:tcBorders>
              <w:top w:val="nil"/>
              <w:left w:val="nil"/>
              <w:bottom w:val="single" w:color="000000" w:sz="8" w:space="0"/>
              <w:right w:val="single" w:color="000000" w:sz="8" w:space="0"/>
            </w:tcBorders>
            <w:shd w:val="clear" w:color="auto" w:fill="auto"/>
            <w:vAlign w:val="center"/>
          </w:tcPr>
          <w:p w14:paraId="301434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A09267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供应商给出产品尺寸；设计应遵循标准化、系列化的要求；机箱的内部结构符合通用部件的安装需要</w:t>
            </w:r>
          </w:p>
        </w:tc>
        <w:tc>
          <w:tcPr>
            <w:tcW w:w="489" w:type="pct"/>
            <w:tcBorders>
              <w:top w:val="nil"/>
              <w:left w:val="nil"/>
              <w:bottom w:val="single" w:color="000000" w:sz="8" w:space="0"/>
              <w:right w:val="single" w:color="000000" w:sz="8" w:space="0"/>
            </w:tcBorders>
            <w:shd w:val="clear" w:color="auto" w:fill="auto"/>
            <w:vAlign w:val="top"/>
          </w:tcPr>
          <w:p w14:paraId="64ECFF33">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是，投标时提供产品信息表</w:t>
            </w:r>
          </w:p>
        </w:tc>
      </w:tr>
      <w:tr w14:paraId="11A2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8D60D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334" w:type="pct"/>
            <w:tcBorders>
              <w:top w:val="nil"/>
              <w:left w:val="nil"/>
              <w:bottom w:val="single" w:color="000000" w:sz="8" w:space="0"/>
              <w:right w:val="single" w:color="000000" w:sz="8" w:space="0"/>
            </w:tcBorders>
            <w:shd w:val="clear" w:color="auto" w:fill="auto"/>
            <w:vAlign w:val="center"/>
          </w:tcPr>
          <w:p w14:paraId="26D44B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31CE69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7A75CA81">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659BD8C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服务器导轨</w:t>
            </w:r>
          </w:p>
        </w:tc>
        <w:tc>
          <w:tcPr>
            <w:tcW w:w="427" w:type="pct"/>
            <w:tcBorders>
              <w:top w:val="nil"/>
              <w:left w:val="nil"/>
              <w:bottom w:val="single" w:color="000000" w:sz="8" w:space="0"/>
              <w:right w:val="single" w:color="000000" w:sz="8" w:space="0"/>
            </w:tcBorders>
            <w:shd w:val="clear" w:color="auto" w:fill="auto"/>
            <w:vAlign w:val="center"/>
          </w:tcPr>
          <w:p w14:paraId="0270C7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C0B75F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供应商给出导轨尺寸、安装方式等信息</w:t>
            </w:r>
          </w:p>
        </w:tc>
        <w:tc>
          <w:tcPr>
            <w:tcW w:w="489" w:type="pct"/>
            <w:tcBorders>
              <w:top w:val="nil"/>
              <w:left w:val="nil"/>
              <w:bottom w:val="single" w:color="000000" w:sz="8" w:space="0"/>
              <w:right w:val="single" w:color="000000" w:sz="8" w:space="0"/>
            </w:tcBorders>
            <w:shd w:val="clear" w:color="auto" w:fill="auto"/>
            <w:vAlign w:val="top"/>
          </w:tcPr>
          <w:p w14:paraId="53AEE80B">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是，投标时提供产品信息表</w:t>
            </w:r>
          </w:p>
        </w:tc>
      </w:tr>
      <w:tr w14:paraId="6767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811DD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334" w:type="pct"/>
            <w:tcBorders>
              <w:top w:val="nil"/>
              <w:left w:val="nil"/>
              <w:bottom w:val="single" w:color="000000" w:sz="8" w:space="0"/>
              <w:right w:val="single" w:color="000000" w:sz="8" w:space="0"/>
            </w:tcBorders>
            <w:shd w:val="clear" w:color="auto" w:fill="auto"/>
            <w:vAlign w:val="center"/>
          </w:tcPr>
          <w:p w14:paraId="6A9D16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693059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693A2689">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60F022E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 个数与机柜高度单位(U)比</w:t>
            </w:r>
          </w:p>
        </w:tc>
        <w:tc>
          <w:tcPr>
            <w:tcW w:w="427" w:type="pct"/>
            <w:tcBorders>
              <w:top w:val="nil"/>
              <w:left w:val="nil"/>
              <w:bottom w:val="single" w:color="000000" w:sz="8" w:space="0"/>
              <w:right w:val="single" w:color="000000" w:sz="8" w:space="0"/>
            </w:tcBorders>
            <w:shd w:val="clear" w:color="auto" w:fill="auto"/>
            <w:vAlign w:val="center"/>
          </w:tcPr>
          <w:p w14:paraId="3EEB46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1619C1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供应商给出CPU 个数与机柜高度</w:t>
            </w:r>
          </w:p>
        </w:tc>
        <w:tc>
          <w:tcPr>
            <w:tcW w:w="489" w:type="pct"/>
            <w:tcBorders>
              <w:top w:val="nil"/>
              <w:left w:val="nil"/>
              <w:bottom w:val="single" w:color="000000" w:sz="8" w:space="0"/>
              <w:right w:val="single" w:color="000000" w:sz="8" w:space="0"/>
            </w:tcBorders>
            <w:shd w:val="clear" w:color="auto" w:fill="auto"/>
            <w:vAlign w:val="top"/>
          </w:tcPr>
          <w:p w14:paraId="4B93B53C">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是，投标时提供产品信息表</w:t>
            </w:r>
          </w:p>
        </w:tc>
      </w:tr>
      <w:tr w14:paraId="5CAA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E1E74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334" w:type="pct"/>
            <w:tcBorders>
              <w:top w:val="nil"/>
              <w:left w:val="nil"/>
              <w:bottom w:val="single" w:color="000000" w:sz="8" w:space="0"/>
              <w:right w:val="single" w:color="000000" w:sz="8" w:space="0"/>
            </w:tcBorders>
            <w:shd w:val="clear" w:color="auto" w:fill="auto"/>
            <w:vAlign w:val="center"/>
          </w:tcPr>
          <w:p w14:paraId="7A1DBD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34D405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51D47E2A">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0D7909C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*环境适应性</w:t>
            </w:r>
          </w:p>
        </w:tc>
        <w:tc>
          <w:tcPr>
            <w:tcW w:w="427" w:type="pct"/>
            <w:tcBorders>
              <w:top w:val="nil"/>
              <w:left w:val="nil"/>
              <w:bottom w:val="single" w:color="000000" w:sz="8" w:space="0"/>
              <w:right w:val="single" w:color="000000" w:sz="8" w:space="0"/>
            </w:tcBorders>
            <w:shd w:val="clear" w:color="auto" w:fill="auto"/>
            <w:vAlign w:val="center"/>
          </w:tcPr>
          <w:p w14:paraId="5974D7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29197F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气候环境适应性应符合GB/T 9813.3 的有关规定，工作温度 10～35℃，贮存运输温度-40～55℃；工作相对湿度 35%～80%，贮存运输相对湿度 20％～93%（40℃）；大气压86～106kPa</w:t>
            </w:r>
          </w:p>
        </w:tc>
        <w:tc>
          <w:tcPr>
            <w:tcW w:w="489" w:type="pct"/>
            <w:tcBorders>
              <w:top w:val="nil"/>
              <w:left w:val="nil"/>
              <w:bottom w:val="single" w:color="000000" w:sz="8" w:space="0"/>
              <w:right w:val="single" w:color="000000" w:sz="8" w:space="0"/>
            </w:tcBorders>
            <w:shd w:val="clear" w:color="auto" w:fill="auto"/>
            <w:vAlign w:val="top"/>
          </w:tcPr>
          <w:p w14:paraId="1A48AF9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CCB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5231E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334" w:type="pct"/>
            <w:tcBorders>
              <w:top w:val="nil"/>
              <w:left w:val="nil"/>
              <w:bottom w:val="single" w:color="000000" w:sz="8" w:space="0"/>
              <w:right w:val="single" w:color="000000" w:sz="8" w:space="0"/>
            </w:tcBorders>
            <w:shd w:val="clear" w:color="auto" w:fill="auto"/>
            <w:vAlign w:val="center"/>
          </w:tcPr>
          <w:p w14:paraId="7B20CA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259FD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15B1F6D2">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54EC1AF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特殊机型环境适应性</w:t>
            </w:r>
          </w:p>
        </w:tc>
        <w:tc>
          <w:tcPr>
            <w:tcW w:w="427" w:type="pct"/>
            <w:tcBorders>
              <w:top w:val="nil"/>
              <w:left w:val="nil"/>
              <w:bottom w:val="single" w:color="000000" w:sz="8" w:space="0"/>
              <w:right w:val="single" w:color="000000" w:sz="8" w:space="0"/>
            </w:tcBorders>
            <w:shd w:val="clear" w:color="auto" w:fill="auto"/>
            <w:vAlign w:val="center"/>
          </w:tcPr>
          <w:p w14:paraId="33A468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2ADD04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边缘应用服务器，工作环境温度宜为 0～45℃，短期工作可承受环境温度宜为-5～55℃，液冷服务器贮存运输温度宜为-30～55℃</w:t>
            </w:r>
          </w:p>
        </w:tc>
        <w:tc>
          <w:tcPr>
            <w:tcW w:w="489" w:type="pct"/>
            <w:tcBorders>
              <w:top w:val="nil"/>
              <w:left w:val="nil"/>
              <w:bottom w:val="single" w:color="000000" w:sz="8" w:space="0"/>
              <w:right w:val="single" w:color="000000" w:sz="8" w:space="0"/>
            </w:tcBorders>
            <w:shd w:val="clear" w:color="auto" w:fill="auto"/>
            <w:vAlign w:val="top"/>
          </w:tcPr>
          <w:p w14:paraId="497E863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EA2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088C6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334" w:type="pct"/>
            <w:tcBorders>
              <w:top w:val="nil"/>
              <w:left w:val="nil"/>
              <w:bottom w:val="single" w:color="000000" w:sz="8" w:space="0"/>
              <w:right w:val="single" w:color="000000" w:sz="8" w:space="0"/>
            </w:tcBorders>
            <w:shd w:val="clear" w:color="auto" w:fill="auto"/>
            <w:vAlign w:val="center"/>
          </w:tcPr>
          <w:p w14:paraId="3D1576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2F14EC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5B3419AE">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28C3440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*机械环境适应性</w:t>
            </w:r>
          </w:p>
        </w:tc>
        <w:tc>
          <w:tcPr>
            <w:tcW w:w="427" w:type="pct"/>
            <w:tcBorders>
              <w:top w:val="nil"/>
              <w:left w:val="nil"/>
              <w:bottom w:val="single" w:color="000000" w:sz="8" w:space="0"/>
              <w:right w:val="single" w:color="000000" w:sz="8" w:space="0"/>
            </w:tcBorders>
            <w:shd w:val="clear" w:color="auto" w:fill="auto"/>
            <w:vAlign w:val="center"/>
          </w:tcPr>
          <w:p w14:paraId="5CB5AD4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BAFEDF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机械环境适应性应符合GB/T9813.3 的有关规定</w:t>
            </w:r>
          </w:p>
        </w:tc>
        <w:tc>
          <w:tcPr>
            <w:tcW w:w="489" w:type="pct"/>
            <w:tcBorders>
              <w:top w:val="nil"/>
              <w:left w:val="nil"/>
              <w:bottom w:val="single" w:color="000000" w:sz="8" w:space="0"/>
              <w:right w:val="single" w:color="000000" w:sz="8" w:space="0"/>
            </w:tcBorders>
            <w:shd w:val="clear" w:color="auto" w:fill="auto"/>
            <w:vAlign w:val="top"/>
          </w:tcPr>
          <w:p w14:paraId="1D66F98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6A0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553702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334" w:type="pct"/>
            <w:vMerge w:val="restart"/>
            <w:tcBorders>
              <w:top w:val="nil"/>
              <w:left w:val="nil"/>
              <w:bottom w:val="single" w:color="000000" w:sz="8" w:space="0"/>
              <w:right w:val="single" w:color="000000" w:sz="8" w:space="0"/>
            </w:tcBorders>
            <w:shd w:val="clear" w:color="auto" w:fill="auto"/>
            <w:vAlign w:val="center"/>
          </w:tcPr>
          <w:p w14:paraId="2A4F0F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6432BC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49923FCF">
            <w:pPr>
              <w:jc w:val="center"/>
              <w:rPr>
                <w:rFonts w:hint="eastAsia" w:ascii="仿宋_GB2312" w:hAnsi="宋体" w:eastAsia="仿宋_GB2312" w:cs="仿宋_GB2312"/>
                <w:i w:val="0"/>
                <w:iCs w:val="0"/>
                <w:color w:val="000000"/>
                <w:sz w:val="24"/>
                <w:szCs w:val="24"/>
                <w:u w:val="none"/>
              </w:rPr>
            </w:pPr>
          </w:p>
        </w:tc>
        <w:tc>
          <w:tcPr>
            <w:tcW w:w="539" w:type="pct"/>
            <w:vMerge w:val="restart"/>
            <w:tcBorders>
              <w:top w:val="nil"/>
              <w:left w:val="nil"/>
              <w:bottom w:val="single" w:color="000000" w:sz="8" w:space="0"/>
              <w:right w:val="single" w:color="000000" w:sz="8" w:space="0"/>
            </w:tcBorders>
            <w:shd w:val="clear" w:color="auto" w:fill="auto"/>
            <w:vAlign w:val="center"/>
          </w:tcPr>
          <w:p w14:paraId="30E2011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*噪声</w:t>
            </w:r>
          </w:p>
        </w:tc>
        <w:tc>
          <w:tcPr>
            <w:tcW w:w="427" w:type="pct"/>
            <w:vMerge w:val="restart"/>
            <w:tcBorders>
              <w:top w:val="nil"/>
              <w:left w:val="nil"/>
              <w:bottom w:val="single" w:color="000000" w:sz="8" w:space="0"/>
              <w:right w:val="single" w:color="000000" w:sz="8" w:space="0"/>
            </w:tcBorders>
            <w:shd w:val="clear" w:color="auto" w:fill="auto"/>
            <w:vAlign w:val="center"/>
          </w:tcPr>
          <w:p w14:paraId="3CDB3C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028C6B2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符合GB/T 9813.3 的有关规定，在产品说明中给出具体测试值</w:t>
            </w:r>
          </w:p>
        </w:tc>
        <w:tc>
          <w:tcPr>
            <w:tcW w:w="489" w:type="pct"/>
            <w:vMerge w:val="restart"/>
            <w:tcBorders>
              <w:top w:val="nil"/>
              <w:left w:val="nil"/>
              <w:bottom w:val="single" w:color="000000" w:sz="8" w:space="0"/>
              <w:right w:val="single" w:color="000000" w:sz="8" w:space="0"/>
            </w:tcBorders>
            <w:shd w:val="clear" w:color="auto" w:fill="auto"/>
            <w:vAlign w:val="top"/>
          </w:tcPr>
          <w:p w14:paraId="5BDB4E2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是，投标时提供产品信息表</w:t>
            </w:r>
          </w:p>
        </w:tc>
      </w:tr>
      <w:tr w14:paraId="761B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A836B15">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09805BEA">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372DB434">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6E1264F">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05AB0D66">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43D9FAE4">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08B42C0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塔式服务器噪声在空闲状态下不大于 50dB</w:t>
            </w:r>
          </w:p>
        </w:tc>
        <w:tc>
          <w:tcPr>
            <w:tcW w:w="489" w:type="pct"/>
            <w:vMerge w:val="continue"/>
            <w:tcBorders>
              <w:top w:val="nil"/>
              <w:left w:val="nil"/>
              <w:bottom w:val="single" w:color="000000" w:sz="8" w:space="0"/>
              <w:right w:val="single" w:color="000000" w:sz="8" w:space="0"/>
            </w:tcBorders>
            <w:shd w:val="clear" w:color="auto" w:fill="auto"/>
            <w:vAlign w:val="top"/>
          </w:tcPr>
          <w:p w14:paraId="67601AB5">
            <w:pPr>
              <w:jc w:val="center"/>
              <w:rPr>
                <w:rFonts w:hint="eastAsia" w:ascii="仿宋_GB2312" w:hAnsi="宋体" w:eastAsia="仿宋_GB2312" w:cs="仿宋_GB2312"/>
                <w:i w:val="0"/>
                <w:iCs w:val="0"/>
                <w:color w:val="000000"/>
                <w:sz w:val="24"/>
                <w:szCs w:val="24"/>
                <w:u w:val="none"/>
              </w:rPr>
            </w:pPr>
          </w:p>
        </w:tc>
      </w:tr>
      <w:tr w14:paraId="2202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869E0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334" w:type="pct"/>
            <w:tcBorders>
              <w:top w:val="nil"/>
              <w:left w:val="nil"/>
              <w:bottom w:val="single" w:color="000000" w:sz="8" w:space="0"/>
              <w:right w:val="single" w:color="000000" w:sz="8" w:space="0"/>
            </w:tcBorders>
            <w:shd w:val="clear" w:color="auto" w:fill="auto"/>
            <w:vAlign w:val="center"/>
          </w:tcPr>
          <w:p w14:paraId="3FBA6E27">
            <w:pPr>
              <w:jc w:val="center"/>
              <w:rPr>
                <w:rFonts w:hint="eastAsia" w:ascii="仿宋" w:hAnsi="仿宋" w:eastAsia="仿宋" w:cs="仿宋"/>
                <w:i w:val="0"/>
                <w:iCs w:val="0"/>
                <w:color w:val="000000"/>
                <w:sz w:val="24"/>
                <w:szCs w:val="24"/>
                <w:u w:val="none"/>
              </w:rPr>
            </w:pPr>
          </w:p>
        </w:tc>
        <w:tc>
          <w:tcPr>
            <w:tcW w:w="430" w:type="pct"/>
            <w:tcBorders>
              <w:top w:val="nil"/>
              <w:left w:val="nil"/>
              <w:bottom w:val="single" w:color="000000" w:sz="8" w:space="0"/>
              <w:right w:val="single" w:color="000000" w:sz="8" w:space="0"/>
            </w:tcBorders>
            <w:shd w:val="clear" w:color="auto" w:fill="auto"/>
            <w:vAlign w:val="center"/>
          </w:tcPr>
          <w:p w14:paraId="60E427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36D768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 计算单元规格</w:t>
            </w:r>
          </w:p>
        </w:tc>
        <w:tc>
          <w:tcPr>
            <w:tcW w:w="539" w:type="pct"/>
            <w:tcBorders>
              <w:top w:val="nil"/>
              <w:left w:val="nil"/>
              <w:bottom w:val="single" w:color="000000" w:sz="8" w:space="0"/>
              <w:right w:val="single" w:color="000000" w:sz="8" w:space="0"/>
            </w:tcBorders>
            <w:shd w:val="clear" w:color="auto" w:fill="auto"/>
            <w:vAlign w:val="center"/>
          </w:tcPr>
          <w:p w14:paraId="011013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 计算单元</w:t>
            </w:r>
          </w:p>
        </w:tc>
        <w:tc>
          <w:tcPr>
            <w:tcW w:w="427" w:type="pct"/>
            <w:tcBorders>
              <w:top w:val="nil"/>
              <w:left w:val="nil"/>
              <w:bottom w:val="single" w:color="000000" w:sz="8" w:space="0"/>
              <w:right w:val="single" w:color="000000" w:sz="8" w:space="0"/>
            </w:tcBorders>
            <w:shd w:val="clear" w:color="auto" w:fill="auto"/>
            <w:vAlign w:val="center"/>
          </w:tcPr>
          <w:p w14:paraId="4BBA48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0159BC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5AFB6188">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A72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0587A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w:t>
            </w:r>
          </w:p>
        </w:tc>
        <w:tc>
          <w:tcPr>
            <w:tcW w:w="334" w:type="pct"/>
            <w:tcBorders>
              <w:top w:val="nil"/>
              <w:left w:val="nil"/>
              <w:bottom w:val="single" w:color="000000" w:sz="8" w:space="0"/>
              <w:right w:val="single" w:color="000000" w:sz="8" w:space="0"/>
            </w:tcBorders>
            <w:shd w:val="clear" w:color="auto" w:fill="auto"/>
            <w:vAlign w:val="center"/>
          </w:tcPr>
          <w:p w14:paraId="2D6FA32B">
            <w:pPr>
              <w:jc w:val="center"/>
              <w:rPr>
                <w:rFonts w:hint="eastAsia" w:ascii="仿宋" w:hAnsi="仿宋" w:eastAsia="仿宋" w:cs="仿宋"/>
                <w:i w:val="0"/>
                <w:iCs w:val="0"/>
                <w:color w:val="000000"/>
                <w:sz w:val="24"/>
                <w:szCs w:val="24"/>
                <w:u w:val="none"/>
              </w:rPr>
            </w:pPr>
          </w:p>
        </w:tc>
        <w:tc>
          <w:tcPr>
            <w:tcW w:w="430" w:type="pct"/>
            <w:tcBorders>
              <w:top w:val="nil"/>
              <w:left w:val="nil"/>
              <w:bottom w:val="single" w:color="000000" w:sz="8" w:space="0"/>
              <w:right w:val="single" w:color="000000" w:sz="8" w:space="0"/>
            </w:tcBorders>
            <w:shd w:val="clear" w:color="auto" w:fill="auto"/>
            <w:vAlign w:val="center"/>
          </w:tcPr>
          <w:p w14:paraId="71D220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1C1DC699">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7C8FD81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一键式迁移</w:t>
            </w:r>
          </w:p>
        </w:tc>
        <w:tc>
          <w:tcPr>
            <w:tcW w:w="427" w:type="pct"/>
            <w:tcBorders>
              <w:top w:val="nil"/>
              <w:left w:val="nil"/>
              <w:bottom w:val="single" w:color="000000" w:sz="8" w:space="0"/>
              <w:right w:val="single" w:color="000000" w:sz="8" w:space="0"/>
            </w:tcBorders>
            <w:shd w:val="clear" w:color="auto" w:fill="auto"/>
            <w:vAlign w:val="center"/>
          </w:tcPr>
          <w:p w14:paraId="5B9B6D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C12276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1E5ED06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FA8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D3FF8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334" w:type="pct"/>
            <w:tcBorders>
              <w:top w:val="nil"/>
              <w:left w:val="nil"/>
              <w:bottom w:val="single" w:color="000000" w:sz="8" w:space="0"/>
              <w:right w:val="single" w:color="000000" w:sz="8" w:space="0"/>
            </w:tcBorders>
            <w:shd w:val="clear" w:color="auto" w:fill="auto"/>
            <w:vAlign w:val="center"/>
          </w:tcPr>
          <w:p w14:paraId="4789DB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4B28C2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565993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机柜规格</w:t>
            </w:r>
          </w:p>
        </w:tc>
        <w:tc>
          <w:tcPr>
            <w:tcW w:w="539" w:type="pct"/>
            <w:tcBorders>
              <w:top w:val="nil"/>
              <w:left w:val="nil"/>
              <w:bottom w:val="single" w:color="000000" w:sz="8" w:space="0"/>
              <w:right w:val="single" w:color="000000" w:sz="8" w:space="0"/>
            </w:tcBorders>
            <w:shd w:val="clear" w:color="auto" w:fill="auto"/>
            <w:vAlign w:val="center"/>
          </w:tcPr>
          <w:p w14:paraId="668D0B3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*机柜尺寸</w:t>
            </w:r>
          </w:p>
        </w:tc>
        <w:tc>
          <w:tcPr>
            <w:tcW w:w="427" w:type="pct"/>
            <w:tcBorders>
              <w:top w:val="nil"/>
              <w:left w:val="nil"/>
              <w:bottom w:val="single" w:color="000000" w:sz="8" w:space="0"/>
              <w:right w:val="single" w:color="000000" w:sz="8" w:space="0"/>
            </w:tcBorders>
            <w:shd w:val="clear" w:color="auto" w:fill="auto"/>
            <w:vAlign w:val="center"/>
          </w:tcPr>
          <w:p w14:paraId="566604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8D0FBA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供应商给出长度、高度和深度</w:t>
            </w:r>
          </w:p>
        </w:tc>
        <w:tc>
          <w:tcPr>
            <w:tcW w:w="489" w:type="pct"/>
            <w:tcBorders>
              <w:top w:val="nil"/>
              <w:left w:val="nil"/>
              <w:bottom w:val="single" w:color="000000" w:sz="8" w:space="0"/>
              <w:right w:val="single" w:color="000000" w:sz="8" w:space="0"/>
            </w:tcBorders>
            <w:shd w:val="clear" w:color="auto" w:fill="auto"/>
            <w:vAlign w:val="top"/>
          </w:tcPr>
          <w:p w14:paraId="156AB9B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5A7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FF994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w:t>
            </w:r>
          </w:p>
        </w:tc>
        <w:tc>
          <w:tcPr>
            <w:tcW w:w="334" w:type="pct"/>
            <w:tcBorders>
              <w:top w:val="nil"/>
              <w:left w:val="nil"/>
              <w:bottom w:val="single" w:color="000000" w:sz="8" w:space="0"/>
              <w:right w:val="single" w:color="000000" w:sz="8" w:space="0"/>
            </w:tcBorders>
            <w:shd w:val="clear" w:color="auto" w:fill="auto"/>
            <w:vAlign w:val="center"/>
          </w:tcPr>
          <w:p w14:paraId="4D56C5BB">
            <w:pPr>
              <w:jc w:val="center"/>
              <w:rPr>
                <w:rFonts w:hint="eastAsia" w:ascii="仿宋" w:hAnsi="仿宋" w:eastAsia="仿宋" w:cs="仿宋"/>
                <w:i w:val="0"/>
                <w:iCs w:val="0"/>
                <w:color w:val="000000"/>
                <w:sz w:val="24"/>
                <w:szCs w:val="24"/>
                <w:u w:val="none"/>
              </w:rPr>
            </w:pPr>
          </w:p>
        </w:tc>
        <w:tc>
          <w:tcPr>
            <w:tcW w:w="430" w:type="pct"/>
            <w:tcBorders>
              <w:top w:val="nil"/>
              <w:left w:val="nil"/>
              <w:bottom w:val="single" w:color="000000" w:sz="8" w:space="0"/>
              <w:right w:val="single" w:color="000000" w:sz="8" w:space="0"/>
            </w:tcBorders>
            <w:shd w:val="clear" w:color="auto" w:fill="auto"/>
            <w:vAlign w:val="center"/>
          </w:tcPr>
          <w:p w14:paraId="0F130C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56F341CE">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441305E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机柜管理板</w:t>
            </w:r>
          </w:p>
        </w:tc>
        <w:tc>
          <w:tcPr>
            <w:tcW w:w="427" w:type="pct"/>
            <w:tcBorders>
              <w:top w:val="nil"/>
              <w:left w:val="nil"/>
              <w:bottom w:val="single" w:color="000000" w:sz="8" w:space="0"/>
              <w:right w:val="single" w:color="000000" w:sz="8" w:space="0"/>
            </w:tcBorders>
            <w:shd w:val="clear" w:color="auto" w:fill="auto"/>
            <w:vAlign w:val="center"/>
          </w:tcPr>
          <w:p w14:paraId="360E33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5CBD0A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44C7D14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4C2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AB1CC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334" w:type="pct"/>
            <w:tcBorders>
              <w:top w:val="nil"/>
              <w:left w:val="nil"/>
              <w:bottom w:val="single" w:color="000000" w:sz="8" w:space="0"/>
              <w:right w:val="single" w:color="000000" w:sz="8" w:space="0"/>
            </w:tcBorders>
            <w:shd w:val="clear" w:color="auto" w:fill="auto"/>
            <w:vAlign w:val="center"/>
          </w:tcPr>
          <w:p w14:paraId="20DFA353">
            <w:pPr>
              <w:jc w:val="center"/>
              <w:rPr>
                <w:rFonts w:hint="eastAsia" w:ascii="仿宋" w:hAnsi="仿宋" w:eastAsia="仿宋" w:cs="仿宋"/>
                <w:i w:val="0"/>
                <w:iCs w:val="0"/>
                <w:color w:val="000000"/>
                <w:sz w:val="24"/>
                <w:szCs w:val="24"/>
                <w:u w:val="none"/>
              </w:rPr>
            </w:pPr>
          </w:p>
        </w:tc>
        <w:tc>
          <w:tcPr>
            <w:tcW w:w="430" w:type="pct"/>
            <w:tcBorders>
              <w:top w:val="nil"/>
              <w:left w:val="nil"/>
              <w:bottom w:val="single" w:color="000000" w:sz="8" w:space="0"/>
              <w:right w:val="single" w:color="000000" w:sz="8" w:space="0"/>
            </w:tcBorders>
            <w:shd w:val="clear" w:color="auto" w:fill="auto"/>
            <w:vAlign w:val="center"/>
          </w:tcPr>
          <w:p w14:paraId="72F643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411" w:type="pct"/>
            <w:vMerge w:val="continue"/>
            <w:tcBorders>
              <w:top w:val="nil"/>
              <w:left w:val="nil"/>
              <w:bottom w:val="single" w:color="000000" w:sz="8" w:space="0"/>
              <w:right w:val="single" w:color="000000" w:sz="8" w:space="0"/>
            </w:tcBorders>
            <w:shd w:val="clear" w:color="auto" w:fill="auto"/>
            <w:vAlign w:val="center"/>
          </w:tcPr>
          <w:p w14:paraId="4EDC554A">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267C569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机柜电源规格</w:t>
            </w:r>
          </w:p>
        </w:tc>
        <w:tc>
          <w:tcPr>
            <w:tcW w:w="427" w:type="pct"/>
            <w:tcBorders>
              <w:top w:val="nil"/>
              <w:left w:val="nil"/>
              <w:bottom w:val="single" w:color="000000" w:sz="8" w:space="0"/>
              <w:right w:val="single" w:color="000000" w:sz="8" w:space="0"/>
            </w:tcBorders>
            <w:shd w:val="clear" w:color="auto" w:fill="auto"/>
            <w:vAlign w:val="center"/>
          </w:tcPr>
          <w:p w14:paraId="0299AC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F8EE48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405F2E13">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E51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87262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334" w:type="pct"/>
            <w:tcBorders>
              <w:top w:val="nil"/>
              <w:left w:val="nil"/>
              <w:bottom w:val="single" w:color="000000" w:sz="8" w:space="0"/>
              <w:right w:val="single" w:color="000000" w:sz="8" w:space="0"/>
            </w:tcBorders>
            <w:shd w:val="clear" w:color="auto" w:fill="auto"/>
            <w:vAlign w:val="center"/>
          </w:tcPr>
          <w:p w14:paraId="7FC16F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744E7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306536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*主板功能</w:t>
            </w:r>
          </w:p>
        </w:tc>
        <w:tc>
          <w:tcPr>
            <w:tcW w:w="539" w:type="pct"/>
            <w:tcBorders>
              <w:top w:val="nil"/>
              <w:left w:val="nil"/>
              <w:bottom w:val="single" w:color="000000" w:sz="8" w:space="0"/>
              <w:right w:val="single" w:color="000000" w:sz="8" w:space="0"/>
            </w:tcBorders>
            <w:shd w:val="clear" w:color="auto" w:fill="auto"/>
            <w:vAlign w:val="center"/>
          </w:tcPr>
          <w:p w14:paraId="344CE12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*主板外部接口种类</w:t>
            </w:r>
          </w:p>
        </w:tc>
        <w:tc>
          <w:tcPr>
            <w:tcW w:w="427" w:type="pct"/>
            <w:tcBorders>
              <w:top w:val="nil"/>
              <w:left w:val="nil"/>
              <w:bottom w:val="single" w:color="000000" w:sz="8" w:space="0"/>
              <w:right w:val="single" w:color="000000" w:sz="8" w:space="0"/>
            </w:tcBorders>
            <w:shd w:val="clear" w:color="auto" w:fill="auto"/>
            <w:vAlign w:val="center"/>
          </w:tcPr>
          <w:p w14:paraId="7F296F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58268E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支持USB、显示、管理等接口，如VGA、DP、HDMI、USB3.0、PS/2 接口、 BMC 管理端口：</w:t>
            </w:r>
          </w:p>
        </w:tc>
        <w:tc>
          <w:tcPr>
            <w:tcW w:w="489" w:type="pct"/>
            <w:tcBorders>
              <w:top w:val="nil"/>
              <w:left w:val="nil"/>
              <w:bottom w:val="single" w:color="000000" w:sz="8" w:space="0"/>
              <w:right w:val="single" w:color="000000" w:sz="8" w:space="0"/>
            </w:tcBorders>
            <w:shd w:val="clear" w:color="auto" w:fill="auto"/>
            <w:vAlign w:val="top"/>
          </w:tcPr>
          <w:p w14:paraId="6B5F9B5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6FC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40331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c>
          <w:tcPr>
            <w:tcW w:w="334" w:type="pct"/>
            <w:tcBorders>
              <w:top w:val="nil"/>
              <w:left w:val="nil"/>
              <w:bottom w:val="single" w:color="000000" w:sz="8" w:space="0"/>
              <w:right w:val="single" w:color="000000" w:sz="8" w:space="0"/>
            </w:tcBorders>
            <w:shd w:val="clear" w:color="auto" w:fill="auto"/>
            <w:vAlign w:val="center"/>
          </w:tcPr>
          <w:p w14:paraId="31387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FEA3C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0501C412">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707796E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主板防烧板设计</w:t>
            </w:r>
          </w:p>
        </w:tc>
        <w:tc>
          <w:tcPr>
            <w:tcW w:w="427" w:type="pct"/>
            <w:tcBorders>
              <w:top w:val="nil"/>
              <w:left w:val="nil"/>
              <w:bottom w:val="single" w:color="000000" w:sz="8" w:space="0"/>
              <w:right w:val="single" w:color="000000" w:sz="8" w:space="0"/>
            </w:tcBorders>
            <w:shd w:val="clear" w:color="auto" w:fill="auto"/>
            <w:vAlign w:val="center"/>
          </w:tcPr>
          <w:p w14:paraId="4B891C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823759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支持主板防烧板设计，保证电源故障后不扩散</w:t>
            </w:r>
          </w:p>
        </w:tc>
        <w:tc>
          <w:tcPr>
            <w:tcW w:w="489" w:type="pct"/>
            <w:tcBorders>
              <w:top w:val="nil"/>
              <w:left w:val="nil"/>
              <w:bottom w:val="single" w:color="000000" w:sz="8" w:space="0"/>
              <w:right w:val="single" w:color="000000" w:sz="8" w:space="0"/>
            </w:tcBorders>
            <w:shd w:val="clear" w:color="auto" w:fill="auto"/>
            <w:vAlign w:val="top"/>
          </w:tcPr>
          <w:p w14:paraId="7DD39F7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2AA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8C1FA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334" w:type="pct"/>
            <w:tcBorders>
              <w:top w:val="nil"/>
              <w:left w:val="nil"/>
              <w:bottom w:val="single" w:color="000000" w:sz="8" w:space="0"/>
              <w:right w:val="single" w:color="000000" w:sz="8" w:space="0"/>
            </w:tcBorders>
            <w:shd w:val="clear" w:color="auto" w:fill="auto"/>
            <w:vAlign w:val="center"/>
          </w:tcPr>
          <w:p w14:paraId="118F3C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25402D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F5F22C5">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4D86F16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扩展功能</w:t>
            </w:r>
          </w:p>
        </w:tc>
        <w:tc>
          <w:tcPr>
            <w:tcW w:w="427" w:type="pct"/>
            <w:tcBorders>
              <w:top w:val="nil"/>
              <w:left w:val="nil"/>
              <w:bottom w:val="single" w:color="000000" w:sz="8" w:space="0"/>
              <w:right w:val="single" w:color="000000" w:sz="8" w:space="0"/>
            </w:tcBorders>
            <w:shd w:val="clear" w:color="auto" w:fill="auto"/>
            <w:vAlign w:val="center"/>
          </w:tcPr>
          <w:p w14:paraId="2CFA50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0417D9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实现至少一种扩展功能，如存储功能卡、显示功能卡、运算加速功能卡及网络功能卡等扩展功能</w:t>
            </w:r>
          </w:p>
        </w:tc>
        <w:tc>
          <w:tcPr>
            <w:tcW w:w="489" w:type="pct"/>
            <w:tcBorders>
              <w:top w:val="nil"/>
              <w:left w:val="nil"/>
              <w:bottom w:val="single" w:color="000000" w:sz="8" w:space="0"/>
              <w:right w:val="single" w:color="000000" w:sz="8" w:space="0"/>
            </w:tcBorders>
            <w:shd w:val="clear" w:color="auto" w:fill="auto"/>
            <w:vAlign w:val="top"/>
          </w:tcPr>
          <w:p w14:paraId="37DAAC4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B02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6E4B4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w:t>
            </w:r>
          </w:p>
        </w:tc>
        <w:tc>
          <w:tcPr>
            <w:tcW w:w="334" w:type="pct"/>
            <w:tcBorders>
              <w:top w:val="nil"/>
              <w:left w:val="nil"/>
              <w:bottom w:val="single" w:color="000000" w:sz="8" w:space="0"/>
              <w:right w:val="single" w:color="000000" w:sz="8" w:space="0"/>
            </w:tcBorders>
            <w:shd w:val="clear" w:color="auto" w:fill="auto"/>
            <w:vAlign w:val="center"/>
          </w:tcPr>
          <w:p w14:paraId="6FB1AF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41893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tcBorders>
              <w:top w:val="nil"/>
              <w:left w:val="nil"/>
              <w:bottom w:val="single" w:color="000000" w:sz="8" w:space="0"/>
              <w:right w:val="single" w:color="000000" w:sz="8" w:space="0"/>
            </w:tcBorders>
            <w:shd w:val="clear" w:color="auto" w:fill="auto"/>
            <w:vAlign w:val="center"/>
          </w:tcPr>
          <w:p w14:paraId="47ABC8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*网络功能</w:t>
            </w:r>
          </w:p>
        </w:tc>
        <w:tc>
          <w:tcPr>
            <w:tcW w:w="539" w:type="pct"/>
            <w:tcBorders>
              <w:top w:val="nil"/>
              <w:left w:val="nil"/>
              <w:bottom w:val="single" w:color="000000" w:sz="8" w:space="0"/>
              <w:right w:val="single" w:color="000000" w:sz="8" w:space="0"/>
            </w:tcBorders>
            <w:shd w:val="clear" w:color="auto" w:fill="auto"/>
            <w:vAlign w:val="center"/>
          </w:tcPr>
          <w:p w14:paraId="7C7FD25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*网络功能</w:t>
            </w:r>
          </w:p>
        </w:tc>
        <w:tc>
          <w:tcPr>
            <w:tcW w:w="427" w:type="pct"/>
            <w:tcBorders>
              <w:top w:val="nil"/>
              <w:left w:val="nil"/>
              <w:bottom w:val="single" w:color="000000" w:sz="8" w:space="0"/>
              <w:right w:val="single" w:color="000000" w:sz="8" w:space="0"/>
            </w:tcBorders>
            <w:shd w:val="clear" w:color="auto" w:fill="auto"/>
            <w:vAlign w:val="center"/>
          </w:tcPr>
          <w:p w14:paraId="10B245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A3BEB0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支持网络连接、网络访问、数据交换和网络管控功能</w:t>
            </w:r>
          </w:p>
        </w:tc>
        <w:tc>
          <w:tcPr>
            <w:tcW w:w="489" w:type="pct"/>
            <w:tcBorders>
              <w:top w:val="nil"/>
              <w:left w:val="nil"/>
              <w:bottom w:val="single" w:color="000000" w:sz="8" w:space="0"/>
              <w:right w:val="single" w:color="000000" w:sz="8" w:space="0"/>
            </w:tcBorders>
            <w:shd w:val="clear" w:color="auto" w:fill="auto"/>
            <w:vAlign w:val="top"/>
          </w:tcPr>
          <w:p w14:paraId="5D12065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BD7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DCCC8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w:t>
            </w:r>
          </w:p>
        </w:tc>
        <w:tc>
          <w:tcPr>
            <w:tcW w:w="334" w:type="pct"/>
            <w:tcBorders>
              <w:top w:val="nil"/>
              <w:left w:val="nil"/>
              <w:bottom w:val="single" w:color="000000" w:sz="8" w:space="0"/>
              <w:right w:val="single" w:color="000000" w:sz="8" w:space="0"/>
            </w:tcBorders>
            <w:shd w:val="clear" w:color="auto" w:fill="auto"/>
            <w:vAlign w:val="center"/>
          </w:tcPr>
          <w:p w14:paraId="3B842D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AFA25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03063D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*CPU功能</w:t>
            </w:r>
          </w:p>
        </w:tc>
        <w:tc>
          <w:tcPr>
            <w:tcW w:w="539" w:type="pct"/>
            <w:tcBorders>
              <w:top w:val="nil"/>
              <w:left w:val="nil"/>
              <w:bottom w:val="single" w:color="000000" w:sz="8" w:space="0"/>
              <w:right w:val="single" w:color="000000" w:sz="8" w:space="0"/>
            </w:tcBorders>
            <w:shd w:val="clear" w:color="auto" w:fill="auto"/>
            <w:vAlign w:val="center"/>
          </w:tcPr>
          <w:p w14:paraId="0D40233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*计算处理</w:t>
            </w:r>
          </w:p>
        </w:tc>
        <w:tc>
          <w:tcPr>
            <w:tcW w:w="427" w:type="pct"/>
            <w:tcBorders>
              <w:top w:val="nil"/>
              <w:left w:val="nil"/>
              <w:bottom w:val="single" w:color="000000" w:sz="8" w:space="0"/>
              <w:right w:val="single" w:color="000000" w:sz="8" w:space="0"/>
            </w:tcBorders>
            <w:shd w:val="clear" w:color="auto" w:fill="auto"/>
            <w:vAlign w:val="center"/>
          </w:tcPr>
          <w:p w14:paraId="527C81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F63E94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支持通用计算及虚拟化功能。处理器需集成整型计算单元、浮点计算单元、内存控制器、I/O 模块等，处理器与存储部件、网络部件、I/O部件等组成计算系统，提供数据处理、网络接入等计算相关功能</w:t>
            </w:r>
          </w:p>
        </w:tc>
        <w:tc>
          <w:tcPr>
            <w:tcW w:w="489" w:type="pct"/>
            <w:tcBorders>
              <w:top w:val="nil"/>
              <w:left w:val="nil"/>
              <w:bottom w:val="single" w:color="000000" w:sz="8" w:space="0"/>
              <w:right w:val="single" w:color="000000" w:sz="8" w:space="0"/>
            </w:tcBorders>
            <w:shd w:val="clear" w:color="auto" w:fill="auto"/>
            <w:vAlign w:val="top"/>
          </w:tcPr>
          <w:p w14:paraId="071334F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0FB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98C51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w:t>
            </w:r>
          </w:p>
        </w:tc>
        <w:tc>
          <w:tcPr>
            <w:tcW w:w="334" w:type="pct"/>
            <w:tcBorders>
              <w:top w:val="nil"/>
              <w:left w:val="nil"/>
              <w:bottom w:val="single" w:color="000000" w:sz="8" w:space="0"/>
              <w:right w:val="single" w:color="000000" w:sz="8" w:space="0"/>
            </w:tcBorders>
            <w:shd w:val="clear" w:color="auto" w:fill="auto"/>
            <w:vAlign w:val="center"/>
          </w:tcPr>
          <w:p w14:paraId="6AF2EF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D57CBB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1B535C0">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2E02001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*密码算法实现</w:t>
            </w:r>
          </w:p>
        </w:tc>
        <w:tc>
          <w:tcPr>
            <w:tcW w:w="427" w:type="pct"/>
            <w:tcBorders>
              <w:top w:val="nil"/>
              <w:left w:val="nil"/>
              <w:bottom w:val="single" w:color="000000" w:sz="8" w:space="0"/>
              <w:right w:val="single" w:color="000000" w:sz="8" w:space="0"/>
            </w:tcBorders>
            <w:shd w:val="clear" w:color="auto" w:fill="auto"/>
            <w:vAlign w:val="center"/>
          </w:tcPr>
          <w:p w14:paraId="5BBA45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0ED7E7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 芯片应符合GM/T 0008 的相关规定，或芯片密码模块应符合GB/T 37092 或 GM/T 0028 的相关规定</w:t>
            </w:r>
          </w:p>
        </w:tc>
        <w:tc>
          <w:tcPr>
            <w:tcW w:w="489" w:type="pct"/>
            <w:tcBorders>
              <w:top w:val="nil"/>
              <w:left w:val="nil"/>
              <w:bottom w:val="single" w:color="000000" w:sz="8" w:space="0"/>
              <w:right w:val="single" w:color="000000" w:sz="8" w:space="0"/>
            </w:tcBorders>
            <w:shd w:val="clear" w:color="auto" w:fill="auto"/>
            <w:vAlign w:val="top"/>
          </w:tcPr>
          <w:p w14:paraId="42BC1D1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148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33255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w:t>
            </w:r>
          </w:p>
        </w:tc>
        <w:tc>
          <w:tcPr>
            <w:tcW w:w="334" w:type="pct"/>
            <w:tcBorders>
              <w:top w:val="nil"/>
              <w:left w:val="nil"/>
              <w:bottom w:val="single" w:color="000000" w:sz="8" w:space="0"/>
              <w:right w:val="single" w:color="000000" w:sz="8" w:space="0"/>
            </w:tcBorders>
            <w:shd w:val="clear" w:color="auto" w:fill="auto"/>
            <w:vAlign w:val="center"/>
          </w:tcPr>
          <w:p w14:paraId="429F87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43E178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4084DB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存储功能</w:t>
            </w:r>
          </w:p>
        </w:tc>
        <w:tc>
          <w:tcPr>
            <w:tcW w:w="539" w:type="pct"/>
            <w:tcBorders>
              <w:top w:val="nil"/>
              <w:left w:val="nil"/>
              <w:bottom w:val="single" w:color="000000" w:sz="8" w:space="0"/>
              <w:right w:val="single" w:color="000000" w:sz="8" w:space="0"/>
            </w:tcBorders>
            <w:shd w:val="clear" w:color="auto" w:fill="auto"/>
            <w:vAlign w:val="center"/>
          </w:tcPr>
          <w:p w14:paraId="420D276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内存校验</w:t>
            </w:r>
          </w:p>
        </w:tc>
        <w:tc>
          <w:tcPr>
            <w:tcW w:w="427" w:type="pct"/>
            <w:tcBorders>
              <w:top w:val="nil"/>
              <w:left w:val="nil"/>
              <w:bottom w:val="single" w:color="000000" w:sz="8" w:space="0"/>
              <w:right w:val="single" w:color="000000" w:sz="8" w:space="0"/>
            </w:tcBorders>
            <w:shd w:val="clear" w:color="auto" w:fill="auto"/>
            <w:vAlign w:val="center"/>
          </w:tcPr>
          <w:p w14:paraId="535C3D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5E347F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支持内存校验或内存增强型纠错功能</w:t>
            </w:r>
          </w:p>
        </w:tc>
        <w:tc>
          <w:tcPr>
            <w:tcW w:w="489" w:type="pct"/>
            <w:tcBorders>
              <w:top w:val="nil"/>
              <w:left w:val="nil"/>
              <w:bottom w:val="single" w:color="000000" w:sz="8" w:space="0"/>
              <w:right w:val="single" w:color="000000" w:sz="8" w:space="0"/>
            </w:tcBorders>
            <w:shd w:val="clear" w:color="auto" w:fill="auto"/>
            <w:vAlign w:val="top"/>
          </w:tcPr>
          <w:p w14:paraId="6DAB371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F29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90949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w:t>
            </w:r>
          </w:p>
        </w:tc>
        <w:tc>
          <w:tcPr>
            <w:tcW w:w="334" w:type="pct"/>
            <w:tcBorders>
              <w:top w:val="nil"/>
              <w:left w:val="nil"/>
              <w:bottom w:val="single" w:color="000000" w:sz="8" w:space="0"/>
              <w:right w:val="single" w:color="000000" w:sz="8" w:space="0"/>
            </w:tcBorders>
            <w:shd w:val="clear" w:color="auto" w:fill="auto"/>
            <w:vAlign w:val="center"/>
          </w:tcPr>
          <w:p w14:paraId="050A00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B8876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A44AD34">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3466DBB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SATA SSD NAND 健康状态上报</w:t>
            </w:r>
          </w:p>
        </w:tc>
        <w:tc>
          <w:tcPr>
            <w:tcW w:w="427" w:type="pct"/>
            <w:tcBorders>
              <w:top w:val="nil"/>
              <w:left w:val="nil"/>
              <w:bottom w:val="single" w:color="000000" w:sz="8" w:space="0"/>
              <w:right w:val="single" w:color="000000" w:sz="8" w:space="0"/>
            </w:tcBorders>
            <w:shd w:val="clear" w:color="auto" w:fill="auto"/>
            <w:vAlign w:val="center"/>
          </w:tcPr>
          <w:p w14:paraId="47F62C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9E9CBF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支持关键外部存储器（硬磁盘、SSD等）的健康状态上报并进行故障诊断</w:t>
            </w:r>
          </w:p>
        </w:tc>
        <w:tc>
          <w:tcPr>
            <w:tcW w:w="489" w:type="pct"/>
            <w:tcBorders>
              <w:top w:val="nil"/>
              <w:left w:val="nil"/>
              <w:bottom w:val="single" w:color="000000" w:sz="8" w:space="0"/>
              <w:right w:val="single" w:color="000000" w:sz="8" w:space="0"/>
            </w:tcBorders>
            <w:shd w:val="clear" w:color="auto" w:fill="auto"/>
            <w:vAlign w:val="top"/>
          </w:tcPr>
          <w:p w14:paraId="288EFC6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199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AF41A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w:t>
            </w:r>
          </w:p>
        </w:tc>
        <w:tc>
          <w:tcPr>
            <w:tcW w:w="334" w:type="pct"/>
            <w:tcBorders>
              <w:top w:val="nil"/>
              <w:left w:val="nil"/>
              <w:bottom w:val="single" w:color="000000" w:sz="8" w:space="0"/>
              <w:right w:val="single" w:color="000000" w:sz="8" w:space="0"/>
            </w:tcBorders>
            <w:shd w:val="clear" w:color="auto" w:fill="auto"/>
            <w:vAlign w:val="center"/>
          </w:tcPr>
          <w:p w14:paraId="22DD8E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3F3FFB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1A6C72EE">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4262BCD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SATA  SSD单 die 故障隔离</w:t>
            </w:r>
          </w:p>
        </w:tc>
        <w:tc>
          <w:tcPr>
            <w:tcW w:w="427" w:type="pct"/>
            <w:tcBorders>
              <w:top w:val="nil"/>
              <w:left w:val="nil"/>
              <w:bottom w:val="single" w:color="000000" w:sz="8" w:space="0"/>
              <w:right w:val="single" w:color="000000" w:sz="8" w:space="0"/>
            </w:tcBorders>
            <w:shd w:val="clear" w:color="auto" w:fill="auto"/>
            <w:vAlign w:val="center"/>
          </w:tcPr>
          <w:p w14:paraId="14CA05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6D7279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支持SSD 关键外部存储器中单存储晶元故障隔离</w:t>
            </w:r>
          </w:p>
        </w:tc>
        <w:tc>
          <w:tcPr>
            <w:tcW w:w="489" w:type="pct"/>
            <w:tcBorders>
              <w:top w:val="nil"/>
              <w:left w:val="nil"/>
              <w:bottom w:val="single" w:color="000000" w:sz="8" w:space="0"/>
              <w:right w:val="single" w:color="000000" w:sz="8" w:space="0"/>
            </w:tcBorders>
            <w:shd w:val="clear" w:color="auto" w:fill="auto"/>
            <w:vAlign w:val="top"/>
          </w:tcPr>
          <w:p w14:paraId="382871D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9C7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2D973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w:t>
            </w:r>
          </w:p>
        </w:tc>
        <w:tc>
          <w:tcPr>
            <w:tcW w:w="334" w:type="pct"/>
            <w:tcBorders>
              <w:top w:val="nil"/>
              <w:left w:val="nil"/>
              <w:bottom w:val="single" w:color="000000" w:sz="8" w:space="0"/>
              <w:right w:val="single" w:color="000000" w:sz="8" w:space="0"/>
            </w:tcBorders>
            <w:shd w:val="clear" w:color="auto" w:fill="auto"/>
            <w:vAlign w:val="center"/>
          </w:tcPr>
          <w:p w14:paraId="3B2868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F1CD3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6B0293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RAID卡功能（若支持 RAID卡）</w:t>
            </w:r>
          </w:p>
        </w:tc>
        <w:tc>
          <w:tcPr>
            <w:tcW w:w="539" w:type="pct"/>
            <w:tcBorders>
              <w:top w:val="nil"/>
              <w:left w:val="nil"/>
              <w:bottom w:val="single" w:color="000000" w:sz="8" w:space="0"/>
              <w:right w:val="single" w:color="000000" w:sz="8" w:space="0"/>
            </w:tcBorders>
            <w:shd w:val="clear" w:color="auto" w:fill="auto"/>
            <w:vAlign w:val="center"/>
          </w:tcPr>
          <w:p w14:paraId="7EC9738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 卡</w:t>
            </w:r>
          </w:p>
        </w:tc>
        <w:tc>
          <w:tcPr>
            <w:tcW w:w="427" w:type="pct"/>
            <w:tcBorders>
              <w:top w:val="nil"/>
              <w:left w:val="nil"/>
              <w:bottom w:val="single" w:color="000000" w:sz="8" w:space="0"/>
              <w:right w:val="single" w:color="000000" w:sz="8" w:space="0"/>
            </w:tcBorders>
            <w:shd w:val="clear" w:color="auto" w:fill="auto"/>
            <w:vAlign w:val="center"/>
          </w:tcPr>
          <w:p w14:paraId="5DC0D6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47E7306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 模式支持 RAID 0/1/10/5，存储型支持RAID 0/1/5/6/10/50/60</w:t>
            </w:r>
          </w:p>
        </w:tc>
        <w:tc>
          <w:tcPr>
            <w:tcW w:w="489" w:type="pct"/>
            <w:tcBorders>
              <w:top w:val="nil"/>
              <w:left w:val="nil"/>
              <w:bottom w:val="single" w:color="000000" w:sz="8" w:space="0"/>
              <w:right w:val="single" w:color="000000" w:sz="8" w:space="0"/>
            </w:tcBorders>
            <w:shd w:val="clear" w:color="auto" w:fill="auto"/>
            <w:vAlign w:val="top"/>
          </w:tcPr>
          <w:p w14:paraId="34D51F2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706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C7153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w:t>
            </w:r>
          </w:p>
        </w:tc>
        <w:tc>
          <w:tcPr>
            <w:tcW w:w="334" w:type="pct"/>
            <w:tcBorders>
              <w:top w:val="nil"/>
              <w:left w:val="nil"/>
              <w:bottom w:val="single" w:color="000000" w:sz="8" w:space="0"/>
              <w:right w:val="single" w:color="000000" w:sz="8" w:space="0"/>
            </w:tcBorders>
            <w:shd w:val="clear" w:color="auto" w:fill="auto"/>
            <w:vAlign w:val="center"/>
          </w:tcPr>
          <w:p w14:paraId="247BAD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6FB1E9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17031E23">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4FD0A54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 卡BBU 单元</w:t>
            </w:r>
          </w:p>
        </w:tc>
        <w:tc>
          <w:tcPr>
            <w:tcW w:w="427" w:type="pct"/>
            <w:tcBorders>
              <w:top w:val="nil"/>
              <w:left w:val="nil"/>
              <w:bottom w:val="single" w:color="000000" w:sz="8" w:space="0"/>
              <w:right w:val="single" w:color="000000" w:sz="8" w:space="0"/>
            </w:tcBorders>
            <w:shd w:val="clear" w:color="auto" w:fill="auto"/>
            <w:vAlign w:val="center"/>
          </w:tcPr>
          <w:p w14:paraId="212B32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611AF8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 卡支持电池或电容备份单元</w:t>
            </w:r>
          </w:p>
        </w:tc>
        <w:tc>
          <w:tcPr>
            <w:tcW w:w="489" w:type="pct"/>
            <w:tcBorders>
              <w:top w:val="nil"/>
              <w:left w:val="nil"/>
              <w:bottom w:val="single" w:color="000000" w:sz="8" w:space="0"/>
              <w:right w:val="single" w:color="000000" w:sz="8" w:space="0"/>
            </w:tcBorders>
            <w:shd w:val="clear" w:color="auto" w:fill="auto"/>
            <w:vAlign w:val="top"/>
          </w:tcPr>
          <w:p w14:paraId="5735ECA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85A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313A3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w:t>
            </w:r>
          </w:p>
        </w:tc>
        <w:tc>
          <w:tcPr>
            <w:tcW w:w="334" w:type="pct"/>
            <w:tcBorders>
              <w:top w:val="nil"/>
              <w:left w:val="nil"/>
              <w:bottom w:val="single" w:color="000000" w:sz="8" w:space="0"/>
              <w:right w:val="single" w:color="000000" w:sz="8" w:space="0"/>
            </w:tcBorders>
            <w:shd w:val="clear" w:color="auto" w:fill="auto"/>
            <w:vAlign w:val="center"/>
          </w:tcPr>
          <w:p w14:paraId="083325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3B124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tcBorders>
              <w:top w:val="nil"/>
              <w:left w:val="nil"/>
              <w:bottom w:val="single" w:color="000000" w:sz="8" w:space="0"/>
              <w:right w:val="single" w:color="000000" w:sz="8" w:space="0"/>
            </w:tcBorders>
            <w:shd w:val="clear" w:color="auto" w:fill="auto"/>
            <w:vAlign w:val="center"/>
          </w:tcPr>
          <w:p w14:paraId="0AC67C4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光驱功能</w:t>
            </w:r>
          </w:p>
        </w:tc>
        <w:tc>
          <w:tcPr>
            <w:tcW w:w="539" w:type="pct"/>
            <w:tcBorders>
              <w:top w:val="nil"/>
              <w:left w:val="nil"/>
              <w:bottom w:val="single" w:color="000000" w:sz="8" w:space="0"/>
              <w:right w:val="single" w:color="000000" w:sz="8" w:space="0"/>
            </w:tcBorders>
            <w:shd w:val="clear" w:color="auto" w:fill="auto"/>
            <w:vAlign w:val="center"/>
          </w:tcPr>
          <w:p w14:paraId="2FC8C21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光驱类型（是否支持 RW，以及光盘类型CD/DVD）</w:t>
            </w:r>
          </w:p>
        </w:tc>
        <w:tc>
          <w:tcPr>
            <w:tcW w:w="427" w:type="pct"/>
            <w:tcBorders>
              <w:top w:val="nil"/>
              <w:left w:val="nil"/>
              <w:bottom w:val="single" w:color="000000" w:sz="8" w:space="0"/>
              <w:right w:val="single" w:color="000000" w:sz="8" w:space="0"/>
            </w:tcBorders>
            <w:shd w:val="clear" w:color="auto" w:fill="auto"/>
            <w:vAlign w:val="center"/>
          </w:tcPr>
          <w:p w14:paraId="59EBE1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517C61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若配备光驱，应提供光驱的安装形式（如内置、外置）、光驱读写类型（如只读、可刻录等）、光盘类型的兼容列表（如CD-ROM、CD-RW、 DVD±RW 等）</w:t>
            </w:r>
          </w:p>
        </w:tc>
        <w:tc>
          <w:tcPr>
            <w:tcW w:w="489" w:type="pct"/>
            <w:tcBorders>
              <w:top w:val="nil"/>
              <w:left w:val="nil"/>
              <w:bottom w:val="single" w:color="000000" w:sz="8" w:space="0"/>
              <w:right w:val="single" w:color="000000" w:sz="8" w:space="0"/>
            </w:tcBorders>
            <w:shd w:val="clear" w:color="auto" w:fill="auto"/>
            <w:vAlign w:val="top"/>
          </w:tcPr>
          <w:p w14:paraId="2E24D4A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B8B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D5911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334" w:type="pct"/>
            <w:tcBorders>
              <w:top w:val="nil"/>
              <w:left w:val="nil"/>
              <w:bottom w:val="single" w:color="000000" w:sz="8" w:space="0"/>
              <w:right w:val="single" w:color="000000" w:sz="8" w:space="0"/>
            </w:tcBorders>
            <w:shd w:val="clear" w:color="auto" w:fill="auto"/>
            <w:vAlign w:val="center"/>
          </w:tcPr>
          <w:p w14:paraId="4E03C7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6846CB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1DB347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*电源功能</w:t>
            </w:r>
          </w:p>
        </w:tc>
        <w:tc>
          <w:tcPr>
            <w:tcW w:w="539" w:type="pct"/>
            <w:tcBorders>
              <w:top w:val="nil"/>
              <w:left w:val="nil"/>
              <w:bottom w:val="single" w:color="000000" w:sz="8" w:space="0"/>
              <w:right w:val="single" w:color="000000" w:sz="8" w:space="0"/>
            </w:tcBorders>
            <w:shd w:val="clear" w:color="auto" w:fill="auto"/>
            <w:vAlign w:val="center"/>
          </w:tcPr>
          <w:p w14:paraId="2694211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*电源热插拔</w:t>
            </w:r>
          </w:p>
        </w:tc>
        <w:tc>
          <w:tcPr>
            <w:tcW w:w="427" w:type="pct"/>
            <w:tcBorders>
              <w:top w:val="nil"/>
              <w:left w:val="nil"/>
              <w:bottom w:val="single" w:color="000000" w:sz="8" w:space="0"/>
              <w:right w:val="single" w:color="000000" w:sz="8" w:space="0"/>
            </w:tcBorders>
            <w:shd w:val="clear" w:color="auto" w:fill="auto"/>
            <w:vAlign w:val="center"/>
          </w:tcPr>
          <w:p w14:paraId="6F78C9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B985D2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整机电源模块应具备热插拔功能</w:t>
            </w:r>
          </w:p>
        </w:tc>
        <w:tc>
          <w:tcPr>
            <w:tcW w:w="489" w:type="pct"/>
            <w:tcBorders>
              <w:top w:val="nil"/>
              <w:left w:val="nil"/>
              <w:bottom w:val="single" w:color="000000" w:sz="8" w:space="0"/>
              <w:right w:val="single" w:color="000000" w:sz="8" w:space="0"/>
            </w:tcBorders>
            <w:shd w:val="clear" w:color="auto" w:fill="auto"/>
            <w:vAlign w:val="top"/>
          </w:tcPr>
          <w:p w14:paraId="4359FCC8">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1BC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C8B87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w:t>
            </w:r>
          </w:p>
        </w:tc>
        <w:tc>
          <w:tcPr>
            <w:tcW w:w="334" w:type="pct"/>
            <w:tcBorders>
              <w:top w:val="nil"/>
              <w:left w:val="nil"/>
              <w:bottom w:val="single" w:color="000000" w:sz="8" w:space="0"/>
              <w:right w:val="single" w:color="000000" w:sz="8" w:space="0"/>
            </w:tcBorders>
            <w:shd w:val="clear" w:color="auto" w:fill="auto"/>
            <w:vAlign w:val="center"/>
          </w:tcPr>
          <w:p w14:paraId="4325A8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AEED2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3153D2C1">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51B8154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*电源过流保护</w:t>
            </w:r>
          </w:p>
        </w:tc>
        <w:tc>
          <w:tcPr>
            <w:tcW w:w="427" w:type="pct"/>
            <w:tcBorders>
              <w:top w:val="nil"/>
              <w:left w:val="nil"/>
              <w:bottom w:val="single" w:color="000000" w:sz="8" w:space="0"/>
              <w:right w:val="single" w:color="000000" w:sz="8" w:space="0"/>
            </w:tcBorders>
            <w:shd w:val="clear" w:color="auto" w:fill="auto"/>
            <w:vAlign w:val="center"/>
          </w:tcPr>
          <w:p w14:paraId="141C92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D65C79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支持过流及短路保护的功能</w:t>
            </w:r>
          </w:p>
        </w:tc>
        <w:tc>
          <w:tcPr>
            <w:tcW w:w="489" w:type="pct"/>
            <w:tcBorders>
              <w:top w:val="nil"/>
              <w:left w:val="nil"/>
              <w:bottom w:val="single" w:color="000000" w:sz="8" w:space="0"/>
              <w:right w:val="single" w:color="000000" w:sz="8" w:space="0"/>
            </w:tcBorders>
            <w:shd w:val="clear" w:color="auto" w:fill="auto"/>
            <w:vAlign w:val="top"/>
          </w:tcPr>
          <w:p w14:paraId="45CF06F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193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C7B6F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w:t>
            </w:r>
          </w:p>
        </w:tc>
        <w:tc>
          <w:tcPr>
            <w:tcW w:w="334" w:type="pct"/>
            <w:tcBorders>
              <w:top w:val="nil"/>
              <w:left w:val="nil"/>
              <w:bottom w:val="single" w:color="000000" w:sz="8" w:space="0"/>
              <w:right w:val="single" w:color="000000" w:sz="8" w:space="0"/>
            </w:tcBorders>
            <w:shd w:val="clear" w:color="auto" w:fill="auto"/>
            <w:vAlign w:val="center"/>
          </w:tcPr>
          <w:p w14:paraId="31005D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437753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tcBorders>
              <w:top w:val="nil"/>
              <w:left w:val="nil"/>
              <w:bottom w:val="single" w:color="000000" w:sz="8" w:space="0"/>
              <w:right w:val="single" w:color="000000" w:sz="8" w:space="0"/>
            </w:tcBorders>
            <w:shd w:val="clear" w:color="auto" w:fill="auto"/>
            <w:vAlign w:val="center"/>
          </w:tcPr>
          <w:p w14:paraId="125E7343">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29573CA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*散热方式</w:t>
            </w:r>
          </w:p>
        </w:tc>
        <w:tc>
          <w:tcPr>
            <w:tcW w:w="427" w:type="pct"/>
            <w:tcBorders>
              <w:top w:val="nil"/>
              <w:left w:val="nil"/>
              <w:bottom w:val="single" w:color="000000" w:sz="8" w:space="0"/>
              <w:right w:val="single" w:color="000000" w:sz="8" w:space="0"/>
            </w:tcBorders>
            <w:shd w:val="clear" w:color="auto" w:fill="auto"/>
            <w:vAlign w:val="center"/>
          </w:tcPr>
          <w:p w14:paraId="3C7C65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77C22F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支持风冷或液冷等散热方式</w:t>
            </w:r>
          </w:p>
        </w:tc>
        <w:tc>
          <w:tcPr>
            <w:tcW w:w="489" w:type="pct"/>
            <w:tcBorders>
              <w:top w:val="nil"/>
              <w:left w:val="nil"/>
              <w:bottom w:val="single" w:color="000000" w:sz="8" w:space="0"/>
              <w:right w:val="single" w:color="000000" w:sz="8" w:space="0"/>
            </w:tcBorders>
            <w:shd w:val="clear" w:color="auto" w:fill="auto"/>
            <w:vAlign w:val="top"/>
          </w:tcPr>
          <w:p w14:paraId="2237BF7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E4C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0434CE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w:t>
            </w:r>
          </w:p>
        </w:tc>
        <w:tc>
          <w:tcPr>
            <w:tcW w:w="334" w:type="pct"/>
            <w:vMerge w:val="restart"/>
            <w:tcBorders>
              <w:top w:val="nil"/>
              <w:left w:val="nil"/>
              <w:bottom w:val="single" w:color="000000" w:sz="8" w:space="0"/>
              <w:right w:val="single" w:color="000000" w:sz="8" w:space="0"/>
            </w:tcBorders>
            <w:shd w:val="clear" w:color="auto" w:fill="auto"/>
            <w:vAlign w:val="center"/>
          </w:tcPr>
          <w:p w14:paraId="28BBC5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564737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692877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*整机功能</w:t>
            </w:r>
          </w:p>
        </w:tc>
        <w:tc>
          <w:tcPr>
            <w:tcW w:w="539" w:type="pct"/>
            <w:vMerge w:val="restart"/>
            <w:tcBorders>
              <w:top w:val="nil"/>
              <w:left w:val="nil"/>
              <w:bottom w:val="single" w:color="000000" w:sz="8" w:space="0"/>
              <w:right w:val="single" w:color="000000" w:sz="8" w:space="0"/>
            </w:tcBorders>
            <w:shd w:val="clear" w:color="auto" w:fill="auto"/>
            <w:vAlign w:val="center"/>
          </w:tcPr>
          <w:p w14:paraId="1FA327F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其他功能</w:t>
            </w:r>
          </w:p>
        </w:tc>
        <w:tc>
          <w:tcPr>
            <w:tcW w:w="427" w:type="pct"/>
            <w:vMerge w:val="restart"/>
            <w:tcBorders>
              <w:top w:val="nil"/>
              <w:left w:val="nil"/>
              <w:bottom w:val="single" w:color="000000" w:sz="8" w:space="0"/>
              <w:right w:val="single" w:color="000000" w:sz="8" w:space="0"/>
            </w:tcBorders>
            <w:shd w:val="clear" w:color="auto" w:fill="auto"/>
            <w:vAlign w:val="center"/>
          </w:tcPr>
          <w:p w14:paraId="1D53B1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72D3DA6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支持关键部件冗余（包括电源、风扇等）；</w:t>
            </w:r>
          </w:p>
        </w:tc>
        <w:tc>
          <w:tcPr>
            <w:tcW w:w="489" w:type="pct"/>
            <w:vMerge w:val="restart"/>
            <w:tcBorders>
              <w:top w:val="nil"/>
              <w:left w:val="nil"/>
              <w:bottom w:val="single" w:color="000000" w:sz="8" w:space="0"/>
              <w:right w:val="single" w:color="000000" w:sz="8" w:space="0"/>
            </w:tcBorders>
            <w:shd w:val="clear" w:color="auto" w:fill="auto"/>
            <w:vAlign w:val="top"/>
          </w:tcPr>
          <w:p w14:paraId="61D7F6E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2BC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672DEBE">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7904B248">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434D263C">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07D131EE">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1A546B14">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6C59905B">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37533EA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支持熔断保护与恢复功能</w:t>
            </w:r>
          </w:p>
        </w:tc>
        <w:tc>
          <w:tcPr>
            <w:tcW w:w="489" w:type="pct"/>
            <w:vMerge w:val="continue"/>
            <w:tcBorders>
              <w:top w:val="nil"/>
              <w:left w:val="nil"/>
              <w:bottom w:val="single" w:color="000000" w:sz="8" w:space="0"/>
              <w:right w:val="single" w:color="000000" w:sz="8" w:space="0"/>
            </w:tcBorders>
            <w:shd w:val="clear" w:color="auto" w:fill="auto"/>
            <w:vAlign w:val="top"/>
          </w:tcPr>
          <w:p w14:paraId="3B76CF46">
            <w:pPr>
              <w:jc w:val="center"/>
              <w:rPr>
                <w:rFonts w:hint="eastAsia" w:ascii="仿宋_GB2312" w:hAnsi="宋体" w:eastAsia="仿宋_GB2312" w:cs="仿宋_GB2312"/>
                <w:i w:val="0"/>
                <w:iCs w:val="0"/>
                <w:color w:val="000000"/>
                <w:sz w:val="24"/>
                <w:szCs w:val="24"/>
                <w:u w:val="none"/>
              </w:rPr>
            </w:pPr>
          </w:p>
        </w:tc>
      </w:tr>
      <w:tr w14:paraId="7607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1BEFB2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w:t>
            </w:r>
          </w:p>
        </w:tc>
        <w:tc>
          <w:tcPr>
            <w:tcW w:w="334" w:type="pct"/>
            <w:vMerge w:val="restart"/>
            <w:tcBorders>
              <w:top w:val="nil"/>
              <w:left w:val="nil"/>
              <w:bottom w:val="single" w:color="000000" w:sz="8" w:space="0"/>
              <w:right w:val="single" w:color="000000" w:sz="8" w:space="0"/>
            </w:tcBorders>
            <w:shd w:val="clear" w:color="auto" w:fill="auto"/>
            <w:vAlign w:val="center"/>
          </w:tcPr>
          <w:p w14:paraId="33C248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49F27D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43EC36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*管理系统功能</w:t>
            </w:r>
          </w:p>
        </w:tc>
        <w:tc>
          <w:tcPr>
            <w:tcW w:w="539" w:type="pct"/>
            <w:vMerge w:val="restart"/>
            <w:tcBorders>
              <w:top w:val="nil"/>
              <w:left w:val="nil"/>
              <w:bottom w:val="single" w:color="000000" w:sz="8" w:space="0"/>
              <w:right w:val="single" w:color="000000" w:sz="8" w:space="0"/>
            </w:tcBorders>
            <w:shd w:val="clear" w:color="auto" w:fill="auto"/>
            <w:vAlign w:val="center"/>
          </w:tcPr>
          <w:p w14:paraId="1D11B9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*BMC 固件基础功能</w:t>
            </w:r>
          </w:p>
        </w:tc>
        <w:tc>
          <w:tcPr>
            <w:tcW w:w="427" w:type="pct"/>
            <w:vMerge w:val="restart"/>
            <w:tcBorders>
              <w:top w:val="nil"/>
              <w:left w:val="nil"/>
              <w:bottom w:val="single" w:color="000000" w:sz="8" w:space="0"/>
              <w:right w:val="single" w:color="000000" w:sz="8" w:space="0"/>
            </w:tcBorders>
            <w:shd w:val="clear" w:color="auto" w:fill="auto"/>
            <w:vAlign w:val="center"/>
          </w:tcPr>
          <w:p w14:paraId="5E9C10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0A1196A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支持DHCP 设置网络功能；</w:t>
            </w:r>
          </w:p>
        </w:tc>
        <w:tc>
          <w:tcPr>
            <w:tcW w:w="489" w:type="pct"/>
            <w:vMerge w:val="restart"/>
            <w:tcBorders>
              <w:top w:val="nil"/>
              <w:left w:val="nil"/>
              <w:bottom w:val="single" w:color="000000" w:sz="8" w:space="0"/>
              <w:right w:val="single" w:color="000000" w:sz="8" w:space="0"/>
            </w:tcBorders>
            <w:shd w:val="clear" w:color="auto" w:fill="auto"/>
            <w:vAlign w:val="top"/>
          </w:tcPr>
          <w:p w14:paraId="7F2BB8F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B4D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9E8B938">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720F98E8">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408B4B69">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63427A4">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47C5B945">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5A007320">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4442B6E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支持静态IP 设置网络功能；</w:t>
            </w:r>
          </w:p>
        </w:tc>
        <w:tc>
          <w:tcPr>
            <w:tcW w:w="489" w:type="pct"/>
            <w:vMerge w:val="continue"/>
            <w:tcBorders>
              <w:top w:val="nil"/>
              <w:left w:val="nil"/>
              <w:bottom w:val="single" w:color="000000" w:sz="8" w:space="0"/>
              <w:right w:val="single" w:color="000000" w:sz="8" w:space="0"/>
            </w:tcBorders>
            <w:shd w:val="clear" w:color="auto" w:fill="auto"/>
            <w:vAlign w:val="top"/>
          </w:tcPr>
          <w:p w14:paraId="6D3E9797">
            <w:pPr>
              <w:jc w:val="center"/>
              <w:rPr>
                <w:rFonts w:hint="eastAsia" w:ascii="仿宋_GB2312" w:hAnsi="宋体" w:eastAsia="仿宋_GB2312" w:cs="仿宋_GB2312"/>
                <w:i w:val="0"/>
                <w:iCs w:val="0"/>
                <w:color w:val="000000"/>
                <w:sz w:val="24"/>
                <w:szCs w:val="24"/>
                <w:u w:val="none"/>
              </w:rPr>
            </w:pPr>
          </w:p>
        </w:tc>
      </w:tr>
      <w:tr w14:paraId="1C56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A980FF7">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69F128AC">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696455B6">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2A2098D">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5ABE7257">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7BB66A5D">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7AF13D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支持设备日志记录，包括但不限于登录日志、操作日志和报警日志等功能；</w:t>
            </w:r>
          </w:p>
        </w:tc>
        <w:tc>
          <w:tcPr>
            <w:tcW w:w="489" w:type="pct"/>
            <w:vMerge w:val="continue"/>
            <w:tcBorders>
              <w:top w:val="nil"/>
              <w:left w:val="nil"/>
              <w:bottom w:val="single" w:color="000000" w:sz="8" w:space="0"/>
              <w:right w:val="single" w:color="000000" w:sz="8" w:space="0"/>
            </w:tcBorders>
            <w:shd w:val="clear" w:color="auto" w:fill="auto"/>
            <w:vAlign w:val="top"/>
          </w:tcPr>
          <w:p w14:paraId="46567A41">
            <w:pPr>
              <w:jc w:val="center"/>
              <w:rPr>
                <w:rFonts w:hint="eastAsia" w:ascii="仿宋_GB2312" w:hAnsi="宋体" w:eastAsia="仿宋_GB2312" w:cs="仿宋_GB2312"/>
                <w:i w:val="0"/>
                <w:iCs w:val="0"/>
                <w:color w:val="000000"/>
                <w:sz w:val="24"/>
                <w:szCs w:val="24"/>
                <w:u w:val="none"/>
              </w:rPr>
            </w:pPr>
          </w:p>
        </w:tc>
      </w:tr>
      <w:tr w14:paraId="5FC0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F0BB330">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69967D64">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2B644187">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B8748A9">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6C0DC41F">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7C9B401E">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7C192C2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支持日志信息导出和记录删除功能；</w:t>
            </w:r>
          </w:p>
        </w:tc>
        <w:tc>
          <w:tcPr>
            <w:tcW w:w="489" w:type="pct"/>
            <w:vMerge w:val="continue"/>
            <w:tcBorders>
              <w:top w:val="nil"/>
              <w:left w:val="nil"/>
              <w:bottom w:val="single" w:color="000000" w:sz="8" w:space="0"/>
              <w:right w:val="single" w:color="000000" w:sz="8" w:space="0"/>
            </w:tcBorders>
            <w:shd w:val="clear" w:color="auto" w:fill="auto"/>
            <w:vAlign w:val="top"/>
          </w:tcPr>
          <w:p w14:paraId="774F3588">
            <w:pPr>
              <w:jc w:val="center"/>
              <w:rPr>
                <w:rFonts w:hint="eastAsia" w:ascii="仿宋_GB2312" w:hAnsi="宋体" w:eastAsia="仿宋_GB2312" w:cs="仿宋_GB2312"/>
                <w:i w:val="0"/>
                <w:iCs w:val="0"/>
                <w:color w:val="000000"/>
                <w:sz w:val="24"/>
                <w:szCs w:val="24"/>
                <w:u w:val="none"/>
              </w:rPr>
            </w:pPr>
          </w:p>
        </w:tc>
      </w:tr>
      <w:tr w14:paraId="37E2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BEE94CA">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03DE3D01">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4A3BB6BE">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01362BD">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4024D6B2">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52022FA5">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93E270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支持通过管理接口向外输出准确的报警信息功能；</w:t>
            </w:r>
          </w:p>
        </w:tc>
        <w:tc>
          <w:tcPr>
            <w:tcW w:w="489" w:type="pct"/>
            <w:vMerge w:val="continue"/>
            <w:tcBorders>
              <w:top w:val="nil"/>
              <w:left w:val="nil"/>
              <w:bottom w:val="single" w:color="000000" w:sz="8" w:space="0"/>
              <w:right w:val="single" w:color="000000" w:sz="8" w:space="0"/>
            </w:tcBorders>
            <w:shd w:val="clear" w:color="auto" w:fill="auto"/>
            <w:vAlign w:val="top"/>
          </w:tcPr>
          <w:p w14:paraId="3B0F0500">
            <w:pPr>
              <w:jc w:val="center"/>
              <w:rPr>
                <w:rFonts w:hint="eastAsia" w:ascii="仿宋_GB2312" w:hAnsi="宋体" w:eastAsia="仿宋_GB2312" w:cs="仿宋_GB2312"/>
                <w:i w:val="0"/>
                <w:iCs w:val="0"/>
                <w:color w:val="000000"/>
                <w:sz w:val="24"/>
                <w:szCs w:val="24"/>
                <w:u w:val="none"/>
              </w:rPr>
            </w:pPr>
          </w:p>
        </w:tc>
      </w:tr>
      <w:tr w14:paraId="7C61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DF96654">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3330EA19">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1689F78C">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9CECE76">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7044AD5D">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5DC1FF03">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783D8E7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设备的BMC 管理软件应能够按报警的严重程度进行区分；</w:t>
            </w:r>
          </w:p>
        </w:tc>
        <w:tc>
          <w:tcPr>
            <w:tcW w:w="489" w:type="pct"/>
            <w:vMerge w:val="continue"/>
            <w:tcBorders>
              <w:top w:val="nil"/>
              <w:left w:val="nil"/>
              <w:bottom w:val="single" w:color="000000" w:sz="8" w:space="0"/>
              <w:right w:val="single" w:color="000000" w:sz="8" w:space="0"/>
            </w:tcBorders>
            <w:shd w:val="clear" w:color="auto" w:fill="auto"/>
            <w:vAlign w:val="top"/>
          </w:tcPr>
          <w:p w14:paraId="7CCFBC2A">
            <w:pPr>
              <w:jc w:val="center"/>
              <w:rPr>
                <w:rFonts w:hint="eastAsia" w:ascii="仿宋_GB2312" w:hAnsi="宋体" w:eastAsia="仿宋_GB2312" w:cs="仿宋_GB2312"/>
                <w:i w:val="0"/>
                <w:iCs w:val="0"/>
                <w:color w:val="000000"/>
                <w:sz w:val="24"/>
                <w:szCs w:val="24"/>
                <w:u w:val="none"/>
              </w:rPr>
            </w:pPr>
          </w:p>
        </w:tc>
      </w:tr>
      <w:tr w14:paraId="00DC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E11205F">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17F50E03">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6EBEC08B">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AA81673">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6BA982D8">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0751BB5A">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2D6476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支持IPMI2.0、SNMP 或Redfish等接口功能；</w:t>
            </w:r>
          </w:p>
        </w:tc>
        <w:tc>
          <w:tcPr>
            <w:tcW w:w="489" w:type="pct"/>
            <w:vMerge w:val="continue"/>
            <w:tcBorders>
              <w:top w:val="nil"/>
              <w:left w:val="nil"/>
              <w:bottom w:val="single" w:color="000000" w:sz="8" w:space="0"/>
              <w:right w:val="single" w:color="000000" w:sz="8" w:space="0"/>
            </w:tcBorders>
            <w:shd w:val="clear" w:color="auto" w:fill="auto"/>
            <w:vAlign w:val="top"/>
          </w:tcPr>
          <w:p w14:paraId="7A727BEF">
            <w:pPr>
              <w:jc w:val="center"/>
              <w:rPr>
                <w:rFonts w:hint="eastAsia" w:ascii="仿宋_GB2312" w:hAnsi="宋体" w:eastAsia="仿宋_GB2312" w:cs="仿宋_GB2312"/>
                <w:i w:val="0"/>
                <w:iCs w:val="0"/>
                <w:color w:val="000000"/>
                <w:sz w:val="24"/>
                <w:szCs w:val="24"/>
                <w:u w:val="none"/>
              </w:rPr>
            </w:pPr>
          </w:p>
        </w:tc>
      </w:tr>
      <w:tr w14:paraId="24B4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B308617">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6FD81287">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586F37D0">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7C97FA6">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7186E95">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093429A8">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904A5F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支持键盘、鼠标和视频的重定向、文本控制台的重定向、远程虚拟媒体、高可靠的硬件监控和管理功能； 9)支持基于网络开启、关闭和重启设备的功能，并查询当前设备开机运行状态；</w:t>
            </w:r>
          </w:p>
        </w:tc>
        <w:tc>
          <w:tcPr>
            <w:tcW w:w="489" w:type="pct"/>
            <w:vMerge w:val="continue"/>
            <w:tcBorders>
              <w:top w:val="nil"/>
              <w:left w:val="nil"/>
              <w:bottom w:val="single" w:color="000000" w:sz="8" w:space="0"/>
              <w:right w:val="single" w:color="000000" w:sz="8" w:space="0"/>
            </w:tcBorders>
            <w:shd w:val="clear" w:color="auto" w:fill="auto"/>
            <w:vAlign w:val="top"/>
          </w:tcPr>
          <w:p w14:paraId="6AFB7DF9">
            <w:pPr>
              <w:jc w:val="center"/>
              <w:rPr>
                <w:rFonts w:hint="eastAsia" w:ascii="仿宋_GB2312" w:hAnsi="宋体" w:eastAsia="仿宋_GB2312" w:cs="仿宋_GB2312"/>
                <w:i w:val="0"/>
                <w:iCs w:val="0"/>
                <w:color w:val="000000"/>
                <w:sz w:val="24"/>
                <w:szCs w:val="24"/>
                <w:u w:val="none"/>
              </w:rPr>
            </w:pPr>
          </w:p>
        </w:tc>
      </w:tr>
      <w:tr w14:paraId="15D6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76F804C">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3086D9CD">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3F6D5E04">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603FB46">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2DA42766">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20EF0E07">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2F14016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支持故障提示功能，并可通过接口读取服务器故障信息；</w:t>
            </w:r>
          </w:p>
        </w:tc>
        <w:tc>
          <w:tcPr>
            <w:tcW w:w="489" w:type="pct"/>
            <w:vMerge w:val="continue"/>
            <w:tcBorders>
              <w:top w:val="nil"/>
              <w:left w:val="nil"/>
              <w:bottom w:val="single" w:color="000000" w:sz="8" w:space="0"/>
              <w:right w:val="single" w:color="000000" w:sz="8" w:space="0"/>
            </w:tcBorders>
            <w:shd w:val="clear" w:color="auto" w:fill="auto"/>
            <w:vAlign w:val="top"/>
          </w:tcPr>
          <w:p w14:paraId="782AF7ED">
            <w:pPr>
              <w:jc w:val="center"/>
              <w:rPr>
                <w:rFonts w:hint="eastAsia" w:ascii="仿宋_GB2312" w:hAnsi="宋体" w:eastAsia="仿宋_GB2312" w:cs="仿宋_GB2312"/>
                <w:i w:val="0"/>
                <w:iCs w:val="0"/>
                <w:color w:val="000000"/>
                <w:sz w:val="24"/>
                <w:szCs w:val="24"/>
                <w:u w:val="none"/>
              </w:rPr>
            </w:pPr>
          </w:p>
        </w:tc>
      </w:tr>
      <w:tr w14:paraId="4F7AB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D7F9B08">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299D1759">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11886874">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D64B814">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65A6FB0">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4684C3FB">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FADF1D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支持基于网络的固件更新功能，包括BMC 和BIOS 等；</w:t>
            </w:r>
          </w:p>
        </w:tc>
        <w:tc>
          <w:tcPr>
            <w:tcW w:w="489" w:type="pct"/>
            <w:vMerge w:val="continue"/>
            <w:tcBorders>
              <w:top w:val="nil"/>
              <w:left w:val="nil"/>
              <w:bottom w:val="single" w:color="000000" w:sz="8" w:space="0"/>
              <w:right w:val="single" w:color="000000" w:sz="8" w:space="0"/>
            </w:tcBorders>
            <w:shd w:val="clear" w:color="auto" w:fill="auto"/>
            <w:vAlign w:val="top"/>
          </w:tcPr>
          <w:p w14:paraId="4EE2D4C0">
            <w:pPr>
              <w:jc w:val="center"/>
              <w:rPr>
                <w:rFonts w:hint="eastAsia" w:ascii="仿宋_GB2312" w:hAnsi="宋体" w:eastAsia="仿宋_GB2312" w:cs="仿宋_GB2312"/>
                <w:i w:val="0"/>
                <w:iCs w:val="0"/>
                <w:color w:val="000000"/>
                <w:sz w:val="24"/>
                <w:szCs w:val="24"/>
                <w:u w:val="none"/>
              </w:rPr>
            </w:pPr>
          </w:p>
        </w:tc>
      </w:tr>
      <w:tr w14:paraId="58EB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9E4A696">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3A9F4504">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7A77657D">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3B3C51E">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1F568133">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6351E678">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F0066B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支持基于网络安装操作系统的功能，并可通过网络控制台访问设备；</w:t>
            </w:r>
          </w:p>
        </w:tc>
        <w:tc>
          <w:tcPr>
            <w:tcW w:w="489" w:type="pct"/>
            <w:vMerge w:val="continue"/>
            <w:tcBorders>
              <w:top w:val="nil"/>
              <w:left w:val="nil"/>
              <w:bottom w:val="single" w:color="000000" w:sz="8" w:space="0"/>
              <w:right w:val="single" w:color="000000" w:sz="8" w:space="0"/>
            </w:tcBorders>
            <w:shd w:val="clear" w:color="auto" w:fill="auto"/>
            <w:vAlign w:val="top"/>
          </w:tcPr>
          <w:p w14:paraId="7CB1EE27">
            <w:pPr>
              <w:jc w:val="center"/>
              <w:rPr>
                <w:rFonts w:hint="eastAsia" w:ascii="仿宋_GB2312" w:hAnsi="宋体" w:eastAsia="仿宋_GB2312" w:cs="仿宋_GB2312"/>
                <w:i w:val="0"/>
                <w:iCs w:val="0"/>
                <w:color w:val="000000"/>
                <w:sz w:val="24"/>
                <w:szCs w:val="24"/>
                <w:u w:val="none"/>
              </w:rPr>
            </w:pPr>
          </w:p>
        </w:tc>
      </w:tr>
      <w:tr w14:paraId="5C9D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B80112F">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12352EAF">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52754C2A">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8817E21">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4781FE44">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4ADCB2D3">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3999F44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支持通过本地的硬盘或光驱等存储设备，基于网络完成设备的操作系统安装功能；</w:t>
            </w:r>
          </w:p>
        </w:tc>
        <w:tc>
          <w:tcPr>
            <w:tcW w:w="489" w:type="pct"/>
            <w:vMerge w:val="continue"/>
            <w:tcBorders>
              <w:top w:val="nil"/>
              <w:left w:val="nil"/>
              <w:bottom w:val="single" w:color="000000" w:sz="8" w:space="0"/>
              <w:right w:val="single" w:color="000000" w:sz="8" w:space="0"/>
            </w:tcBorders>
            <w:shd w:val="clear" w:color="auto" w:fill="auto"/>
            <w:vAlign w:val="top"/>
          </w:tcPr>
          <w:p w14:paraId="2EA41EEE">
            <w:pPr>
              <w:jc w:val="center"/>
              <w:rPr>
                <w:rFonts w:hint="eastAsia" w:ascii="仿宋_GB2312" w:hAnsi="宋体" w:eastAsia="仿宋_GB2312" w:cs="仿宋_GB2312"/>
                <w:i w:val="0"/>
                <w:iCs w:val="0"/>
                <w:color w:val="000000"/>
                <w:sz w:val="24"/>
                <w:szCs w:val="24"/>
                <w:u w:val="none"/>
              </w:rPr>
            </w:pPr>
          </w:p>
        </w:tc>
      </w:tr>
      <w:tr w14:paraId="3376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44D0CE4">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74478519">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780DA62E">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60DFF2B">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0296B3CC">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2AD9F194">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5DA1DDA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支持通过浏览器打开管理界面并登录功能；</w:t>
            </w:r>
          </w:p>
        </w:tc>
        <w:tc>
          <w:tcPr>
            <w:tcW w:w="489" w:type="pct"/>
            <w:vMerge w:val="continue"/>
            <w:tcBorders>
              <w:top w:val="nil"/>
              <w:left w:val="nil"/>
              <w:bottom w:val="single" w:color="000000" w:sz="8" w:space="0"/>
              <w:right w:val="single" w:color="000000" w:sz="8" w:space="0"/>
            </w:tcBorders>
            <w:shd w:val="clear" w:color="auto" w:fill="auto"/>
            <w:vAlign w:val="top"/>
          </w:tcPr>
          <w:p w14:paraId="2A7DA410">
            <w:pPr>
              <w:jc w:val="center"/>
              <w:rPr>
                <w:rFonts w:hint="eastAsia" w:ascii="仿宋_GB2312" w:hAnsi="宋体" w:eastAsia="仿宋_GB2312" w:cs="仿宋_GB2312"/>
                <w:i w:val="0"/>
                <w:iCs w:val="0"/>
                <w:color w:val="000000"/>
                <w:sz w:val="24"/>
                <w:szCs w:val="24"/>
                <w:u w:val="none"/>
              </w:rPr>
            </w:pPr>
          </w:p>
        </w:tc>
      </w:tr>
      <w:tr w14:paraId="45D6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D5295B2">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740503F7">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7FDD4B7B">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4635816">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6D94BD4F">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6E4A6A65">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4F61B58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支持设置口令策略功能；</w:t>
            </w:r>
          </w:p>
        </w:tc>
        <w:tc>
          <w:tcPr>
            <w:tcW w:w="489" w:type="pct"/>
            <w:vMerge w:val="continue"/>
            <w:tcBorders>
              <w:top w:val="nil"/>
              <w:left w:val="nil"/>
              <w:bottom w:val="single" w:color="000000" w:sz="8" w:space="0"/>
              <w:right w:val="single" w:color="000000" w:sz="8" w:space="0"/>
            </w:tcBorders>
            <w:shd w:val="clear" w:color="auto" w:fill="auto"/>
            <w:vAlign w:val="top"/>
          </w:tcPr>
          <w:p w14:paraId="5AF2F0D1">
            <w:pPr>
              <w:jc w:val="center"/>
              <w:rPr>
                <w:rFonts w:hint="eastAsia" w:ascii="仿宋_GB2312" w:hAnsi="宋体" w:eastAsia="仿宋_GB2312" w:cs="仿宋_GB2312"/>
                <w:i w:val="0"/>
                <w:iCs w:val="0"/>
                <w:color w:val="000000"/>
                <w:sz w:val="24"/>
                <w:szCs w:val="24"/>
                <w:u w:val="none"/>
              </w:rPr>
            </w:pPr>
          </w:p>
        </w:tc>
      </w:tr>
      <w:tr w14:paraId="171A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99272FC">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6D4CCA38">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1BA17442">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11C654D">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4958C03B">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2EE00DD6">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632882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支持访问权限设置功能，并通过日志记录访问事件；</w:t>
            </w:r>
          </w:p>
        </w:tc>
        <w:tc>
          <w:tcPr>
            <w:tcW w:w="489" w:type="pct"/>
            <w:vMerge w:val="continue"/>
            <w:tcBorders>
              <w:top w:val="nil"/>
              <w:left w:val="nil"/>
              <w:bottom w:val="single" w:color="000000" w:sz="8" w:space="0"/>
              <w:right w:val="single" w:color="000000" w:sz="8" w:space="0"/>
            </w:tcBorders>
            <w:shd w:val="clear" w:color="auto" w:fill="auto"/>
            <w:vAlign w:val="top"/>
          </w:tcPr>
          <w:p w14:paraId="3AA474A0">
            <w:pPr>
              <w:jc w:val="center"/>
              <w:rPr>
                <w:rFonts w:hint="eastAsia" w:ascii="仿宋_GB2312" w:hAnsi="宋体" w:eastAsia="仿宋_GB2312" w:cs="仿宋_GB2312"/>
                <w:i w:val="0"/>
                <w:iCs w:val="0"/>
                <w:color w:val="000000"/>
                <w:sz w:val="24"/>
                <w:szCs w:val="24"/>
                <w:u w:val="none"/>
              </w:rPr>
            </w:pPr>
          </w:p>
        </w:tc>
      </w:tr>
      <w:tr w14:paraId="1799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6C37C7D">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562710ED">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3A322115">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55D0D3B">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645C2867">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4C686509">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E035FA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支持对出厂默认的用户名及口令进行安全保护功能，并提供默认口令修改提示；</w:t>
            </w:r>
          </w:p>
        </w:tc>
        <w:tc>
          <w:tcPr>
            <w:tcW w:w="489" w:type="pct"/>
            <w:vMerge w:val="continue"/>
            <w:tcBorders>
              <w:top w:val="nil"/>
              <w:left w:val="nil"/>
              <w:bottom w:val="single" w:color="000000" w:sz="8" w:space="0"/>
              <w:right w:val="single" w:color="000000" w:sz="8" w:space="0"/>
            </w:tcBorders>
            <w:shd w:val="clear" w:color="auto" w:fill="auto"/>
            <w:vAlign w:val="top"/>
          </w:tcPr>
          <w:p w14:paraId="75A8E083">
            <w:pPr>
              <w:jc w:val="center"/>
              <w:rPr>
                <w:rFonts w:hint="eastAsia" w:ascii="仿宋_GB2312" w:hAnsi="宋体" w:eastAsia="仿宋_GB2312" w:cs="仿宋_GB2312"/>
                <w:i w:val="0"/>
                <w:iCs w:val="0"/>
                <w:color w:val="000000"/>
                <w:sz w:val="24"/>
                <w:szCs w:val="24"/>
                <w:u w:val="none"/>
              </w:rPr>
            </w:pPr>
          </w:p>
        </w:tc>
      </w:tr>
      <w:tr w14:paraId="595E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B3BC947">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76376DAA">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2E9C0E68">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99E3C14">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4CC0D3A9">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42A2B991">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4194EBB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支持读取设备主板的工作环境温度功能；</w:t>
            </w:r>
          </w:p>
        </w:tc>
        <w:tc>
          <w:tcPr>
            <w:tcW w:w="489" w:type="pct"/>
            <w:vMerge w:val="continue"/>
            <w:tcBorders>
              <w:top w:val="nil"/>
              <w:left w:val="nil"/>
              <w:bottom w:val="single" w:color="000000" w:sz="8" w:space="0"/>
              <w:right w:val="single" w:color="000000" w:sz="8" w:space="0"/>
            </w:tcBorders>
            <w:shd w:val="clear" w:color="auto" w:fill="auto"/>
            <w:vAlign w:val="top"/>
          </w:tcPr>
          <w:p w14:paraId="429B9C69">
            <w:pPr>
              <w:jc w:val="center"/>
              <w:rPr>
                <w:rFonts w:hint="eastAsia" w:ascii="仿宋_GB2312" w:hAnsi="宋体" w:eastAsia="仿宋_GB2312" w:cs="仿宋_GB2312"/>
                <w:i w:val="0"/>
                <w:iCs w:val="0"/>
                <w:color w:val="000000"/>
                <w:sz w:val="24"/>
                <w:szCs w:val="24"/>
                <w:u w:val="none"/>
              </w:rPr>
            </w:pPr>
          </w:p>
        </w:tc>
      </w:tr>
      <w:tr w14:paraId="348F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AAC9C8E">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7ADDF158">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70693A83">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E429EBA">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0534C44">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78D1370E">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263DED9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支持读取服务器CPU 等核心器件的温度功能；</w:t>
            </w:r>
          </w:p>
        </w:tc>
        <w:tc>
          <w:tcPr>
            <w:tcW w:w="489" w:type="pct"/>
            <w:vMerge w:val="continue"/>
            <w:tcBorders>
              <w:top w:val="nil"/>
              <w:left w:val="nil"/>
              <w:bottom w:val="single" w:color="000000" w:sz="8" w:space="0"/>
              <w:right w:val="single" w:color="000000" w:sz="8" w:space="0"/>
            </w:tcBorders>
            <w:shd w:val="clear" w:color="auto" w:fill="auto"/>
            <w:vAlign w:val="top"/>
          </w:tcPr>
          <w:p w14:paraId="3D050477">
            <w:pPr>
              <w:jc w:val="center"/>
              <w:rPr>
                <w:rFonts w:hint="eastAsia" w:ascii="仿宋_GB2312" w:hAnsi="宋体" w:eastAsia="仿宋_GB2312" w:cs="仿宋_GB2312"/>
                <w:i w:val="0"/>
                <w:iCs w:val="0"/>
                <w:color w:val="000000"/>
                <w:sz w:val="24"/>
                <w:szCs w:val="24"/>
                <w:u w:val="none"/>
              </w:rPr>
            </w:pPr>
          </w:p>
        </w:tc>
      </w:tr>
      <w:tr w14:paraId="6155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46680A9">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54224D2F">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232D84E7">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849D708">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2D3132A">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07DCB42">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53BEB41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支持通过外部管理工具进行 BMC</w:t>
            </w:r>
          </w:p>
        </w:tc>
        <w:tc>
          <w:tcPr>
            <w:tcW w:w="489" w:type="pct"/>
            <w:vMerge w:val="continue"/>
            <w:tcBorders>
              <w:top w:val="nil"/>
              <w:left w:val="nil"/>
              <w:bottom w:val="single" w:color="000000" w:sz="8" w:space="0"/>
              <w:right w:val="single" w:color="000000" w:sz="8" w:space="0"/>
            </w:tcBorders>
            <w:shd w:val="clear" w:color="auto" w:fill="auto"/>
            <w:vAlign w:val="top"/>
          </w:tcPr>
          <w:p w14:paraId="19FBA174">
            <w:pPr>
              <w:jc w:val="center"/>
              <w:rPr>
                <w:rFonts w:hint="eastAsia" w:ascii="仿宋_GB2312" w:hAnsi="宋体" w:eastAsia="仿宋_GB2312" w:cs="仿宋_GB2312"/>
                <w:i w:val="0"/>
                <w:iCs w:val="0"/>
                <w:color w:val="000000"/>
                <w:sz w:val="24"/>
                <w:szCs w:val="24"/>
                <w:u w:val="none"/>
              </w:rPr>
            </w:pPr>
          </w:p>
        </w:tc>
      </w:tr>
      <w:tr w14:paraId="7168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010BF0C">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1C582D26">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33F72F88">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135CDD4">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5D524255">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52AD2CB8">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5B2C4C6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参数设置的功能，并可基于网络通过外部管理工具对BMC 进行管理；</w:t>
            </w:r>
          </w:p>
        </w:tc>
        <w:tc>
          <w:tcPr>
            <w:tcW w:w="489" w:type="pct"/>
            <w:vMerge w:val="continue"/>
            <w:tcBorders>
              <w:top w:val="nil"/>
              <w:left w:val="nil"/>
              <w:bottom w:val="single" w:color="000000" w:sz="8" w:space="0"/>
              <w:right w:val="single" w:color="000000" w:sz="8" w:space="0"/>
            </w:tcBorders>
            <w:shd w:val="clear" w:color="auto" w:fill="auto"/>
            <w:vAlign w:val="top"/>
          </w:tcPr>
          <w:p w14:paraId="7A19264D">
            <w:pPr>
              <w:jc w:val="center"/>
              <w:rPr>
                <w:rFonts w:hint="eastAsia" w:ascii="仿宋_GB2312" w:hAnsi="宋体" w:eastAsia="仿宋_GB2312" w:cs="仿宋_GB2312"/>
                <w:i w:val="0"/>
                <w:iCs w:val="0"/>
                <w:color w:val="000000"/>
                <w:sz w:val="24"/>
                <w:szCs w:val="24"/>
                <w:u w:val="none"/>
              </w:rPr>
            </w:pPr>
          </w:p>
        </w:tc>
      </w:tr>
      <w:tr w14:paraId="7884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C716257">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7D5668CF">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0EC867CB">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AFD35D3">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2AA8FE8C">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5B38740C">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41C00DC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21)应支持固件版本查询、固件升级</w:t>
            </w:r>
          </w:p>
        </w:tc>
        <w:tc>
          <w:tcPr>
            <w:tcW w:w="489" w:type="pct"/>
            <w:vMerge w:val="continue"/>
            <w:tcBorders>
              <w:top w:val="nil"/>
              <w:left w:val="nil"/>
              <w:bottom w:val="single" w:color="000000" w:sz="8" w:space="0"/>
              <w:right w:val="single" w:color="000000" w:sz="8" w:space="0"/>
            </w:tcBorders>
            <w:shd w:val="clear" w:color="auto" w:fill="auto"/>
            <w:vAlign w:val="top"/>
          </w:tcPr>
          <w:p w14:paraId="48244132">
            <w:pPr>
              <w:jc w:val="center"/>
              <w:rPr>
                <w:rFonts w:hint="eastAsia" w:ascii="仿宋_GB2312" w:hAnsi="宋体" w:eastAsia="仿宋_GB2312" w:cs="仿宋_GB2312"/>
                <w:i w:val="0"/>
                <w:iCs w:val="0"/>
                <w:color w:val="000000"/>
                <w:sz w:val="24"/>
                <w:szCs w:val="24"/>
                <w:u w:val="none"/>
              </w:rPr>
            </w:pPr>
          </w:p>
        </w:tc>
      </w:tr>
      <w:tr w14:paraId="592A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9BA103B">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52273A3A">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67CA37FF">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E3C8E09">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D27ADB1">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59EF2828">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28B445A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支持基于网络实现开关机和复位控制的功能；</w:t>
            </w:r>
          </w:p>
        </w:tc>
        <w:tc>
          <w:tcPr>
            <w:tcW w:w="489" w:type="pct"/>
            <w:vMerge w:val="continue"/>
            <w:tcBorders>
              <w:top w:val="nil"/>
              <w:left w:val="nil"/>
              <w:bottom w:val="single" w:color="000000" w:sz="8" w:space="0"/>
              <w:right w:val="single" w:color="000000" w:sz="8" w:space="0"/>
            </w:tcBorders>
            <w:shd w:val="clear" w:color="auto" w:fill="auto"/>
            <w:vAlign w:val="top"/>
          </w:tcPr>
          <w:p w14:paraId="6F1A5D12">
            <w:pPr>
              <w:jc w:val="center"/>
              <w:rPr>
                <w:rFonts w:hint="eastAsia" w:ascii="仿宋_GB2312" w:hAnsi="宋体" w:eastAsia="仿宋_GB2312" w:cs="仿宋_GB2312"/>
                <w:i w:val="0"/>
                <w:iCs w:val="0"/>
                <w:color w:val="000000"/>
                <w:sz w:val="24"/>
                <w:szCs w:val="24"/>
                <w:u w:val="none"/>
              </w:rPr>
            </w:pPr>
          </w:p>
        </w:tc>
      </w:tr>
      <w:tr w14:paraId="66D3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4020DB1">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2D13FEA4">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0A105A6D">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D3D8457">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747FD5E1">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674BBB65">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76C1777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BMC 启动时间应不超过 180s，实现功能包括网络、IPMI、散热、传感器服务可用；</w:t>
            </w:r>
          </w:p>
        </w:tc>
        <w:tc>
          <w:tcPr>
            <w:tcW w:w="489" w:type="pct"/>
            <w:vMerge w:val="continue"/>
            <w:tcBorders>
              <w:top w:val="nil"/>
              <w:left w:val="nil"/>
              <w:bottom w:val="single" w:color="000000" w:sz="8" w:space="0"/>
              <w:right w:val="single" w:color="000000" w:sz="8" w:space="0"/>
            </w:tcBorders>
            <w:shd w:val="clear" w:color="auto" w:fill="auto"/>
            <w:vAlign w:val="top"/>
          </w:tcPr>
          <w:p w14:paraId="32813EEB">
            <w:pPr>
              <w:jc w:val="center"/>
              <w:rPr>
                <w:rFonts w:hint="eastAsia" w:ascii="仿宋_GB2312" w:hAnsi="宋体" w:eastAsia="仿宋_GB2312" w:cs="仿宋_GB2312"/>
                <w:i w:val="0"/>
                <w:iCs w:val="0"/>
                <w:color w:val="000000"/>
                <w:sz w:val="24"/>
                <w:szCs w:val="24"/>
                <w:u w:val="none"/>
              </w:rPr>
            </w:pPr>
          </w:p>
        </w:tc>
      </w:tr>
      <w:tr w14:paraId="66DDC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F2DE0C1">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4A9B6D6E">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1C99064A">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BC39872">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7E264D78">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7CC8D1AB">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39C8892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支持BMC 固件设置的恢复出厂功能；</w:t>
            </w:r>
          </w:p>
        </w:tc>
        <w:tc>
          <w:tcPr>
            <w:tcW w:w="489" w:type="pct"/>
            <w:vMerge w:val="continue"/>
            <w:tcBorders>
              <w:top w:val="nil"/>
              <w:left w:val="nil"/>
              <w:bottom w:val="single" w:color="000000" w:sz="8" w:space="0"/>
              <w:right w:val="single" w:color="000000" w:sz="8" w:space="0"/>
            </w:tcBorders>
            <w:shd w:val="clear" w:color="auto" w:fill="auto"/>
            <w:vAlign w:val="top"/>
          </w:tcPr>
          <w:p w14:paraId="1CF4BC8E">
            <w:pPr>
              <w:jc w:val="center"/>
              <w:rPr>
                <w:rFonts w:hint="eastAsia" w:ascii="仿宋_GB2312" w:hAnsi="宋体" w:eastAsia="仿宋_GB2312" w:cs="仿宋_GB2312"/>
                <w:i w:val="0"/>
                <w:iCs w:val="0"/>
                <w:color w:val="000000"/>
                <w:sz w:val="24"/>
                <w:szCs w:val="24"/>
                <w:u w:val="none"/>
              </w:rPr>
            </w:pPr>
          </w:p>
        </w:tc>
      </w:tr>
      <w:tr w14:paraId="54FC3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7BF31A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w:t>
            </w:r>
          </w:p>
        </w:tc>
        <w:tc>
          <w:tcPr>
            <w:tcW w:w="334" w:type="pct"/>
            <w:vMerge w:val="restart"/>
            <w:tcBorders>
              <w:top w:val="nil"/>
              <w:left w:val="nil"/>
              <w:bottom w:val="single" w:color="000000" w:sz="8" w:space="0"/>
              <w:right w:val="single" w:color="000000" w:sz="8" w:space="0"/>
            </w:tcBorders>
            <w:shd w:val="clear" w:color="auto" w:fill="auto"/>
            <w:vAlign w:val="center"/>
          </w:tcPr>
          <w:p w14:paraId="4C4DCC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67ECB2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4938DCA9">
            <w:pPr>
              <w:jc w:val="center"/>
              <w:rPr>
                <w:rFonts w:hint="eastAsia" w:ascii="仿宋_GB2312" w:hAnsi="宋体" w:eastAsia="仿宋_GB2312" w:cs="仿宋_GB2312"/>
                <w:i w:val="0"/>
                <w:iCs w:val="0"/>
                <w:color w:val="000000"/>
                <w:sz w:val="24"/>
                <w:szCs w:val="24"/>
                <w:u w:val="none"/>
              </w:rPr>
            </w:pPr>
          </w:p>
        </w:tc>
        <w:tc>
          <w:tcPr>
            <w:tcW w:w="539" w:type="pct"/>
            <w:vMerge w:val="restart"/>
            <w:tcBorders>
              <w:top w:val="nil"/>
              <w:left w:val="nil"/>
              <w:bottom w:val="single" w:color="000000" w:sz="8" w:space="0"/>
              <w:right w:val="single" w:color="000000" w:sz="8" w:space="0"/>
            </w:tcBorders>
            <w:shd w:val="clear" w:color="auto" w:fill="auto"/>
            <w:vAlign w:val="center"/>
          </w:tcPr>
          <w:p w14:paraId="107B78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BMC 固件增强功能</w:t>
            </w:r>
          </w:p>
        </w:tc>
        <w:tc>
          <w:tcPr>
            <w:tcW w:w="427" w:type="pct"/>
            <w:vMerge w:val="restart"/>
            <w:tcBorders>
              <w:top w:val="nil"/>
              <w:left w:val="nil"/>
              <w:bottom w:val="single" w:color="000000" w:sz="8" w:space="0"/>
              <w:right w:val="single" w:color="000000" w:sz="8" w:space="0"/>
            </w:tcBorders>
            <w:shd w:val="clear" w:color="auto" w:fill="auto"/>
            <w:vAlign w:val="center"/>
          </w:tcPr>
          <w:p w14:paraId="4C60BD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7C86A59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网络控制、安装提供图形访问界面网络；</w:t>
            </w:r>
          </w:p>
        </w:tc>
        <w:tc>
          <w:tcPr>
            <w:tcW w:w="489" w:type="pct"/>
            <w:vMerge w:val="restart"/>
            <w:tcBorders>
              <w:top w:val="nil"/>
              <w:left w:val="nil"/>
              <w:bottom w:val="single" w:color="000000" w:sz="8" w:space="0"/>
              <w:right w:val="single" w:color="000000" w:sz="8" w:space="0"/>
            </w:tcBorders>
            <w:shd w:val="clear" w:color="auto" w:fill="auto"/>
            <w:vAlign w:val="top"/>
          </w:tcPr>
          <w:p w14:paraId="0B12E2B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930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046CD82">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1A8BB04A">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4F7A107D">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AE9AD48">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48CB86D1">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62191704">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3E0757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设备的BMC 管理软件界面显示报警信息，且能够按报警的严重程度进行区分；</w:t>
            </w:r>
          </w:p>
        </w:tc>
        <w:tc>
          <w:tcPr>
            <w:tcW w:w="489" w:type="pct"/>
            <w:vMerge w:val="continue"/>
            <w:tcBorders>
              <w:top w:val="nil"/>
              <w:left w:val="nil"/>
              <w:bottom w:val="single" w:color="000000" w:sz="8" w:space="0"/>
              <w:right w:val="single" w:color="000000" w:sz="8" w:space="0"/>
            </w:tcBorders>
            <w:shd w:val="clear" w:color="auto" w:fill="auto"/>
            <w:vAlign w:val="top"/>
          </w:tcPr>
          <w:p w14:paraId="5A36B585">
            <w:pPr>
              <w:jc w:val="center"/>
              <w:rPr>
                <w:rFonts w:hint="eastAsia" w:ascii="仿宋_GB2312" w:hAnsi="宋体" w:eastAsia="仿宋_GB2312" w:cs="仿宋_GB2312"/>
                <w:i w:val="0"/>
                <w:iCs w:val="0"/>
                <w:color w:val="000000"/>
                <w:sz w:val="24"/>
                <w:szCs w:val="24"/>
                <w:u w:val="none"/>
              </w:rPr>
            </w:pPr>
          </w:p>
        </w:tc>
      </w:tr>
      <w:tr w14:paraId="3CF4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7D4CF95">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5ACF3B48">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7BF9E3B1">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B3B79AB">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2F4D594">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32343FF9">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1D6E057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Web GUI 采用 BMC 端口直连，平均响应时间为不大于 1s</w:t>
            </w:r>
          </w:p>
        </w:tc>
        <w:tc>
          <w:tcPr>
            <w:tcW w:w="489" w:type="pct"/>
            <w:vMerge w:val="continue"/>
            <w:tcBorders>
              <w:top w:val="nil"/>
              <w:left w:val="nil"/>
              <w:bottom w:val="single" w:color="000000" w:sz="8" w:space="0"/>
              <w:right w:val="single" w:color="000000" w:sz="8" w:space="0"/>
            </w:tcBorders>
            <w:shd w:val="clear" w:color="auto" w:fill="auto"/>
            <w:vAlign w:val="top"/>
          </w:tcPr>
          <w:p w14:paraId="58110FE7">
            <w:pPr>
              <w:jc w:val="center"/>
              <w:rPr>
                <w:rFonts w:hint="eastAsia" w:ascii="仿宋_GB2312" w:hAnsi="宋体" w:eastAsia="仿宋_GB2312" w:cs="仿宋_GB2312"/>
                <w:i w:val="0"/>
                <w:iCs w:val="0"/>
                <w:color w:val="000000"/>
                <w:sz w:val="24"/>
                <w:szCs w:val="24"/>
                <w:u w:val="none"/>
              </w:rPr>
            </w:pPr>
          </w:p>
        </w:tc>
      </w:tr>
      <w:tr w14:paraId="335A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611099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w:t>
            </w:r>
          </w:p>
        </w:tc>
        <w:tc>
          <w:tcPr>
            <w:tcW w:w="334" w:type="pct"/>
            <w:vMerge w:val="restart"/>
            <w:tcBorders>
              <w:top w:val="nil"/>
              <w:left w:val="nil"/>
              <w:bottom w:val="single" w:color="000000" w:sz="8" w:space="0"/>
              <w:right w:val="single" w:color="000000" w:sz="8" w:space="0"/>
            </w:tcBorders>
            <w:shd w:val="clear" w:color="auto" w:fill="auto"/>
            <w:vAlign w:val="center"/>
          </w:tcPr>
          <w:p w14:paraId="47AB26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2C5F0F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0C86DC5D">
            <w:pPr>
              <w:jc w:val="center"/>
              <w:rPr>
                <w:rFonts w:hint="eastAsia" w:ascii="仿宋_GB2312" w:hAnsi="宋体" w:eastAsia="仿宋_GB2312" w:cs="仿宋_GB2312"/>
                <w:i w:val="0"/>
                <w:iCs w:val="0"/>
                <w:color w:val="000000"/>
                <w:sz w:val="24"/>
                <w:szCs w:val="24"/>
                <w:u w:val="none"/>
              </w:rPr>
            </w:pPr>
          </w:p>
        </w:tc>
        <w:tc>
          <w:tcPr>
            <w:tcW w:w="539" w:type="pct"/>
            <w:vMerge w:val="restart"/>
            <w:tcBorders>
              <w:top w:val="nil"/>
              <w:left w:val="nil"/>
              <w:bottom w:val="single" w:color="000000" w:sz="8" w:space="0"/>
              <w:right w:val="single" w:color="000000" w:sz="8" w:space="0"/>
            </w:tcBorders>
            <w:shd w:val="clear" w:color="auto" w:fill="auto"/>
            <w:vAlign w:val="center"/>
          </w:tcPr>
          <w:p w14:paraId="3ABD8C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*BIOS 固件基础功能</w:t>
            </w:r>
          </w:p>
        </w:tc>
        <w:tc>
          <w:tcPr>
            <w:tcW w:w="427" w:type="pct"/>
            <w:vMerge w:val="restart"/>
            <w:tcBorders>
              <w:top w:val="nil"/>
              <w:left w:val="nil"/>
              <w:bottom w:val="single" w:color="000000" w:sz="8" w:space="0"/>
              <w:right w:val="single" w:color="000000" w:sz="8" w:space="0"/>
            </w:tcBorders>
            <w:shd w:val="clear" w:color="auto" w:fill="auto"/>
            <w:vAlign w:val="center"/>
          </w:tcPr>
          <w:p w14:paraId="7A9433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12BAAEC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支持查看固件版本、内存信息、主板信息、处理器信息和系统时间信息功能；</w:t>
            </w:r>
          </w:p>
        </w:tc>
        <w:tc>
          <w:tcPr>
            <w:tcW w:w="489" w:type="pct"/>
            <w:vMerge w:val="restart"/>
            <w:tcBorders>
              <w:top w:val="nil"/>
              <w:left w:val="nil"/>
              <w:bottom w:val="single" w:color="000000" w:sz="8" w:space="0"/>
              <w:right w:val="single" w:color="000000" w:sz="8" w:space="0"/>
            </w:tcBorders>
            <w:shd w:val="clear" w:color="auto" w:fill="auto"/>
            <w:vAlign w:val="top"/>
          </w:tcPr>
          <w:p w14:paraId="5CD8D94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723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11AD3D4">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75037177">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02129773">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4D381FE">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606684DA">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56E9E706">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7EB9AE6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支持上电初始化界面显示 CPU 信息、内存信息、固件版本和部分快捷键信息功能；</w:t>
            </w:r>
          </w:p>
        </w:tc>
        <w:tc>
          <w:tcPr>
            <w:tcW w:w="489" w:type="pct"/>
            <w:vMerge w:val="continue"/>
            <w:tcBorders>
              <w:top w:val="nil"/>
              <w:left w:val="nil"/>
              <w:bottom w:val="single" w:color="000000" w:sz="8" w:space="0"/>
              <w:right w:val="single" w:color="000000" w:sz="8" w:space="0"/>
            </w:tcBorders>
            <w:shd w:val="clear" w:color="auto" w:fill="auto"/>
            <w:vAlign w:val="top"/>
          </w:tcPr>
          <w:p w14:paraId="30FF9B96">
            <w:pPr>
              <w:jc w:val="center"/>
              <w:rPr>
                <w:rFonts w:hint="eastAsia" w:ascii="仿宋_GB2312" w:hAnsi="宋体" w:eastAsia="仿宋_GB2312" w:cs="仿宋_GB2312"/>
                <w:i w:val="0"/>
                <w:iCs w:val="0"/>
                <w:color w:val="000000"/>
                <w:sz w:val="24"/>
                <w:szCs w:val="24"/>
                <w:u w:val="none"/>
              </w:rPr>
            </w:pPr>
          </w:p>
        </w:tc>
      </w:tr>
      <w:tr w14:paraId="3B43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5DA9F86">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2177137A">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5DDDF8BD">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3E83829">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58E7EC46">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33F2DA4E">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56454EB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支持设置界面中英文显示切换功能；</w:t>
            </w:r>
          </w:p>
        </w:tc>
        <w:tc>
          <w:tcPr>
            <w:tcW w:w="489" w:type="pct"/>
            <w:vMerge w:val="continue"/>
            <w:tcBorders>
              <w:top w:val="nil"/>
              <w:left w:val="nil"/>
              <w:bottom w:val="single" w:color="000000" w:sz="8" w:space="0"/>
              <w:right w:val="single" w:color="000000" w:sz="8" w:space="0"/>
            </w:tcBorders>
            <w:shd w:val="clear" w:color="auto" w:fill="auto"/>
            <w:vAlign w:val="top"/>
          </w:tcPr>
          <w:p w14:paraId="62D5ECDE">
            <w:pPr>
              <w:jc w:val="center"/>
              <w:rPr>
                <w:rFonts w:hint="eastAsia" w:ascii="仿宋_GB2312" w:hAnsi="宋体" w:eastAsia="仿宋_GB2312" w:cs="仿宋_GB2312"/>
                <w:i w:val="0"/>
                <w:iCs w:val="0"/>
                <w:color w:val="000000"/>
                <w:sz w:val="24"/>
                <w:szCs w:val="24"/>
                <w:u w:val="none"/>
              </w:rPr>
            </w:pPr>
          </w:p>
        </w:tc>
      </w:tr>
      <w:tr w14:paraId="2E34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D49FF87">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7E3CD2D4">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33621E08">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D0556AE">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07A8C714">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463E6D87">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3CF1E48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支持查看 PCIe 设备信息，SATA设备信息功能；</w:t>
            </w:r>
          </w:p>
        </w:tc>
        <w:tc>
          <w:tcPr>
            <w:tcW w:w="489" w:type="pct"/>
            <w:vMerge w:val="continue"/>
            <w:tcBorders>
              <w:top w:val="nil"/>
              <w:left w:val="nil"/>
              <w:bottom w:val="single" w:color="000000" w:sz="8" w:space="0"/>
              <w:right w:val="single" w:color="000000" w:sz="8" w:space="0"/>
            </w:tcBorders>
            <w:shd w:val="clear" w:color="auto" w:fill="auto"/>
            <w:vAlign w:val="top"/>
          </w:tcPr>
          <w:p w14:paraId="0E6963D4">
            <w:pPr>
              <w:jc w:val="center"/>
              <w:rPr>
                <w:rFonts w:hint="eastAsia" w:ascii="仿宋_GB2312" w:hAnsi="宋体" w:eastAsia="仿宋_GB2312" w:cs="仿宋_GB2312"/>
                <w:i w:val="0"/>
                <w:iCs w:val="0"/>
                <w:color w:val="000000"/>
                <w:sz w:val="24"/>
                <w:szCs w:val="24"/>
                <w:u w:val="none"/>
              </w:rPr>
            </w:pPr>
          </w:p>
        </w:tc>
      </w:tr>
      <w:tr w14:paraId="509C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4C13E81">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465C20EC">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56134324">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F9BAD8D">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4EC2F3AE">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37BBFD08">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6568AD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e）</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支持操作系统安装和引导功能，应并向操作系统提供计算机主板信息和服务接口；</w:t>
            </w:r>
          </w:p>
        </w:tc>
        <w:tc>
          <w:tcPr>
            <w:tcW w:w="489" w:type="pct"/>
            <w:vMerge w:val="continue"/>
            <w:tcBorders>
              <w:top w:val="nil"/>
              <w:left w:val="nil"/>
              <w:bottom w:val="single" w:color="000000" w:sz="8" w:space="0"/>
              <w:right w:val="single" w:color="000000" w:sz="8" w:space="0"/>
            </w:tcBorders>
            <w:shd w:val="clear" w:color="auto" w:fill="auto"/>
            <w:vAlign w:val="top"/>
          </w:tcPr>
          <w:p w14:paraId="5BB94374">
            <w:pPr>
              <w:jc w:val="center"/>
              <w:rPr>
                <w:rFonts w:hint="eastAsia" w:ascii="仿宋_GB2312" w:hAnsi="宋体" w:eastAsia="仿宋_GB2312" w:cs="仿宋_GB2312"/>
                <w:i w:val="0"/>
                <w:iCs w:val="0"/>
                <w:color w:val="000000"/>
                <w:sz w:val="24"/>
                <w:szCs w:val="24"/>
                <w:u w:val="none"/>
              </w:rPr>
            </w:pPr>
          </w:p>
        </w:tc>
      </w:tr>
      <w:tr w14:paraId="10FD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991A827">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1E5A093D">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7E228B1F">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C08DFBF">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78989E40">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2B1D587E">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3664C7A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支持设置启动顺序，并按照设置的启动顺序启动功能；</w:t>
            </w:r>
          </w:p>
        </w:tc>
        <w:tc>
          <w:tcPr>
            <w:tcW w:w="489" w:type="pct"/>
            <w:vMerge w:val="continue"/>
            <w:tcBorders>
              <w:top w:val="nil"/>
              <w:left w:val="nil"/>
              <w:bottom w:val="single" w:color="000000" w:sz="8" w:space="0"/>
              <w:right w:val="single" w:color="000000" w:sz="8" w:space="0"/>
            </w:tcBorders>
            <w:shd w:val="clear" w:color="auto" w:fill="auto"/>
            <w:vAlign w:val="top"/>
          </w:tcPr>
          <w:p w14:paraId="33E7A6DA">
            <w:pPr>
              <w:jc w:val="center"/>
              <w:rPr>
                <w:rFonts w:hint="eastAsia" w:ascii="仿宋_GB2312" w:hAnsi="宋体" w:eastAsia="仿宋_GB2312" w:cs="仿宋_GB2312"/>
                <w:i w:val="0"/>
                <w:iCs w:val="0"/>
                <w:color w:val="000000"/>
                <w:sz w:val="24"/>
                <w:szCs w:val="24"/>
                <w:u w:val="none"/>
              </w:rPr>
            </w:pPr>
          </w:p>
        </w:tc>
      </w:tr>
      <w:tr w14:paraId="5664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EF3B3D2">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4B5133D9">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72BBCBCE">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C884ABA">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7C5DA8C8">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23F3FC3">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3F687E7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g）</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支持安全启动功能；</w:t>
            </w:r>
          </w:p>
        </w:tc>
        <w:tc>
          <w:tcPr>
            <w:tcW w:w="489" w:type="pct"/>
            <w:vMerge w:val="continue"/>
            <w:tcBorders>
              <w:top w:val="nil"/>
              <w:left w:val="nil"/>
              <w:bottom w:val="single" w:color="000000" w:sz="8" w:space="0"/>
              <w:right w:val="single" w:color="000000" w:sz="8" w:space="0"/>
            </w:tcBorders>
            <w:shd w:val="clear" w:color="auto" w:fill="auto"/>
            <w:vAlign w:val="top"/>
          </w:tcPr>
          <w:p w14:paraId="58D2D4AC">
            <w:pPr>
              <w:jc w:val="center"/>
              <w:rPr>
                <w:rFonts w:hint="eastAsia" w:ascii="仿宋_GB2312" w:hAnsi="宋体" w:eastAsia="仿宋_GB2312" w:cs="仿宋_GB2312"/>
                <w:i w:val="0"/>
                <w:iCs w:val="0"/>
                <w:color w:val="000000"/>
                <w:sz w:val="24"/>
                <w:szCs w:val="24"/>
                <w:u w:val="none"/>
              </w:rPr>
            </w:pPr>
          </w:p>
        </w:tc>
      </w:tr>
      <w:tr w14:paraId="5C44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BFF9EA7">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43E698BD">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60C92C49">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4136F34">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FB06EE4">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389921B4">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8B3451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支持设置口令、修改口令、验证口令功能；</w:t>
            </w:r>
          </w:p>
        </w:tc>
        <w:tc>
          <w:tcPr>
            <w:tcW w:w="489" w:type="pct"/>
            <w:vMerge w:val="continue"/>
            <w:tcBorders>
              <w:top w:val="nil"/>
              <w:left w:val="nil"/>
              <w:bottom w:val="single" w:color="000000" w:sz="8" w:space="0"/>
              <w:right w:val="single" w:color="000000" w:sz="8" w:space="0"/>
            </w:tcBorders>
            <w:shd w:val="clear" w:color="auto" w:fill="auto"/>
            <w:vAlign w:val="top"/>
          </w:tcPr>
          <w:p w14:paraId="3DAC60CC">
            <w:pPr>
              <w:jc w:val="center"/>
              <w:rPr>
                <w:rFonts w:hint="eastAsia" w:ascii="仿宋_GB2312" w:hAnsi="宋体" w:eastAsia="仿宋_GB2312" w:cs="仿宋_GB2312"/>
                <w:i w:val="0"/>
                <w:iCs w:val="0"/>
                <w:color w:val="000000"/>
                <w:sz w:val="24"/>
                <w:szCs w:val="24"/>
                <w:u w:val="none"/>
              </w:rPr>
            </w:pPr>
          </w:p>
        </w:tc>
      </w:tr>
      <w:tr w14:paraId="56CA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93B1EAF">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0D34B7C6">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138F33FE">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36E1BF7">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0F2D3239">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3A749EC8">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3E35200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i）</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支持板载显示控制或独立显卡的显示控制功能；</w:t>
            </w:r>
          </w:p>
        </w:tc>
        <w:tc>
          <w:tcPr>
            <w:tcW w:w="489" w:type="pct"/>
            <w:vMerge w:val="continue"/>
            <w:tcBorders>
              <w:top w:val="nil"/>
              <w:left w:val="nil"/>
              <w:bottom w:val="single" w:color="000000" w:sz="8" w:space="0"/>
              <w:right w:val="single" w:color="000000" w:sz="8" w:space="0"/>
            </w:tcBorders>
            <w:shd w:val="clear" w:color="auto" w:fill="auto"/>
            <w:vAlign w:val="top"/>
          </w:tcPr>
          <w:p w14:paraId="1768801D">
            <w:pPr>
              <w:jc w:val="center"/>
              <w:rPr>
                <w:rFonts w:hint="eastAsia" w:ascii="仿宋_GB2312" w:hAnsi="宋体" w:eastAsia="仿宋_GB2312" w:cs="仿宋_GB2312"/>
                <w:i w:val="0"/>
                <w:iCs w:val="0"/>
                <w:color w:val="000000"/>
                <w:sz w:val="24"/>
                <w:szCs w:val="24"/>
                <w:u w:val="none"/>
              </w:rPr>
            </w:pPr>
          </w:p>
        </w:tc>
      </w:tr>
      <w:tr w14:paraId="4727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F1618E1">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1354D130">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6DA7959D">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CA11439">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6EECA5C8">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6B51F80">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3017AF1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j）</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 RAID 识别和启动功能； k）支持串口重定向功能；</w:t>
            </w:r>
          </w:p>
        </w:tc>
        <w:tc>
          <w:tcPr>
            <w:tcW w:w="489" w:type="pct"/>
            <w:vMerge w:val="continue"/>
            <w:tcBorders>
              <w:top w:val="nil"/>
              <w:left w:val="nil"/>
              <w:bottom w:val="single" w:color="000000" w:sz="8" w:space="0"/>
              <w:right w:val="single" w:color="000000" w:sz="8" w:space="0"/>
            </w:tcBorders>
            <w:shd w:val="clear" w:color="auto" w:fill="auto"/>
            <w:vAlign w:val="top"/>
          </w:tcPr>
          <w:p w14:paraId="6D9525D4">
            <w:pPr>
              <w:jc w:val="center"/>
              <w:rPr>
                <w:rFonts w:hint="eastAsia" w:ascii="仿宋_GB2312" w:hAnsi="宋体" w:eastAsia="仿宋_GB2312" w:cs="仿宋_GB2312"/>
                <w:i w:val="0"/>
                <w:iCs w:val="0"/>
                <w:color w:val="000000"/>
                <w:sz w:val="24"/>
                <w:szCs w:val="24"/>
                <w:u w:val="none"/>
              </w:rPr>
            </w:pPr>
          </w:p>
        </w:tc>
      </w:tr>
      <w:tr w14:paraId="11D8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BAEA8B6">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5205071E">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26D17E36">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555BCAA">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60B57FDB">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51BA4DA4">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146E324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l）</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支持固件更新功能；</w:t>
            </w:r>
          </w:p>
        </w:tc>
        <w:tc>
          <w:tcPr>
            <w:tcW w:w="489" w:type="pct"/>
            <w:vMerge w:val="continue"/>
            <w:tcBorders>
              <w:top w:val="nil"/>
              <w:left w:val="nil"/>
              <w:bottom w:val="single" w:color="000000" w:sz="8" w:space="0"/>
              <w:right w:val="single" w:color="000000" w:sz="8" w:space="0"/>
            </w:tcBorders>
            <w:shd w:val="clear" w:color="auto" w:fill="auto"/>
            <w:vAlign w:val="top"/>
          </w:tcPr>
          <w:p w14:paraId="58DE6B65">
            <w:pPr>
              <w:jc w:val="center"/>
              <w:rPr>
                <w:rFonts w:hint="eastAsia" w:ascii="仿宋_GB2312" w:hAnsi="宋体" w:eastAsia="仿宋_GB2312" w:cs="仿宋_GB2312"/>
                <w:i w:val="0"/>
                <w:iCs w:val="0"/>
                <w:color w:val="000000"/>
                <w:sz w:val="24"/>
                <w:szCs w:val="24"/>
                <w:u w:val="none"/>
              </w:rPr>
            </w:pPr>
          </w:p>
        </w:tc>
      </w:tr>
      <w:tr w14:paraId="306A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67E2911">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72AF40C4">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278CD6C8">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AD85790">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6A2E72F7">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78CE0C88">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6B13C67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 BIOS 固件设置的恢复出厂功能；</w:t>
            </w:r>
          </w:p>
        </w:tc>
        <w:tc>
          <w:tcPr>
            <w:tcW w:w="489" w:type="pct"/>
            <w:vMerge w:val="continue"/>
            <w:tcBorders>
              <w:top w:val="nil"/>
              <w:left w:val="nil"/>
              <w:bottom w:val="single" w:color="000000" w:sz="8" w:space="0"/>
              <w:right w:val="single" w:color="000000" w:sz="8" w:space="0"/>
            </w:tcBorders>
            <w:shd w:val="clear" w:color="auto" w:fill="auto"/>
            <w:vAlign w:val="top"/>
          </w:tcPr>
          <w:p w14:paraId="69E8ED61">
            <w:pPr>
              <w:jc w:val="center"/>
              <w:rPr>
                <w:rFonts w:hint="eastAsia" w:ascii="仿宋_GB2312" w:hAnsi="宋体" w:eastAsia="仿宋_GB2312" w:cs="仿宋_GB2312"/>
                <w:i w:val="0"/>
                <w:iCs w:val="0"/>
                <w:color w:val="000000"/>
                <w:sz w:val="24"/>
                <w:szCs w:val="24"/>
                <w:u w:val="none"/>
              </w:rPr>
            </w:pPr>
          </w:p>
        </w:tc>
      </w:tr>
      <w:tr w14:paraId="0F02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4016A5ED">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3C531FD7">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4A1B64A7">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260584D">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6C5FAC67">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F9D9D51">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3092EA5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n）</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支持网络引导启用和关闭功能</w:t>
            </w:r>
          </w:p>
        </w:tc>
        <w:tc>
          <w:tcPr>
            <w:tcW w:w="489" w:type="pct"/>
            <w:vMerge w:val="continue"/>
            <w:tcBorders>
              <w:top w:val="nil"/>
              <w:left w:val="nil"/>
              <w:bottom w:val="single" w:color="000000" w:sz="8" w:space="0"/>
              <w:right w:val="single" w:color="000000" w:sz="8" w:space="0"/>
            </w:tcBorders>
            <w:shd w:val="clear" w:color="auto" w:fill="auto"/>
            <w:vAlign w:val="top"/>
          </w:tcPr>
          <w:p w14:paraId="18C23A2F">
            <w:pPr>
              <w:jc w:val="center"/>
              <w:rPr>
                <w:rFonts w:hint="eastAsia" w:ascii="仿宋_GB2312" w:hAnsi="宋体" w:eastAsia="仿宋_GB2312" w:cs="仿宋_GB2312"/>
                <w:i w:val="0"/>
                <w:iCs w:val="0"/>
                <w:color w:val="000000"/>
                <w:sz w:val="24"/>
                <w:szCs w:val="24"/>
                <w:u w:val="none"/>
              </w:rPr>
            </w:pPr>
          </w:p>
        </w:tc>
      </w:tr>
      <w:tr w14:paraId="2E344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F8D33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67</w:t>
            </w:r>
          </w:p>
        </w:tc>
        <w:tc>
          <w:tcPr>
            <w:tcW w:w="334" w:type="pct"/>
            <w:tcBorders>
              <w:top w:val="nil"/>
              <w:left w:val="nil"/>
              <w:bottom w:val="single" w:color="000000" w:sz="8" w:space="0"/>
              <w:right w:val="single" w:color="000000" w:sz="8" w:space="0"/>
            </w:tcBorders>
            <w:shd w:val="clear" w:color="auto" w:fill="auto"/>
            <w:vAlign w:val="center"/>
          </w:tcPr>
          <w:p w14:paraId="09AABD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34FCE2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61ED0B91">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547F9B8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*远程控制</w:t>
            </w:r>
          </w:p>
        </w:tc>
        <w:tc>
          <w:tcPr>
            <w:tcW w:w="427" w:type="pct"/>
            <w:tcBorders>
              <w:top w:val="nil"/>
              <w:left w:val="nil"/>
              <w:bottom w:val="single" w:color="000000" w:sz="8" w:space="0"/>
              <w:right w:val="single" w:color="000000" w:sz="8" w:space="0"/>
            </w:tcBorders>
            <w:shd w:val="clear" w:color="auto" w:fill="auto"/>
            <w:vAlign w:val="center"/>
          </w:tcPr>
          <w:p w14:paraId="28CA21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86476D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支持远程关机和重新启动功能</w:t>
            </w:r>
          </w:p>
        </w:tc>
        <w:tc>
          <w:tcPr>
            <w:tcW w:w="489" w:type="pct"/>
            <w:tcBorders>
              <w:top w:val="nil"/>
              <w:left w:val="nil"/>
              <w:bottom w:val="single" w:color="000000" w:sz="8" w:space="0"/>
              <w:right w:val="single" w:color="000000" w:sz="8" w:space="0"/>
            </w:tcBorders>
            <w:shd w:val="clear" w:color="auto" w:fill="auto"/>
            <w:vAlign w:val="top"/>
          </w:tcPr>
          <w:p w14:paraId="27DD933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B4D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4648E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68</w:t>
            </w:r>
          </w:p>
        </w:tc>
        <w:tc>
          <w:tcPr>
            <w:tcW w:w="334" w:type="pct"/>
            <w:tcBorders>
              <w:top w:val="nil"/>
              <w:left w:val="nil"/>
              <w:bottom w:val="single" w:color="000000" w:sz="8" w:space="0"/>
              <w:right w:val="single" w:color="000000" w:sz="8" w:space="0"/>
            </w:tcBorders>
            <w:shd w:val="clear" w:color="auto" w:fill="auto"/>
            <w:vAlign w:val="center"/>
          </w:tcPr>
          <w:p w14:paraId="7D8E716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6E4E6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3F586D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*操作系统及驱动功能</w:t>
            </w:r>
          </w:p>
        </w:tc>
        <w:tc>
          <w:tcPr>
            <w:tcW w:w="539" w:type="pct"/>
            <w:tcBorders>
              <w:top w:val="nil"/>
              <w:left w:val="nil"/>
              <w:bottom w:val="single" w:color="000000" w:sz="8" w:space="0"/>
              <w:right w:val="single" w:color="000000" w:sz="8" w:space="0"/>
            </w:tcBorders>
            <w:shd w:val="clear" w:color="auto" w:fill="auto"/>
            <w:vAlign w:val="center"/>
          </w:tcPr>
          <w:p w14:paraId="5A92106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*操作系统及驱动的升级</w:t>
            </w:r>
          </w:p>
        </w:tc>
        <w:tc>
          <w:tcPr>
            <w:tcW w:w="427" w:type="pct"/>
            <w:tcBorders>
              <w:top w:val="nil"/>
              <w:left w:val="nil"/>
              <w:bottom w:val="single" w:color="000000" w:sz="8" w:space="0"/>
              <w:right w:val="single" w:color="000000" w:sz="8" w:space="0"/>
            </w:tcBorders>
            <w:shd w:val="clear" w:color="auto" w:fill="auto"/>
            <w:vAlign w:val="center"/>
          </w:tcPr>
          <w:p w14:paraId="575408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B966BD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支持通过网络、闪存盘对操作系统、驱动进行升级</w:t>
            </w:r>
          </w:p>
        </w:tc>
        <w:tc>
          <w:tcPr>
            <w:tcW w:w="489" w:type="pct"/>
            <w:tcBorders>
              <w:top w:val="nil"/>
              <w:left w:val="nil"/>
              <w:bottom w:val="single" w:color="000000" w:sz="8" w:space="0"/>
              <w:right w:val="single" w:color="000000" w:sz="8" w:space="0"/>
            </w:tcBorders>
            <w:shd w:val="clear" w:color="auto" w:fill="auto"/>
            <w:vAlign w:val="top"/>
          </w:tcPr>
          <w:p w14:paraId="73C77380">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9D1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ED9C3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69</w:t>
            </w:r>
          </w:p>
        </w:tc>
        <w:tc>
          <w:tcPr>
            <w:tcW w:w="334" w:type="pct"/>
            <w:tcBorders>
              <w:top w:val="nil"/>
              <w:left w:val="nil"/>
              <w:bottom w:val="single" w:color="000000" w:sz="8" w:space="0"/>
              <w:right w:val="single" w:color="000000" w:sz="8" w:space="0"/>
            </w:tcBorders>
            <w:shd w:val="clear" w:color="auto" w:fill="auto"/>
            <w:vAlign w:val="center"/>
          </w:tcPr>
          <w:p w14:paraId="514F83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A9C62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F84F3B1">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454778E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操作系统及驱动的备份还原</w:t>
            </w:r>
          </w:p>
        </w:tc>
        <w:tc>
          <w:tcPr>
            <w:tcW w:w="427" w:type="pct"/>
            <w:tcBorders>
              <w:top w:val="nil"/>
              <w:left w:val="nil"/>
              <w:bottom w:val="single" w:color="000000" w:sz="8" w:space="0"/>
              <w:right w:val="single" w:color="000000" w:sz="8" w:space="0"/>
            </w:tcBorders>
            <w:shd w:val="clear" w:color="auto" w:fill="auto"/>
            <w:vAlign w:val="center"/>
          </w:tcPr>
          <w:p w14:paraId="705224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D77480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支持操作系统备份及还原功能</w:t>
            </w:r>
          </w:p>
        </w:tc>
        <w:tc>
          <w:tcPr>
            <w:tcW w:w="489" w:type="pct"/>
            <w:tcBorders>
              <w:top w:val="nil"/>
              <w:left w:val="nil"/>
              <w:bottom w:val="single" w:color="000000" w:sz="8" w:space="0"/>
              <w:right w:val="single" w:color="000000" w:sz="8" w:space="0"/>
            </w:tcBorders>
            <w:shd w:val="clear" w:color="auto" w:fill="auto"/>
            <w:vAlign w:val="top"/>
          </w:tcPr>
          <w:p w14:paraId="278B428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FC7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3A2004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w:t>
            </w:r>
          </w:p>
        </w:tc>
        <w:tc>
          <w:tcPr>
            <w:tcW w:w="334" w:type="pct"/>
            <w:vMerge w:val="restart"/>
            <w:tcBorders>
              <w:top w:val="nil"/>
              <w:left w:val="nil"/>
              <w:bottom w:val="single" w:color="000000" w:sz="8" w:space="0"/>
              <w:right w:val="single" w:color="000000" w:sz="8" w:space="0"/>
            </w:tcBorders>
            <w:shd w:val="clear" w:color="auto" w:fill="auto"/>
            <w:vAlign w:val="center"/>
          </w:tcPr>
          <w:p w14:paraId="43E48E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1D7F63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42B1F3AE">
            <w:pPr>
              <w:jc w:val="center"/>
              <w:rPr>
                <w:rFonts w:hint="eastAsia" w:ascii="仿宋_GB2312" w:hAnsi="宋体" w:eastAsia="仿宋_GB2312" w:cs="仿宋_GB2312"/>
                <w:i w:val="0"/>
                <w:iCs w:val="0"/>
                <w:color w:val="000000"/>
                <w:sz w:val="24"/>
                <w:szCs w:val="24"/>
                <w:u w:val="none"/>
              </w:rPr>
            </w:pPr>
          </w:p>
        </w:tc>
        <w:tc>
          <w:tcPr>
            <w:tcW w:w="539" w:type="pct"/>
            <w:vMerge w:val="restart"/>
            <w:tcBorders>
              <w:top w:val="nil"/>
              <w:left w:val="nil"/>
              <w:bottom w:val="single" w:color="000000" w:sz="8" w:space="0"/>
              <w:right w:val="single" w:color="000000" w:sz="8" w:space="0"/>
            </w:tcBorders>
            <w:shd w:val="clear" w:color="auto" w:fill="auto"/>
            <w:vAlign w:val="center"/>
          </w:tcPr>
          <w:p w14:paraId="2104E3B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*操作系统功能</w:t>
            </w:r>
          </w:p>
        </w:tc>
        <w:tc>
          <w:tcPr>
            <w:tcW w:w="427" w:type="pct"/>
            <w:vMerge w:val="restart"/>
            <w:tcBorders>
              <w:top w:val="nil"/>
              <w:left w:val="nil"/>
              <w:bottom w:val="single" w:color="000000" w:sz="8" w:space="0"/>
              <w:right w:val="single" w:color="000000" w:sz="8" w:space="0"/>
            </w:tcBorders>
            <w:shd w:val="clear" w:color="auto" w:fill="auto"/>
            <w:vAlign w:val="center"/>
          </w:tcPr>
          <w:p w14:paraId="259B22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41091E8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支持访问控制、安全审计、网络接入鉴别等功能；</w:t>
            </w:r>
          </w:p>
        </w:tc>
        <w:tc>
          <w:tcPr>
            <w:tcW w:w="489" w:type="pct"/>
            <w:vMerge w:val="restart"/>
            <w:tcBorders>
              <w:top w:val="nil"/>
              <w:left w:val="nil"/>
              <w:bottom w:val="single" w:color="000000" w:sz="8" w:space="0"/>
              <w:right w:val="single" w:color="000000" w:sz="8" w:space="0"/>
            </w:tcBorders>
            <w:shd w:val="clear" w:color="auto" w:fill="auto"/>
            <w:vAlign w:val="top"/>
          </w:tcPr>
          <w:p w14:paraId="088BB93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CBD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B84FF10">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47C2490B">
            <w:pPr>
              <w:jc w:val="center"/>
              <w:rPr>
                <w:rFonts w:hint="eastAsia" w:ascii="仿宋_GB2312" w:hAnsi="宋体" w:eastAsia="仿宋_GB2312" w:cs="仿宋_GB2312"/>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301D1547">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8D5DC6D">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440140F7">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6FCCA81">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3ECCD30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操作系统其他功能应满足操作系统政府采购需求标准中加*的指标要求</w:t>
            </w:r>
          </w:p>
        </w:tc>
        <w:tc>
          <w:tcPr>
            <w:tcW w:w="489" w:type="pct"/>
            <w:vMerge w:val="continue"/>
            <w:tcBorders>
              <w:top w:val="nil"/>
              <w:left w:val="nil"/>
              <w:bottom w:val="single" w:color="000000" w:sz="8" w:space="0"/>
              <w:right w:val="single" w:color="000000" w:sz="8" w:space="0"/>
            </w:tcBorders>
            <w:shd w:val="clear" w:color="auto" w:fill="auto"/>
            <w:vAlign w:val="top"/>
          </w:tcPr>
          <w:p w14:paraId="2E73F002">
            <w:pPr>
              <w:jc w:val="center"/>
              <w:rPr>
                <w:rFonts w:hint="eastAsia" w:ascii="仿宋_GB2312" w:hAnsi="宋体" w:eastAsia="仿宋_GB2312" w:cs="仿宋_GB2312"/>
                <w:i w:val="0"/>
                <w:iCs w:val="0"/>
                <w:color w:val="000000"/>
                <w:sz w:val="24"/>
                <w:szCs w:val="24"/>
                <w:u w:val="none"/>
              </w:rPr>
            </w:pPr>
          </w:p>
        </w:tc>
      </w:tr>
      <w:tr w14:paraId="4F3D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95D49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71</w:t>
            </w:r>
          </w:p>
        </w:tc>
        <w:tc>
          <w:tcPr>
            <w:tcW w:w="334" w:type="pct"/>
            <w:tcBorders>
              <w:top w:val="nil"/>
              <w:left w:val="nil"/>
              <w:bottom w:val="single" w:color="000000" w:sz="8" w:space="0"/>
              <w:right w:val="single" w:color="000000" w:sz="8" w:space="0"/>
            </w:tcBorders>
            <w:shd w:val="clear" w:color="auto" w:fill="auto"/>
            <w:vAlign w:val="center"/>
          </w:tcPr>
          <w:p w14:paraId="6B7EE7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3738C0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tcBorders>
              <w:top w:val="nil"/>
              <w:left w:val="nil"/>
              <w:bottom w:val="single" w:color="000000" w:sz="8" w:space="0"/>
              <w:right w:val="single" w:color="000000" w:sz="8" w:space="0"/>
            </w:tcBorders>
            <w:shd w:val="clear" w:color="auto" w:fill="auto"/>
            <w:vAlign w:val="center"/>
          </w:tcPr>
          <w:p w14:paraId="19A460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*中文信息处理功能</w:t>
            </w:r>
          </w:p>
        </w:tc>
        <w:tc>
          <w:tcPr>
            <w:tcW w:w="539" w:type="pct"/>
            <w:tcBorders>
              <w:top w:val="nil"/>
              <w:left w:val="nil"/>
              <w:bottom w:val="single" w:color="000000" w:sz="8" w:space="0"/>
              <w:right w:val="single" w:color="000000" w:sz="8" w:space="0"/>
            </w:tcBorders>
            <w:shd w:val="clear" w:color="auto" w:fill="auto"/>
            <w:vAlign w:val="center"/>
          </w:tcPr>
          <w:p w14:paraId="1AE5617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*中文信息处理</w:t>
            </w:r>
          </w:p>
        </w:tc>
        <w:tc>
          <w:tcPr>
            <w:tcW w:w="427" w:type="pct"/>
            <w:tcBorders>
              <w:top w:val="nil"/>
              <w:left w:val="nil"/>
              <w:bottom w:val="single" w:color="000000" w:sz="8" w:space="0"/>
              <w:right w:val="single" w:color="000000" w:sz="8" w:space="0"/>
            </w:tcBorders>
            <w:shd w:val="clear" w:color="auto" w:fill="auto"/>
            <w:vAlign w:val="center"/>
          </w:tcPr>
          <w:p w14:paraId="528478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F165C5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符合GB 18030 的有关规定</w:t>
            </w:r>
          </w:p>
        </w:tc>
        <w:tc>
          <w:tcPr>
            <w:tcW w:w="489" w:type="pct"/>
            <w:tcBorders>
              <w:top w:val="nil"/>
              <w:left w:val="nil"/>
              <w:bottom w:val="single" w:color="000000" w:sz="8" w:space="0"/>
              <w:right w:val="single" w:color="000000" w:sz="8" w:space="0"/>
            </w:tcBorders>
            <w:shd w:val="clear" w:color="auto" w:fill="auto"/>
            <w:vAlign w:val="top"/>
          </w:tcPr>
          <w:p w14:paraId="1067F07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6CC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0C13F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72</w:t>
            </w:r>
          </w:p>
        </w:tc>
        <w:tc>
          <w:tcPr>
            <w:tcW w:w="334" w:type="pct"/>
            <w:tcBorders>
              <w:top w:val="nil"/>
              <w:left w:val="nil"/>
              <w:bottom w:val="single" w:color="000000" w:sz="8" w:space="0"/>
              <w:right w:val="single" w:color="000000" w:sz="8" w:space="0"/>
            </w:tcBorders>
            <w:shd w:val="clear" w:color="auto" w:fill="auto"/>
            <w:vAlign w:val="center"/>
          </w:tcPr>
          <w:p w14:paraId="71FC1C06">
            <w:pPr>
              <w:jc w:val="center"/>
              <w:rPr>
                <w:rFonts w:hint="eastAsia" w:ascii="仿宋" w:hAnsi="仿宋" w:eastAsia="仿宋" w:cs="仿宋"/>
                <w:i w:val="0"/>
                <w:iCs w:val="0"/>
                <w:color w:val="000000"/>
                <w:sz w:val="24"/>
                <w:szCs w:val="24"/>
                <w:u w:val="none"/>
              </w:rPr>
            </w:pPr>
          </w:p>
        </w:tc>
        <w:tc>
          <w:tcPr>
            <w:tcW w:w="430" w:type="pct"/>
            <w:tcBorders>
              <w:top w:val="nil"/>
              <w:left w:val="nil"/>
              <w:bottom w:val="single" w:color="000000" w:sz="8" w:space="0"/>
              <w:right w:val="single" w:color="000000" w:sz="8" w:space="0"/>
            </w:tcBorders>
            <w:shd w:val="clear" w:color="auto" w:fill="auto"/>
            <w:vAlign w:val="center"/>
          </w:tcPr>
          <w:p w14:paraId="4B76F5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1B3C43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机柜功能</w:t>
            </w:r>
          </w:p>
        </w:tc>
        <w:tc>
          <w:tcPr>
            <w:tcW w:w="539" w:type="pct"/>
            <w:tcBorders>
              <w:top w:val="nil"/>
              <w:left w:val="nil"/>
              <w:bottom w:val="single" w:color="000000" w:sz="8" w:space="0"/>
              <w:right w:val="single" w:color="000000" w:sz="8" w:space="0"/>
            </w:tcBorders>
            <w:shd w:val="clear" w:color="auto" w:fill="auto"/>
            <w:vAlign w:val="center"/>
          </w:tcPr>
          <w:p w14:paraId="35DD37F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机柜管理功能</w:t>
            </w:r>
          </w:p>
        </w:tc>
        <w:tc>
          <w:tcPr>
            <w:tcW w:w="427" w:type="pct"/>
            <w:tcBorders>
              <w:top w:val="nil"/>
              <w:left w:val="nil"/>
              <w:bottom w:val="single" w:color="000000" w:sz="8" w:space="0"/>
              <w:right w:val="single" w:color="000000" w:sz="8" w:space="0"/>
            </w:tcBorders>
            <w:shd w:val="clear" w:color="auto" w:fill="auto"/>
            <w:vAlign w:val="center"/>
          </w:tcPr>
          <w:p w14:paraId="3A2D0F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79DDAD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4828202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A38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4EB78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73</w:t>
            </w:r>
          </w:p>
        </w:tc>
        <w:tc>
          <w:tcPr>
            <w:tcW w:w="334" w:type="pct"/>
            <w:tcBorders>
              <w:top w:val="nil"/>
              <w:left w:val="nil"/>
              <w:bottom w:val="single" w:color="000000" w:sz="8" w:space="0"/>
              <w:right w:val="single" w:color="000000" w:sz="8" w:space="0"/>
            </w:tcBorders>
            <w:shd w:val="clear" w:color="auto" w:fill="auto"/>
            <w:vAlign w:val="center"/>
          </w:tcPr>
          <w:p w14:paraId="7B1B8DB2">
            <w:pPr>
              <w:jc w:val="center"/>
              <w:rPr>
                <w:rFonts w:hint="eastAsia" w:ascii="仿宋" w:hAnsi="仿宋" w:eastAsia="仿宋" w:cs="仿宋"/>
                <w:i w:val="0"/>
                <w:iCs w:val="0"/>
                <w:color w:val="000000"/>
                <w:sz w:val="24"/>
                <w:szCs w:val="24"/>
                <w:u w:val="none"/>
              </w:rPr>
            </w:pPr>
          </w:p>
        </w:tc>
        <w:tc>
          <w:tcPr>
            <w:tcW w:w="430" w:type="pct"/>
            <w:tcBorders>
              <w:top w:val="nil"/>
              <w:left w:val="nil"/>
              <w:bottom w:val="single" w:color="000000" w:sz="8" w:space="0"/>
              <w:right w:val="single" w:color="000000" w:sz="8" w:space="0"/>
            </w:tcBorders>
            <w:shd w:val="clear" w:color="auto" w:fill="auto"/>
            <w:vAlign w:val="center"/>
          </w:tcPr>
          <w:p w14:paraId="79502F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7F6461FF">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5B1D399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机柜通信方式</w:t>
            </w:r>
          </w:p>
        </w:tc>
        <w:tc>
          <w:tcPr>
            <w:tcW w:w="427" w:type="pct"/>
            <w:tcBorders>
              <w:top w:val="nil"/>
              <w:left w:val="nil"/>
              <w:bottom w:val="single" w:color="000000" w:sz="8" w:space="0"/>
              <w:right w:val="single" w:color="000000" w:sz="8" w:space="0"/>
            </w:tcBorders>
            <w:shd w:val="clear" w:color="auto" w:fill="auto"/>
            <w:vAlign w:val="center"/>
          </w:tcPr>
          <w:p w14:paraId="267E97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C453FF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0428052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CFF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BF726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74</w:t>
            </w:r>
          </w:p>
        </w:tc>
        <w:tc>
          <w:tcPr>
            <w:tcW w:w="334" w:type="pct"/>
            <w:tcBorders>
              <w:top w:val="nil"/>
              <w:left w:val="nil"/>
              <w:bottom w:val="single" w:color="000000" w:sz="8" w:space="0"/>
              <w:right w:val="single" w:color="000000" w:sz="8" w:space="0"/>
            </w:tcBorders>
            <w:shd w:val="clear" w:color="auto" w:fill="auto"/>
            <w:vAlign w:val="center"/>
          </w:tcPr>
          <w:p w14:paraId="017C867C">
            <w:pPr>
              <w:jc w:val="center"/>
              <w:rPr>
                <w:rFonts w:hint="eastAsia" w:ascii="仿宋" w:hAnsi="仿宋" w:eastAsia="仿宋" w:cs="仿宋"/>
                <w:i w:val="0"/>
                <w:iCs w:val="0"/>
                <w:color w:val="000000"/>
                <w:sz w:val="24"/>
                <w:szCs w:val="24"/>
                <w:u w:val="none"/>
              </w:rPr>
            </w:pPr>
          </w:p>
        </w:tc>
        <w:tc>
          <w:tcPr>
            <w:tcW w:w="430" w:type="pct"/>
            <w:tcBorders>
              <w:top w:val="nil"/>
              <w:left w:val="nil"/>
              <w:bottom w:val="single" w:color="000000" w:sz="8" w:space="0"/>
              <w:right w:val="single" w:color="000000" w:sz="8" w:space="0"/>
            </w:tcBorders>
            <w:shd w:val="clear" w:color="auto" w:fill="auto"/>
            <w:vAlign w:val="center"/>
          </w:tcPr>
          <w:p w14:paraId="42160D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465DF14">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6C9989D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多集群作业管理</w:t>
            </w:r>
          </w:p>
        </w:tc>
        <w:tc>
          <w:tcPr>
            <w:tcW w:w="427" w:type="pct"/>
            <w:tcBorders>
              <w:top w:val="nil"/>
              <w:left w:val="nil"/>
              <w:bottom w:val="single" w:color="000000" w:sz="8" w:space="0"/>
              <w:right w:val="single" w:color="000000" w:sz="8" w:space="0"/>
            </w:tcBorders>
            <w:shd w:val="clear" w:color="auto" w:fill="auto"/>
            <w:vAlign w:val="center"/>
          </w:tcPr>
          <w:p w14:paraId="20CE38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0CBBF7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不涉及</w:t>
            </w:r>
          </w:p>
        </w:tc>
        <w:tc>
          <w:tcPr>
            <w:tcW w:w="489" w:type="pct"/>
            <w:tcBorders>
              <w:top w:val="nil"/>
              <w:left w:val="nil"/>
              <w:bottom w:val="single" w:color="000000" w:sz="8" w:space="0"/>
              <w:right w:val="single" w:color="000000" w:sz="8" w:space="0"/>
            </w:tcBorders>
            <w:shd w:val="clear" w:color="auto" w:fill="auto"/>
            <w:vAlign w:val="top"/>
          </w:tcPr>
          <w:p w14:paraId="2D1EE96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B57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61E68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334" w:type="pct"/>
            <w:tcBorders>
              <w:top w:val="nil"/>
              <w:left w:val="nil"/>
              <w:bottom w:val="single" w:color="000000" w:sz="8" w:space="0"/>
              <w:right w:val="single" w:color="000000" w:sz="8" w:space="0"/>
            </w:tcBorders>
            <w:shd w:val="clear" w:color="auto" w:fill="auto"/>
            <w:vAlign w:val="center"/>
          </w:tcPr>
          <w:p w14:paraId="7498CB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2987DA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tcBorders>
              <w:top w:val="nil"/>
              <w:left w:val="nil"/>
              <w:bottom w:val="single" w:color="000000" w:sz="8" w:space="0"/>
              <w:right w:val="single" w:color="000000" w:sz="8" w:space="0"/>
            </w:tcBorders>
            <w:shd w:val="clear" w:color="auto" w:fill="auto"/>
            <w:vAlign w:val="center"/>
          </w:tcPr>
          <w:p w14:paraId="628CD8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*关键部件安全要求</w:t>
            </w:r>
          </w:p>
        </w:tc>
        <w:tc>
          <w:tcPr>
            <w:tcW w:w="539" w:type="pct"/>
            <w:tcBorders>
              <w:top w:val="nil"/>
              <w:left w:val="nil"/>
              <w:bottom w:val="single" w:color="000000" w:sz="8" w:space="0"/>
              <w:right w:val="single" w:color="000000" w:sz="8" w:space="0"/>
            </w:tcBorders>
            <w:shd w:val="clear" w:color="auto" w:fill="auto"/>
            <w:vAlign w:val="center"/>
          </w:tcPr>
          <w:p w14:paraId="6856C5C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*关键部件安全要求</w:t>
            </w:r>
          </w:p>
        </w:tc>
        <w:tc>
          <w:tcPr>
            <w:tcW w:w="427" w:type="pct"/>
            <w:tcBorders>
              <w:top w:val="nil"/>
              <w:left w:val="nil"/>
              <w:bottom w:val="single" w:color="000000" w:sz="8" w:space="0"/>
              <w:right w:val="single" w:color="000000" w:sz="8" w:space="0"/>
            </w:tcBorders>
            <w:shd w:val="clear" w:color="auto" w:fill="auto"/>
            <w:vAlign w:val="center"/>
          </w:tcPr>
          <w:p w14:paraId="1D0943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2E8E80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 和操作系统等关键部件应当符合安全可靠测评要求</w:t>
            </w:r>
          </w:p>
        </w:tc>
        <w:tc>
          <w:tcPr>
            <w:tcW w:w="489" w:type="pct"/>
            <w:tcBorders>
              <w:top w:val="nil"/>
              <w:left w:val="nil"/>
              <w:bottom w:val="single" w:color="000000" w:sz="8" w:space="0"/>
              <w:right w:val="single" w:color="000000" w:sz="8" w:space="0"/>
            </w:tcBorders>
            <w:shd w:val="clear" w:color="auto" w:fill="auto"/>
            <w:vAlign w:val="top"/>
          </w:tcPr>
          <w:p w14:paraId="48A6D33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是，提供中国信息安全测评中心和国家保密科技测评中心官网发布的安全可靠测评结果相关截图</w:t>
            </w:r>
          </w:p>
        </w:tc>
      </w:tr>
      <w:tr w14:paraId="7C87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71A51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76</w:t>
            </w:r>
          </w:p>
        </w:tc>
        <w:tc>
          <w:tcPr>
            <w:tcW w:w="334" w:type="pct"/>
            <w:tcBorders>
              <w:top w:val="nil"/>
              <w:left w:val="nil"/>
              <w:bottom w:val="single" w:color="000000" w:sz="8" w:space="0"/>
              <w:right w:val="single" w:color="000000" w:sz="8" w:space="0"/>
            </w:tcBorders>
            <w:shd w:val="clear" w:color="auto" w:fill="auto"/>
            <w:vAlign w:val="center"/>
          </w:tcPr>
          <w:p w14:paraId="6585C1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495A0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tcBorders>
              <w:top w:val="nil"/>
              <w:left w:val="nil"/>
              <w:bottom w:val="single" w:color="000000" w:sz="8" w:space="0"/>
              <w:right w:val="single" w:color="000000" w:sz="8" w:space="0"/>
            </w:tcBorders>
            <w:shd w:val="clear" w:color="auto" w:fill="auto"/>
            <w:vAlign w:val="center"/>
          </w:tcPr>
          <w:p w14:paraId="1DE2FAD5">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083B76E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*故障检测</w:t>
            </w:r>
          </w:p>
        </w:tc>
        <w:tc>
          <w:tcPr>
            <w:tcW w:w="427" w:type="pct"/>
            <w:tcBorders>
              <w:top w:val="nil"/>
              <w:left w:val="nil"/>
              <w:bottom w:val="single" w:color="000000" w:sz="8" w:space="0"/>
              <w:right w:val="single" w:color="000000" w:sz="8" w:space="0"/>
            </w:tcBorders>
            <w:shd w:val="clear" w:color="auto" w:fill="auto"/>
            <w:vAlign w:val="center"/>
          </w:tcPr>
          <w:p w14:paraId="58662C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F1B749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支持故障检测功能，可以检测到具体的FRU（内存、硬盘等）的故障并发出告警</w:t>
            </w:r>
          </w:p>
        </w:tc>
        <w:tc>
          <w:tcPr>
            <w:tcW w:w="489" w:type="pct"/>
            <w:tcBorders>
              <w:top w:val="nil"/>
              <w:left w:val="nil"/>
              <w:bottom w:val="single" w:color="000000" w:sz="8" w:space="0"/>
              <w:right w:val="single" w:color="000000" w:sz="8" w:space="0"/>
            </w:tcBorders>
            <w:shd w:val="clear" w:color="auto" w:fill="auto"/>
            <w:vAlign w:val="top"/>
          </w:tcPr>
          <w:p w14:paraId="14A90A8B">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D67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0F8FA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77</w:t>
            </w:r>
          </w:p>
        </w:tc>
        <w:tc>
          <w:tcPr>
            <w:tcW w:w="334" w:type="pct"/>
            <w:tcBorders>
              <w:top w:val="nil"/>
              <w:left w:val="nil"/>
              <w:bottom w:val="single" w:color="000000" w:sz="8" w:space="0"/>
              <w:right w:val="single" w:color="000000" w:sz="8" w:space="0"/>
            </w:tcBorders>
            <w:shd w:val="clear" w:color="auto" w:fill="auto"/>
            <w:vAlign w:val="center"/>
          </w:tcPr>
          <w:p w14:paraId="5F2FAC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3B35C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4B26335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*固件安全要求</w:t>
            </w:r>
          </w:p>
        </w:tc>
        <w:tc>
          <w:tcPr>
            <w:tcW w:w="539" w:type="pct"/>
            <w:tcBorders>
              <w:top w:val="nil"/>
              <w:left w:val="nil"/>
              <w:bottom w:val="single" w:color="000000" w:sz="8" w:space="0"/>
              <w:right w:val="single" w:color="000000" w:sz="8" w:space="0"/>
            </w:tcBorders>
            <w:shd w:val="clear" w:color="auto" w:fill="auto"/>
            <w:vAlign w:val="center"/>
          </w:tcPr>
          <w:p w14:paraId="7D1C4C2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内存故障智能预测和自愈修复</w:t>
            </w:r>
          </w:p>
        </w:tc>
        <w:tc>
          <w:tcPr>
            <w:tcW w:w="427" w:type="pct"/>
            <w:tcBorders>
              <w:top w:val="nil"/>
              <w:left w:val="nil"/>
              <w:bottom w:val="single" w:color="000000" w:sz="8" w:space="0"/>
              <w:right w:val="single" w:color="000000" w:sz="8" w:space="0"/>
            </w:tcBorders>
            <w:shd w:val="clear" w:color="auto" w:fill="auto"/>
            <w:vAlign w:val="center"/>
          </w:tcPr>
          <w:p w14:paraId="6D4499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1A25A9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支持内存故障智能预测和自愈修 复，提前自动硬隔离，避免内存故障引起的非预期宕机以及内存寿命的降低</w:t>
            </w:r>
          </w:p>
        </w:tc>
        <w:tc>
          <w:tcPr>
            <w:tcW w:w="489" w:type="pct"/>
            <w:tcBorders>
              <w:top w:val="nil"/>
              <w:left w:val="nil"/>
              <w:bottom w:val="single" w:color="000000" w:sz="8" w:space="0"/>
              <w:right w:val="single" w:color="000000" w:sz="8" w:space="0"/>
            </w:tcBorders>
            <w:shd w:val="clear" w:color="auto" w:fill="auto"/>
            <w:vAlign w:val="top"/>
          </w:tcPr>
          <w:p w14:paraId="6C79424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21A3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74151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78</w:t>
            </w:r>
          </w:p>
        </w:tc>
        <w:tc>
          <w:tcPr>
            <w:tcW w:w="334" w:type="pct"/>
            <w:tcBorders>
              <w:top w:val="nil"/>
              <w:left w:val="nil"/>
              <w:bottom w:val="single" w:color="000000" w:sz="8" w:space="0"/>
              <w:right w:val="single" w:color="000000" w:sz="8" w:space="0"/>
            </w:tcBorders>
            <w:shd w:val="clear" w:color="auto" w:fill="auto"/>
            <w:vAlign w:val="center"/>
          </w:tcPr>
          <w:p w14:paraId="2008C6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BC7EA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5B268AB">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0BD7D7B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硬盘故障智能预测</w:t>
            </w:r>
          </w:p>
        </w:tc>
        <w:tc>
          <w:tcPr>
            <w:tcW w:w="427" w:type="pct"/>
            <w:tcBorders>
              <w:top w:val="nil"/>
              <w:left w:val="nil"/>
              <w:bottom w:val="single" w:color="000000" w:sz="8" w:space="0"/>
              <w:right w:val="single" w:color="000000" w:sz="8" w:space="0"/>
            </w:tcBorders>
            <w:shd w:val="clear" w:color="auto" w:fill="auto"/>
            <w:vAlign w:val="center"/>
          </w:tcPr>
          <w:p w14:paraId="7AA320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46B204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支持硬盘故障智能预测，基于故障模型预测出硬盘的故障</w:t>
            </w:r>
          </w:p>
        </w:tc>
        <w:tc>
          <w:tcPr>
            <w:tcW w:w="489" w:type="pct"/>
            <w:tcBorders>
              <w:top w:val="nil"/>
              <w:left w:val="nil"/>
              <w:bottom w:val="single" w:color="000000" w:sz="8" w:space="0"/>
              <w:right w:val="single" w:color="000000" w:sz="8" w:space="0"/>
            </w:tcBorders>
            <w:shd w:val="clear" w:color="auto" w:fill="auto"/>
            <w:vAlign w:val="top"/>
          </w:tcPr>
          <w:p w14:paraId="069269B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D3E6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EADC1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79</w:t>
            </w:r>
          </w:p>
        </w:tc>
        <w:tc>
          <w:tcPr>
            <w:tcW w:w="334" w:type="pct"/>
            <w:tcBorders>
              <w:top w:val="nil"/>
              <w:left w:val="nil"/>
              <w:bottom w:val="single" w:color="000000" w:sz="8" w:space="0"/>
              <w:right w:val="single" w:color="000000" w:sz="8" w:space="0"/>
            </w:tcBorders>
            <w:shd w:val="clear" w:color="auto" w:fill="auto"/>
            <w:vAlign w:val="center"/>
          </w:tcPr>
          <w:p w14:paraId="78291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877E1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C27F0C5">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15243A9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PCIe 链路故障智能诊断</w:t>
            </w:r>
          </w:p>
        </w:tc>
        <w:tc>
          <w:tcPr>
            <w:tcW w:w="427" w:type="pct"/>
            <w:tcBorders>
              <w:top w:val="nil"/>
              <w:left w:val="nil"/>
              <w:bottom w:val="single" w:color="000000" w:sz="8" w:space="0"/>
              <w:right w:val="single" w:color="000000" w:sz="8" w:space="0"/>
            </w:tcBorders>
            <w:shd w:val="clear" w:color="auto" w:fill="auto"/>
            <w:vAlign w:val="center"/>
          </w:tcPr>
          <w:p w14:paraId="2D7833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88AA86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支持PCIe 链路故障智能诊断，判断出现故障的PCIe 链路</w:t>
            </w:r>
          </w:p>
        </w:tc>
        <w:tc>
          <w:tcPr>
            <w:tcW w:w="489" w:type="pct"/>
            <w:tcBorders>
              <w:top w:val="nil"/>
              <w:left w:val="nil"/>
              <w:bottom w:val="single" w:color="000000" w:sz="8" w:space="0"/>
              <w:right w:val="single" w:color="000000" w:sz="8" w:space="0"/>
            </w:tcBorders>
            <w:shd w:val="clear" w:color="auto" w:fill="auto"/>
            <w:vAlign w:val="top"/>
          </w:tcPr>
          <w:p w14:paraId="7C47757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20C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0D2E1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w:t>
            </w:r>
          </w:p>
        </w:tc>
        <w:tc>
          <w:tcPr>
            <w:tcW w:w="334" w:type="pct"/>
            <w:tcBorders>
              <w:top w:val="nil"/>
              <w:left w:val="nil"/>
              <w:bottom w:val="single" w:color="000000" w:sz="8" w:space="0"/>
              <w:right w:val="single" w:color="000000" w:sz="8" w:space="0"/>
            </w:tcBorders>
            <w:shd w:val="clear" w:color="auto" w:fill="auto"/>
            <w:vAlign w:val="center"/>
          </w:tcPr>
          <w:p w14:paraId="702D45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03023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6B27A107">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1655FD2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内存故障隔离</w:t>
            </w:r>
          </w:p>
        </w:tc>
        <w:tc>
          <w:tcPr>
            <w:tcW w:w="427" w:type="pct"/>
            <w:tcBorders>
              <w:top w:val="nil"/>
              <w:left w:val="nil"/>
              <w:bottom w:val="single" w:color="000000" w:sz="8" w:space="0"/>
              <w:right w:val="single" w:color="000000" w:sz="8" w:space="0"/>
            </w:tcBorders>
            <w:shd w:val="clear" w:color="auto" w:fill="auto"/>
            <w:vAlign w:val="center"/>
          </w:tcPr>
          <w:p w14:paraId="26007D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DCE8C3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支持内存故障隔离，在内存产生CE故障时，内存地址被隔离成功，服务器正常运行，业务系统不中断</w:t>
            </w:r>
          </w:p>
        </w:tc>
        <w:tc>
          <w:tcPr>
            <w:tcW w:w="489" w:type="pct"/>
            <w:tcBorders>
              <w:top w:val="nil"/>
              <w:left w:val="nil"/>
              <w:bottom w:val="single" w:color="000000" w:sz="8" w:space="0"/>
              <w:right w:val="single" w:color="000000" w:sz="8" w:space="0"/>
            </w:tcBorders>
            <w:shd w:val="clear" w:color="auto" w:fill="auto"/>
            <w:vAlign w:val="top"/>
          </w:tcPr>
          <w:p w14:paraId="1303CEF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24B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D70C4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81</w:t>
            </w:r>
          </w:p>
        </w:tc>
        <w:tc>
          <w:tcPr>
            <w:tcW w:w="334" w:type="pct"/>
            <w:tcBorders>
              <w:top w:val="nil"/>
              <w:left w:val="nil"/>
              <w:bottom w:val="single" w:color="000000" w:sz="8" w:space="0"/>
              <w:right w:val="single" w:color="000000" w:sz="8" w:space="0"/>
            </w:tcBorders>
            <w:shd w:val="clear" w:color="auto" w:fill="auto"/>
            <w:vAlign w:val="center"/>
          </w:tcPr>
          <w:p w14:paraId="663D64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4EDD60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068A107A">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44ED3C2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内存、PCIe卡的故障精准告警功能</w:t>
            </w:r>
          </w:p>
        </w:tc>
        <w:tc>
          <w:tcPr>
            <w:tcW w:w="427" w:type="pct"/>
            <w:tcBorders>
              <w:top w:val="nil"/>
              <w:left w:val="nil"/>
              <w:bottom w:val="single" w:color="000000" w:sz="8" w:space="0"/>
              <w:right w:val="single" w:color="000000" w:sz="8" w:space="0"/>
            </w:tcBorders>
            <w:shd w:val="clear" w:color="auto" w:fill="auto"/>
            <w:vAlign w:val="center"/>
          </w:tcPr>
          <w:p w14:paraId="533F7C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D7AEC6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支持内存、PCIe 卡的故障精准告警功能，触发告警并明确指示具体的故障位置</w:t>
            </w:r>
          </w:p>
        </w:tc>
        <w:tc>
          <w:tcPr>
            <w:tcW w:w="489" w:type="pct"/>
            <w:tcBorders>
              <w:top w:val="nil"/>
              <w:left w:val="nil"/>
              <w:bottom w:val="single" w:color="000000" w:sz="8" w:space="0"/>
              <w:right w:val="single" w:color="000000" w:sz="8" w:space="0"/>
            </w:tcBorders>
            <w:shd w:val="clear" w:color="auto" w:fill="auto"/>
            <w:vAlign w:val="top"/>
          </w:tcPr>
          <w:p w14:paraId="3490BAC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857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0EB00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82</w:t>
            </w:r>
          </w:p>
        </w:tc>
        <w:tc>
          <w:tcPr>
            <w:tcW w:w="334" w:type="pct"/>
            <w:tcBorders>
              <w:top w:val="nil"/>
              <w:left w:val="nil"/>
              <w:bottom w:val="single" w:color="000000" w:sz="8" w:space="0"/>
              <w:right w:val="single" w:color="000000" w:sz="8" w:space="0"/>
            </w:tcBorders>
            <w:shd w:val="clear" w:color="auto" w:fill="auto"/>
            <w:vAlign w:val="center"/>
          </w:tcPr>
          <w:p w14:paraId="035622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45AE88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7F70A22F">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0E46FC4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异常下电关键数据保护</w:t>
            </w:r>
          </w:p>
        </w:tc>
        <w:tc>
          <w:tcPr>
            <w:tcW w:w="427" w:type="pct"/>
            <w:tcBorders>
              <w:top w:val="nil"/>
              <w:left w:val="nil"/>
              <w:bottom w:val="single" w:color="000000" w:sz="8" w:space="0"/>
              <w:right w:val="single" w:color="000000" w:sz="8" w:space="0"/>
            </w:tcBorders>
            <w:shd w:val="clear" w:color="auto" w:fill="auto"/>
            <w:vAlign w:val="center"/>
          </w:tcPr>
          <w:p w14:paraId="435915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06C294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支持异常下电关键数据保护，支持数据备份恢复机制，防止系统异常掉电导致的数据文件丢失</w:t>
            </w:r>
          </w:p>
        </w:tc>
        <w:tc>
          <w:tcPr>
            <w:tcW w:w="489" w:type="pct"/>
            <w:tcBorders>
              <w:top w:val="nil"/>
              <w:left w:val="nil"/>
              <w:bottom w:val="single" w:color="000000" w:sz="8" w:space="0"/>
              <w:right w:val="single" w:color="000000" w:sz="8" w:space="0"/>
            </w:tcBorders>
            <w:shd w:val="clear" w:color="auto" w:fill="auto"/>
            <w:vAlign w:val="top"/>
          </w:tcPr>
          <w:p w14:paraId="5D39163C">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BB5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6036F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83</w:t>
            </w:r>
          </w:p>
        </w:tc>
        <w:tc>
          <w:tcPr>
            <w:tcW w:w="334" w:type="pct"/>
            <w:tcBorders>
              <w:top w:val="nil"/>
              <w:left w:val="nil"/>
              <w:bottom w:val="single" w:color="000000" w:sz="8" w:space="0"/>
              <w:right w:val="single" w:color="000000" w:sz="8" w:space="0"/>
            </w:tcBorders>
            <w:shd w:val="clear" w:color="auto" w:fill="auto"/>
            <w:vAlign w:val="center"/>
          </w:tcPr>
          <w:p w14:paraId="4E7370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A5D3C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05BC1E9">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0667826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BMC/BIOS固件双镜像保护</w:t>
            </w:r>
          </w:p>
        </w:tc>
        <w:tc>
          <w:tcPr>
            <w:tcW w:w="427" w:type="pct"/>
            <w:tcBorders>
              <w:top w:val="nil"/>
              <w:left w:val="nil"/>
              <w:bottom w:val="single" w:color="000000" w:sz="8" w:space="0"/>
              <w:right w:val="single" w:color="000000" w:sz="8" w:space="0"/>
            </w:tcBorders>
            <w:shd w:val="clear" w:color="auto" w:fill="auto"/>
            <w:vAlign w:val="center"/>
          </w:tcPr>
          <w:p w14:paraId="1CF86B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4FF246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支持BMC/BIOS 固件双镜像保护，运行异常时自动切换到备份镜像运行，提升系统稳定性</w:t>
            </w:r>
          </w:p>
        </w:tc>
        <w:tc>
          <w:tcPr>
            <w:tcW w:w="489" w:type="pct"/>
            <w:tcBorders>
              <w:top w:val="nil"/>
              <w:left w:val="nil"/>
              <w:bottom w:val="single" w:color="000000" w:sz="8" w:space="0"/>
              <w:right w:val="single" w:color="000000" w:sz="8" w:space="0"/>
            </w:tcBorders>
            <w:shd w:val="clear" w:color="auto" w:fill="auto"/>
            <w:vAlign w:val="top"/>
          </w:tcPr>
          <w:p w14:paraId="4789F56B">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E3FA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3009E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84</w:t>
            </w:r>
          </w:p>
        </w:tc>
        <w:tc>
          <w:tcPr>
            <w:tcW w:w="334" w:type="pct"/>
            <w:tcBorders>
              <w:top w:val="nil"/>
              <w:left w:val="nil"/>
              <w:bottom w:val="single" w:color="000000" w:sz="8" w:space="0"/>
              <w:right w:val="single" w:color="000000" w:sz="8" w:space="0"/>
            </w:tcBorders>
            <w:shd w:val="clear" w:color="auto" w:fill="auto"/>
            <w:vAlign w:val="center"/>
          </w:tcPr>
          <w:p w14:paraId="0BB943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2459FB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0240B183">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4026AB5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 核重启隔离</w:t>
            </w:r>
          </w:p>
        </w:tc>
        <w:tc>
          <w:tcPr>
            <w:tcW w:w="427" w:type="pct"/>
            <w:tcBorders>
              <w:top w:val="nil"/>
              <w:left w:val="nil"/>
              <w:bottom w:val="single" w:color="000000" w:sz="8" w:space="0"/>
              <w:right w:val="single" w:color="000000" w:sz="8" w:space="0"/>
            </w:tcBorders>
            <w:shd w:val="clear" w:color="auto" w:fill="auto"/>
            <w:vAlign w:val="center"/>
          </w:tcPr>
          <w:p w14:paraId="66DAC6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B7EC89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支持CPU 核发生不可纠正故障后，重启后由BIOS 隔离该故障核，OS不可见，防止 OS 再次使用导致系统异常，核 0 除外</w:t>
            </w:r>
          </w:p>
        </w:tc>
        <w:tc>
          <w:tcPr>
            <w:tcW w:w="489" w:type="pct"/>
            <w:tcBorders>
              <w:top w:val="nil"/>
              <w:left w:val="nil"/>
              <w:bottom w:val="single" w:color="000000" w:sz="8" w:space="0"/>
              <w:right w:val="single" w:color="000000" w:sz="8" w:space="0"/>
            </w:tcBorders>
            <w:shd w:val="clear" w:color="auto" w:fill="auto"/>
            <w:vAlign w:val="top"/>
          </w:tcPr>
          <w:p w14:paraId="5747DAD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8DA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755B0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85</w:t>
            </w:r>
          </w:p>
        </w:tc>
        <w:tc>
          <w:tcPr>
            <w:tcW w:w="334" w:type="pct"/>
            <w:tcBorders>
              <w:top w:val="nil"/>
              <w:left w:val="nil"/>
              <w:bottom w:val="single" w:color="000000" w:sz="8" w:space="0"/>
              <w:right w:val="single" w:color="000000" w:sz="8" w:space="0"/>
            </w:tcBorders>
            <w:shd w:val="clear" w:color="auto" w:fill="auto"/>
            <w:vAlign w:val="center"/>
          </w:tcPr>
          <w:p w14:paraId="2BA140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0149D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4E806920">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21BA505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内存地址隔离</w:t>
            </w:r>
          </w:p>
        </w:tc>
        <w:tc>
          <w:tcPr>
            <w:tcW w:w="427" w:type="pct"/>
            <w:tcBorders>
              <w:top w:val="nil"/>
              <w:left w:val="nil"/>
              <w:bottom w:val="single" w:color="000000" w:sz="8" w:space="0"/>
              <w:right w:val="single" w:color="000000" w:sz="8" w:space="0"/>
            </w:tcBorders>
            <w:shd w:val="clear" w:color="auto" w:fill="auto"/>
            <w:vAlign w:val="center"/>
          </w:tcPr>
          <w:p w14:paraId="7EFE71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B1E228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在硬件支持的情况下，支持故障内存地址重启后隔离</w:t>
            </w:r>
          </w:p>
        </w:tc>
        <w:tc>
          <w:tcPr>
            <w:tcW w:w="489" w:type="pct"/>
            <w:tcBorders>
              <w:top w:val="nil"/>
              <w:left w:val="nil"/>
              <w:bottom w:val="single" w:color="000000" w:sz="8" w:space="0"/>
              <w:right w:val="single" w:color="000000" w:sz="8" w:space="0"/>
            </w:tcBorders>
            <w:shd w:val="clear" w:color="auto" w:fill="auto"/>
            <w:vAlign w:val="top"/>
          </w:tcPr>
          <w:p w14:paraId="6BF54CA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FF1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14C6E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86</w:t>
            </w:r>
          </w:p>
        </w:tc>
        <w:tc>
          <w:tcPr>
            <w:tcW w:w="334" w:type="pct"/>
            <w:tcBorders>
              <w:top w:val="nil"/>
              <w:left w:val="nil"/>
              <w:bottom w:val="single" w:color="000000" w:sz="8" w:space="0"/>
              <w:right w:val="single" w:color="000000" w:sz="8" w:space="0"/>
            </w:tcBorders>
            <w:shd w:val="clear" w:color="auto" w:fill="auto"/>
            <w:vAlign w:val="center"/>
          </w:tcPr>
          <w:p w14:paraId="21781E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2DE26E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794F2CD2">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5772AA5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内存存储阵列替换</w:t>
            </w:r>
          </w:p>
        </w:tc>
        <w:tc>
          <w:tcPr>
            <w:tcW w:w="427" w:type="pct"/>
            <w:tcBorders>
              <w:top w:val="nil"/>
              <w:left w:val="nil"/>
              <w:bottom w:val="single" w:color="000000" w:sz="8" w:space="0"/>
              <w:right w:val="single" w:color="000000" w:sz="8" w:space="0"/>
            </w:tcBorders>
            <w:shd w:val="clear" w:color="auto" w:fill="auto"/>
            <w:vAlign w:val="center"/>
          </w:tcPr>
          <w:p w14:paraId="4A976B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B85BD4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在硬件支持的情况下，支持故障内存存储阵列替换</w:t>
            </w:r>
          </w:p>
        </w:tc>
        <w:tc>
          <w:tcPr>
            <w:tcW w:w="489" w:type="pct"/>
            <w:tcBorders>
              <w:top w:val="nil"/>
              <w:left w:val="nil"/>
              <w:bottom w:val="single" w:color="000000" w:sz="8" w:space="0"/>
              <w:right w:val="single" w:color="000000" w:sz="8" w:space="0"/>
            </w:tcBorders>
            <w:shd w:val="clear" w:color="auto" w:fill="auto"/>
            <w:vAlign w:val="top"/>
          </w:tcPr>
          <w:p w14:paraId="2E7AA0B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C3C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F3464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87</w:t>
            </w:r>
          </w:p>
        </w:tc>
        <w:tc>
          <w:tcPr>
            <w:tcW w:w="334" w:type="pct"/>
            <w:tcBorders>
              <w:top w:val="nil"/>
              <w:left w:val="nil"/>
              <w:bottom w:val="single" w:color="000000" w:sz="8" w:space="0"/>
              <w:right w:val="single" w:color="000000" w:sz="8" w:space="0"/>
            </w:tcBorders>
            <w:shd w:val="clear" w:color="auto" w:fill="auto"/>
            <w:vAlign w:val="center"/>
          </w:tcPr>
          <w:p w14:paraId="1111CD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373673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F997615">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2B856AC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安全启动</w:t>
            </w:r>
          </w:p>
        </w:tc>
        <w:tc>
          <w:tcPr>
            <w:tcW w:w="427" w:type="pct"/>
            <w:tcBorders>
              <w:top w:val="nil"/>
              <w:left w:val="nil"/>
              <w:bottom w:val="single" w:color="000000" w:sz="8" w:space="0"/>
              <w:right w:val="single" w:color="000000" w:sz="8" w:space="0"/>
            </w:tcBorders>
            <w:shd w:val="clear" w:color="auto" w:fill="auto"/>
            <w:vAlign w:val="center"/>
          </w:tcPr>
          <w:p w14:paraId="2A3034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8253C4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支持执行环境要求在整个系统启动的过程中，系统应提供一个机制来保护平台的完整性</w:t>
            </w:r>
          </w:p>
        </w:tc>
        <w:tc>
          <w:tcPr>
            <w:tcW w:w="489" w:type="pct"/>
            <w:tcBorders>
              <w:top w:val="nil"/>
              <w:left w:val="nil"/>
              <w:bottom w:val="single" w:color="000000" w:sz="8" w:space="0"/>
              <w:right w:val="single" w:color="000000" w:sz="8" w:space="0"/>
            </w:tcBorders>
            <w:shd w:val="clear" w:color="auto" w:fill="auto"/>
            <w:vAlign w:val="top"/>
          </w:tcPr>
          <w:p w14:paraId="48B7686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AAF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E8ED7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88</w:t>
            </w:r>
          </w:p>
        </w:tc>
        <w:tc>
          <w:tcPr>
            <w:tcW w:w="334" w:type="pct"/>
            <w:tcBorders>
              <w:top w:val="nil"/>
              <w:left w:val="nil"/>
              <w:bottom w:val="single" w:color="000000" w:sz="8" w:space="0"/>
              <w:right w:val="single" w:color="000000" w:sz="8" w:space="0"/>
            </w:tcBorders>
            <w:shd w:val="clear" w:color="auto" w:fill="auto"/>
            <w:vAlign w:val="center"/>
          </w:tcPr>
          <w:p w14:paraId="173ECE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309F0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737BF1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*系统安全要求</w:t>
            </w:r>
          </w:p>
        </w:tc>
        <w:tc>
          <w:tcPr>
            <w:tcW w:w="539" w:type="pct"/>
            <w:tcBorders>
              <w:top w:val="nil"/>
              <w:left w:val="nil"/>
              <w:bottom w:val="single" w:color="000000" w:sz="8" w:space="0"/>
              <w:right w:val="single" w:color="000000" w:sz="8" w:space="0"/>
            </w:tcBorders>
            <w:shd w:val="clear" w:color="auto" w:fill="auto"/>
            <w:vAlign w:val="center"/>
          </w:tcPr>
          <w:p w14:paraId="6F2B420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syslog 双向鉴别</w:t>
            </w:r>
          </w:p>
        </w:tc>
        <w:tc>
          <w:tcPr>
            <w:tcW w:w="427" w:type="pct"/>
            <w:tcBorders>
              <w:top w:val="nil"/>
              <w:left w:val="nil"/>
              <w:bottom w:val="single" w:color="000000" w:sz="8" w:space="0"/>
              <w:right w:val="single" w:color="000000" w:sz="8" w:space="0"/>
            </w:tcBorders>
            <w:shd w:val="clear" w:color="auto" w:fill="auto"/>
            <w:vAlign w:val="center"/>
          </w:tcPr>
          <w:p w14:paraId="058982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37F15E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支持系统日志双向鉴别，对服务器根证书和客户端根证书进行鉴别</w:t>
            </w:r>
          </w:p>
        </w:tc>
        <w:tc>
          <w:tcPr>
            <w:tcW w:w="489" w:type="pct"/>
            <w:tcBorders>
              <w:top w:val="nil"/>
              <w:left w:val="nil"/>
              <w:bottom w:val="single" w:color="000000" w:sz="8" w:space="0"/>
              <w:right w:val="single" w:color="000000" w:sz="8" w:space="0"/>
            </w:tcBorders>
            <w:shd w:val="clear" w:color="auto" w:fill="auto"/>
            <w:vAlign w:val="top"/>
          </w:tcPr>
          <w:p w14:paraId="332A70E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3B0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D8735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89</w:t>
            </w:r>
          </w:p>
        </w:tc>
        <w:tc>
          <w:tcPr>
            <w:tcW w:w="334" w:type="pct"/>
            <w:tcBorders>
              <w:top w:val="nil"/>
              <w:left w:val="nil"/>
              <w:bottom w:val="single" w:color="000000" w:sz="8" w:space="0"/>
              <w:right w:val="single" w:color="000000" w:sz="8" w:space="0"/>
            </w:tcBorders>
            <w:shd w:val="clear" w:color="auto" w:fill="auto"/>
            <w:vAlign w:val="center"/>
          </w:tcPr>
          <w:p w14:paraId="2CB64A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3062B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4E631965">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736F433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*弱口令字典检查</w:t>
            </w:r>
          </w:p>
        </w:tc>
        <w:tc>
          <w:tcPr>
            <w:tcW w:w="427" w:type="pct"/>
            <w:tcBorders>
              <w:top w:val="nil"/>
              <w:left w:val="nil"/>
              <w:bottom w:val="single" w:color="000000" w:sz="8" w:space="0"/>
              <w:right w:val="single" w:color="000000" w:sz="8" w:space="0"/>
            </w:tcBorders>
            <w:shd w:val="clear" w:color="auto" w:fill="auto"/>
            <w:vAlign w:val="center"/>
          </w:tcPr>
          <w:p w14:paraId="78153D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976D84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支持弱口令字典检查功能，出现在弱口令字典中的字符串不能被设置为用户口令</w:t>
            </w:r>
          </w:p>
        </w:tc>
        <w:tc>
          <w:tcPr>
            <w:tcW w:w="489" w:type="pct"/>
            <w:tcBorders>
              <w:top w:val="nil"/>
              <w:left w:val="nil"/>
              <w:bottom w:val="single" w:color="000000" w:sz="8" w:space="0"/>
              <w:right w:val="single" w:color="000000" w:sz="8" w:space="0"/>
            </w:tcBorders>
            <w:shd w:val="clear" w:color="auto" w:fill="auto"/>
            <w:vAlign w:val="top"/>
          </w:tcPr>
          <w:p w14:paraId="297DD23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6A2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CA63D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w:t>
            </w:r>
          </w:p>
        </w:tc>
        <w:tc>
          <w:tcPr>
            <w:tcW w:w="334" w:type="pct"/>
            <w:tcBorders>
              <w:top w:val="nil"/>
              <w:left w:val="nil"/>
              <w:bottom w:val="single" w:color="000000" w:sz="8" w:space="0"/>
              <w:right w:val="single" w:color="000000" w:sz="8" w:space="0"/>
            </w:tcBorders>
            <w:shd w:val="clear" w:color="auto" w:fill="auto"/>
            <w:vAlign w:val="center"/>
          </w:tcPr>
          <w:p w14:paraId="1CA7F4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CFDAD4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76A78EA6">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2E8A0ED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*白名单访问控制</w:t>
            </w:r>
          </w:p>
        </w:tc>
        <w:tc>
          <w:tcPr>
            <w:tcW w:w="427" w:type="pct"/>
            <w:tcBorders>
              <w:top w:val="nil"/>
              <w:left w:val="nil"/>
              <w:bottom w:val="single" w:color="000000" w:sz="8" w:space="0"/>
              <w:right w:val="single" w:color="000000" w:sz="8" w:space="0"/>
            </w:tcBorders>
            <w:shd w:val="clear" w:color="auto" w:fill="auto"/>
            <w:vAlign w:val="center"/>
          </w:tcPr>
          <w:p w14:paraId="2FF49B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7EB7B3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支持基于时间、IP 或 MAC 白名单访问控制</w:t>
            </w:r>
          </w:p>
        </w:tc>
        <w:tc>
          <w:tcPr>
            <w:tcW w:w="489" w:type="pct"/>
            <w:tcBorders>
              <w:top w:val="nil"/>
              <w:left w:val="nil"/>
              <w:bottom w:val="single" w:color="000000" w:sz="8" w:space="0"/>
              <w:right w:val="single" w:color="000000" w:sz="8" w:space="0"/>
            </w:tcBorders>
            <w:shd w:val="clear" w:color="auto" w:fill="auto"/>
            <w:vAlign w:val="top"/>
          </w:tcPr>
          <w:p w14:paraId="7D4991BB">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45C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9F8F0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91</w:t>
            </w:r>
          </w:p>
        </w:tc>
        <w:tc>
          <w:tcPr>
            <w:tcW w:w="334" w:type="pct"/>
            <w:tcBorders>
              <w:top w:val="nil"/>
              <w:left w:val="nil"/>
              <w:bottom w:val="single" w:color="000000" w:sz="8" w:space="0"/>
              <w:right w:val="single" w:color="000000" w:sz="8" w:space="0"/>
            </w:tcBorders>
            <w:shd w:val="clear" w:color="auto" w:fill="auto"/>
            <w:vAlign w:val="center"/>
          </w:tcPr>
          <w:p w14:paraId="68BD78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C4CBF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2926F2E">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5CB904B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双因素鉴别</w:t>
            </w:r>
          </w:p>
        </w:tc>
        <w:tc>
          <w:tcPr>
            <w:tcW w:w="427" w:type="pct"/>
            <w:tcBorders>
              <w:top w:val="nil"/>
              <w:left w:val="nil"/>
              <w:bottom w:val="single" w:color="000000" w:sz="8" w:space="0"/>
              <w:right w:val="single" w:color="000000" w:sz="8" w:space="0"/>
            </w:tcBorders>
            <w:shd w:val="clear" w:color="auto" w:fill="auto"/>
            <w:vAlign w:val="center"/>
          </w:tcPr>
          <w:p w14:paraId="772702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A435F5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支持使用客户端证书和证书密码的双因素鉴别方式登录管理系统</w:t>
            </w:r>
          </w:p>
        </w:tc>
        <w:tc>
          <w:tcPr>
            <w:tcW w:w="489" w:type="pct"/>
            <w:tcBorders>
              <w:top w:val="nil"/>
              <w:left w:val="nil"/>
              <w:bottom w:val="single" w:color="000000" w:sz="8" w:space="0"/>
              <w:right w:val="single" w:color="000000" w:sz="8" w:space="0"/>
            </w:tcBorders>
            <w:shd w:val="clear" w:color="auto" w:fill="auto"/>
            <w:vAlign w:val="top"/>
          </w:tcPr>
          <w:p w14:paraId="64E754F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A0C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EAF3F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92</w:t>
            </w:r>
          </w:p>
        </w:tc>
        <w:tc>
          <w:tcPr>
            <w:tcW w:w="334" w:type="pct"/>
            <w:tcBorders>
              <w:top w:val="nil"/>
              <w:left w:val="nil"/>
              <w:bottom w:val="single" w:color="000000" w:sz="8" w:space="0"/>
              <w:right w:val="single" w:color="000000" w:sz="8" w:space="0"/>
            </w:tcBorders>
            <w:shd w:val="clear" w:color="auto" w:fill="auto"/>
            <w:vAlign w:val="center"/>
          </w:tcPr>
          <w:p w14:paraId="367B52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0BB09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60DCB755">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56B4C17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*二次鉴别</w:t>
            </w:r>
          </w:p>
        </w:tc>
        <w:tc>
          <w:tcPr>
            <w:tcW w:w="427" w:type="pct"/>
            <w:tcBorders>
              <w:top w:val="nil"/>
              <w:left w:val="nil"/>
              <w:bottom w:val="single" w:color="000000" w:sz="8" w:space="0"/>
              <w:right w:val="single" w:color="000000" w:sz="8" w:space="0"/>
            </w:tcBorders>
            <w:shd w:val="clear" w:color="auto" w:fill="auto"/>
            <w:vAlign w:val="center"/>
          </w:tcPr>
          <w:p w14:paraId="3A7631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351038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支持二次鉴别功能。对于用户配置、权限配置、公钥导入等重要的管理操作，已登录用户应通过二次鉴别后，才能执行操作</w:t>
            </w:r>
          </w:p>
        </w:tc>
        <w:tc>
          <w:tcPr>
            <w:tcW w:w="489" w:type="pct"/>
            <w:tcBorders>
              <w:top w:val="nil"/>
              <w:left w:val="nil"/>
              <w:bottom w:val="single" w:color="000000" w:sz="8" w:space="0"/>
              <w:right w:val="single" w:color="000000" w:sz="8" w:space="0"/>
            </w:tcBorders>
            <w:shd w:val="clear" w:color="auto" w:fill="auto"/>
            <w:vAlign w:val="top"/>
          </w:tcPr>
          <w:p w14:paraId="4DB61FF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15D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7CE8A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93</w:t>
            </w:r>
          </w:p>
        </w:tc>
        <w:tc>
          <w:tcPr>
            <w:tcW w:w="334" w:type="pct"/>
            <w:tcBorders>
              <w:top w:val="nil"/>
              <w:left w:val="nil"/>
              <w:bottom w:val="single" w:color="000000" w:sz="8" w:space="0"/>
              <w:right w:val="single" w:color="000000" w:sz="8" w:space="0"/>
            </w:tcBorders>
            <w:shd w:val="clear" w:color="auto" w:fill="auto"/>
            <w:vAlign w:val="center"/>
          </w:tcPr>
          <w:p w14:paraId="157056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2015C2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61D644DC">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402B30B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匿名化用户告警接收邮箱</w:t>
            </w:r>
          </w:p>
        </w:tc>
        <w:tc>
          <w:tcPr>
            <w:tcW w:w="427" w:type="pct"/>
            <w:tcBorders>
              <w:top w:val="nil"/>
              <w:left w:val="nil"/>
              <w:bottom w:val="single" w:color="000000" w:sz="8" w:space="0"/>
              <w:right w:val="single" w:color="000000" w:sz="8" w:space="0"/>
            </w:tcBorders>
            <w:shd w:val="clear" w:color="auto" w:fill="auto"/>
            <w:vAlign w:val="center"/>
          </w:tcPr>
          <w:p w14:paraId="29A5F7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AF99E5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支持带外管理系统中的用户告警接收邮箱进行匿名化处理</w:t>
            </w:r>
          </w:p>
        </w:tc>
        <w:tc>
          <w:tcPr>
            <w:tcW w:w="489" w:type="pct"/>
            <w:tcBorders>
              <w:top w:val="nil"/>
              <w:left w:val="nil"/>
              <w:bottom w:val="single" w:color="000000" w:sz="8" w:space="0"/>
              <w:right w:val="single" w:color="000000" w:sz="8" w:space="0"/>
            </w:tcBorders>
            <w:shd w:val="clear" w:color="auto" w:fill="auto"/>
            <w:vAlign w:val="top"/>
          </w:tcPr>
          <w:p w14:paraId="7B917DC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F56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962F4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94</w:t>
            </w:r>
          </w:p>
        </w:tc>
        <w:tc>
          <w:tcPr>
            <w:tcW w:w="334" w:type="pct"/>
            <w:tcBorders>
              <w:top w:val="nil"/>
              <w:left w:val="nil"/>
              <w:bottom w:val="single" w:color="000000" w:sz="8" w:space="0"/>
              <w:right w:val="single" w:color="000000" w:sz="8" w:space="0"/>
            </w:tcBorders>
            <w:shd w:val="clear" w:color="auto" w:fill="auto"/>
            <w:vAlign w:val="center"/>
          </w:tcPr>
          <w:p w14:paraId="567B6E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B711B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38052996">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788D125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*密码证书安全加密存储</w:t>
            </w:r>
          </w:p>
        </w:tc>
        <w:tc>
          <w:tcPr>
            <w:tcW w:w="427" w:type="pct"/>
            <w:tcBorders>
              <w:top w:val="nil"/>
              <w:left w:val="nil"/>
              <w:bottom w:val="single" w:color="000000" w:sz="8" w:space="0"/>
              <w:right w:val="single" w:color="000000" w:sz="8" w:space="0"/>
            </w:tcBorders>
            <w:shd w:val="clear" w:color="auto" w:fill="auto"/>
            <w:vAlign w:val="center"/>
          </w:tcPr>
          <w:p w14:paraId="3DA092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E68780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支持对带外管理系统中的用户口令和证书等敏感信息进行加密存储，禁止使用私有的和业界已知不安全的密码算法</w:t>
            </w:r>
          </w:p>
        </w:tc>
        <w:tc>
          <w:tcPr>
            <w:tcW w:w="489" w:type="pct"/>
            <w:tcBorders>
              <w:top w:val="nil"/>
              <w:left w:val="nil"/>
              <w:bottom w:val="single" w:color="000000" w:sz="8" w:space="0"/>
              <w:right w:val="single" w:color="000000" w:sz="8" w:space="0"/>
            </w:tcBorders>
            <w:shd w:val="clear" w:color="auto" w:fill="auto"/>
            <w:vAlign w:val="top"/>
          </w:tcPr>
          <w:p w14:paraId="0EB278C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98A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A0893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95</w:t>
            </w:r>
          </w:p>
        </w:tc>
        <w:tc>
          <w:tcPr>
            <w:tcW w:w="334" w:type="pct"/>
            <w:tcBorders>
              <w:top w:val="nil"/>
              <w:left w:val="nil"/>
              <w:bottom w:val="single" w:color="000000" w:sz="8" w:space="0"/>
              <w:right w:val="single" w:color="000000" w:sz="8" w:space="0"/>
            </w:tcBorders>
            <w:shd w:val="clear" w:color="auto" w:fill="auto"/>
            <w:vAlign w:val="center"/>
          </w:tcPr>
          <w:p w14:paraId="78A1E8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4B7C18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01BE3615">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750A949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*敏感信息安全加密传输</w:t>
            </w:r>
          </w:p>
        </w:tc>
        <w:tc>
          <w:tcPr>
            <w:tcW w:w="427" w:type="pct"/>
            <w:tcBorders>
              <w:top w:val="nil"/>
              <w:left w:val="nil"/>
              <w:bottom w:val="single" w:color="000000" w:sz="8" w:space="0"/>
              <w:right w:val="single" w:color="000000" w:sz="8" w:space="0"/>
            </w:tcBorders>
            <w:shd w:val="clear" w:color="auto" w:fill="auto"/>
            <w:vAlign w:val="center"/>
          </w:tcPr>
          <w:p w14:paraId="7CA55D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48DA3D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支持使用安全的传输加密协议（如 SSH 或 HTTPS 等）传输用户的敏感信息</w:t>
            </w:r>
          </w:p>
        </w:tc>
        <w:tc>
          <w:tcPr>
            <w:tcW w:w="489" w:type="pct"/>
            <w:tcBorders>
              <w:top w:val="nil"/>
              <w:left w:val="nil"/>
              <w:bottom w:val="single" w:color="000000" w:sz="8" w:space="0"/>
              <w:right w:val="single" w:color="000000" w:sz="8" w:space="0"/>
            </w:tcBorders>
            <w:shd w:val="clear" w:color="auto" w:fill="auto"/>
            <w:vAlign w:val="top"/>
          </w:tcPr>
          <w:p w14:paraId="2DC6892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EF43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CB5D3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96</w:t>
            </w:r>
          </w:p>
        </w:tc>
        <w:tc>
          <w:tcPr>
            <w:tcW w:w="334" w:type="pct"/>
            <w:tcBorders>
              <w:top w:val="nil"/>
              <w:left w:val="nil"/>
              <w:bottom w:val="single" w:color="000000" w:sz="8" w:space="0"/>
              <w:right w:val="single" w:color="000000" w:sz="8" w:space="0"/>
            </w:tcBorders>
            <w:shd w:val="clear" w:color="auto" w:fill="auto"/>
            <w:vAlign w:val="center"/>
          </w:tcPr>
          <w:p w14:paraId="34814B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221C36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43173C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*信息安全要求</w:t>
            </w:r>
          </w:p>
        </w:tc>
        <w:tc>
          <w:tcPr>
            <w:tcW w:w="539" w:type="pct"/>
            <w:tcBorders>
              <w:top w:val="nil"/>
              <w:left w:val="nil"/>
              <w:bottom w:val="single" w:color="000000" w:sz="8" w:space="0"/>
              <w:right w:val="single" w:color="000000" w:sz="8" w:space="0"/>
            </w:tcBorders>
            <w:shd w:val="clear" w:color="auto" w:fill="auto"/>
            <w:vAlign w:val="center"/>
          </w:tcPr>
          <w:p w14:paraId="4BEE47D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*研发过程安全</w:t>
            </w:r>
          </w:p>
        </w:tc>
        <w:tc>
          <w:tcPr>
            <w:tcW w:w="427" w:type="pct"/>
            <w:tcBorders>
              <w:top w:val="nil"/>
              <w:left w:val="nil"/>
              <w:bottom w:val="single" w:color="000000" w:sz="8" w:space="0"/>
              <w:right w:val="single" w:color="000000" w:sz="8" w:space="0"/>
            </w:tcBorders>
            <w:shd w:val="clear" w:color="auto" w:fill="auto"/>
            <w:vAlign w:val="center"/>
          </w:tcPr>
          <w:p w14:paraId="30E358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5F0CE5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489" w:type="pct"/>
            <w:tcBorders>
              <w:top w:val="nil"/>
              <w:left w:val="nil"/>
              <w:bottom w:val="single" w:color="000000" w:sz="8" w:space="0"/>
              <w:right w:val="single" w:color="000000" w:sz="8" w:space="0"/>
            </w:tcBorders>
            <w:shd w:val="clear" w:color="auto" w:fill="auto"/>
            <w:vAlign w:val="top"/>
          </w:tcPr>
          <w:p w14:paraId="64EF047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是，提供承诺书</w:t>
            </w:r>
          </w:p>
        </w:tc>
      </w:tr>
      <w:tr w14:paraId="5468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85817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97</w:t>
            </w:r>
          </w:p>
        </w:tc>
        <w:tc>
          <w:tcPr>
            <w:tcW w:w="334" w:type="pct"/>
            <w:tcBorders>
              <w:top w:val="nil"/>
              <w:left w:val="nil"/>
              <w:bottom w:val="single" w:color="000000" w:sz="8" w:space="0"/>
              <w:right w:val="single" w:color="000000" w:sz="8" w:space="0"/>
            </w:tcBorders>
            <w:shd w:val="clear" w:color="auto" w:fill="auto"/>
            <w:vAlign w:val="center"/>
          </w:tcPr>
          <w:p w14:paraId="0FF64F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8E74E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048A21EB">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3E88717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漏洞管理</w:t>
            </w:r>
          </w:p>
        </w:tc>
        <w:tc>
          <w:tcPr>
            <w:tcW w:w="427" w:type="pct"/>
            <w:tcBorders>
              <w:top w:val="nil"/>
              <w:left w:val="nil"/>
              <w:bottom w:val="single" w:color="000000" w:sz="8" w:space="0"/>
              <w:right w:val="single" w:color="000000" w:sz="8" w:space="0"/>
            </w:tcBorders>
            <w:shd w:val="clear" w:color="auto" w:fill="auto"/>
            <w:vAlign w:val="center"/>
          </w:tcPr>
          <w:p w14:paraId="2851B7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C1AB11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供应商承诺，生产商已建立漏洞全量视图，保证产品版本涉及到的所有漏洞(如驱动程序、BMC 软件等)都可以查看</w:t>
            </w:r>
          </w:p>
        </w:tc>
        <w:tc>
          <w:tcPr>
            <w:tcW w:w="489" w:type="pct"/>
            <w:tcBorders>
              <w:top w:val="nil"/>
              <w:left w:val="nil"/>
              <w:bottom w:val="single" w:color="000000" w:sz="8" w:space="0"/>
              <w:right w:val="single" w:color="000000" w:sz="8" w:space="0"/>
            </w:tcBorders>
            <w:shd w:val="clear" w:color="auto" w:fill="auto"/>
            <w:vAlign w:val="top"/>
          </w:tcPr>
          <w:p w14:paraId="69AEA1D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是，提供承诺书</w:t>
            </w:r>
          </w:p>
        </w:tc>
      </w:tr>
      <w:tr w14:paraId="6339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E9EBE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98</w:t>
            </w:r>
          </w:p>
        </w:tc>
        <w:tc>
          <w:tcPr>
            <w:tcW w:w="334" w:type="pct"/>
            <w:tcBorders>
              <w:top w:val="nil"/>
              <w:left w:val="nil"/>
              <w:bottom w:val="single" w:color="000000" w:sz="8" w:space="0"/>
              <w:right w:val="single" w:color="000000" w:sz="8" w:space="0"/>
            </w:tcBorders>
            <w:shd w:val="clear" w:color="auto" w:fill="auto"/>
            <w:vAlign w:val="center"/>
          </w:tcPr>
          <w:p w14:paraId="75B59C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503DA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0B1A378">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5B9557F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网络关键设备服务器要求</w:t>
            </w:r>
          </w:p>
        </w:tc>
        <w:tc>
          <w:tcPr>
            <w:tcW w:w="427" w:type="pct"/>
            <w:tcBorders>
              <w:top w:val="nil"/>
              <w:left w:val="nil"/>
              <w:bottom w:val="single" w:color="000000" w:sz="8" w:space="0"/>
              <w:right w:val="single" w:color="000000" w:sz="8" w:space="0"/>
            </w:tcBorders>
            <w:shd w:val="clear" w:color="auto" w:fill="auto"/>
            <w:vAlign w:val="center"/>
          </w:tcPr>
          <w:p w14:paraId="37E50E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CBE7E1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作为网络关键设备的服务器应符合 GB 40050 的相关规定</w:t>
            </w:r>
          </w:p>
        </w:tc>
        <w:tc>
          <w:tcPr>
            <w:tcW w:w="489" w:type="pct"/>
            <w:tcBorders>
              <w:top w:val="nil"/>
              <w:left w:val="nil"/>
              <w:bottom w:val="single" w:color="000000" w:sz="8" w:space="0"/>
              <w:right w:val="single" w:color="000000" w:sz="8" w:space="0"/>
            </w:tcBorders>
            <w:shd w:val="clear" w:color="auto" w:fill="auto"/>
            <w:vAlign w:val="top"/>
          </w:tcPr>
          <w:p w14:paraId="737306C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1C9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7C2C9D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99</w:t>
            </w:r>
          </w:p>
        </w:tc>
        <w:tc>
          <w:tcPr>
            <w:tcW w:w="334" w:type="pct"/>
            <w:vMerge w:val="restart"/>
            <w:tcBorders>
              <w:top w:val="nil"/>
              <w:left w:val="nil"/>
              <w:bottom w:val="single" w:color="000000" w:sz="8" w:space="0"/>
              <w:right w:val="single" w:color="000000" w:sz="8" w:space="0"/>
            </w:tcBorders>
            <w:shd w:val="clear" w:color="auto" w:fill="auto"/>
            <w:vAlign w:val="center"/>
          </w:tcPr>
          <w:p w14:paraId="42F572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4A532D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F613D53">
            <w:pPr>
              <w:jc w:val="center"/>
              <w:rPr>
                <w:rFonts w:hint="eastAsia" w:ascii="仿宋_GB2312" w:hAnsi="宋体" w:eastAsia="仿宋_GB2312" w:cs="仿宋_GB2312"/>
                <w:i w:val="0"/>
                <w:iCs w:val="0"/>
                <w:color w:val="000000"/>
                <w:sz w:val="24"/>
                <w:szCs w:val="24"/>
                <w:u w:val="none"/>
              </w:rPr>
            </w:pPr>
          </w:p>
        </w:tc>
        <w:tc>
          <w:tcPr>
            <w:tcW w:w="539" w:type="pct"/>
            <w:vMerge w:val="restart"/>
            <w:tcBorders>
              <w:top w:val="nil"/>
              <w:left w:val="nil"/>
              <w:bottom w:val="single" w:color="000000" w:sz="8" w:space="0"/>
              <w:right w:val="single" w:color="000000" w:sz="8" w:space="0"/>
            </w:tcBorders>
            <w:shd w:val="clear" w:color="auto" w:fill="auto"/>
            <w:vAlign w:val="center"/>
          </w:tcPr>
          <w:p w14:paraId="5C88C04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增强要求</w:t>
            </w:r>
          </w:p>
        </w:tc>
        <w:tc>
          <w:tcPr>
            <w:tcW w:w="427" w:type="pct"/>
            <w:vMerge w:val="restart"/>
            <w:tcBorders>
              <w:top w:val="nil"/>
              <w:left w:val="nil"/>
              <w:bottom w:val="single" w:color="000000" w:sz="8" w:space="0"/>
              <w:right w:val="single" w:color="000000" w:sz="8" w:space="0"/>
            </w:tcBorders>
            <w:shd w:val="clear" w:color="auto" w:fill="auto"/>
            <w:vAlign w:val="center"/>
          </w:tcPr>
          <w:p w14:paraId="133D7E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0D4233F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嵌入物理可信根，实现设备的信任链构建；</w:t>
            </w:r>
          </w:p>
        </w:tc>
        <w:tc>
          <w:tcPr>
            <w:tcW w:w="489" w:type="pct"/>
            <w:vMerge w:val="restart"/>
            <w:tcBorders>
              <w:top w:val="nil"/>
              <w:left w:val="nil"/>
              <w:bottom w:val="single" w:color="000000" w:sz="8" w:space="0"/>
              <w:right w:val="single" w:color="000000" w:sz="8" w:space="0"/>
            </w:tcBorders>
            <w:shd w:val="clear" w:color="auto" w:fill="auto"/>
            <w:vAlign w:val="top"/>
          </w:tcPr>
          <w:p w14:paraId="290B845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9CB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480B54E">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277D7EB6">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75062B79">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E7C56DA">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2EEA849B">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6378F915">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1F4DCF8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支持可信平台控制模块(TPCM)；</w:t>
            </w:r>
          </w:p>
        </w:tc>
        <w:tc>
          <w:tcPr>
            <w:tcW w:w="489" w:type="pct"/>
            <w:vMerge w:val="continue"/>
            <w:tcBorders>
              <w:top w:val="nil"/>
              <w:left w:val="nil"/>
              <w:bottom w:val="single" w:color="000000" w:sz="8" w:space="0"/>
              <w:right w:val="single" w:color="000000" w:sz="8" w:space="0"/>
            </w:tcBorders>
            <w:shd w:val="clear" w:color="auto" w:fill="auto"/>
            <w:vAlign w:val="top"/>
          </w:tcPr>
          <w:p w14:paraId="75FE1754">
            <w:pPr>
              <w:jc w:val="center"/>
              <w:rPr>
                <w:rFonts w:hint="eastAsia" w:ascii="仿宋_GB2312" w:hAnsi="宋体" w:eastAsia="仿宋_GB2312" w:cs="仿宋_GB2312"/>
                <w:i w:val="0"/>
                <w:iCs w:val="0"/>
                <w:color w:val="000000"/>
                <w:sz w:val="24"/>
                <w:szCs w:val="24"/>
                <w:u w:val="none"/>
              </w:rPr>
            </w:pPr>
          </w:p>
        </w:tc>
      </w:tr>
      <w:tr w14:paraId="132E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250A4A7">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124F3E39">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6E1813D0">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7E025FD">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5F01A560">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5B61CDF2">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20907EF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支持在固件系统（BMC、BIOS）启动前实现对固件度量的功能，支持物理可信根对BMC 固件或BIOS 固件进行完整性检测、更新和恢复；</w:t>
            </w:r>
          </w:p>
        </w:tc>
        <w:tc>
          <w:tcPr>
            <w:tcW w:w="489" w:type="pct"/>
            <w:vMerge w:val="continue"/>
            <w:tcBorders>
              <w:top w:val="nil"/>
              <w:left w:val="nil"/>
              <w:bottom w:val="single" w:color="000000" w:sz="8" w:space="0"/>
              <w:right w:val="single" w:color="000000" w:sz="8" w:space="0"/>
            </w:tcBorders>
            <w:shd w:val="clear" w:color="auto" w:fill="auto"/>
            <w:vAlign w:val="top"/>
          </w:tcPr>
          <w:p w14:paraId="36C97804">
            <w:pPr>
              <w:jc w:val="center"/>
              <w:rPr>
                <w:rFonts w:hint="eastAsia" w:ascii="仿宋_GB2312" w:hAnsi="宋体" w:eastAsia="仿宋_GB2312" w:cs="仿宋_GB2312"/>
                <w:i w:val="0"/>
                <w:iCs w:val="0"/>
                <w:color w:val="000000"/>
                <w:sz w:val="24"/>
                <w:szCs w:val="24"/>
                <w:u w:val="none"/>
              </w:rPr>
            </w:pPr>
          </w:p>
        </w:tc>
      </w:tr>
      <w:tr w14:paraId="3E855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40CB560">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5E32F8DF">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27382E24">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F67349E">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7E6D3611">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749BAB09">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54E024D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支持对 CPU、网络控制器等关键处理器进行身份识别与度量的功能；</w:t>
            </w:r>
          </w:p>
        </w:tc>
        <w:tc>
          <w:tcPr>
            <w:tcW w:w="489" w:type="pct"/>
            <w:vMerge w:val="continue"/>
            <w:tcBorders>
              <w:top w:val="nil"/>
              <w:left w:val="nil"/>
              <w:bottom w:val="single" w:color="000000" w:sz="8" w:space="0"/>
              <w:right w:val="single" w:color="000000" w:sz="8" w:space="0"/>
            </w:tcBorders>
            <w:shd w:val="clear" w:color="auto" w:fill="auto"/>
            <w:vAlign w:val="top"/>
          </w:tcPr>
          <w:p w14:paraId="3AEC73F3">
            <w:pPr>
              <w:jc w:val="center"/>
              <w:rPr>
                <w:rFonts w:hint="eastAsia" w:ascii="仿宋_GB2312" w:hAnsi="宋体" w:eastAsia="仿宋_GB2312" w:cs="仿宋_GB2312"/>
                <w:i w:val="0"/>
                <w:iCs w:val="0"/>
                <w:color w:val="000000"/>
                <w:sz w:val="24"/>
                <w:szCs w:val="24"/>
                <w:u w:val="none"/>
              </w:rPr>
            </w:pPr>
          </w:p>
        </w:tc>
      </w:tr>
      <w:tr w14:paraId="1FBD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76B911E">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12E8B975">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3971CFCD">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CF980CC">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08B3035E">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08FF56B0">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2F80B46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e)</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支持基于处理器或可信计算模块度量的功能；</w:t>
            </w:r>
          </w:p>
        </w:tc>
        <w:tc>
          <w:tcPr>
            <w:tcW w:w="489" w:type="pct"/>
            <w:vMerge w:val="continue"/>
            <w:tcBorders>
              <w:top w:val="nil"/>
              <w:left w:val="nil"/>
              <w:bottom w:val="single" w:color="000000" w:sz="8" w:space="0"/>
              <w:right w:val="single" w:color="000000" w:sz="8" w:space="0"/>
            </w:tcBorders>
            <w:shd w:val="clear" w:color="auto" w:fill="auto"/>
            <w:vAlign w:val="top"/>
          </w:tcPr>
          <w:p w14:paraId="4273BF30">
            <w:pPr>
              <w:jc w:val="center"/>
              <w:rPr>
                <w:rFonts w:hint="eastAsia" w:ascii="仿宋_GB2312" w:hAnsi="宋体" w:eastAsia="仿宋_GB2312" w:cs="仿宋_GB2312"/>
                <w:i w:val="0"/>
                <w:iCs w:val="0"/>
                <w:color w:val="000000"/>
                <w:sz w:val="24"/>
                <w:szCs w:val="24"/>
                <w:u w:val="none"/>
              </w:rPr>
            </w:pPr>
          </w:p>
        </w:tc>
      </w:tr>
      <w:tr w14:paraId="4942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91E69EC">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6E69ACE5">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6E297E8F">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4A5F040">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7C46EB59">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2EE8F3BE">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42F0D8F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所采用的可信密码模块接口应符合GM/T 0012 的相关规定；</w:t>
            </w:r>
          </w:p>
        </w:tc>
        <w:tc>
          <w:tcPr>
            <w:tcW w:w="489" w:type="pct"/>
            <w:vMerge w:val="continue"/>
            <w:tcBorders>
              <w:top w:val="nil"/>
              <w:left w:val="nil"/>
              <w:bottom w:val="single" w:color="000000" w:sz="8" w:space="0"/>
              <w:right w:val="single" w:color="000000" w:sz="8" w:space="0"/>
            </w:tcBorders>
            <w:shd w:val="clear" w:color="auto" w:fill="auto"/>
            <w:vAlign w:val="top"/>
          </w:tcPr>
          <w:p w14:paraId="3DFDDD88">
            <w:pPr>
              <w:jc w:val="center"/>
              <w:rPr>
                <w:rFonts w:hint="eastAsia" w:ascii="仿宋_GB2312" w:hAnsi="宋体" w:eastAsia="仿宋_GB2312" w:cs="仿宋_GB2312"/>
                <w:i w:val="0"/>
                <w:iCs w:val="0"/>
                <w:color w:val="000000"/>
                <w:sz w:val="24"/>
                <w:szCs w:val="24"/>
                <w:u w:val="none"/>
              </w:rPr>
            </w:pPr>
          </w:p>
        </w:tc>
      </w:tr>
      <w:tr w14:paraId="3A6B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A9AA7C0">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53E2D66C">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3F1CA9A9">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33CE881">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ECB760D">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3C57662">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1B2D2CF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可信安全管理模块、处理器等硬件载体应通过国家相关部门的认证和许可</w:t>
            </w:r>
          </w:p>
        </w:tc>
        <w:tc>
          <w:tcPr>
            <w:tcW w:w="489" w:type="pct"/>
            <w:vMerge w:val="continue"/>
            <w:tcBorders>
              <w:top w:val="nil"/>
              <w:left w:val="nil"/>
              <w:bottom w:val="single" w:color="000000" w:sz="8" w:space="0"/>
              <w:right w:val="single" w:color="000000" w:sz="8" w:space="0"/>
            </w:tcBorders>
            <w:shd w:val="clear" w:color="auto" w:fill="auto"/>
            <w:vAlign w:val="top"/>
          </w:tcPr>
          <w:p w14:paraId="3C627EB3">
            <w:pPr>
              <w:jc w:val="center"/>
              <w:rPr>
                <w:rFonts w:hint="eastAsia" w:ascii="仿宋_GB2312" w:hAnsi="宋体" w:eastAsia="仿宋_GB2312" w:cs="仿宋_GB2312"/>
                <w:i w:val="0"/>
                <w:iCs w:val="0"/>
                <w:color w:val="000000"/>
                <w:sz w:val="24"/>
                <w:szCs w:val="24"/>
                <w:u w:val="none"/>
              </w:rPr>
            </w:pPr>
          </w:p>
        </w:tc>
      </w:tr>
      <w:tr w14:paraId="0313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6E77B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c>
          <w:tcPr>
            <w:tcW w:w="334" w:type="pct"/>
            <w:tcBorders>
              <w:top w:val="nil"/>
              <w:left w:val="nil"/>
              <w:bottom w:val="single" w:color="000000" w:sz="8" w:space="0"/>
              <w:right w:val="single" w:color="000000" w:sz="8" w:space="0"/>
            </w:tcBorders>
            <w:shd w:val="clear" w:color="auto" w:fill="auto"/>
            <w:vAlign w:val="center"/>
          </w:tcPr>
          <w:p w14:paraId="387EE4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44BC2E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tcBorders>
              <w:top w:val="nil"/>
              <w:left w:val="nil"/>
              <w:bottom w:val="single" w:color="000000" w:sz="8" w:space="0"/>
              <w:right w:val="single" w:color="000000" w:sz="8" w:space="0"/>
            </w:tcBorders>
            <w:shd w:val="clear" w:color="auto" w:fill="auto"/>
            <w:vAlign w:val="center"/>
          </w:tcPr>
          <w:p w14:paraId="19A125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*物理安全</w:t>
            </w:r>
          </w:p>
        </w:tc>
        <w:tc>
          <w:tcPr>
            <w:tcW w:w="539" w:type="pct"/>
            <w:tcBorders>
              <w:top w:val="nil"/>
              <w:left w:val="nil"/>
              <w:bottom w:val="single" w:color="000000" w:sz="8" w:space="0"/>
              <w:right w:val="single" w:color="000000" w:sz="8" w:space="0"/>
            </w:tcBorders>
            <w:shd w:val="clear" w:color="auto" w:fill="auto"/>
            <w:vAlign w:val="center"/>
          </w:tcPr>
          <w:p w14:paraId="062B12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*物理安全</w:t>
            </w:r>
          </w:p>
        </w:tc>
        <w:tc>
          <w:tcPr>
            <w:tcW w:w="427" w:type="pct"/>
            <w:tcBorders>
              <w:top w:val="nil"/>
              <w:left w:val="nil"/>
              <w:bottom w:val="single" w:color="000000" w:sz="8" w:space="0"/>
              <w:right w:val="single" w:color="000000" w:sz="8" w:space="0"/>
            </w:tcBorders>
            <w:shd w:val="clear" w:color="auto" w:fill="auto"/>
            <w:vAlign w:val="center"/>
          </w:tcPr>
          <w:p w14:paraId="18DADC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E4FE6E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安全要求应符合GB 4943.1 的规定</w:t>
            </w:r>
          </w:p>
        </w:tc>
        <w:tc>
          <w:tcPr>
            <w:tcW w:w="489" w:type="pct"/>
            <w:tcBorders>
              <w:top w:val="nil"/>
              <w:left w:val="nil"/>
              <w:bottom w:val="single" w:color="000000" w:sz="8" w:space="0"/>
              <w:right w:val="single" w:color="000000" w:sz="8" w:space="0"/>
            </w:tcBorders>
            <w:shd w:val="clear" w:color="auto" w:fill="auto"/>
            <w:vAlign w:val="top"/>
          </w:tcPr>
          <w:p w14:paraId="17F94EA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137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B8C65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101</w:t>
            </w:r>
          </w:p>
        </w:tc>
        <w:tc>
          <w:tcPr>
            <w:tcW w:w="334" w:type="pct"/>
            <w:tcBorders>
              <w:top w:val="nil"/>
              <w:left w:val="nil"/>
              <w:bottom w:val="single" w:color="000000" w:sz="8" w:space="0"/>
              <w:right w:val="single" w:color="000000" w:sz="8" w:space="0"/>
            </w:tcBorders>
            <w:shd w:val="clear" w:color="auto" w:fill="auto"/>
            <w:vAlign w:val="center"/>
          </w:tcPr>
          <w:p w14:paraId="72A1B7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3F78D3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安全要求</w:t>
            </w:r>
          </w:p>
        </w:tc>
        <w:tc>
          <w:tcPr>
            <w:tcW w:w="411" w:type="pct"/>
            <w:tcBorders>
              <w:top w:val="nil"/>
              <w:left w:val="nil"/>
              <w:bottom w:val="single" w:color="000000" w:sz="8" w:space="0"/>
              <w:right w:val="single" w:color="000000" w:sz="8" w:space="0"/>
            </w:tcBorders>
            <w:shd w:val="clear" w:color="auto" w:fill="auto"/>
            <w:vAlign w:val="center"/>
          </w:tcPr>
          <w:p w14:paraId="502A64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*限用物质的限量要求</w:t>
            </w:r>
          </w:p>
        </w:tc>
        <w:tc>
          <w:tcPr>
            <w:tcW w:w="539" w:type="pct"/>
            <w:tcBorders>
              <w:top w:val="nil"/>
              <w:left w:val="nil"/>
              <w:bottom w:val="single" w:color="000000" w:sz="8" w:space="0"/>
              <w:right w:val="single" w:color="000000" w:sz="8" w:space="0"/>
            </w:tcBorders>
            <w:shd w:val="clear" w:color="auto" w:fill="auto"/>
            <w:vAlign w:val="center"/>
          </w:tcPr>
          <w:p w14:paraId="73EB4A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*限用物质的限量要求</w:t>
            </w:r>
          </w:p>
        </w:tc>
        <w:tc>
          <w:tcPr>
            <w:tcW w:w="427" w:type="pct"/>
            <w:tcBorders>
              <w:top w:val="nil"/>
              <w:left w:val="nil"/>
              <w:bottom w:val="single" w:color="000000" w:sz="8" w:space="0"/>
              <w:right w:val="single" w:color="000000" w:sz="8" w:space="0"/>
            </w:tcBorders>
            <w:shd w:val="clear" w:color="auto" w:fill="auto"/>
            <w:vAlign w:val="center"/>
          </w:tcPr>
          <w:p w14:paraId="3B6213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00B127E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限用物质的限量应符合GB/T 26572的要求</w:t>
            </w:r>
          </w:p>
        </w:tc>
        <w:tc>
          <w:tcPr>
            <w:tcW w:w="489" w:type="pct"/>
            <w:tcBorders>
              <w:top w:val="nil"/>
              <w:left w:val="nil"/>
              <w:bottom w:val="single" w:color="000000" w:sz="8" w:space="0"/>
              <w:right w:val="single" w:color="000000" w:sz="8" w:space="0"/>
            </w:tcBorders>
            <w:shd w:val="clear" w:color="auto" w:fill="auto"/>
            <w:vAlign w:val="top"/>
          </w:tcPr>
          <w:p w14:paraId="6982D96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ECA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715F9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102</w:t>
            </w:r>
          </w:p>
        </w:tc>
        <w:tc>
          <w:tcPr>
            <w:tcW w:w="334" w:type="pct"/>
            <w:tcBorders>
              <w:top w:val="nil"/>
              <w:left w:val="nil"/>
              <w:bottom w:val="single" w:color="000000" w:sz="8" w:space="0"/>
              <w:right w:val="single" w:color="000000" w:sz="8" w:space="0"/>
            </w:tcBorders>
            <w:shd w:val="clear" w:color="auto" w:fill="auto"/>
            <w:vAlign w:val="center"/>
          </w:tcPr>
          <w:p w14:paraId="49BB51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28FCD1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02216F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*CPU性能</w:t>
            </w:r>
          </w:p>
        </w:tc>
        <w:tc>
          <w:tcPr>
            <w:tcW w:w="539" w:type="pct"/>
            <w:tcBorders>
              <w:top w:val="nil"/>
              <w:left w:val="nil"/>
              <w:bottom w:val="single" w:color="000000" w:sz="8" w:space="0"/>
              <w:right w:val="single" w:color="000000" w:sz="8" w:space="0"/>
            </w:tcBorders>
            <w:shd w:val="clear" w:color="auto" w:fill="auto"/>
            <w:vAlign w:val="center"/>
          </w:tcPr>
          <w:p w14:paraId="1D5A81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*CPU 主频</w:t>
            </w:r>
          </w:p>
        </w:tc>
        <w:tc>
          <w:tcPr>
            <w:tcW w:w="427" w:type="pct"/>
            <w:tcBorders>
              <w:top w:val="nil"/>
              <w:left w:val="nil"/>
              <w:bottom w:val="single" w:color="000000" w:sz="8" w:space="0"/>
              <w:right w:val="single" w:color="000000" w:sz="8" w:space="0"/>
            </w:tcBorders>
            <w:shd w:val="clear" w:color="auto" w:fill="auto"/>
            <w:vAlign w:val="center"/>
          </w:tcPr>
          <w:p w14:paraId="6E082D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516472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≥1.8GHz</w:t>
            </w:r>
          </w:p>
        </w:tc>
        <w:tc>
          <w:tcPr>
            <w:tcW w:w="489" w:type="pct"/>
            <w:tcBorders>
              <w:top w:val="nil"/>
              <w:left w:val="nil"/>
              <w:bottom w:val="single" w:color="000000" w:sz="8" w:space="0"/>
              <w:right w:val="single" w:color="000000" w:sz="8" w:space="0"/>
            </w:tcBorders>
            <w:shd w:val="clear" w:color="auto" w:fill="auto"/>
            <w:vAlign w:val="top"/>
          </w:tcPr>
          <w:p w14:paraId="25E8889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A4D0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C7D49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103</w:t>
            </w:r>
          </w:p>
        </w:tc>
        <w:tc>
          <w:tcPr>
            <w:tcW w:w="334" w:type="pct"/>
            <w:tcBorders>
              <w:top w:val="nil"/>
              <w:left w:val="nil"/>
              <w:bottom w:val="single" w:color="000000" w:sz="8" w:space="0"/>
              <w:right w:val="single" w:color="000000" w:sz="8" w:space="0"/>
            </w:tcBorders>
            <w:shd w:val="clear" w:color="auto" w:fill="auto"/>
            <w:vAlign w:val="center"/>
          </w:tcPr>
          <w:p w14:paraId="685A0C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3418A9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11B0DD0E">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1DB4FB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*单CPU 核数</w:t>
            </w:r>
          </w:p>
        </w:tc>
        <w:tc>
          <w:tcPr>
            <w:tcW w:w="427" w:type="pct"/>
            <w:tcBorders>
              <w:top w:val="nil"/>
              <w:left w:val="nil"/>
              <w:bottom w:val="single" w:color="000000" w:sz="8" w:space="0"/>
              <w:right w:val="single" w:color="000000" w:sz="8" w:space="0"/>
            </w:tcBorders>
            <w:shd w:val="clear" w:color="auto" w:fill="auto"/>
            <w:vAlign w:val="center"/>
          </w:tcPr>
          <w:p w14:paraId="1FE51A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310678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489" w:type="pct"/>
            <w:tcBorders>
              <w:top w:val="nil"/>
              <w:left w:val="nil"/>
              <w:bottom w:val="single" w:color="000000" w:sz="8" w:space="0"/>
              <w:right w:val="single" w:color="000000" w:sz="8" w:space="0"/>
            </w:tcBorders>
            <w:shd w:val="clear" w:color="auto" w:fill="auto"/>
            <w:vAlign w:val="top"/>
          </w:tcPr>
          <w:p w14:paraId="6DCB503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E0D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B9424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104</w:t>
            </w:r>
          </w:p>
        </w:tc>
        <w:tc>
          <w:tcPr>
            <w:tcW w:w="334" w:type="pct"/>
            <w:tcBorders>
              <w:top w:val="nil"/>
              <w:left w:val="nil"/>
              <w:bottom w:val="single" w:color="000000" w:sz="8" w:space="0"/>
              <w:right w:val="single" w:color="000000" w:sz="8" w:space="0"/>
            </w:tcBorders>
            <w:shd w:val="clear" w:color="auto" w:fill="auto"/>
            <w:vAlign w:val="center"/>
          </w:tcPr>
          <w:p w14:paraId="22D28A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27ADD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78AFAC1D">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574A5B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*单CPU 末级缓存容量</w:t>
            </w:r>
          </w:p>
        </w:tc>
        <w:tc>
          <w:tcPr>
            <w:tcW w:w="427" w:type="pct"/>
            <w:tcBorders>
              <w:top w:val="nil"/>
              <w:left w:val="nil"/>
              <w:bottom w:val="single" w:color="000000" w:sz="8" w:space="0"/>
              <w:right w:val="single" w:color="000000" w:sz="8" w:space="0"/>
            </w:tcBorders>
            <w:shd w:val="clear" w:color="auto" w:fill="auto"/>
            <w:vAlign w:val="center"/>
          </w:tcPr>
          <w:p w14:paraId="430F17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64B5348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≥8MB</w:t>
            </w:r>
          </w:p>
        </w:tc>
        <w:tc>
          <w:tcPr>
            <w:tcW w:w="489" w:type="pct"/>
            <w:tcBorders>
              <w:top w:val="nil"/>
              <w:left w:val="nil"/>
              <w:bottom w:val="single" w:color="000000" w:sz="8" w:space="0"/>
              <w:right w:val="single" w:color="000000" w:sz="8" w:space="0"/>
            </w:tcBorders>
            <w:shd w:val="clear" w:color="auto" w:fill="auto"/>
            <w:vAlign w:val="top"/>
          </w:tcPr>
          <w:p w14:paraId="2D736163">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750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CFC5A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105</w:t>
            </w:r>
          </w:p>
        </w:tc>
        <w:tc>
          <w:tcPr>
            <w:tcW w:w="334" w:type="pct"/>
            <w:tcBorders>
              <w:top w:val="nil"/>
              <w:left w:val="nil"/>
              <w:bottom w:val="single" w:color="000000" w:sz="8" w:space="0"/>
              <w:right w:val="single" w:color="000000" w:sz="8" w:space="0"/>
            </w:tcBorders>
            <w:shd w:val="clear" w:color="auto" w:fill="auto"/>
            <w:vAlign w:val="center"/>
          </w:tcPr>
          <w:p w14:paraId="4A94EB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4EE409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195492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*内存性能</w:t>
            </w:r>
          </w:p>
        </w:tc>
        <w:tc>
          <w:tcPr>
            <w:tcW w:w="539" w:type="pct"/>
            <w:tcBorders>
              <w:top w:val="nil"/>
              <w:left w:val="nil"/>
              <w:bottom w:val="single" w:color="000000" w:sz="8" w:space="0"/>
              <w:right w:val="single" w:color="000000" w:sz="8" w:space="0"/>
            </w:tcBorders>
            <w:shd w:val="clear" w:color="auto" w:fill="auto"/>
            <w:vAlign w:val="center"/>
          </w:tcPr>
          <w:p w14:paraId="40E9FA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单内存模块容量</w:t>
            </w:r>
          </w:p>
        </w:tc>
        <w:tc>
          <w:tcPr>
            <w:tcW w:w="427" w:type="pct"/>
            <w:tcBorders>
              <w:top w:val="nil"/>
              <w:left w:val="nil"/>
              <w:bottom w:val="single" w:color="000000" w:sz="8" w:space="0"/>
              <w:right w:val="single" w:color="000000" w:sz="8" w:space="0"/>
            </w:tcBorders>
            <w:shd w:val="clear" w:color="auto" w:fill="auto"/>
            <w:vAlign w:val="center"/>
          </w:tcPr>
          <w:p w14:paraId="5D2B32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25BBF84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≥16GB</w:t>
            </w:r>
          </w:p>
        </w:tc>
        <w:tc>
          <w:tcPr>
            <w:tcW w:w="489" w:type="pct"/>
            <w:tcBorders>
              <w:top w:val="nil"/>
              <w:left w:val="nil"/>
              <w:bottom w:val="single" w:color="000000" w:sz="8" w:space="0"/>
              <w:right w:val="single" w:color="000000" w:sz="8" w:space="0"/>
            </w:tcBorders>
            <w:shd w:val="clear" w:color="auto" w:fill="auto"/>
            <w:vAlign w:val="top"/>
          </w:tcPr>
          <w:p w14:paraId="3A47068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6FF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0686B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106</w:t>
            </w:r>
          </w:p>
        </w:tc>
        <w:tc>
          <w:tcPr>
            <w:tcW w:w="334" w:type="pct"/>
            <w:tcBorders>
              <w:top w:val="nil"/>
              <w:left w:val="nil"/>
              <w:bottom w:val="single" w:color="000000" w:sz="8" w:space="0"/>
              <w:right w:val="single" w:color="000000" w:sz="8" w:space="0"/>
            </w:tcBorders>
            <w:shd w:val="clear" w:color="auto" w:fill="auto"/>
            <w:vAlign w:val="center"/>
          </w:tcPr>
          <w:p w14:paraId="637BEA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40B840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4279DA32">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34260E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*内存速率</w:t>
            </w:r>
          </w:p>
        </w:tc>
        <w:tc>
          <w:tcPr>
            <w:tcW w:w="427" w:type="pct"/>
            <w:tcBorders>
              <w:top w:val="nil"/>
              <w:left w:val="nil"/>
              <w:bottom w:val="single" w:color="000000" w:sz="8" w:space="0"/>
              <w:right w:val="single" w:color="000000" w:sz="8" w:space="0"/>
            </w:tcBorders>
            <w:shd w:val="clear" w:color="auto" w:fill="auto"/>
            <w:vAlign w:val="center"/>
          </w:tcPr>
          <w:p w14:paraId="6B1854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741AE82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≥2666MT/s</w:t>
            </w:r>
          </w:p>
        </w:tc>
        <w:tc>
          <w:tcPr>
            <w:tcW w:w="489" w:type="pct"/>
            <w:tcBorders>
              <w:top w:val="nil"/>
              <w:left w:val="nil"/>
              <w:bottom w:val="single" w:color="000000" w:sz="8" w:space="0"/>
              <w:right w:val="single" w:color="000000" w:sz="8" w:space="0"/>
            </w:tcBorders>
            <w:shd w:val="clear" w:color="auto" w:fill="auto"/>
            <w:vAlign w:val="top"/>
          </w:tcPr>
          <w:p w14:paraId="7CA6D45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CD6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E4AB2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107</w:t>
            </w:r>
          </w:p>
        </w:tc>
        <w:tc>
          <w:tcPr>
            <w:tcW w:w="334" w:type="pct"/>
            <w:tcBorders>
              <w:top w:val="nil"/>
              <w:left w:val="nil"/>
              <w:bottom w:val="single" w:color="000000" w:sz="8" w:space="0"/>
              <w:right w:val="single" w:color="000000" w:sz="8" w:space="0"/>
            </w:tcBorders>
            <w:shd w:val="clear" w:color="auto" w:fill="auto"/>
            <w:vAlign w:val="center"/>
          </w:tcPr>
          <w:p w14:paraId="3907D3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477DB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tcBorders>
              <w:top w:val="nil"/>
              <w:left w:val="nil"/>
              <w:bottom w:val="single" w:color="000000" w:sz="8" w:space="0"/>
              <w:right w:val="single" w:color="000000" w:sz="8" w:space="0"/>
            </w:tcBorders>
            <w:shd w:val="clear" w:color="auto" w:fill="auto"/>
            <w:vAlign w:val="center"/>
          </w:tcPr>
          <w:p w14:paraId="6AF152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存储性能</w:t>
            </w:r>
          </w:p>
        </w:tc>
        <w:tc>
          <w:tcPr>
            <w:tcW w:w="539" w:type="pct"/>
            <w:tcBorders>
              <w:top w:val="nil"/>
              <w:left w:val="nil"/>
              <w:bottom w:val="single" w:color="000000" w:sz="8" w:space="0"/>
              <w:right w:val="single" w:color="000000" w:sz="8" w:space="0"/>
            </w:tcBorders>
            <w:shd w:val="clear" w:color="auto" w:fill="auto"/>
            <w:vAlign w:val="center"/>
          </w:tcPr>
          <w:p w14:paraId="30CBAF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硬盘转速</w:t>
            </w:r>
          </w:p>
        </w:tc>
        <w:tc>
          <w:tcPr>
            <w:tcW w:w="427" w:type="pct"/>
            <w:tcBorders>
              <w:top w:val="nil"/>
              <w:left w:val="nil"/>
              <w:bottom w:val="single" w:color="000000" w:sz="8" w:space="0"/>
              <w:right w:val="single" w:color="000000" w:sz="8" w:space="0"/>
            </w:tcBorders>
            <w:shd w:val="clear" w:color="auto" w:fill="auto"/>
            <w:vAlign w:val="center"/>
          </w:tcPr>
          <w:p w14:paraId="68E6BE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64B2E5F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安装的硬磁盘转速不小于 7200rpm</w:t>
            </w:r>
          </w:p>
        </w:tc>
        <w:tc>
          <w:tcPr>
            <w:tcW w:w="489" w:type="pct"/>
            <w:tcBorders>
              <w:top w:val="nil"/>
              <w:left w:val="nil"/>
              <w:bottom w:val="single" w:color="000000" w:sz="8" w:space="0"/>
              <w:right w:val="single" w:color="000000" w:sz="8" w:space="0"/>
            </w:tcBorders>
            <w:shd w:val="clear" w:color="auto" w:fill="auto"/>
            <w:vAlign w:val="top"/>
          </w:tcPr>
          <w:p w14:paraId="2B15F16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279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F73CF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108</w:t>
            </w:r>
          </w:p>
        </w:tc>
        <w:tc>
          <w:tcPr>
            <w:tcW w:w="334" w:type="pct"/>
            <w:tcBorders>
              <w:top w:val="nil"/>
              <w:left w:val="nil"/>
              <w:bottom w:val="single" w:color="000000" w:sz="8" w:space="0"/>
              <w:right w:val="single" w:color="000000" w:sz="8" w:space="0"/>
            </w:tcBorders>
            <w:shd w:val="clear" w:color="auto" w:fill="auto"/>
            <w:vAlign w:val="center"/>
          </w:tcPr>
          <w:p w14:paraId="0E97F0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E8183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tcBorders>
              <w:top w:val="nil"/>
              <w:left w:val="nil"/>
              <w:bottom w:val="single" w:color="000000" w:sz="8" w:space="0"/>
              <w:right w:val="single" w:color="000000" w:sz="8" w:space="0"/>
            </w:tcBorders>
            <w:shd w:val="clear" w:color="auto" w:fill="auto"/>
            <w:vAlign w:val="center"/>
          </w:tcPr>
          <w:p w14:paraId="37B582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RAID卡性能</w:t>
            </w:r>
          </w:p>
        </w:tc>
        <w:tc>
          <w:tcPr>
            <w:tcW w:w="539" w:type="pct"/>
            <w:tcBorders>
              <w:top w:val="nil"/>
              <w:left w:val="nil"/>
              <w:bottom w:val="single" w:color="000000" w:sz="8" w:space="0"/>
              <w:right w:val="single" w:color="000000" w:sz="8" w:space="0"/>
            </w:tcBorders>
            <w:shd w:val="clear" w:color="auto" w:fill="auto"/>
            <w:vAlign w:val="center"/>
          </w:tcPr>
          <w:p w14:paraId="3EFD8F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 卡缓存容量大小</w:t>
            </w:r>
          </w:p>
        </w:tc>
        <w:tc>
          <w:tcPr>
            <w:tcW w:w="427" w:type="pct"/>
            <w:tcBorders>
              <w:top w:val="nil"/>
              <w:left w:val="nil"/>
              <w:bottom w:val="single" w:color="000000" w:sz="8" w:space="0"/>
              <w:right w:val="single" w:color="000000" w:sz="8" w:space="0"/>
            </w:tcBorders>
            <w:shd w:val="clear" w:color="auto" w:fill="auto"/>
            <w:vAlign w:val="center"/>
          </w:tcPr>
          <w:p w14:paraId="172470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408E69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若配备RAID 卡且 RAID 卡有缓存容量，容量不少于 1GB</w:t>
            </w:r>
          </w:p>
        </w:tc>
        <w:tc>
          <w:tcPr>
            <w:tcW w:w="489" w:type="pct"/>
            <w:tcBorders>
              <w:top w:val="nil"/>
              <w:left w:val="nil"/>
              <w:bottom w:val="single" w:color="000000" w:sz="8" w:space="0"/>
              <w:right w:val="single" w:color="000000" w:sz="8" w:space="0"/>
            </w:tcBorders>
            <w:shd w:val="clear" w:color="auto" w:fill="auto"/>
            <w:vAlign w:val="top"/>
          </w:tcPr>
          <w:p w14:paraId="57B02FC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C3B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26284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109</w:t>
            </w:r>
          </w:p>
        </w:tc>
        <w:tc>
          <w:tcPr>
            <w:tcW w:w="334" w:type="pct"/>
            <w:tcBorders>
              <w:top w:val="nil"/>
              <w:left w:val="nil"/>
              <w:bottom w:val="single" w:color="000000" w:sz="8" w:space="0"/>
              <w:right w:val="single" w:color="000000" w:sz="8" w:space="0"/>
            </w:tcBorders>
            <w:shd w:val="clear" w:color="auto" w:fill="auto"/>
            <w:vAlign w:val="center"/>
          </w:tcPr>
          <w:p w14:paraId="13B34D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36B1D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tcBorders>
              <w:top w:val="nil"/>
              <w:left w:val="nil"/>
              <w:bottom w:val="single" w:color="000000" w:sz="8" w:space="0"/>
              <w:right w:val="single" w:color="000000" w:sz="8" w:space="0"/>
            </w:tcBorders>
            <w:shd w:val="clear" w:color="auto" w:fill="auto"/>
            <w:vAlign w:val="center"/>
          </w:tcPr>
          <w:p w14:paraId="4C9410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FC HBA卡性能</w:t>
            </w:r>
          </w:p>
        </w:tc>
        <w:tc>
          <w:tcPr>
            <w:tcW w:w="539" w:type="pct"/>
            <w:tcBorders>
              <w:top w:val="nil"/>
              <w:left w:val="nil"/>
              <w:bottom w:val="single" w:color="000000" w:sz="8" w:space="0"/>
              <w:right w:val="single" w:color="000000" w:sz="8" w:space="0"/>
            </w:tcBorders>
            <w:shd w:val="clear" w:color="auto" w:fill="auto"/>
            <w:vAlign w:val="center"/>
          </w:tcPr>
          <w:p w14:paraId="6F84F69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FC HBA 卡速率</w:t>
            </w:r>
          </w:p>
        </w:tc>
        <w:tc>
          <w:tcPr>
            <w:tcW w:w="427" w:type="pct"/>
            <w:tcBorders>
              <w:top w:val="nil"/>
              <w:left w:val="nil"/>
              <w:bottom w:val="single" w:color="000000" w:sz="8" w:space="0"/>
              <w:right w:val="single" w:color="000000" w:sz="8" w:space="0"/>
            </w:tcBorders>
            <w:shd w:val="clear" w:color="auto" w:fill="auto"/>
            <w:vAlign w:val="center"/>
          </w:tcPr>
          <w:p w14:paraId="2F988E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4D5B32D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若配备FC HBA 卡，单端口最大的连接速率不少于 8Gb/s</w:t>
            </w:r>
          </w:p>
        </w:tc>
        <w:tc>
          <w:tcPr>
            <w:tcW w:w="489" w:type="pct"/>
            <w:tcBorders>
              <w:top w:val="nil"/>
              <w:left w:val="nil"/>
              <w:bottom w:val="single" w:color="000000" w:sz="8" w:space="0"/>
              <w:right w:val="single" w:color="000000" w:sz="8" w:space="0"/>
            </w:tcBorders>
            <w:shd w:val="clear" w:color="auto" w:fill="auto"/>
            <w:vAlign w:val="top"/>
          </w:tcPr>
          <w:p w14:paraId="60003268">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277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22384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110</w:t>
            </w:r>
          </w:p>
        </w:tc>
        <w:tc>
          <w:tcPr>
            <w:tcW w:w="334" w:type="pct"/>
            <w:tcBorders>
              <w:top w:val="nil"/>
              <w:left w:val="nil"/>
              <w:bottom w:val="single" w:color="000000" w:sz="8" w:space="0"/>
              <w:right w:val="single" w:color="000000" w:sz="8" w:space="0"/>
            </w:tcBorders>
            <w:shd w:val="clear" w:color="auto" w:fill="auto"/>
            <w:vAlign w:val="center"/>
          </w:tcPr>
          <w:p w14:paraId="6BE9A2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293B83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3DFB57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网络性能</w:t>
            </w:r>
          </w:p>
        </w:tc>
        <w:tc>
          <w:tcPr>
            <w:tcW w:w="539" w:type="pct"/>
            <w:tcBorders>
              <w:top w:val="nil"/>
              <w:left w:val="nil"/>
              <w:bottom w:val="single" w:color="000000" w:sz="8" w:space="0"/>
              <w:right w:val="single" w:color="000000" w:sz="8" w:space="0"/>
            </w:tcBorders>
            <w:shd w:val="clear" w:color="auto" w:fill="auto"/>
            <w:vAlign w:val="center"/>
          </w:tcPr>
          <w:p w14:paraId="0C82EAB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独立网卡速率</w:t>
            </w:r>
          </w:p>
        </w:tc>
        <w:tc>
          <w:tcPr>
            <w:tcW w:w="427" w:type="pct"/>
            <w:tcBorders>
              <w:top w:val="nil"/>
              <w:left w:val="nil"/>
              <w:bottom w:val="single" w:color="000000" w:sz="8" w:space="0"/>
              <w:right w:val="single" w:color="000000" w:sz="8" w:space="0"/>
            </w:tcBorders>
            <w:shd w:val="clear" w:color="auto" w:fill="auto"/>
            <w:vAlign w:val="center"/>
          </w:tcPr>
          <w:p w14:paraId="70B98A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72F2F0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≥10GE</w:t>
            </w:r>
          </w:p>
        </w:tc>
        <w:tc>
          <w:tcPr>
            <w:tcW w:w="489" w:type="pct"/>
            <w:tcBorders>
              <w:top w:val="nil"/>
              <w:left w:val="nil"/>
              <w:bottom w:val="single" w:color="000000" w:sz="8" w:space="0"/>
              <w:right w:val="single" w:color="000000" w:sz="8" w:space="0"/>
            </w:tcBorders>
            <w:shd w:val="clear" w:color="auto" w:fill="auto"/>
            <w:vAlign w:val="top"/>
          </w:tcPr>
          <w:p w14:paraId="5B6F8507">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F31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3D329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w:t>
            </w:r>
          </w:p>
        </w:tc>
        <w:tc>
          <w:tcPr>
            <w:tcW w:w="334" w:type="pct"/>
            <w:tcBorders>
              <w:top w:val="nil"/>
              <w:left w:val="nil"/>
              <w:bottom w:val="single" w:color="000000" w:sz="8" w:space="0"/>
              <w:right w:val="single" w:color="000000" w:sz="8" w:space="0"/>
            </w:tcBorders>
            <w:shd w:val="clear" w:color="auto" w:fill="auto"/>
            <w:vAlign w:val="center"/>
          </w:tcPr>
          <w:p w14:paraId="29A3A2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28BC5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2557FB1">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4BC1861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板载网卡速率</w:t>
            </w:r>
          </w:p>
        </w:tc>
        <w:tc>
          <w:tcPr>
            <w:tcW w:w="427" w:type="pct"/>
            <w:tcBorders>
              <w:top w:val="nil"/>
              <w:left w:val="nil"/>
              <w:bottom w:val="single" w:color="000000" w:sz="8" w:space="0"/>
              <w:right w:val="single" w:color="000000" w:sz="8" w:space="0"/>
            </w:tcBorders>
            <w:shd w:val="clear" w:color="auto" w:fill="auto"/>
            <w:vAlign w:val="center"/>
          </w:tcPr>
          <w:p w14:paraId="5AACA8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CBD8E6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≥1GE</w:t>
            </w:r>
          </w:p>
        </w:tc>
        <w:tc>
          <w:tcPr>
            <w:tcW w:w="489" w:type="pct"/>
            <w:tcBorders>
              <w:top w:val="nil"/>
              <w:left w:val="nil"/>
              <w:bottom w:val="single" w:color="000000" w:sz="8" w:space="0"/>
              <w:right w:val="single" w:color="000000" w:sz="8" w:space="0"/>
            </w:tcBorders>
            <w:shd w:val="clear" w:color="auto" w:fill="auto"/>
            <w:vAlign w:val="top"/>
          </w:tcPr>
          <w:p w14:paraId="4372FC9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334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B1E37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w:t>
            </w:r>
          </w:p>
        </w:tc>
        <w:tc>
          <w:tcPr>
            <w:tcW w:w="334" w:type="pct"/>
            <w:tcBorders>
              <w:top w:val="nil"/>
              <w:left w:val="nil"/>
              <w:bottom w:val="single" w:color="000000" w:sz="8" w:space="0"/>
              <w:right w:val="single" w:color="000000" w:sz="8" w:space="0"/>
            </w:tcBorders>
            <w:shd w:val="clear" w:color="auto" w:fill="auto"/>
            <w:vAlign w:val="center"/>
          </w:tcPr>
          <w:p w14:paraId="31A5CB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C2D94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性能要求</w:t>
            </w:r>
          </w:p>
        </w:tc>
        <w:tc>
          <w:tcPr>
            <w:tcW w:w="411" w:type="pct"/>
            <w:tcBorders>
              <w:top w:val="nil"/>
              <w:left w:val="nil"/>
              <w:bottom w:val="single" w:color="000000" w:sz="8" w:space="0"/>
              <w:right w:val="single" w:color="000000" w:sz="8" w:space="0"/>
            </w:tcBorders>
            <w:shd w:val="clear" w:color="auto" w:fill="auto"/>
            <w:vAlign w:val="center"/>
          </w:tcPr>
          <w:p w14:paraId="5A7FB1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*电源能耗</w:t>
            </w:r>
          </w:p>
        </w:tc>
        <w:tc>
          <w:tcPr>
            <w:tcW w:w="539" w:type="pct"/>
            <w:tcBorders>
              <w:top w:val="nil"/>
              <w:left w:val="nil"/>
              <w:bottom w:val="single" w:color="000000" w:sz="8" w:space="0"/>
              <w:right w:val="single" w:color="000000" w:sz="8" w:space="0"/>
            </w:tcBorders>
            <w:shd w:val="clear" w:color="auto" w:fill="auto"/>
            <w:vAlign w:val="center"/>
          </w:tcPr>
          <w:p w14:paraId="7206FB3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*电源能耗</w:t>
            </w:r>
          </w:p>
        </w:tc>
        <w:tc>
          <w:tcPr>
            <w:tcW w:w="427" w:type="pct"/>
            <w:tcBorders>
              <w:top w:val="nil"/>
              <w:left w:val="nil"/>
              <w:bottom w:val="single" w:color="000000" w:sz="8" w:space="0"/>
              <w:right w:val="single" w:color="000000" w:sz="8" w:space="0"/>
            </w:tcBorders>
            <w:shd w:val="clear" w:color="auto" w:fill="auto"/>
            <w:vAlign w:val="center"/>
          </w:tcPr>
          <w:p w14:paraId="27CB5E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6121EB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符合GB/T 9813.3 的有关规定</w:t>
            </w:r>
          </w:p>
        </w:tc>
        <w:tc>
          <w:tcPr>
            <w:tcW w:w="489" w:type="pct"/>
            <w:tcBorders>
              <w:top w:val="nil"/>
              <w:left w:val="nil"/>
              <w:bottom w:val="single" w:color="000000" w:sz="8" w:space="0"/>
              <w:right w:val="single" w:color="000000" w:sz="8" w:space="0"/>
            </w:tcBorders>
            <w:shd w:val="clear" w:color="auto" w:fill="auto"/>
            <w:vAlign w:val="top"/>
          </w:tcPr>
          <w:p w14:paraId="112D3AB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9EF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4BE53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113</w:t>
            </w:r>
          </w:p>
        </w:tc>
        <w:tc>
          <w:tcPr>
            <w:tcW w:w="334" w:type="pct"/>
            <w:tcBorders>
              <w:top w:val="nil"/>
              <w:left w:val="nil"/>
              <w:bottom w:val="single" w:color="000000" w:sz="8" w:space="0"/>
              <w:right w:val="single" w:color="000000" w:sz="8" w:space="0"/>
            </w:tcBorders>
            <w:shd w:val="clear" w:color="auto" w:fill="auto"/>
            <w:vAlign w:val="center"/>
          </w:tcPr>
          <w:p w14:paraId="5534A8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1D2FE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0EB727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*部件兼容性要求</w:t>
            </w:r>
          </w:p>
        </w:tc>
        <w:tc>
          <w:tcPr>
            <w:tcW w:w="539" w:type="pct"/>
            <w:tcBorders>
              <w:top w:val="nil"/>
              <w:left w:val="nil"/>
              <w:bottom w:val="single" w:color="000000" w:sz="8" w:space="0"/>
              <w:right w:val="single" w:color="000000" w:sz="8" w:space="0"/>
            </w:tcBorders>
            <w:shd w:val="clear" w:color="auto" w:fill="auto"/>
            <w:vAlign w:val="center"/>
          </w:tcPr>
          <w:p w14:paraId="51B2858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*内存兼容性</w:t>
            </w:r>
          </w:p>
        </w:tc>
        <w:tc>
          <w:tcPr>
            <w:tcW w:w="427" w:type="pct"/>
            <w:tcBorders>
              <w:top w:val="nil"/>
              <w:left w:val="nil"/>
              <w:bottom w:val="single" w:color="000000" w:sz="8" w:space="0"/>
              <w:right w:val="single" w:color="000000" w:sz="8" w:space="0"/>
            </w:tcBorders>
            <w:shd w:val="clear" w:color="auto" w:fill="auto"/>
            <w:vAlign w:val="center"/>
          </w:tcPr>
          <w:p w14:paraId="7E9384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2DAF76D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适配 3 种及以上厂商的内存产品，且均不低于产品支持的内存规格</w:t>
            </w:r>
          </w:p>
        </w:tc>
        <w:tc>
          <w:tcPr>
            <w:tcW w:w="489" w:type="pct"/>
            <w:tcBorders>
              <w:top w:val="nil"/>
              <w:left w:val="nil"/>
              <w:bottom w:val="single" w:color="000000" w:sz="8" w:space="0"/>
              <w:right w:val="single" w:color="000000" w:sz="8" w:space="0"/>
            </w:tcBorders>
            <w:shd w:val="clear" w:color="auto" w:fill="auto"/>
            <w:vAlign w:val="top"/>
          </w:tcPr>
          <w:p w14:paraId="04F1B5AC">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4F75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2FECA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114</w:t>
            </w:r>
          </w:p>
        </w:tc>
        <w:tc>
          <w:tcPr>
            <w:tcW w:w="334" w:type="pct"/>
            <w:tcBorders>
              <w:top w:val="nil"/>
              <w:left w:val="nil"/>
              <w:bottom w:val="single" w:color="000000" w:sz="8" w:space="0"/>
              <w:right w:val="single" w:color="000000" w:sz="8" w:space="0"/>
            </w:tcBorders>
            <w:shd w:val="clear" w:color="auto" w:fill="auto"/>
            <w:vAlign w:val="center"/>
          </w:tcPr>
          <w:p w14:paraId="6E22D1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A9801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137C6DEB">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103F466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*固态存储兼容性</w:t>
            </w:r>
          </w:p>
        </w:tc>
        <w:tc>
          <w:tcPr>
            <w:tcW w:w="427" w:type="pct"/>
            <w:tcBorders>
              <w:top w:val="nil"/>
              <w:left w:val="nil"/>
              <w:bottom w:val="single" w:color="000000" w:sz="8" w:space="0"/>
              <w:right w:val="single" w:color="000000" w:sz="8" w:space="0"/>
            </w:tcBorders>
            <w:shd w:val="clear" w:color="auto" w:fill="auto"/>
            <w:vAlign w:val="center"/>
          </w:tcPr>
          <w:p w14:paraId="24F97A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31E9834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适配 3 种或以上厂商的固态存储产品，且均不低于产品支持的固态存储设备规格</w:t>
            </w:r>
          </w:p>
        </w:tc>
        <w:tc>
          <w:tcPr>
            <w:tcW w:w="489" w:type="pct"/>
            <w:tcBorders>
              <w:top w:val="nil"/>
              <w:left w:val="nil"/>
              <w:bottom w:val="single" w:color="000000" w:sz="8" w:space="0"/>
              <w:right w:val="single" w:color="000000" w:sz="8" w:space="0"/>
            </w:tcBorders>
            <w:shd w:val="clear" w:color="auto" w:fill="auto"/>
            <w:vAlign w:val="top"/>
          </w:tcPr>
          <w:p w14:paraId="63340E38">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41C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34D93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115</w:t>
            </w:r>
          </w:p>
        </w:tc>
        <w:tc>
          <w:tcPr>
            <w:tcW w:w="334" w:type="pct"/>
            <w:tcBorders>
              <w:top w:val="nil"/>
              <w:left w:val="nil"/>
              <w:bottom w:val="single" w:color="000000" w:sz="8" w:space="0"/>
              <w:right w:val="single" w:color="000000" w:sz="8" w:space="0"/>
            </w:tcBorders>
            <w:shd w:val="clear" w:color="auto" w:fill="auto"/>
            <w:vAlign w:val="center"/>
          </w:tcPr>
          <w:p w14:paraId="04DC83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5D4C5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A37B54A">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406CB7A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FC HBA 卡兼容性</w:t>
            </w:r>
          </w:p>
        </w:tc>
        <w:tc>
          <w:tcPr>
            <w:tcW w:w="427" w:type="pct"/>
            <w:tcBorders>
              <w:top w:val="nil"/>
              <w:left w:val="nil"/>
              <w:bottom w:val="single" w:color="000000" w:sz="8" w:space="0"/>
              <w:right w:val="single" w:color="000000" w:sz="8" w:space="0"/>
            </w:tcBorders>
            <w:shd w:val="clear" w:color="auto" w:fill="auto"/>
            <w:vAlign w:val="center"/>
          </w:tcPr>
          <w:p w14:paraId="75DAD9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1287A4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FC HBA 应适配两种或以上厂商产品</w:t>
            </w:r>
          </w:p>
        </w:tc>
        <w:tc>
          <w:tcPr>
            <w:tcW w:w="489" w:type="pct"/>
            <w:tcBorders>
              <w:top w:val="nil"/>
              <w:left w:val="nil"/>
              <w:bottom w:val="single" w:color="000000" w:sz="8" w:space="0"/>
              <w:right w:val="single" w:color="000000" w:sz="8" w:space="0"/>
            </w:tcBorders>
            <w:shd w:val="clear" w:color="auto" w:fill="auto"/>
            <w:vAlign w:val="top"/>
          </w:tcPr>
          <w:p w14:paraId="62C6D23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9D9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47F9B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116</w:t>
            </w:r>
          </w:p>
        </w:tc>
        <w:tc>
          <w:tcPr>
            <w:tcW w:w="334" w:type="pct"/>
            <w:tcBorders>
              <w:top w:val="nil"/>
              <w:left w:val="nil"/>
              <w:bottom w:val="single" w:color="000000" w:sz="8" w:space="0"/>
              <w:right w:val="single" w:color="000000" w:sz="8" w:space="0"/>
            </w:tcBorders>
            <w:shd w:val="clear" w:color="auto" w:fill="auto"/>
            <w:vAlign w:val="center"/>
          </w:tcPr>
          <w:p w14:paraId="05458E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5A8EA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3E9FCF26">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0228490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 卡兼容性</w:t>
            </w:r>
          </w:p>
        </w:tc>
        <w:tc>
          <w:tcPr>
            <w:tcW w:w="427" w:type="pct"/>
            <w:tcBorders>
              <w:top w:val="nil"/>
              <w:left w:val="nil"/>
              <w:bottom w:val="single" w:color="000000" w:sz="8" w:space="0"/>
              <w:right w:val="single" w:color="000000" w:sz="8" w:space="0"/>
            </w:tcBorders>
            <w:shd w:val="clear" w:color="auto" w:fill="auto"/>
            <w:vAlign w:val="center"/>
          </w:tcPr>
          <w:p w14:paraId="08CEA4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63DA39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RAID 卡应适配两种或以上厂商产品</w:t>
            </w:r>
          </w:p>
        </w:tc>
        <w:tc>
          <w:tcPr>
            <w:tcW w:w="489" w:type="pct"/>
            <w:tcBorders>
              <w:top w:val="nil"/>
              <w:left w:val="nil"/>
              <w:bottom w:val="single" w:color="000000" w:sz="8" w:space="0"/>
              <w:right w:val="single" w:color="000000" w:sz="8" w:space="0"/>
            </w:tcBorders>
            <w:shd w:val="clear" w:color="auto" w:fill="auto"/>
            <w:vAlign w:val="top"/>
          </w:tcPr>
          <w:p w14:paraId="49BB769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8B6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7F6348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117</w:t>
            </w:r>
          </w:p>
        </w:tc>
        <w:tc>
          <w:tcPr>
            <w:tcW w:w="334" w:type="pct"/>
            <w:tcBorders>
              <w:top w:val="nil"/>
              <w:left w:val="nil"/>
              <w:bottom w:val="single" w:color="000000" w:sz="8" w:space="0"/>
              <w:right w:val="single" w:color="000000" w:sz="8" w:space="0"/>
            </w:tcBorders>
            <w:shd w:val="clear" w:color="auto" w:fill="auto"/>
            <w:vAlign w:val="center"/>
          </w:tcPr>
          <w:p w14:paraId="7C57BA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B43E1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1D41AFA8">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654A612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*网卡兼容性</w:t>
            </w:r>
          </w:p>
        </w:tc>
        <w:tc>
          <w:tcPr>
            <w:tcW w:w="427" w:type="pct"/>
            <w:tcBorders>
              <w:top w:val="nil"/>
              <w:left w:val="nil"/>
              <w:bottom w:val="single" w:color="000000" w:sz="8" w:space="0"/>
              <w:right w:val="single" w:color="000000" w:sz="8" w:space="0"/>
            </w:tcBorders>
            <w:shd w:val="clear" w:color="auto" w:fill="auto"/>
            <w:vAlign w:val="center"/>
          </w:tcPr>
          <w:p w14:paraId="0FA368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4AC1535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网卡应适配两种或以上厂商产品</w:t>
            </w:r>
          </w:p>
        </w:tc>
        <w:tc>
          <w:tcPr>
            <w:tcW w:w="489" w:type="pct"/>
            <w:tcBorders>
              <w:top w:val="nil"/>
              <w:left w:val="nil"/>
              <w:bottom w:val="single" w:color="000000" w:sz="8" w:space="0"/>
              <w:right w:val="single" w:color="000000" w:sz="8" w:space="0"/>
            </w:tcBorders>
            <w:shd w:val="clear" w:color="auto" w:fill="auto"/>
            <w:vAlign w:val="top"/>
          </w:tcPr>
          <w:p w14:paraId="201D90A8">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2874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97DBE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118</w:t>
            </w:r>
          </w:p>
        </w:tc>
        <w:tc>
          <w:tcPr>
            <w:tcW w:w="334" w:type="pct"/>
            <w:tcBorders>
              <w:top w:val="nil"/>
              <w:left w:val="nil"/>
              <w:bottom w:val="single" w:color="000000" w:sz="8" w:space="0"/>
              <w:right w:val="single" w:color="000000" w:sz="8" w:space="0"/>
            </w:tcBorders>
            <w:shd w:val="clear" w:color="auto" w:fill="auto"/>
            <w:vAlign w:val="center"/>
          </w:tcPr>
          <w:p w14:paraId="69E5D9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3B1B28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095D8F4E">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5D6DA74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*功能卡兼容性</w:t>
            </w:r>
          </w:p>
        </w:tc>
        <w:tc>
          <w:tcPr>
            <w:tcW w:w="427" w:type="pct"/>
            <w:tcBorders>
              <w:top w:val="nil"/>
              <w:left w:val="nil"/>
              <w:bottom w:val="single" w:color="000000" w:sz="8" w:space="0"/>
              <w:right w:val="single" w:color="000000" w:sz="8" w:space="0"/>
            </w:tcBorders>
            <w:shd w:val="clear" w:color="auto" w:fill="auto"/>
            <w:vAlign w:val="center"/>
          </w:tcPr>
          <w:p w14:paraId="459E7D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75D420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内置或适配符合PCIe 的功能卡，如：网络功能卡、存储功能卡及图形显示功能卡</w:t>
            </w:r>
          </w:p>
        </w:tc>
        <w:tc>
          <w:tcPr>
            <w:tcW w:w="489" w:type="pct"/>
            <w:tcBorders>
              <w:top w:val="nil"/>
              <w:left w:val="nil"/>
              <w:bottom w:val="single" w:color="000000" w:sz="8" w:space="0"/>
              <w:right w:val="single" w:color="000000" w:sz="8" w:space="0"/>
            </w:tcBorders>
            <w:shd w:val="clear" w:color="auto" w:fill="auto"/>
            <w:vAlign w:val="top"/>
          </w:tcPr>
          <w:p w14:paraId="223A4B33">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C01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E616E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119</w:t>
            </w:r>
          </w:p>
        </w:tc>
        <w:tc>
          <w:tcPr>
            <w:tcW w:w="334" w:type="pct"/>
            <w:tcBorders>
              <w:top w:val="nil"/>
              <w:left w:val="nil"/>
              <w:bottom w:val="single" w:color="000000" w:sz="8" w:space="0"/>
              <w:right w:val="single" w:color="000000" w:sz="8" w:space="0"/>
            </w:tcBorders>
            <w:shd w:val="clear" w:color="auto" w:fill="auto"/>
            <w:vAlign w:val="center"/>
          </w:tcPr>
          <w:p w14:paraId="0585B0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6D449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tcBorders>
              <w:top w:val="nil"/>
              <w:left w:val="nil"/>
              <w:bottom w:val="single" w:color="000000" w:sz="8" w:space="0"/>
              <w:right w:val="single" w:color="000000" w:sz="8" w:space="0"/>
            </w:tcBorders>
            <w:shd w:val="clear" w:color="auto" w:fill="auto"/>
            <w:vAlign w:val="center"/>
          </w:tcPr>
          <w:p w14:paraId="62F509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*外设兼容性</w:t>
            </w:r>
          </w:p>
        </w:tc>
        <w:tc>
          <w:tcPr>
            <w:tcW w:w="539" w:type="pct"/>
            <w:tcBorders>
              <w:top w:val="nil"/>
              <w:left w:val="nil"/>
              <w:bottom w:val="single" w:color="000000" w:sz="8" w:space="0"/>
              <w:right w:val="single" w:color="000000" w:sz="8" w:space="0"/>
            </w:tcBorders>
            <w:shd w:val="clear" w:color="auto" w:fill="auto"/>
            <w:vAlign w:val="center"/>
          </w:tcPr>
          <w:p w14:paraId="6DA8060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*外设兼容性</w:t>
            </w:r>
          </w:p>
        </w:tc>
        <w:tc>
          <w:tcPr>
            <w:tcW w:w="427" w:type="pct"/>
            <w:tcBorders>
              <w:top w:val="nil"/>
              <w:left w:val="nil"/>
              <w:bottom w:val="single" w:color="000000" w:sz="8" w:space="0"/>
              <w:right w:val="single" w:color="000000" w:sz="8" w:space="0"/>
            </w:tcBorders>
            <w:shd w:val="clear" w:color="auto" w:fill="auto"/>
            <w:vAlign w:val="center"/>
          </w:tcPr>
          <w:p w14:paraId="5D3604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050954D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兼容多种主流生产商的外部设备，包括显示器、键盘、鼠标、闪存盘、移动硬盘、USB 光驱及 KVM 等，要求使用不同厂商的外部设备时，系统均能正常识别和安装驱动</w:t>
            </w:r>
          </w:p>
        </w:tc>
        <w:tc>
          <w:tcPr>
            <w:tcW w:w="489" w:type="pct"/>
            <w:tcBorders>
              <w:top w:val="nil"/>
              <w:left w:val="nil"/>
              <w:bottom w:val="single" w:color="000000" w:sz="8" w:space="0"/>
              <w:right w:val="single" w:color="000000" w:sz="8" w:space="0"/>
            </w:tcBorders>
            <w:shd w:val="clear" w:color="auto" w:fill="auto"/>
            <w:vAlign w:val="top"/>
          </w:tcPr>
          <w:p w14:paraId="12AE4DB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EF7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3521F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120</w:t>
            </w:r>
          </w:p>
        </w:tc>
        <w:tc>
          <w:tcPr>
            <w:tcW w:w="334" w:type="pct"/>
            <w:tcBorders>
              <w:top w:val="nil"/>
              <w:left w:val="nil"/>
              <w:bottom w:val="single" w:color="000000" w:sz="8" w:space="0"/>
              <w:right w:val="single" w:color="000000" w:sz="8" w:space="0"/>
            </w:tcBorders>
            <w:shd w:val="clear" w:color="auto" w:fill="auto"/>
            <w:vAlign w:val="center"/>
          </w:tcPr>
          <w:p w14:paraId="3EAD36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A2CB3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1CFF6B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*软件兼容性</w:t>
            </w:r>
          </w:p>
        </w:tc>
        <w:tc>
          <w:tcPr>
            <w:tcW w:w="539" w:type="pct"/>
            <w:tcBorders>
              <w:top w:val="nil"/>
              <w:left w:val="nil"/>
              <w:bottom w:val="single" w:color="000000" w:sz="8" w:space="0"/>
              <w:right w:val="single" w:color="000000" w:sz="8" w:space="0"/>
            </w:tcBorders>
            <w:shd w:val="clear" w:color="auto" w:fill="auto"/>
            <w:vAlign w:val="center"/>
          </w:tcPr>
          <w:p w14:paraId="2C9E851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*数据库兼容</w:t>
            </w:r>
          </w:p>
        </w:tc>
        <w:tc>
          <w:tcPr>
            <w:tcW w:w="427" w:type="pct"/>
            <w:tcBorders>
              <w:top w:val="nil"/>
              <w:left w:val="nil"/>
              <w:bottom w:val="single" w:color="000000" w:sz="8" w:space="0"/>
              <w:right w:val="single" w:color="000000" w:sz="8" w:space="0"/>
            </w:tcBorders>
            <w:shd w:val="clear" w:color="auto" w:fill="auto"/>
            <w:vAlign w:val="center"/>
          </w:tcPr>
          <w:p w14:paraId="3AA729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4DAF18F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 3 个及以上厂商的数据库产品</w:t>
            </w:r>
          </w:p>
        </w:tc>
        <w:tc>
          <w:tcPr>
            <w:tcW w:w="489" w:type="pct"/>
            <w:tcBorders>
              <w:top w:val="nil"/>
              <w:left w:val="nil"/>
              <w:bottom w:val="single" w:color="000000" w:sz="8" w:space="0"/>
              <w:right w:val="single" w:color="000000" w:sz="8" w:space="0"/>
            </w:tcBorders>
            <w:shd w:val="clear" w:color="auto" w:fill="auto"/>
            <w:vAlign w:val="top"/>
          </w:tcPr>
          <w:p w14:paraId="21D2692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FF1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01625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121</w:t>
            </w:r>
          </w:p>
        </w:tc>
        <w:tc>
          <w:tcPr>
            <w:tcW w:w="334" w:type="pct"/>
            <w:tcBorders>
              <w:top w:val="nil"/>
              <w:left w:val="nil"/>
              <w:bottom w:val="single" w:color="000000" w:sz="8" w:space="0"/>
              <w:right w:val="single" w:color="000000" w:sz="8" w:space="0"/>
            </w:tcBorders>
            <w:shd w:val="clear" w:color="auto" w:fill="auto"/>
            <w:vAlign w:val="center"/>
          </w:tcPr>
          <w:p w14:paraId="36920A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B4918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0D34C36">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7B705BE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*中间件兼容</w:t>
            </w:r>
          </w:p>
        </w:tc>
        <w:tc>
          <w:tcPr>
            <w:tcW w:w="427" w:type="pct"/>
            <w:tcBorders>
              <w:top w:val="nil"/>
              <w:left w:val="nil"/>
              <w:bottom w:val="single" w:color="000000" w:sz="8" w:space="0"/>
              <w:right w:val="single" w:color="000000" w:sz="8" w:space="0"/>
            </w:tcBorders>
            <w:shd w:val="clear" w:color="auto" w:fill="auto"/>
            <w:vAlign w:val="center"/>
          </w:tcPr>
          <w:p w14:paraId="68BF26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5A2A493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 3 个及以上厂商的中间件产品</w:t>
            </w:r>
          </w:p>
        </w:tc>
        <w:tc>
          <w:tcPr>
            <w:tcW w:w="489" w:type="pct"/>
            <w:tcBorders>
              <w:top w:val="nil"/>
              <w:left w:val="nil"/>
              <w:bottom w:val="single" w:color="000000" w:sz="8" w:space="0"/>
              <w:right w:val="single" w:color="000000" w:sz="8" w:space="0"/>
            </w:tcBorders>
            <w:shd w:val="clear" w:color="auto" w:fill="auto"/>
            <w:vAlign w:val="top"/>
          </w:tcPr>
          <w:p w14:paraId="31C4FCF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378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A849E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122</w:t>
            </w:r>
          </w:p>
        </w:tc>
        <w:tc>
          <w:tcPr>
            <w:tcW w:w="334" w:type="pct"/>
            <w:tcBorders>
              <w:top w:val="nil"/>
              <w:left w:val="nil"/>
              <w:bottom w:val="single" w:color="000000" w:sz="8" w:space="0"/>
              <w:right w:val="single" w:color="000000" w:sz="8" w:space="0"/>
            </w:tcBorders>
            <w:shd w:val="clear" w:color="auto" w:fill="auto"/>
            <w:vAlign w:val="center"/>
          </w:tcPr>
          <w:p w14:paraId="12A22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61DDD6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605815AC">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571E5BE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*平台软件兼容</w:t>
            </w:r>
          </w:p>
        </w:tc>
        <w:tc>
          <w:tcPr>
            <w:tcW w:w="427" w:type="pct"/>
            <w:tcBorders>
              <w:top w:val="nil"/>
              <w:left w:val="nil"/>
              <w:bottom w:val="single" w:color="000000" w:sz="8" w:space="0"/>
              <w:right w:val="single" w:color="000000" w:sz="8" w:space="0"/>
            </w:tcBorders>
            <w:shd w:val="clear" w:color="auto" w:fill="auto"/>
            <w:vAlign w:val="center"/>
          </w:tcPr>
          <w:p w14:paraId="528B40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6E07397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 3 个及以上厂商的大数据平台</w:t>
            </w:r>
          </w:p>
        </w:tc>
        <w:tc>
          <w:tcPr>
            <w:tcW w:w="489" w:type="pct"/>
            <w:tcBorders>
              <w:top w:val="nil"/>
              <w:left w:val="nil"/>
              <w:bottom w:val="single" w:color="000000" w:sz="8" w:space="0"/>
              <w:right w:val="single" w:color="000000" w:sz="8" w:space="0"/>
            </w:tcBorders>
            <w:shd w:val="clear" w:color="auto" w:fill="auto"/>
            <w:vAlign w:val="top"/>
          </w:tcPr>
          <w:p w14:paraId="1A035A21">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232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8C209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123</w:t>
            </w:r>
          </w:p>
        </w:tc>
        <w:tc>
          <w:tcPr>
            <w:tcW w:w="334" w:type="pct"/>
            <w:tcBorders>
              <w:top w:val="nil"/>
              <w:left w:val="nil"/>
              <w:bottom w:val="single" w:color="000000" w:sz="8" w:space="0"/>
              <w:right w:val="single" w:color="000000" w:sz="8" w:space="0"/>
            </w:tcBorders>
            <w:shd w:val="clear" w:color="auto" w:fill="auto"/>
            <w:vAlign w:val="center"/>
          </w:tcPr>
          <w:p w14:paraId="47DFD4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151ED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37A9427B">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29C06BC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虚拟化软件兼容</w:t>
            </w:r>
          </w:p>
        </w:tc>
        <w:tc>
          <w:tcPr>
            <w:tcW w:w="427" w:type="pct"/>
            <w:tcBorders>
              <w:top w:val="nil"/>
              <w:left w:val="nil"/>
              <w:bottom w:val="single" w:color="000000" w:sz="8" w:space="0"/>
              <w:right w:val="single" w:color="000000" w:sz="8" w:space="0"/>
            </w:tcBorders>
            <w:shd w:val="clear" w:color="auto" w:fill="auto"/>
            <w:vAlign w:val="center"/>
          </w:tcPr>
          <w:p w14:paraId="301755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3EBF96E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兼容 2 款及以上虚拟化软件</w:t>
            </w:r>
          </w:p>
        </w:tc>
        <w:tc>
          <w:tcPr>
            <w:tcW w:w="489" w:type="pct"/>
            <w:tcBorders>
              <w:top w:val="nil"/>
              <w:left w:val="nil"/>
              <w:bottom w:val="single" w:color="000000" w:sz="8" w:space="0"/>
              <w:right w:val="single" w:color="000000" w:sz="8" w:space="0"/>
            </w:tcBorders>
            <w:shd w:val="clear" w:color="auto" w:fill="auto"/>
            <w:vAlign w:val="top"/>
          </w:tcPr>
          <w:p w14:paraId="6496247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0BA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8BD9D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124</w:t>
            </w:r>
          </w:p>
        </w:tc>
        <w:tc>
          <w:tcPr>
            <w:tcW w:w="334" w:type="pct"/>
            <w:tcBorders>
              <w:top w:val="nil"/>
              <w:left w:val="nil"/>
              <w:bottom w:val="single" w:color="000000" w:sz="8" w:space="0"/>
              <w:right w:val="single" w:color="000000" w:sz="8" w:space="0"/>
            </w:tcBorders>
            <w:shd w:val="clear" w:color="auto" w:fill="auto"/>
            <w:vAlign w:val="center"/>
          </w:tcPr>
          <w:p w14:paraId="0902AA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2C2029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可靠性要求</w:t>
            </w:r>
          </w:p>
        </w:tc>
        <w:tc>
          <w:tcPr>
            <w:tcW w:w="411" w:type="pct"/>
            <w:tcBorders>
              <w:top w:val="nil"/>
              <w:left w:val="nil"/>
              <w:bottom w:val="single" w:color="000000" w:sz="8" w:space="0"/>
              <w:right w:val="single" w:color="000000" w:sz="8" w:space="0"/>
            </w:tcBorders>
            <w:shd w:val="clear" w:color="auto" w:fill="auto"/>
            <w:vAlign w:val="center"/>
          </w:tcPr>
          <w:p w14:paraId="2631A5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存储可靠性要求</w:t>
            </w:r>
          </w:p>
        </w:tc>
        <w:tc>
          <w:tcPr>
            <w:tcW w:w="539" w:type="pct"/>
            <w:tcBorders>
              <w:top w:val="nil"/>
              <w:left w:val="nil"/>
              <w:bottom w:val="single" w:color="000000" w:sz="8" w:space="0"/>
              <w:right w:val="single" w:color="000000" w:sz="8" w:space="0"/>
            </w:tcBorders>
            <w:shd w:val="clear" w:color="auto" w:fill="auto"/>
            <w:vAlign w:val="center"/>
          </w:tcPr>
          <w:p w14:paraId="5187294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SATA SSD可靠性</w:t>
            </w:r>
          </w:p>
        </w:tc>
        <w:tc>
          <w:tcPr>
            <w:tcW w:w="427" w:type="pct"/>
            <w:tcBorders>
              <w:top w:val="nil"/>
              <w:left w:val="nil"/>
              <w:bottom w:val="single" w:color="000000" w:sz="8" w:space="0"/>
              <w:right w:val="single" w:color="000000" w:sz="8" w:space="0"/>
            </w:tcBorders>
            <w:shd w:val="clear" w:color="auto" w:fill="auto"/>
            <w:vAlign w:val="center"/>
          </w:tcPr>
          <w:p w14:paraId="07022E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3B0DC51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SSD 的 m1 值（MTBF 的不可接受值）不低于 200000h</w:t>
            </w:r>
          </w:p>
        </w:tc>
        <w:tc>
          <w:tcPr>
            <w:tcW w:w="489" w:type="pct"/>
            <w:tcBorders>
              <w:top w:val="nil"/>
              <w:left w:val="nil"/>
              <w:bottom w:val="single" w:color="000000" w:sz="8" w:space="0"/>
              <w:right w:val="single" w:color="000000" w:sz="8" w:space="0"/>
            </w:tcBorders>
            <w:shd w:val="clear" w:color="auto" w:fill="auto"/>
            <w:vAlign w:val="top"/>
          </w:tcPr>
          <w:p w14:paraId="57234AC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1011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D20E1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125</w:t>
            </w:r>
          </w:p>
        </w:tc>
        <w:tc>
          <w:tcPr>
            <w:tcW w:w="334" w:type="pct"/>
            <w:tcBorders>
              <w:top w:val="nil"/>
              <w:left w:val="nil"/>
              <w:bottom w:val="single" w:color="000000" w:sz="8" w:space="0"/>
              <w:right w:val="single" w:color="000000" w:sz="8" w:space="0"/>
            </w:tcBorders>
            <w:shd w:val="clear" w:color="auto" w:fill="auto"/>
            <w:vAlign w:val="center"/>
          </w:tcPr>
          <w:p w14:paraId="4A98A5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87A6F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可靠性要求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183C83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*整机可靠性要求</w:t>
            </w:r>
          </w:p>
        </w:tc>
        <w:tc>
          <w:tcPr>
            <w:tcW w:w="539" w:type="pct"/>
            <w:tcBorders>
              <w:top w:val="nil"/>
              <w:left w:val="nil"/>
              <w:bottom w:val="single" w:color="000000" w:sz="8" w:space="0"/>
              <w:right w:val="single" w:color="000000" w:sz="8" w:space="0"/>
            </w:tcBorders>
            <w:shd w:val="clear" w:color="auto" w:fill="auto"/>
            <w:vAlign w:val="center"/>
          </w:tcPr>
          <w:p w14:paraId="2A029E3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*整机可靠性</w:t>
            </w:r>
          </w:p>
        </w:tc>
        <w:tc>
          <w:tcPr>
            <w:tcW w:w="427" w:type="pct"/>
            <w:tcBorders>
              <w:top w:val="nil"/>
              <w:left w:val="nil"/>
              <w:bottom w:val="single" w:color="000000" w:sz="8" w:space="0"/>
              <w:right w:val="single" w:color="000000" w:sz="8" w:space="0"/>
            </w:tcBorders>
            <w:shd w:val="clear" w:color="auto" w:fill="auto"/>
            <w:vAlign w:val="center"/>
          </w:tcPr>
          <w:p w14:paraId="42ADEF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2DF8B80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m1 值（MTBF 的不可接受值）不得低于 30000h</w:t>
            </w:r>
          </w:p>
        </w:tc>
        <w:tc>
          <w:tcPr>
            <w:tcW w:w="489" w:type="pct"/>
            <w:tcBorders>
              <w:top w:val="nil"/>
              <w:left w:val="nil"/>
              <w:bottom w:val="single" w:color="000000" w:sz="8" w:space="0"/>
              <w:right w:val="single" w:color="000000" w:sz="8" w:space="0"/>
            </w:tcBorders>
            <w:shd w:val="clear" w:color="auto" w:fill="auto"/>
            <w:vAlign w:val="top"/>
          </w:tcPr>
          <w:p w14:paraId="0C162A0B">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F32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13C3E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126</w:t>
            </w:r>
          </w:p>
        </w:tc>
        <w:tc>
          <w:tcPr>
            <w:tcW w:w="334" w:type="pct"/>
            <w:tcBorders>
              <w:top w:val="nil"/>
              <w:left w:val="nil"/>
              <w:bottom w:val="single" w:color="000000" w:sz="8" w:space="0"/>
              <w:right w:val="single" w:color="000000" w:sz="8" w:space="0"/>
            </w:tcBorders>
            <w:shd w:val="clear" w:color="auto" w:fill="auto"/>
            <w:vAlign w:val="center"/>
          </w:tcPr>
          <w:p w14:paraId="460D9C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97D7E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可靠性要求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2E6DDD6">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1BA6D89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*风扇可靠性</w:t>
            </w:r>
          </w:p>
        </w:tc>
        <w:tc>
          <w:tcPr>
            <w:tcW w:w="427" w:type="pct"/>
            <w:tcBorders>
              <w:top w:val="nil"/>
              <w:left w:val="nil"/>
              <w:bottom w:val="single" w:color="000000" w:sz="8" w:space="0"/>
              <w:right w:val="single" w:color="000000" w:sz="8" w:space="0"/>
            </w:tcBorders>
            <w:shd w:val="clear" w:color="auto" w:fill="auto"/>
            <w:vAlign w:val="center"/>
          </w:tcPr>
          <w:p w14:paraId="0F41E1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5C36D86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风扇寿命应不低于 40000h</w:t>
            </w:r>
          </w:p>
        </w:tc>
        <w:tc>
          <w:tcPr>
            <w:tcW w:w="489" w:type="pct"/>
            <w:tcBorders>
              <w:top w:val="nil"/>
              <w:left w:val="nil"/>
              <w:bottom w:val="single" w:color="000000" w:sz="8" w:space="0"/>
              <w:right w:val="single" w:color="000000" w:sz="8" w:space="0"/>
            </w:tcBorders>
            <w:shd w:val="clear" w:color="auto" w:fill="auto"/>
            <w:vAlign w:val="top"/>
          </w:tcPr>
          <w:p w14:paraId="7785FA2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5D6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0AC4A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127</w:t>
            </w:r>
          </w:p>
        </w:tc>
        <w:tc>
          <w:tcPr>
            <w:tcW w:w="334" w:type="pct"/>
            <w:tcBorders>
              <w:top w:val="nil"/>
              <w:left w:val="nil"/>
              <w:bottom w:val="single" w:color="000000" w:sz="8" w:space="0"/>
              <w:right w:val="single" w:color="000000" w:sz="8" w:space="0"/>
            </w:tcBorders>
            <w:shd w:val="clear" w:color="auto" w:fill="auto"/>
            <w:vAlign w:val="center"/>
          </w:tcPr>
          <w:p w14:paraId="6E5841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64CD5B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可靠性要求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06FFD430">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4C2DFD9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*部件可靠性</w:t>
            </w:r>
          </w:p>
        </w:tc>
        <w:tc>
          <w:tcPr>
            <w:tcW w:w="427" w:type="pct"/>
            <w:tcBorders>
              <w:top w:val="nil"/>
              <w:left w:val="nil"/>
              <w:bottom w:val="single" w:color="000000" w:sz="8" w:space="0"/>
              <w:right w:val="single" w:color="000000" w:sz="8" w:space="0"/>
            </w:tcBorders>
            <w:shd w:val="clear" w:color="auto" w:fill="auto"/>
            <w:vAlign w:val="center"/>
          </w:tcPr>
          <w:p w14:paraId="4BA546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0C41EA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支持硬盘、电源、风扇热插拔(内置风扇除外)</w:t>
            </w:r>
          </w:p>
        </w:tc>
        <w:tc>
          <w:tcPr>
            <w:tcW w:w="489" w:type="pct"/>
            <w:tcBorders>
              <w:top w:val="nil"/>
              <w:left w:val="nil"/>
              <w:bottom w:val="single" w:color="000000" w:sz="8" w:space="0"/>
              <w:right w:val="single" w:color="000000" w:sz="8" w:space="0"/>
            </w:tcBorders>
            <w:shd w:val="clear" w:color="auto" w:fill="auto"/>
            <w:vAlign w:val="top"/>
          </w:tcPr>
          <w:p w14:paraId="543AD278">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1C6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89759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128</w:t>
            </w:r>
          </w:p>
        </w:tc>
        <w:tc>
          <w:tcPr>
            <w:tcW w:w="334" w:type="pct"/>
            <w:tcBorders>
              <w:top w:val="nil"/>
              <w:left w:val="nil"/>
              <w:bottom w:val="single" w:color="000000" w:sz="8" w:space="0"/>
              <w:right w:val="single" w:color="000000" w:sz="8" w:space="0"/>
            </w:tcBorders>
            <w:shd w:val="clear" w:color="auto" w:fill="auto"/>
            <w:vAlign w:val="center"/>
          </w:tcPr>
          <w:p w14:paraId="676013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19D7C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包装及运输要求</w:t>
            </w:r>
          </w:p>
        </w:tc>
        <w:tc>
          <w:tcPr>
            <w:tcW w:w="411" w:type="pct"/>
            <w:tcBorders>
              <w:top w:val="nil"/>
              <w:left w:val="nil"/>
              <w:bottom w:val="single" w:color="000000" w:sz="8" w:space="0"/>
              <w:right w:val="single" w:color="000000" w:sz="8" w:space="0"/>
            </w:tcBorders>
            <w:shd w:val="clear" w:color="auto" w:fill="auto"/>
            <w:vAlign w:val="center"/>
          </w:tcPr>
          <w:p w14:paraId="7CBF6D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*包装及运输要求</w:t>
            </w:r>
          </w:p>
        </w:tc>
        <w:tc>
          <w:tcPr>
            <w:tcW w:w="539" w:type="pct"/>
            <w:tcBorders>
              <w:top w:val="nil"/>
              <w:left w:val="nil"/>
              <w:bottom w:val="single" w:color="000000" w:sz="8" w:space="0"/>
              <w:right w:val="single" w:color="000000" w:sz="8" w:space="0"/>
            </w:tcBorders>
            <w:shd w:val="clear" w:color="auto" w:fill="auto"/>
            <w:vAlign w:val="center"/>
          </w:tcPr>
          <w:p w14:paraId="722EB15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*标志、包装、运输和贮存</w:t>
            </w:r>
          </w:p>
        </w:tc>
        <w:tc>
          <w:tcPr>
            <w:tcW w:w="427" w:type="pct"/>
            <w:tcBorders>
              <w:top w:val="nil"/>
              <w:left w:val="nil"/>
              <w:bottom w:val="single" w:color="000000" w:sz="8" w:space="0"/>
              <w:right w:val="single" w:color="000000" w:sz="8" w:space="0"/>
            </w:tcBorders>
            <w:shd w:val="clear" w:color="auto" w:fill="auto"/>
            <w:vAlign w:val="center"/>
          </w:tcPr>
          <w:p w14:paraId="60A150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BB9B79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符合GB/T 9813.3 和商品包装政府采购需求标准的相关规定</w:t>
            </w:r>
          </w:p>
        </w:tc>
        <w:tc>
          <w:tcPr>
            <w:tcW w:w="489" w:type="pct"/>
            <w:tcBorders>
              <w:top w:val="nil"/>
              <w:left w:val="nil"/>
              <w:bottom w:val="single" w:color="000000" w:sz="8" w:space="0"/>
              <w:right w:val="single" w:color="000000" w:sz="8" w:space="0"/>
            </w:tcBorders>
            <w:shd w:val="clear" w:color="auto" w:fill="auto"/>
            <w:vAlign w:val="top"/>
          </w:tcPr>
          <w:p w14:paraId="18DA276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0F92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49B620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129</w:t>
            </w:r>
          </w:p>
        </w:tc>
        <w:tc>
          <w:tcPr>
            <w:tcW w:w="334" w:type="pct"/>
            <w:vMerge w:val="restart"/>
            <w:tcBorders>
              <w:top w:val="nil"/>
              <w:left w:val="nil"/>
              <w:bottom w:val="single" w:color="000000" w:sz="8" w:space="0"/>
              <w:right w:val="single" w:color="000000" w:sz="8" w:space="0"/>
            </w:tcBorders>
            <w:shd w:val="clear" w:color="auto" w:fill="auto"/>
            <w:vAlign w:val="center"/>
          </w:tcPr>
          <w:p w14:paraId="1E7E10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42F914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0FA02E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*服务响应</w:t>
            </w:r>
          </w:p>
        </w:tc>
        <w:tc>
          <w:tcPr>
            <w:tcW w:w="539" w:type="pct"/>
            <w:vMerge w:val="restart"/>
            <w:tcBorders>
              <w:top w:val="nil"/>
              <w:left w:val="nil"/>
              <w:bottom w:val="single" w:color="000000" w:sz="8" w:space="0"/>
              <w:right w:val="single" w:color="000000" w:sz="8" w:space="0"/>
            </w:tcBorders>
            <w:shd w:val="clear" w:color="auto" w:fill="auto"/>
            <w:vAlign w:val="center"/>
          </w:tcPr>
          <w:p w14:paraId="30B277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*服务响应</w:t>
            </w:r>
          </w:p>
        </w:tc>
        <w:tc>
          <w:tcPr>
            <w:tcW w:w="427" w:type="pct"/>
            <w:vMerge w:val="restart"/>
            <w:tcBorders>
              <w:top w:val="nil"/>
              <w:left w:val="nil"/>
              <w:bottom w:val="single" w:color="000000" w:sz="8" w:space="0"/>
              <w:right w:val="single" w:color="000000" w:sz="8" w:space="0"/>
            </w:tcBorders>
            <w:shd w:val="clear" w:color="auto" w:fill="auto"/>
            <w:vAlign w:val="center"/>
          </w:tcPr>
          <w:p w14:paraId="4C4BFE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nil"/>
              <w:right w:val="single" w:color="000000" w:sz="8" w:space="0"/>
            </w:tcBorders>
            <w:shd w:val="clear" w:color="auto" w:fill="auto"/>
            <w:vAlign w:val="center"/>
          </w:tcPr>
          <w:p w14:paraId="53063E2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提供电话、电子邮件、远程连接等多种形式服务；</w:t>
            </w:r>
          </w:p>
        </w:tc>
        <w:tc>
          <w:tcPr>
            <w:tcW w:w="489" w:type="pct"/>
            <w:vMerge w:val="restart"/>
            <w:tcBorders>
              <w:top w:val="nil"/>
              <w:left w:val="nil"/>
              <w:bottom w:val="single" w:color="000000" w:sz="8" w:space="0"/>
              <w:right w:val="single" w:color="000000" w:sz="8" w:space="0"/>
            </w:tcBorders>
            <w:shd w:val="clear" w:color="auto" w:fill="auto"/>
            <w:vAlign w:val="top"/>
          </w:tcPr>
          <w:p w14:paraId="40D96768">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904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5065670">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7F027F85">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28467902">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DE9A8ED">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CC64A1A">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3ED32959">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5033F59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提供同城 4h、异地 12h 技术响应服务，2 个工作日解决问题，对于未能解决的问题和故障应提供可行的升级方案，并提供周转设备；</w:t>
            </w:r>
          </w:p>
        </w:tc>
        <w:tc>
          <w:tcPr>
            <w:tcW w:w="489" w:type="pct"/>
            <w:vMerge w:val="continue"/>
            <w:tcBorders>
              <w:top w:val="nil"/>
              <w:left w:val="nil"/>
              <w:bottom w:val="single" w:color="000000" w:sz="8" w:space="0"/>
              <w:right w:val="single" w:color="000000" w:sz="8" w:space="0"/>
            </w:tcBorders>
            <w:shd w:val="clear" w:color="auto" w:fill="auto"/>
            <w:vAlign w:val="top"/>
          </w:tcPr>
          <w:p w14:paraId="03051B4A">
            <w:pPr>
              <w:jc w:val="center"/>
              <w:rPr>
                <w:rFonts w:hint="eastAsia" w:ascii="仿宋_GB2312" w:hAnsi="宋体" w:eastAsia="仿宋_GB2312" w:cs="仿宋_GB2312"/>
                <w:i w:val="0"/>
                <w:iCs w:val="0"/>
                <w:color w:val="000000"/>
                <w:sz w:val="24"/>
                <w:szCs w:val="24"/>
                <w:u w:val="none"/>
              </w:rPr>
            </w:pPr>
          </w:p>
        </w:tc>
      </w:tr>
      <w:tr w14:paraId="4D92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29EF2FF">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37247A62">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75E45DC8">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5F5C7D5">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72DACE1B">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246F1171">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544E122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建立全国技术服务体系和服务 团体，符合专业服务体系标准要求，提供原厂中文服务；</w:t>
            </w:r>
          </w:p>
        </w:tc>
        <w:tc>
          <w:tcPr>
            <w:tcW w:w="489" w:type="pct"/>
            <w:vMerge w:val="continue"/>
            <w:tcBorders>
              <w:top w:val="nil"/>
              <w:left w:val="nil"/>
              <w:bottom w:val="single" w:color="000000" w:sz="8" w:space="0"/>
              <w:right w:val="single" w:color="000000" w:sz="8" w:space="0"/>
            </w:tcBorders>
            <w:shd w:val="clear" w:color="auto" w:fill="auto"/>
            <w:vAlign w:val="top"/>
          </w:tcPr>
          <w:p w14:paraId="6938D121">
            <w:pPr>
              <w:jc w:val="center"/>
              <w:rPr>
                <w:rFonts w:hint="eastAsia" w:ascii="仿宋_GB2312" w:hAnsi="宋体" w:eastAsia="仿宋_GB2312" w:cs="仿宋_GB2312"/>
                <w:i w:val="0"/>
                <w:iCs w:val="0"/>
                <w:color w:val="000000"/>
                <w:sz w:val="24"/>
                <w:szCs w:val="24"/>
                <w:u w:val="none"/>
              </w:rPr>
            </w:pPr>
          </w:p>
        </w:tc>
      </w:tr>
      <w:tr w14:paraId="1E0F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658A35E5">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6DE13796">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16EFB4B4">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B197A46">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562CBE95">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B543563">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7C1F4A5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w:t>
            </w:r>
            <w:r>
              <w:rPr>
                <w:rFonts w:ascii="Noto Sans Mono CJK HK" w:hAnsi="Noto Sans Mono CJK HK" w:eastAsia="Noto Sans Mono CJK HK" w:cs="Noto Sans Mono CJK HK"/>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服务周期内提供产品的维修、换件和升级服务</w:t>
            </w:r>
          </w:p>
        </w:tc>
        <w:tc>
          <w:tcPr>
            <w:tcW w:w="489" w:type="pct"/>
            <w:vMerge w:val="continue"/>
            <w:tcBorders>
              <w:top w:val="nil"/>
              <w:left w:val="nil"/>
              <w:bottom w:val="single" w:color="000000" w:sz="8" w:space="0"/>
              <w:right w:val="single" w:color="000000" w:sz="8" w:space="0"/>
            </w:tcBorders>
            <w:shd w:val="clear" w:color="auto" w:fill="auto"/>
            <w:vAlign w:val="top"/>
          </w:tcPr>
          <w:p w14:paraId="6A54BD98">
            <w:pPr>
              <w:jc w:val="center"/>
              <w:rPr>
                <w:rFonts w:hint="eastAsia" w:ascii="仿宋_GB2312" w:hAnsi="宋体" w:eastAsia="仿宋_GB2312" w:cs="仿宋_GB2312"/>
                <w:i w:val="0"/>
                <w:iCs w:val="0"/>
                <w:color w:val="000000"/>
                <w:sz w:val="24"/>
                <w:szCs w:val="24"/>
                <w:u w:val="none"/>
              </w:rPr>
            </w:pPr>
          </w:p>
        </w:tc>
      </w:tr>
      <w:tr w14:paraId="0319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852C0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130</w:t>
            </w:r>
          </w:p>
        </w:tc>
        <w:tc>
          <w:tcPr>
            <w:tcW w:w="334" w:type="pct"/>
            <w:tcBorders>
              <w:top w:val="nil"/>
              <w:left w:val="nil"/>
              <w:bottom w:val="single" w:color="000000" w:sz="8" w:space="0"/>
              <w:right w:val="single" w:color="000000" w:sz="8" w:space="0"/>
            </w:tcBorders>
            <w:shd w:val="clear" w:color="auto" w:fill="auto"/>
            <w:vAlign w:val="center"/>
          </w:tcPr>
          <w:p w14:paraId="5E6C23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8BB61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19D8F4A4">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5B1A9C5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*培训服务</w:t>
            </w:r>
          </w:p>
        </w:tc>
        <w:tc>
          <w:tcPr>
            <w:tcW w:w="427" w:type="pct"/>
            <w:tcBorders>
              <w:top w:val="nil"/>
              <w:left w:val="nil"/>
              <w:bottom w:val="single" w:color="000000" w:sz="8" w:space="0"/>
              <w:right w:val="single" w:color="000000" w:sz="8" w:space="0"/>
            </w:tcBorders>
            <w:shd w:val="clear" w:color="auto" w:fill="auto"/>
            <w:vAlign w:val="center"/>
          </w:tcPr>
          <w:p w14:paraId="7F1388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254D3C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供应商提供培训材料、产品手册、培训视频等培训相关内容</w:t>
            </w:r>
          </w:p>
        </w:tc>
        <w:tc>
          <w:tcPr>
            <w:tcW w:w="489" w:type="pct"/>
            <w:tcBorders>
              <w:top w:val="nil"/>
              <w:left w:val="nil"/>
              <w:bottom w:val="single" w:color="000000" w:sz="8" w:space="0"/>
              <w:right w:val="single" w:color="000000" w:sz="8" w:space="0"/>
            </w:tcBorders>
            <w:shd w:val="clear" w:color="auto" w:fill="auto"/>
            <w:vAlign w:val="top"/>
          </w:tcPr>
          <w:p w14:paraId="24BBD30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01D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258395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131</w:t>
            </w:r>
          </w:p>
        </w:tc>
        <w:tc>
          <w:tcPr>
            <w:tcW w:w="334" w:type="pct"/>
            <w:vMerge w:val="restart"/>
            <w:tcBorders>
              <w:top w:val="nil"/>
              <w:left w:val="nil"/>
              <w:bottom w:val="single" w:color="000000" w:sz="8" w:space="0"/>
              <w:right w:val="single" w:color="000000" w:sz="8" w:space="0"/>
            </w:tcBorders>
            <w:shd w:val="clear" w:color="auto" w:fill="auto"/>
            <w:vAlign w:val="center"/>
          </w:tcPr>
          <w:p w14:paraId="574A8E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6E48B0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19BCD8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*服务周期</w:t>
            </w:r>
          </w:p>
        </w:tc>
        <w:tc>
          <w:tcPr>
            <w:tcW w:w="539" w:type="pct"/>
            <w:vMerge w:val="restart"/>
            <w:tcBorders>
              <w:top w:val="nil"/>
              <w:left w:val="nil"/>
              <w:bottom w:val="single" w:color="000000" w:sz="8" w:space="0"/>
              <w:right w:val="single" w:color="000000" w:sz="8" w:space="0"/>
            </w:tcBorders>
            <w:shd w:val="clear" w:color="auto" w:fill="auto"/>
            <w:vAlign w:val="center"/>
          </w:tcPr>
          <w:p w14:paraId="0C8C70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*服务周期</w:t>
            </w:r>
          </w:p>
        </w:tc>
        <w:tc>
          <w:tcPr>
            <w:tcW w:w="427" w:type="pct"/>
            <w:vMerge w:val="restart"/>
            <w:tcBorders>
              <w:top w:val="nil"/>
              <w:left w:val="nil"/>
              <w:bottom w:val="single" w:color="000000" w:sz="8" w:space="0"/>
              <w:right w:val="single" w:color="000000" w:sz="8" w:space="0"/>
            </w:tcBorders>
            <w:shd w:val="clear" w:color="auto" w:fill="auto"/>
            <w:vAlign w:val="center"/>
          </w:tcPr>
          <w:p w14:paraId="16F9E4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nil"/>
              <w:right w:val="single" w:color="000000" w:sz="8" w:space="0"/>
            </w:tcBorders>
            <w:shd w:val="clear" w:color="auto" w:fill="auto"/>
            <w:vAlign w:val="center"/>
          </w:tcPr>
          <w:p w14:paraId="71F8A04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产品免费服务周期（含换件和维修）应不小于 3 年；</w:t>
            </w:r>
          </w:p>
        </w:tc>
        <w:tc>
          <w:tcPr>
            <w:tcW w:w="489" w:type="pct"/>
            <w:vMerge w:val="restart"/>
            <w:tcBorders>
              <w:top w:val="nil"/>
              <w:left w:val="nil"/>
              <w:bottom w:val="single" w:color="000000" w:sz="8" w:space="0"/>
              <w:right w:val="single" w:color="000000" w:sz="8" w:space="0"/>
            </w:tcBorders>
            <w:shd w:val="clear" w:color="auto" w:fill="auto"/>
            <w:vAlign w:val="top"/>
          </w:tcPr>
          <w:p w14:paraId="73D6557C">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9D9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6F50944">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7BC548E0">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42484FF5">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6A70BD9">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15B0D48A">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5584A866">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242F1A6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设备停产后继续提供质量保障服务（含备品备件），服务终止时间与最后一批设备交付时间间隔不低于 6 年；</w:t>
            </w:r>
          </w:p>
        </w:tc>
        <w:tc>
          <w:tcPr>
            <w:tcW w:w="489" w:type="pct"/>
            <w:vMerge w:val="continue"/>
            <w:tcBorders>
              <w:top w:val="nil"/>
              <w:left w:val="nil"/>
              <w:bottom w:val="single" w:color="000000" w:sz="8" w:space="0"/>
              <w:right w:val="single" w:color="000000" w:sz="8" w:space="0"/>
            </w:tcBorders>
            <w:shd w:val="clear" w:color="auto" w:fill="auto"/>
            <w:vAlign w:val="top"/>
          </w:tcPr>
          <w:p w14:paraId="3C530E41">
            <w:pPr>
              <w:jc w:val="center"/>
              <w:rPr>
                <w:rFonts w:hint="eastAsia" w:ascii="仿宋_GB2312" w:hAnsi="宋体" w:eastAsia="仿宋_GB2312" w:cs="仿宋_GB2312"/>
                <w:i w:val="0"/>
                <w:iCs w:val="0"/>
                <w:color w:val="000000"/>
                <w:sz w:val="24"/>
                <w:szCs w:val="24"/>
                <w:u w:val="none"/>
              </w:rPr>
            </w:pPr>
          </w:p>
        </w:tc>
      </w:tr>
      <w:tr w14:paraId="06D6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6FF6DE4">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1474E647">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74D09891">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5966792">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65CAADFB">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3A853C1">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58C8D2E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产品停止服务时间应提前 1 年告知客户；</w:t>
            </w:r>
          </w:p>
        </w:tc>
        <w:tc>
          <w:tcPr>
            <w:tcW w:w="489" w:type="pct"/>
            <w:vMerge w:val="continue"/>
            <w:tcBorders>
              <w:top w:val="nil"/>
              <w:left w:val="nil"/>
              <w:bottom w:val="single" w:color="000000" w:sz="8" w:space="0"/>
              <w:right w:val="single" w:color="000000" w:sz="8" w:space="0"/>
            </w:tcBorders>
            <w:shd w:val="clear" w:color="auto" w:fill="auto"/>
            <w:vAlign w:val="top"/>
          </w:tcPr>
          <w:p w14:paraId="2F66F1D6">
            <w:pPr>
              <w:jc w:val="center"/>
              <w:rPr>
                <w:rFonts w:hint="eastAsia" w:ascii="仿宋_GB2312" w:hAnsi="宋体" w:eastAsia="仿宋_GB2312" w:cs="仿宋_GB2312"/>
                <w:i w:val="0"/>
                <w:iCs w:val="0"/>
                <w:color w:val="000000"/>
                <w:sz w:val="24"/>
                <w:szCs w:val="24"/>
                <w:u w:val="none"/>
              </w:rPr>
            </w:pPr>
          </w:p>
        </w:tc>
      </w:tr>
      <w:tr w14:paraId="4E60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CAF7B8F">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30061FD3">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43F3A933">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4EEB4903">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EA9EACF">
            <w:pPr>
              <w:jc w:val="center"/>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8D8E494">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73BD6CE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产品发布日期需在随机文件中明确</w:t>
            </w:r>
          </w:p>
        </w:tc>
        <w:tc>
          <w:tcPr>
            <w:tcW w:w="489" w:type="pct"/>
            <w:vMerge w:val="continue"/>
            <w:tcBorders>
              <w:top w:val="nil"/>
              <w:left w:val="nil"/>
              <w:bottom w:val="single" w:color="000000" w:sz="8" w:space="0"/>
              <w:right w:val="single" w:color="000000" w:sz="8" w:space="0"/>
            </w:tcBorders>
            <w:shd w:val="clear" w:color="auto" w:fill="auto"/>
            <w:vAlign w:val="top"/>
          </w:tcPr>
          <w:p w14:paraId="071A2F0C">
            <w:pPr>
              <w:jc w:val="center"/>
              <w:rPr>
                <w:rFonts w:hint="eastAsia" w:ascii="仿宋_GB2312" w:hAnsi="宋体" w:eastAsia="仿宋_GB2312" w:cs="仿宋_GB2312"/>
                <w:i w:val="0"/>
                <w:iCs w:val="0"/>
                <w:color w:val="000000"/>
                <w:sz w:val="24"/>
                <w:szCs w:val="24"/>
                <w:u w:val="none"/>
              </w:rPr>
            </w:pPr>
          </w:p>
        </w:tc>
      </w:tr>
      <w:tr w14:paraId="24C9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991B3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132</w:t>
            </w:r>
          </w:p>
        </w:tc>
        <w:tc>
          <w:tcPr>
            <w:tcW w:w="334" w:type="pct"/>
            <w:tcBorders>
              <w:top w:val="nil"/>
              <w:left w:val="nil"/>
              <w:bottom w:val="single" w:color="000000" w:sz="8" w:space="0"/>
              <w:right w:val="single" w:color="000000" w:sz="8" w:space="0"/>
            </w:tcBorders>
            <w:shd w:val="clear" w:color="auto" w:fill="auto"/>
            <w:vAlign w:val="center"/>
          </w:tcPr>
          <w:p w14:paraId="162B9D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EB492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1F0C1C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*服务工具要求</w:t>
            </w:r>
          </w:p>
        </w:tc>
        <w:tc>
          <w:tcPr>
            <w:tcW w:w="539" w:type="pct"/>
            <w:tcBorders>
              <w:top w:val="nil"/>
              <w:left w:val="nil"/>
              <w:bottom w:val="single" w:color="000000" w:sz="8" w:space="0"/>
              <w:right w:val="single" w:color="000000" w:sz="8" w:space="0"/>
            </w:tcBorders>
            <w:shd w:val="clear" w:color="auto" w:fill="auto"/>
            <w:vAlign w:val="center"/>
          </w:tcPr>
          <w:p w14:paraId="5B42F05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*工具要求</w:t>
            </w:r>
          </w:p>
        </w:tc>
        <w:tc>
          <w:tcPr>
            <w:tcW w:w="427" w:type="pct"/>
            <w:tcBorders>
              <w:top w:val="nil"/>
              <w:left w:val="nil"/>
              <w:bottom w:val="single" w:color="000000" w:sz="8" w:space="0"/>
              <w:right w:val="single" w:color="000000" w:sz="8" w:space="0"/>
            </w:tcBorders>
            <w:shd w:val="clear" w:color="auto" w:fill="auto"/>
            <w:vAlign w:val="center"/>
          </w:tcPr>
          <w:p w14:paraId="1F2D9C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0DEE48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供应商提供设置服务器硬件、辅助操作系统安装等功能的辅助工具和管理软件。且随附软件应具有合法授权或版权</w:t>
            </w:r>
          </w:p>
        </w:tc>
        <w:tc>
          <w:tcPr>
            <w:tcW w:w="489" w:type="pct"/>
            <w:tcBorders>
              <w:top w:val="nil"/>
              <w:left w:val="nil"/>
              <w:bottom w:val="single" w:color="000000" w:sz="8" w:space="0"/>
              <w:right w:val="single" w:color="000000" w:sz="8" w:space="0"/>
            </w:tcBorders>
            <w:shd w:val="clear" w:color="auto" w:fill="auto"/>
            <w:vAlign w:val="top"/>
          </w:tcPr>
          <w:p w14:paraId="0726E2B5">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FCF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393BED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133</w:t>
            </w:r>
          </w:p>
        </w:tc>
        <w:tc>
          <w:tcPr>
            <w:tcW w:w="334" w:type="pct"/>
            <w:vMerge w:val="restart"/>
            <w:tcBorders>
              <w:top w:val="nil"/>
              <w:left w:val="nil"/>
              <w:bottom w:val="single" w:color="000000" w:sz="8" w:space="0"/>
              <w:right w:val="single" w:color="000000" w:sz="8" w:space="0"/>
            </w:tcBorders>
            <w:shd w:val="clear" w:color="auto" w:fill="auto"/>
            <w:vAlign w:val="center"/>
          </w:tcPr>
          <w:p w14:paraId="3CAB74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78AE7F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55D6ED55">
            <w:pPr>
              <w:jc w:val="center"/>
              <w:rPr>
                <w:rFonts w:hint="eastAsia" w:ascii="仿宋_GB2312" w:hAnsi="宋体" w:eastAsia="仿宋_GB2312" w:cs="仿宋_GB2312"/>
                <w:i w:val="0"/>
                <w:iCs w:val="0"/>
                <w:color w:val="000000"/>
                <w:sz w:val="24"/>
                <w:szCs w:val="24"/>
                <w:u w:val="none"/>
              </w:rPr>
            </w:pPr>
          </w:p>
        </w:tc>
        <w:tc>
          <w:tcPr>
            <w:tcW w:w="539" w:type="pct"/>
            <w:vMerge w:val="restart"/>
            <w:tcBorders>
              <w:top w:val="nil"/>
              <w:left w:val="nil"/>
              <w:bottom w:val="single" w:color="000000" w:sz="8" w:space="0"/>
              <w:right w:val="single" w:color="000000" w:sz="8" w:space="0"/>
            </w:tcBorders>
            <w:shd w:val="clear" w:color="auto" w:fill="auto"/>
            <w:vAlign w:val="center"/>
          </w:tcPr>
          <w:p w14:paraId="3BBF512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辅助工具</w:t>
            </w:r>
          </w:p>
        </w:tc>
        <w:tc>
          <w:tcPr>
            <w:tcW w:w="427" w:type="pct"/>
            <w:vMerge w:val="restart"/>
            <w:tcBorders>
              <w:top w:val="nil"/>
              <w:left w:val="nil"/>
              <w:bottom w:val="single" w:color="000000" w:sz="8" w:space="0"/>
              <w:right w:val="single" w:color="000000" w:sz="8" w:space="0"/>
            </w:tcBorders>
            <w:shd w:val="clear" w:color="auto" w:fill="auto"/>
            <w:vAlign w:val="center"/>
          </w:tcPr>
          <w:p w14:paraId="5BE9BB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24E3DAA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支持如下功能</w:t>
            </w:r>
          </w:p>
        </w:tc>
        <w:tc>
          <w:tcPr>
            <w:tcW w:w="489" w:type="pct"/>
            <w:vMerge w:val="restart"/>
            <w:tcBorders>
              <w:top w:val="nil"/>
              <w:left w:val="nil"/>
              <w:bottom w:val="single" w:color="000000" w:sz="8" w:space="0"/>
              <w:right w:val="single" w:color="000000" w:sz="8" w:space="0"/>
            </w:tcBorders>
            <w:shd w:val="clear" w:color="auto" w:fill="auto"/>
            <w:vAlign w:val="top"/>
          </w:tcPr>
          <w:p w14:paraId="7CF6B0F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09EC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5250EA0">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413BA415">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1811FFE4">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A96E090">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6EE8759A">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4DD63D66">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11E75F4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本地的数据备份和还原功能；</w:t>
            </w:r>
          </w:p>
        </w:tc>
        <w:tc>
          <w:tcPr>
            <w:tcW w:w="489" w:type="pct"/>
            <w:vMerge w:val="continue"/>
            <w:tcBorders>
              <w:top w:val="nil"/>
              <w:left w:val="nil"/>
              <w:bottom w:val="single" w:color="000000" w:sz="8" w:space="0"/>
              <w:right w:val="single" w:color="000000" w:sz="8" w:space="0"/>
            </w:tcBorders>
            <w:shd w:val="clear" w:color="auto" w:fill="auto"/>
            <w:vAlign w:val="top"/>
          </w:tcPr>
          <w:p w14:paraId="5678758F">
            <w:pPr>
              <w:jc w:val="center"/>
              <w:rPr>
                <w:rFonts w:hint="eastAsia" w:ascii="仿宋_GB2312" w:hAnsi="宋体" w:eastAsia="仿宋_GB2312" w:cs="仿宋_GB2312"/>
                <w:i w:val="0"/>
                <w:iCs w:val="0"/>
                <w:color w:val="000000"/>
                <w:sz w:val="24"/>
                <w:szCs w:val="24"/>
                <w:u w:val="none"/>
              </w:rPr>
            </w:pPr>
          </w:p>
        </w:tc>
      </w:tr>
      <w:tr w14:paraId="7CF8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2B016D9">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5F75D389">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027C44A5">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84B43DD">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4248E00E">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5487DD8B">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40D6B0C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网络的数据备份和还原功能；</w:t>
            </w:r>
          </w:p>
        </w:tc>
        <w:tc>
          <w:tcPr>
            <w:tcW w:w="489" w:type="pct"/>
            <w:vMerge w:val="continue"/>
            <w:tcBorders>
              <w:top w:val="nil"/>
              <w:left w:val="nil"/>
              <w:bottom w:val="single" w:color="000000" w:sz="8" w:space="0"/>
              <w:right w:val="single" w:color="000000" w:sz="8" w:space="0"/>
            </w:tcBorders>
            <w:shd w:val="clear" w:color="auto" w:fill="auto"/>
            <w:vAlign w:val="top"/>
          </w:tcPr>
          <w:p w14:paraId="79A87288">
            <w:pPr>
              <w:jc w:val="center"/>
              <w:rPr>
                <w:rFonts w:hint="eastAsia" w:ascii="仿宋_GB2312" w:hAnsi="宋体" w:eastAsia="仿宋_GB2312" w:cs="仿宋_GB2312"/>
                <w:i w:val="0"/>
                <w:iCs w:val="0"/>
                <w:color w:val="000000"/>
                <w:sz w:val="24"/>
                <w:szCs w:val="24"/>
                <w:u w:val="none"/>
              </w:rPr>
            </w:pPr>
          </w:p>
        </w:tc>
      </w:tr>
      <w:tr w14:paraId="62858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1DB706C6">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19D87B33">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2730ABF8">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24B5A12">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1B181EF0">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46289D58">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5A7D4FB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服务器操作系统的自动安装功能；</w:t>
            </w:r>
          </w:p>
        </w:tc>
        <w:tc>
          <w:tcPr>
            <w:tcW w:w="489" w:type="pct"/>
            <w:vMerge w:val="continue"/>
            <w:tcBorders>
              <w:top w:val="nil"/>
              <w:left w:val="nil"/>
              <w:bottom w:val="single" w:color="000000" w:sz="8" w:space="0"/>
              <w:right w:val="single" w:color="000000" w:sz="8" w:space="0"/>
            </w:tcBorders>
            <w:shd w:val="clear" w:color="auto" w:fill="auto"/>
            <w:vAlign w:val="top"/>
          </w:tcPr>
          <w:p w14:paraId="675DAF57">
            <w:pPr>
              <w:jc w:val="center"/>
              <w:rPr>
                <w:rFonts w:hint="eastAsia" w:ascii="仿宋_GB2312" w:hAnsi="宋体" w:eastAsia="仿宋_GB2312" w:cs="仿宋_GB2312"/>
                <w:i w:val="0"/>
                <w:iCs w:val="0"/>
                <w:color w:val="000000"/>
                <w:sz w:val="24"/>
                <w:szCs w:val="24"/>
                <w:u w:val="none"/>
              </w:rPr>
            </w:pPr>
          </w:p>
        </w:tc>
      </w:tr>
      <w:tr w14:paraId="44F6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630C2ED">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206435C4">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31754F33">
            <w:pPr>
              <w:jc w:val="center"/>
              <w:rPr>
                <w:rFonts w:hint="eastAsia" w:ascii="仿宋_GB2312" w:hAnsi="宋体" w:eastAsia="仿宋_GB2312" w:cs="仿宋_GB2312"/>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58633D4C">
            <w:pPr>
              <w:jc w:val="center"/>
              <w:rPr>
                <w:rFonts w:hint="eastAsia" w:ascii="仿宋_GB2312" w:hAnsi="宋体" w:eastAsia="仿宋_GB2312" w:cs="仿宋_GB2312"/>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5A386C03">
            <w:pPr>
              <w:jc w:val="both"/>
              <w:rPr>
                <w:rFonts w:hint="eastAsia" w:ascii="仿宋_GB2312" w:hAnsi="宋体" w:eastAsia="仿宋_GB2312" w:cs="仿宋_GB2312"/>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44EAF19D">
            <w:pPr>
              <w:jc w:val="center"/>
              <w:rPr>
                <w:rFonts w:hint="eastAsia" w:ascii="仿宋_GB2312" w:hAnsi="宋体" w:eastAsia="仿宋_GB2312" w:cs="仿宋_GB2312"/>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35747EB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服务器所配硬件需要的驱动程序和系统补丁</w:t>
            </w:r>
          </w:p>
        </w:tc>
        <w:tc>
          <w:tcPr>
            <w:tcW w:w="489" w:type="pct"/>
            <w:vMerge w:val="continue"/>
            <w:tcBorders>
              <w:top w:val="nil"/>
              <w:left w:val="nil"/>
              <w:bottom w:val="single" w:color="000000" w:sz="8" w:space="0"/>
              <w:right w:val="single" w:color="000000" w:sz="8" w:space="0"/>
            </w:tcBorders>
            <w:shd w:val="clear" w:color="auto" w:fill="auto"/>
            <w:vAlign w:val="top"/>
          </w:tcPr>
          <w:p w14:paraId="384079F0">
            <w:pPr>
              <w:jc w:val="center"/>
              <w:rPr>
                <w:rFonts w:hint="eastAsia" w:ascii="仿宋_GB2312" w:hAnsi="宋体" w:eastAsia="仿宋_GB2312" w:cs="仿宋_GB2312"/>
                <w:i w:val="0"/>
                <w:iCs w:val="0"/>
                <w:color w:val="000000"/>
                <w:sz w:val="24"/>
                <w:szCs w:val="24"/>
                <w:u w:val="none"/>
              </w:rPr>
            </w:pPr>
          </w:p>
        </w:tc>
      </w:tr>
      <w:tr w14:paraId="7969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469D5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134</w:t>
            </w:r>
          </w:p>
        </w:tc>
        <w:tc>
          <w:tcPr>
            <w:tcW w:w="334" w:type="pct"/>
            <w:tcBorders>
              <w:top w:val="nil"/>
              <w:left w:val="nil"/>
              <w:bottom w:val="single" w:color="000000" w:sz="8" w:space="0"/>
              <w:right w:val="single" w:color="000000" w:sz="8" w:space="0"/>
            </w:tcBorders>
            <w:shd w:val="clear" w:color="auto" w:fill="auto"/>
            <w:vAlign w:val="center"/>
          </w:tcPr>
          <w:p w14:paraId="4B0FD8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49FA0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28F5AC25">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2D5525E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*驱动安装升级指引</w:t>
            </w:r>
          </w:p>
        </w:tc>
        <w:tc>
          <w:tcPr>
            <w:tcW w:w="427" w:type="pct"/>
            <w:tcBorders>
              <w:top w:val="nil"/>
              <w:left w:val="nil"/>
              <w:bottom w:val="single" w:color="000000" w:sz="8" w:space="0"/>
              <w:right w:val="single" w:color="000000" w:sz="8" w:space="0"/>
            </w:tcBorders>
            <w:shd w:val="clear" w:color="auto" w:fill="auto"/>
            <w:vAlign w:val="center"/>
          </w:tcPr>
          <w:p w14:paraId="20A41C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EAB804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供应商提供出厂安装的配件所需的驱动程序，形式包括但不限于驱动光盘、驱动下载链接等。其他配件应提供指引</w:t>
            </w:r>
          </w:p>
        </w:tc>
        <w:tc>
          <w:tcPr>
            <w:tcW w:w="489" w:type="pct"/>
            <w:tcBorders>
              <w:top w:val="nil"/>
              <w:left w:val="nil"/>
              <w:bottom w:val="single" w:color="000000" w:sz="8" w:space="0"/>
              <w:right w:val="single" w:color="000000" w:sz="8" w:space="0"/>
            </w:tcBorders>
            <w:shd w:val="clear" w:color="auto" w:fill="auto"/>
            <w:vAlign w:val="top"/>
          </w:tcPr>
          <w:p w14:paraId="6C85590E">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A8B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A4667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334" w:type="pct"/>
            <w:tcBorders>
              <w:top w:val="nil"/>
              <w:left w:val="nil"/>
              <w:bottom w:val="single" w:color="000000" w:sz="8" w:space="0"/>
              <w:right w:val="single" w:color="000000" w:sz="8" w:space="0"/>
            </w:tcBorders>
            <w:shd w:val="clear" w:color="auto" w:fill="auto"/>
            <w:vAlign w:val="center"/>
          </w:tcPr>
          <w:p w14:paraId="1E1D81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164F3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63DA973A">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0280BB7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随机附开盖工具</w:t>
            </w:r>
          </w:p>
        </w:tc>
        <w:tc>
          <w:tcPr>
            <w:tcW w:w="427" w:type="pct"/>
            <w:tcBorders>
              <w:top w:val="nil"/>
              <w:left w:val="nil"/>
              <w:bottom w:val="single" w:color="000000" w:sz="8" w:space="0"/>
              <w:right w:val="single" w:color="000000" w:sz="8" w:space="0"/>
            </w:tcBorders>
            <w:shd w:val="clear" w:color="auto" w:fill="auto"/>
            <w:vAlign w:val="center"/>
          </w:tcPr>
          <w:p w14:paraId="6F2D2D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495CE81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随服务器打包提供开机箱工具</w:t>
            </w:r>
          </w:p>
        </w:tc>
        <w:tc>
          <w:tcPr>
            <w:tcW w:w="489" w:type="pct"/>
            <w:tcBorders>
              <w:top w:val="nil"/>
              <w:left w:val="nil"/>
              <w:bottom w:val="single" w:color="000000" w:sz="8" w:space="0"/>
              <w:right w:val="single" w:color="000000" w:sz="8" w:space="0"/>
            </w:tcBorders>
            <w:shd w:val="clear" w:color="auto" w:fill="auto"/>
            <w:vAlign w:val="top"/>
          </w:tcPr>
          <w:p w14:paraId="3F4284C4">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ECF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2A4BD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136</w:t>
            </w:r>
          </w:p>
        </w:tc>
        <w:tc>
          <w:tcPr>
            <w:tcW w:w="334" w:type="pct"/>
            <w:tcBorders>
              <w:top w:val="nil"/>
              <w:left w:val="nil"/>
              <w:bottom w:val="single" w:color="000000" w:sz="8" w:space="0"/>
              <w:right w:val="single" w:color="000000" w:sz="8" w:space="0"/>
            </w:tcBorders>
            <w:shd w:val="clear" w:color="auto" w:fill="auto"/>
            <w:vAlign w:val="center"/>
          </w:tcPr>
          <w:p w14:paraId="214017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8BCB5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7B904EC5">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7A23B63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代码迁移工具</w:t>
            </w:r>
          </w:p>
        </w:tc>
        <w:tc>
          <w:tcPr>
            <w:tcW w:w="427" w:type="pct"/>
            <w:tcBorders>
              <w:top w:val="nil"/>
              <w:left w:val="nil"/>
              <w:bottom w:val="single" w:color="000000" w:sz="8" w:space="0"/>
              <w:right w:val="single" w:color="000000" w:sz="8" w:space="0"/>
            </w:tcBorders>
            <w:shd w:val="clear" w:color="auto" w:fill="auto"/>
            <w:vAlign w:val="center"/>
          </w:tcPr>
          <w:p w14:paraId="0D0E7F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75D745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供应商提供从其他CPU 架构到当前服务器CPU 架构的软件迁移工具产品，支持软件包迁移评估，对满足产品重构要求的软件包，能重构为当前服务器CPU 架构的软件包。提供源码迁移功能，检查分析 C/C++/Fortran/Go/解释型语言/汇编等源码文件，基于产品功能给出迁移指导</w:t>
            </w:r>
          </w:p>
        </w:tc>
        <w:tc>
          <w:tcPr>
            <w:tcW w:w="489" w:type="pct"/>
            <w:tcBorders>
              <w:top w:val="nil"/>
              <w:left w:val="nil"/>
              <w:bottom w:val="single" w:color="000000" w:sz="8" w:space="0"/>
              <w:right w:val="single" w:color="000000" w:sz="8" w:space="0"/>
            </w:tcBorders>
            <w:shd w:val="clear" w:color="auto" w:fill="auto"/>
            <w:vAlign w:val="top"/>
          </w:tcPr>
          <w:p w14:paraId="158A6EEB">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3C9A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47A41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w:t>
            </w:r>
          </w:p>
        </w:tc>
        <w:tc>
          <w:tcPr>
            <w:tcW w:w="334" w:type="pct"/>
            <w:tcBorders>
              <w:top w:val="nil"/>
              <w:left w:val="nil"/>
              <w:bottom w:val="single" w:color="000000" w:sz="8" w:space="0"/>
              <w:right w:val="single" w:color="000000" w:sz="8" w:space="0"/>
            </w:tcBorders>
            <w:shd w:val="clear" w:color="auto" w:fill="auto"/>
            <w:vAlign w:val="center"/>
          </w:tcPr>
          <w:p w14:paraId="6EDAE8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79178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6099B2A5">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252C133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性能分析工具</w:t>
            </w:r>
          </w:p>
        </w:tc>
        <w:tc>
          <w:tcPr>
            <w:tcW w:w="427" w:type="pct"/>
            <w:tcBorders>
              <w:top w:val="nil"/>
              <w:left w:val="nil"/>
              <w:bottom w:val="single" w:color="000000" w:sz="8" w:space="0"/>
              <w:right w:val="single" w:color="000000" w:sz="8" w:space="0"/>
            </w:tcBorders>
            <w:shd w:val="clear" w:color="auto" w:fill="auto"/>
            <w:vAlign w:val="center"/>
          </w:tcPr>
          <w:p w14:paraId="7E60DD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4E61BE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供应商提供支持当前服务器CPU 架构的性能分析工具产品，支持系统性能分析、Java 性能分析和系统诊断，可分析系统或应用在 CPU、内存、 IO、网络等方面的性能，并给出优化建议</w:t>
            </w:r>
          </w:p>
        </w:tc>
        <w:tc>
          <w:tcPr>
            <w:tcW w:w="489" w:type="pct"/>
            <w:tcBorders>
              <w:top w:val="nil"/>
              <w:left w:val="nil"/>
              <w:bottom w:val="single" w:color="000000" w:sz="8" w:space="0"/>
              <w:right w:val="single" w:color="000000" w:sz="8" w:space="0"/>
            </w:tcBorders>
            <w:shd w:val="clear" w:color="auto" w:fill="auto"/>
            <w:vAlign w:val="top"/>
          </w:tcPr>
          <w:p w14:paraId="104D11F3">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623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16F11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138</w:t>
            </w:r>
          </w:p>
        </w:tc>
        <w:tc>
          <w:tcPr>
            <w:tcW w:w="334" w:type="pct"/>
            <w:tcBorders>
              <w:top w:val="nil"/>
              <w:left w:val="nil"/>
              <w:bottom w:val="single" w:color="000000" w:sz="8" w:space="0"/>
              <w:right w:val="single" w:color="000000" w:sz="8" w:space="0"/>
            </w:tcBorders>
            <w:shd w:val="clear" w:color="auto" w:fill="auto"/>
            <w:vAlign w:val="center"/>
          </w:tcPr>
          <w:p w14:paraId="772851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1B05C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tcBorders>
              <w:top w:val="nil"/>
              <w:left w:val="nil"/>
              <w:bottom w:val="single" w:color="000000" w:sz="8" w:space="0"/>
              <w:right w:val="single" w:color="000000" w:sz="8" w:space="0"/>
            </w:tcBorders>
            <w:shd w:val="clear" w:color="auto" w:fill="auto"/>
            <w:noWrap/>
            <w:vAlign w:val="center"/>
          </w:tcPr>
          <w:p w14:paraId="72F3E781">
            <w:pPr>
              <w:jc w:val="both"/>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4298D45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跨架构平台应用兼容</w:t>
            </w:r>
          </w:p>
        </w:tc>
        <w:tc>
          <w:tcPr>
            <w:tcW w:w="427" w:type="pct"/>
            <w:tcBorders>
              <w:top w:val="nil"/>
              <w:left w:val="nil"/>
              <w:bottom w:val="single" w:color="000000" w:sz="8" w:space="0"/>
              <w:right w:val="single" w:color="000000" w:sz="8" w:space="0"/>
            </w:tcBorders>
            <w:shd w:val="clear" w:color="auto" w:fill="auto"/>
            <w:vAlign w:val="center"/>
          </w:tcPr>
          <w:p w14:paraId="6C6891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9683D4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跨CPU 架构平台应用兼容工具，可兼容一种或者一种以上不同架构平台的应用</w:t>
            </w:r>
          </w:p>
        </w:tc>
        <w:tc>
          <w:tcPr>
            <w:tcW w:w="489" w:type="pct"/>
            <w:tcBorders>
              <w:top w:val="nil"/>
              <w:left w:val="nil"/>
              <w:bottom w:val="single" w:color="000000" w:sz="8" w:space="0"/>
              <w:right w:val="single" w:color="000000" w:sz="8" w:space="0"/>
            </w:tcBorders>
            <w:shd w:val="clear" w:color="auto" w:fill="auto"/>
            <w:vAlign w:val="top"/>
          </w:tcPr>
          <w:p w14:paraId="47FC00B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43EB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ECD87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139</w:t>
            </w:r>
          </w:p>
        </w:tc>
        <w:tc>
          <w:tcPr>
            <w:tcW w:w="334" w:type="pct"/>
            <w:tcBorders>
              <w:top w:val="nil"/>
              <w:left w:val="nil"/>
              <w:bottom w:val="single" w:color="000000" w:sz="8" w:space="0"/>
              <w:right w:val="single" w:color="000000" w:sz="8" w:space="0"/>
            </w:tcBorders>
            <w:shd w:val="clear" w:color="auto" w:fill="auto"/>
            <w:vAlign w:val="center"/>
          </w:tcPr>
          <w:p w14:paraId="7C9DF4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6EDBDE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tcBorders>
              <w:top w:val="nil"/>
              <w:left w:val="nil"/>
              <w:bottom w:val="single" w:color="000000" w:sz="8" w:space="0"/>
              <w:right w:val="single" w:color="000000" w:sz="8" w:space="0"/>
            </w:tcBorders>
            <w:shd w:val="clear" w:color="auto" w:fill="auto"/>
            <w:noWrap/>
            <w:vAlign w:val="center"/>
          </w:tcPr>
          <w:p w14:paraId="5C6FC9AF">
            <w:pPr>
              <w:jc w:val="both"/>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4F82E08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*管理软件</w:t>
            </w:r>
          </w:p>
        </w:tc>
        <w:tc>
          <w:tcPr>
            <w:tcW w:w="427" w:type="pct"/>
            <w:tcBorders>
              <w:top w:val="nil"/>
              <w:left w:val="nil"/>
              <w:bottom w:val="single" w:color="000000" w:sz="8" w:space="0"/>
              <w:right w:val="single" w:color="000000" w:sz="8" w:space="0"/>
            </w:tcBorders>
            <w:shd w:val="clear" w:color="auto" w:fill="auto"/>
            <w:vAlign w:val="center"/>
          </w:tcPr>
          <w:p w14:paraId="1198F1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19B656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具备资源管理、系统管理、性能监控、健康监控、基于网络控制、报警设置功能</w:t>
            </w:r>
          </w:p>
        </w:tc>
        <w:tc>
          <w:tcPr>
            <w:tcW w:w="489" w:type="pct"/>
            <w:tcBorders>
              <w:top w:val="nil"/>
              <w:left w:val="nil"/>
              <w:bottom w:val="single" w:color="000000" w:sz="8" w:space="0"/>
              <w:right w:val="single" w:color="000000" w:sz="8" w:space="0"/>
            </w:tcBorders>
            <w:shd w:val="clear" w:color="auto" w:fill="auto"/>
            <w:vAlign w:val="top"/>
          </w:tcPr>
          <w:p w14:paraId="6788D93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A88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A1EEA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140</w:t>
            </w:r>
          </w:p>
        </w:tc>
        <w:tc>
          <w:tcPr>
            <w:tcW w:w="334" w:type="pct"/>
            <w:tcBorders>
              <w:top w:val="nil"/>
              <w:left w:val="nil"/>
              <w:bottom w:val="single" w:color="000000" w:sz="8" w:space="0"/>
              <w:right w:val="single" w:color="000000" w:sz="8" w:space="0"/>
            </w:tcBorders>
            <w:shd w:val="clear" w:color="auto" w:fill="auto"/>
            <w:vAlign w:val="center"/>
          </w:tcPr>
          <w:p w14:paraId="784A25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4ED27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5B8D1D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*增值服务</w:t>
            </w:r>
          </w:p>
        </w:tc>
        <w:tc>
          <w:tcPr>
            <w:tcW w:w="539" w:type="pct"/>
            <w:tcBorders>
              <w:top w:val="nil"/>
              <w:left w:val="nil"/>
              <w:bottom w:val="single" w:color="000000" w:sz="8" w:space="0"/>
              <w:right w:val="single" w:color="000000" w:sz="8" w:space="0"/>
            </w:tcBorders>
            <w:shd w:val="clear" w:color="auto" w:fill="auto"/>
            <w:vAlign w:val="center"/>
          </w:tcPr>
          <w:p w14:paraId="1D8078F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*厂家升级产品软件与扩容服务</w:t>
            </w:r>
          </w:p>
        </w:tc>
        <w:tc>
          <w:tcPr>
            <w:tcW w:w="427" w:type="pct"/>
            <w:tcBorders>
              <w:top w:val="nil"/>
              <w:left w:val="nil"/>
              <w:bottom w:val="single" w:color="000000" w:sz="8" w:space="0"/>
              <w:right w:val="single" w:color="000000" w:sz="8" w:space="0"/>
            </w:tcBorders>
            <w:shd w:val="clear" w:color="auto" w:fill="auto"/>
            <w:vAlign w:val="center"/>
          </w:tcPr>
          <w:p w14:paraId="1A5C4D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1B20580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供应商提供原厂级的部件/软件产品升级和扩容能力</w:t>
            </w:r>
          </w:p>
        </w:tc>
        <w:tc>
          <w:tcPr>
            <w:tcW w:w="489" w:type="pct"/>
            <w:tcBorders>
              <w:top w:val="nil"/>
              <w:left w:val="nil"/>
              <w:bottom w:val="single" w:color="000000" w:sz="8" w:space="0"/>
              <w:right w:val="single" w:color="000000" w:sz="8" w:space="0"/>
            </w:tcBorders>
            <w:shd w:val="clear" w:color="auto" w:fill="auto"/>
            <w:vAlign w:val="top"/>
          </w:tcPr>
          <w:p w14:paraId="2E4066C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AE0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E0C7D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141</w:t>
            </w:r>
          </w:p>
        </w:tc>
        <w:tc>
          <w:tcPr>
            <w:tcW w:w="334" w:type="pct"/>
            <w:tcBorders>
              <w:top w:val="nil"/>
              <w:left w:val="nil"/>
              <w:bottom w:val="single" w:color="000000" w:sz="8" w:space="0"/>
              <w:right w:val="single" w:color="000000" w:sz="8" w:space="0"/>
            </w:tcBorders>
            <w:shd w:val="clear" w:color="auto" w:fill="auto"/>
            <w:vAlign w:val="center"/>
          </w:tcPr>
          <w:p w14:paraId="4FA9C4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2399EA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43E8AA87">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150A30E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服务保障升级</w:t>
            </w:r>
          </w:p>
        </w:tc>
        <w:tc>
          <w:tcPr>
            <w:tcW w:w="427" w:type="pct"/>
            <w:tcBorders>
              <w:top w:val="nil"/>
              <w:left w:val="nil"/>
              <w:bottom w:val="single" w:color="000000" w:sz="8" w:space="0"/>
              <w:right w:val="single" w:color="000000" w:sz="8" w:space="0"/>
            </w:tcBorders>
            <w:shd w:val="clear" w:color="auto" w:fill="auto"/>
            <w:vAlign w:val="center"/>
          </w:tcPr>
          <w:p w14:paraId="184FB1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5B1BF1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供应商有偿提供远程技术支持、软件授权服务、备件更换服务、现场支承服务</w:t>
            </w:r>
          </w:p>
        </w:tc>
        <w:tc>
          <w:tcPr>
            <w:tcW w:w="489" w:type="pct"/>
            <w:tcBorders>
              <w:top w:val="nil"/>
              <w:left w:val="nil"/>
              <w:bottom w:val="single" w:color="000000" w:sz="8" w:space="0"/>
              <w:right w:val="single" w:color="000000" w:sz="8" w:space="0"/>
            </w:tcBorders>
            <w:shd w:val="clear" w:color="auto" w:fill="auto"/>
            <w:vAlign w:val="top"/>
          </w:tcPr>
          <w:p w14:paraId="0B5EDA96">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7520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8434A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142</w:t>
            </w:r>
          </w:p>
        </w:tc>
        <w:tc>
          <w:tcPr>
            <w:tcW w:w="334" w:type="pct"/>
            <w:tcBorders>
              <w:top w:val="nil"/>
              <w:left w:val="nil"/>
              <w:bottom w:val="single" w:color="000000" w:sz="8" w:space="0"/>
              <w:right w:val="single" w:color="000000" w:sz="8" w:space="0"/>
            </w:tcBorders>
            <w:shd w:val="clear" w:color="auto" w:fill="auto"/>
            <w:vAlign w:val="center"/>
          </w:tcPr>
          <w:p w14:paraId="106713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FFE2B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670D52B7">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3D41FC9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*提供上门服务</w:t>
            </w:r>
          </w:p>
        </w:tc>
        <w:tc>
          <w:tcPr>
            <w:tcW w:w="427" w:type="pct"/>
            <w:tcBorders>
              <w:top w:val="nil"/>
              <w:left w:val="nil"/>
              <w:bottom w:val="single" w:color="000000" w:sz="8" w:space="0"/>
              <w:right w:val="single" w:color="000000" w:sz="8" w:space="0"/>
            </w:tcBorders>
            <w:shd w:val="clear" w:color="auto" w:fill="auto"/>
            <w:vAlign w:val="center"/>
          </w:tcPr>
          <w:p w14:paraId="69153D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center"/>
          </w:tcPr>
          <w:p w14:paraId="351E9E9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供应商具备提供上门服务的能力(可收费)</w:t>
            </w:r>
          </w:p>
        </w:tc>
        <w:tc>
          <w:tcPr>
            <w:tcW w:w="489" w:type="pct"/>
            <w:tcBorders>
              <w:top w:val="nil"/>
              <w:left w:val="nil"/>
              <w:bottom w:val="single" w:color="000000" w:sz="8" w:space="0"/>
              <w:right w:val="single" w:color="000000" w:sz="8" w:space="0"/>
            </w:tcBorders>
            <w:shd w:val="clear" w:color="auto" w:fill="auto"/>
            <w:vAlign w:val="top"/>
          </w:tcPr>
          <w:p w14:paraId="255C70DF">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185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BCA72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143</w:t>
            </w:r>
          </w:p>
        </w:tc>
        <w:tc>
          <w:tcPr>
            <w:tcW w:w="334" w:type="pct"/>
            <w:tcBorders>
              <w:top w:val="nil"/>
              <w:left w:val="nil"/>
              <w:bottom w:val="single" w:color="000000" w:sz="8" w:space="0"/>
              <w:right w:val="single" w:color="000000" w:sz="8" w:space="0"/>
            </w:tcBorders>
            <w:shd w:val="clear" w:color="auto" w:fill="auto"/>
            <w:vAlign w:val="center"/>
          </w:tcPr>
          <w:p w14:paraId="150AB3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355869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1981F738">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0F4C4DC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业务场景性能优化服务及整体架构升级服务</w:t>
            </w:r>
          </w:p>
        </w:tc>
        <w:tc>
          <w:tcPr>
            <w:tcW w:w="427" w:type="pct"/>
            <w:tcBorders>
              <w:top w:val="nil"/>
              <w:left w:val="nil"/>
              <w:bottom w:val="single" w:color="000000" w:sz="8" w:space="0"/>
              <w:right w:val="single" w:color="000000" w:sz="8" w:space="0"/>
            </w:tcBorders>
            <w:shd w:val="clear" w:color="auto" w:fill="auto"/>
            <w:vAlign w:val="center"/>
          </w:tcPr>
          <w:p w14:paraId="2167EB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41DF1F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供应商提供针对特定业务场景性能优化服务及整体架构升级服务</w:t>
            </w:r>
          </w:p>
        </w:tc>
        <w:tc>
          <w:tcPr>
            <w:tcW w:w="489" w:type="pct"/>
            <w:tcBorders>
              <w:top w:val="nil"/>
              <w:left w:val="nil"/>
              <w:bottom w:val="single" w:color="000000" w:sz="8" w:space="0"/>
              <w:right w:val="single" w:color="000000" w:sz="8" w:space="0"/>
            </w:tcBorders>
            <w:shd w:val="clear" w:color="auto" w:fill="auto"/>
            <w:vAlign w:val="top"/>
          </w:tcPr>
          <w:p w14:paraId="3176A2A9">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6D63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808A5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144</w:t>
            </w:r>
          </w:p>
        </w:tc>
        <w:tc>
          <w:tcPr>
            <w:tcW w:w="334" w:type="pct"/>
            <w:tcBorders>
              <w:top w:val="nil"/>
              <w:left w:val="nil"/>
              <w:bottom w:val="single" w:color="000000" w:sz="8" w:space="0"/>
              <w:right w:val="single" w:color="000000" w:sz="8" w:space="0"/>
            </w:tcBorders>
            <w:shd w:val="clear" w:color="auto" w:fill="auto"/>
            <w:vAlign w:val="center"/>
          </w:tcPr>
          <w:p w14:paraId="15E239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F79E3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供保要求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46F45C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*供应链质量</w:t>
            </w:r>
          </w:p>
        </w:tc>
        <w:tc>
          <w:tcPr>
            <w:tcW w:w="539" w:type="pct"/>
            <w:tcBorders>
              <w:top w:val="nil"/>
              <w:left w:val="nil"/>
              <w:bottom w:val="single" w:color="000000" w:sz="8" w:space="0"/>
              <w:right w:val="single" w:color="000000" w:sz="8" w:space="0"/>
            </w:tcBorders>
            <w:shd w:val="clear" w:color="auto" w:fill="auto"/>
            <w:vAlign w:val="center"/>
          </w:tcPr>
          <w:p w14:paraId="3611BAF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*抗干扰性</w:t>
            </w:r>
          </w:p>
        </w:tc>
        <w:tc>
          <w:tcPr>
            <w:tcW w:w="427" w:type="pct"/>
            <w:tcBorders>
              <w:top w:val="nil"/>
              <w:left w:val="nil"/>
              <w:bottom w:val="single" w:color="000000" w:sz="8" w:space="0"/>
              <w:right w:val="single" w:color="000000" w:sz="8" w:space="0"/>
            </w:tcBorders>
            <w:shd w:val="clear" w:color="auto" w:fill="auto"/>
            <w:vAlign w:val="center"/>
          </w:tcPr>
          <w:p w14:paraId="7C4D87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248FB13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当产品部件出现供应风险时，应通知客户并提供风险应对方案确保产品的服务保障，必要时应停止相关受影响产品的销售</w:t>
            </w:r>
          </w:p>
        </w:tc>
        <w:tc>
          <w:tcPr>
            <w:tcW w:w="489" w:type="pct"/>
            <w:tcBorders>
              <w:top w:val="nil"/>
              <w:left w:val="nil"/>
              <w:bottom w:val="single" w:color="000000" w:sz="8" w:space="0"/>
              <w:right w:val="single" w:color="000000" w:sz="8" w:space="0"/>
            </w:tcBorders>
            <w:shd w:val="clear" w:color="auto" w:fill="auto"/>
            <w:vAlign w:val="top"/>
          </w:tcPr>
          <w:p w14:paraId="47E4EAC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r>
      <w:tr w14:paraId="5B60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356E72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145</w:t>
            </w:r>
          </w:p>
        </w:tc>
        <w:tc>
          <w:tcPr>
            <w:tcW w:w="334" w:type="pct"/>
            <w:tcBorders>
              <w:top w:val="nil"/>
              <w:left w:val="nil"/>
              <w:bottom w:val="single" w:color="000000" w:sz="8" w:space="0"/>
              <w:right w:val="single" w:color="000000" w:sz="8" w:space="0"/>
            </w:tcBorders>
            <w:shd w:val="clear" w:color="auto" w:fill="auto"/>
            <w:vAlign w:val="center"/>
          </w:tcPr>
          <w:p w14:paraId="7211E4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FE6B0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供保要求</w:t>
            </w:r>
          </w:p>
        </w:tc>
        <w:tc>
          <w:tcPr>
            <w:tcW w:w="411" w:type="pct"/>
            <w:vMerge w:val="continue"/>
            <w:tcBorders>
              <w:top w:val="nil"/>
              <w:left w:val="nil"/>
              <w:bottom w:val="single" w:color="000000" w:sz="8" w:space="0"/>
              <w:right w:val="single" w:color="000000" w:sz="8" w:space="0"/>
            </w:tcBorders>
            <w:shd w:val="clear" w:color="auto" w:fill="auto"/>
            <w:vAlign w:val="center"/>
          </w:tcPr>
          <w:p w14:paraId="02FA8FB8">
            <w:pPr>
              <w:jc w:val="center"/>
              <w:rPr>
                <w:rFonts w:hint="eastAsia" w:ascii="仿宋_GB2312" w:hAnsi="宋体" w:eastAsia="仿宋_GB2312" w:cs="仿宋_GB2312"/>
                <w:i w:val="0"/>
                <w:iCs w:val="0"/>
                <w:color w:val="000000"/>
                <w:sz w:val="24"/>
                <w:szCs w:val="24"/>
                <w:u w:val="none"/>
              </w:rPr>
            </w:pPr>
          </w:p>
        </w:tc>
        <w:tc>
          <w:tcPr>
            <w:tcW w:w="539" w:type="pct"/>
            <w:tcBorders>
              <w:top w:val="nil"/>
              <w:left w:val="nil"/>
              <w:bottom w:val="single" w:color="000000" w:sz="8" w:space="0"/>
              <w:right w:val="single" w:color="000000" w:sz="8" w:space="0"/>
            </w:tcBorders>
            <w:shd w:val="clear" w:color="auto" w:fill="auto"/>
            <w:vAlign w:val="center"/>
          </w:tcPr>
          <w:p w14:paraId="1F8BCBC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*供应能力证明</w:t>
            </w:r>
          </w:p>
        </w:tc>
        <w:tc>
          <w:tcPr>
            <w:tcW w:w="427" w:type="pct"/>
            <w:tcBorders>
              <w:top w:val="nil"/>
              <w:left w:val="nil"/>
              <w:bottom w:val="single" w:color="000000" w:sz="8" w:space="0"/>
              <w:right w:val="single" w:color="000000" w:sz="8" w:space="0"/>
            </w:tcBorders>
            <w:shd w:val="clear" w:color="auto" w:fill="auto"/>
            <w:vAlign w:val="center"/>
          </w:tcPr>
          <w:p w14:paraId="6CF746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F4C08D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供应商提供供应链稳定承诺书，确保产品的部件在产品服务周期内稳定供货</w:t>
            </w:r>
          </w:p>
        </w:tc>
        <w:tc>
          <w:tcPr>
            <w:tcW w:w="489" w:type="pct"/>
            <w:tcBorders>
              <w:top w:val="nil"/>
              <w:left w:val="nil"/>
              <w:bottom w:val="single" w:color="000000" w:sz="8" w:space="0"/>
              <w:right w:val="single" w:color="000000" w:sz="8" w:space="0"/>
            </w:tcBorders>
            <w:shd w:val="clear" w:color="auto" w:fill="auto"/>
            <w:vAlign w:val="center"/>
          </w:tcPr>
          <w:p w14:paraId="16538C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是，提供承诺书</w:t>
            </w:r>
          </w:p>
        </w:tc>
      </w:tr>
      <w:tr w14:paraId="3EFB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A1549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146</w:t>
            </w:r>
          </w:p>
        </w:tc>
        <w:tc>
          <w:tcPr>
            <w:tcW w:w="334" w:type="pct"/>
            <w:tcBorders>
              <w:top w:val="nil"/>
              <w:left w:val="nil"/>
              <w:bottom w:val="single" w:color="000000" w:sz="8" w:space="0"/>
              <w:right w:val="single" w:color="000000" w:sz="8" w:space="0"/>
            </w:tcBorders>
            <w:shd w:val="clear" w:color="auto" w:fill="auto"/>
            <w:vAlign w:val="center"/>
          </w:tcPr>
          <w:p w14:paraId="5AA1F1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F0170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0BAB99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39" w:type="pct"/>
            <w:tcBorders>
              <w:top w:val="nil"/>
              <w:left w:val="nil"/>
              <w:bottom w:val="single" w:color="000000" w:sz="8" w:space="0"/>
              <w:right w:val="single" w:color="000000" w:sz="8" w:space="0"/>
            </w:tcBorders>
            <w:shd w:val="clear" w:color="auto" w:fill="auto"/>
            <w:vAlign w:val="center"/>
          </w:tcPr>
          <w:p w14:paraId="4A869F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27" w:type="pct"/>
            <w:tcBorders>
              <w:top w:val="nil"/>
              <w:left w:val="nil"/>
              <w:bottom w:val="single" w:color="000000" w:sz="8" w:space="0"/>
              <w:right w:val="single" w:color="000000" w:sz="8" w:space="0"/>
            </w:tcBorders>
            <w:shd w:val="clear" w:color="auto" w:fill="auto"/>
            <w:vAlign w:val="center"/>
          </w:tcPr>
          <w:p w14:paraId="0A6BE6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2869994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供应商须保证，采购人在使用其</w:t>
            </w:r>
            <w:r>
              <w:rPr>
                <w:rStyle w:val="15"/>
                <w:lang w:val="en-US" w:eastAsia="zh-CN" w:bidi="ar"/>
              </w:rPr>
              <w:t>提供的产品或服务时，不存在任何已知的不合法的情形，也不存在任何已知的与第三方专利权、著作权、商标权或工业设计权相关的任何争议。如果有任何因采购人使用供应商提供的货物或服务而提起的侵权指控，供应商须依法承</w:t>
            </w:r>
            <w:r>
              <w:rPr>
                <w:rFonts w:hint="eastAsia" w:ascii="仿宋" w:hAnsi="仿宋" w:eastAsia="仿宋" w:cs="仿宋"/>
                <w:i w:val="0"/>
                <w:iCs w:val="0"/>
                <w:color w:val="000000"/>
                <w:kern w:val="0"/>
                <w:sz w:val="24"/>
                <w:szCs w:val="24"/>
                <w:u w:val="none"/>
                <w:lang w:val="en-US" w:eastAsia="zh-CN" w:bidi="ar"/>
              </w:rPr>
              <w:t>担全部责任</w:t>
            </w:r>
          </w:p>
        </w:tc>
        <w:tc>
          <w:tcPr>
            <w:tcW w:w="489" w:type="pct"/>
            <w:tcBorders>
              <w:top w:val="nil"/>
              <w:left w:val="nil"/>
              <w:bottom w:val="single" w:color="000000" w:sz="8" w:space="0"/>
              <w:right w:val="single" w:color="000000" w:sz="8" w:space="0"/>
            </w:tcBorders>
            <w:shd w:val="clear" w:color="auto" w:fill="auto"/>
            <w:vAlign w:val="center"/>
          </w:tcPr>
          <w:p w14:paraId="20FA1B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5C7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5"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B600A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147</w:t>
            </w:r>
          </w:p>
        </w:tc>
        <w:tc>
          <w:tcPr>
            <w:tcW w:w="334" w:type="pct"/>
            <w:tcBorders>
              <w:top w:val="nil"/>
              <w:left w:val="nil"/>
              <w:bottom w:val="single" w:color="000000" w:sz="8" w:space="0"/>
              <w:right w:val="single" w:color="000000" w:sz="8" w:space="0"/>
            </w:tcBorders>
            <w:shd w:val="clear" w:color="auto" w:fill="auto"/>
            <w:vAlign w:val="center"/>
          </w:tcPr>
          <w:p w14:paraId="376C45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FF6BE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1EB86E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供货要求</w:t>
            </w:r>
          </w:p>
        </w:tc>
        <w:tc>
          <w:tcPr>
            <w:tcW w:w="539" w:type="pct"/>
            <w:tcBorders>
              <w:top w:val="nil"/>
              <w:left w:val="nil"/>
              <w:bottom w:val="single" w:color="000000" w:sz="8" w:space="0"/>
              <w:right w:val="single" w:color="000000" w:sz="8" w:space="0"/>
            </w:tcBorders>
            <w:shd w:val="clear" w:color="auto" w:fill="auto"/>
            <w:vAlign w:val="center"/>
          </w:tcPr>
          <w:p w14:paraId="66F4D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27" w:type="pct"/>
            <w:tcBorders>
              <w:top w:val="nil"/>
              <w:left w:val="nil"/>
              <w:bottom w:val="single" w:color="000000" w:sz="8" w:space="0"/>
              <w:right w:val="single" w:color="000000" w:sz="8" w:space="0"/>
            </w:tcBorders>
            <w:shd w:val="clear" w:color="auto" w:fill="auto"/>
            <w:vAlign w:val="center"/>
          </w:tcPr>
          <w:p w14:paraId="1A7347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7260C48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承诺并确保设备及配件可以稳定供货，提供供应商列表材料，确保供应链安全稳定。供应商需承诺，如在供货期间供应商对供货产品进行更新或供应链市场困难，经采购人同意后可使用替换产品供货。替换产品的技术配置指标及性能不得低于此次采购的产品（需提供设备和配件原厂商同等性能证明材料）、价格不得高于中标价格、相关服务配套内容不得低于中标时的承诺。若逾期供货或不能供货，除正常处罚外，采购人有权保留将该品牌服务器列入采购人采购供应商黑名单的权利，且采购人将按照合同相关违约规定决定是否与逾期供货或不能供货的供应商解除合同。</w:t>
            </w:r>
          </w:p>
        </w:tc>
        <w:tc>
          <w:tcPr>
            <w:tcW w:w="489" w:type="pct"/>
            <w:tcBorders>
              <w:top w:val="nil"/>
              <w:left w:val="nil"/>
              <w:bottom w:val="single" w:color="000000" w:sz="8" w:space="0"/>
              <w:right w:val="single" w:color="000000" w:sz="8" w:space="0"/>
            </w:tcBorders>
            <w:shd w:val="clear" w:color="auto" w:fill="auto"/>
            <w:vAlign w:val="center"/>
          </w:tcPr>
          <w:p w14:paraId="5C128E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是，提供供应商列表和稳定供货承诺书，承诺可稳定供货，如在供货期间供应商对供货产品进行更新或供应链市场困难，经采购人同意后可使用替换产品供货。</w:t>
            </w:r>
          </w:p>
        </w:tc>
      </w:tr>
      <w:tr w14:paraId="26C4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E12A0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148</w:t>
            </w:r>
          </w:p>
        </w:tc>
        <w:tc>
          <w:tcPr>
            <w:tcW w:w="334" w:type="pct"/>
            <w:tcBorders>
              <w:top w:val="nil"/>
              <w:left w:val="nil"/>
              <w:bottom w:val="single" w:color="000000" w:sz="8" w:space="0"/>
              <w:right w:val="single" w:color="000000" w:sz="8" w:space="0"/>
            </w:tcBorders>
            <w:shd w:val="clear" w:color="auto" w:fill="auto"/>
            <w:vAlign w:val="center"/>
          </w:tcPr>
          <w:p w14:paraId="1426F9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6CA2E7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5EAFA5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39" w:type="pct"/>
            <w:tcBorders>
              <w:top w:val="nil"/>
              <w:left w:val="nil"/>
              <w:bottom w:val="single" w:color="000000" w:sz="8" w:space="0"/>
              <w:right w:val="single" w:color="000000" w:sz="8" w:space="0"/>
            </w:tcBorders>
            <w:shd w:val="clear" w:color="auto" w:fill="auto"/>
            <w:vAlign w:val="center"/>
          </w:tcPr>
          <w:p w14:paraId="262CE6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27" w:type="pct"/>
            <w:tcBorders>
              <w:top w:val="nil"/>
              <w:left w:val="nil"/>
              <w:bottom w:val="single" w:color="000000" w:sz="8" w:space="0"/>
              <w:right w:val="single" w:color="000000" w:sz="8" w:space="0"/>
            </w:tcBorders>
            <w:shd w:val="clear" w:color="auto" w:fill="auto"/>
            <w:vAlign w:val="center"/>
          </w:tcPr>
          <w:p w14:paraId="75DA08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757875B5">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需保证所投产品配置的完整性。本需求书列出的产品的主要技术要求，不代表已完全涵盖采购人完整的详细要求，对于维持整机独立、稳定运行所需要的其他部件，供应商在投标时应一并提供。如果供应商所提供的产品配置存在任何遗漏影响系统的完整性，在系统集成阶段，供应商必须负责免费提供遗漏的产品配置，采购人不再支付任何费用。</w:t>
            </w:r>
          </w:p>
        </w:tc>
        <w:tc>
          <w:tcPr>
            <w:tcW w:w="489" w:type="pct"/>
            <w:tcBorders>
              <w:top w:val="nil"/>
              <w:left w:val="nil"/>
              <w:bottom w:val="single" w:color="000000" w:sz="8" w:space="0"/>
              <w:right w:val="single" w:color="000000" w:sz="8" w:space="0"/>
            </w:tcBorders>
            <w:shd w:val="clear" w:color="auto" w:fill="auto"/>
            <w:vAlign w:val="center"/>
          </w:tcPr>
          <w:p w14:paraId="10F5C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FF0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12FB57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149</w:t>
            </w:r>
          </w:p>
        </w:tc>
        <w:tc>
          <w:tcPr>
            <w:tcW w:w="334" w:type="pct"/>
            <w:tcBorders>
              <w:top w:val="nil"/>
              <w:left w:val="nil"/>
              <w:bottom w:val="single" w:color="000000" w:sz="8" w:space="0"/>
              <w:right w:val="single" w:color="000000" w:sz="8" w:space="0"/>
            </w:tcBorders>
            <w:shd w:val="clear" w:color="auto" w:fill="auto"/>
            <w:vAlign w:val="center"/>
          </w:tcPr>
          <w:p w14:paraId="53FD57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5AEF8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4F7ECC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39" w:type="pct"/>
            <w:tcBorders>
              <w:top w:val="nil"/>
              <w:left w:val="nil"/>
              <w:bottom w:val="single" w:color="000000" w:sz="8" w:space="0"/>
              <w:right w:val="single" w:color="000000" w:sz="8" w:space="0"/>
            </w:tcBorders>
            <w:shd w:val="clear" w:color="auto" w:fill="auto"/>
            <w:vAlign w:val="center"/>
          </w:tcPr>
          <w:p w14:paraId="41CB3A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27" w:type="pct"/>
            <w:tcBorders>
              <w:top w:val="nil"/>
              <w:left w:val="nil"/>
              <w:bottom w:val="single" w:color="000000" w:sz="8" w:space="0"/>
              <w:right w:val="single" w:color="000000" w:sz="8" w:space="0"/>
            </w:tcBorders>
            <w:shd w:val="clear" w:color="auto" w:fill="auto"/>
            <w:vAlign w:val="center"/>
          </w:tcPr>
          <w:p w14:paraId="5FE77B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7BB0E3A5">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供应商根据采购人的物理部署要求提供设备部署所需的相关配件、线缆；其中电源线规格以采购人机房实际环境为准，在供货时由采购人指定。</w:t>
            </w:r>
          </w:p>
        </w:tc>
        <w:tc>
          <w:tcPr>
            <w:tcW w:w="489" w:type="pct"/>
            <w:tcBorders>
              <w:top w:val="nil"/>
              <w:left w:val="nil"/>
              <w:bottom w:val="single" w:color="000000" w:sz="8" w:space="0"/>
              <w:right w:val="single" w:color="000000" w:sz="8" w:space="0"/>
            </w:tcBorders>
            <w:shd w:val="clear" w:color="auto" w:fill="auto"/>
            <w:vAlign w:val="center"/>
          </w:tcPr>
          <w:p w14:paraId="529C64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3ADFD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C364B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w:t>
            </w:r>
          </w:p>
        </w:tc>
        <w:tc>
          <w:tcPr>
            <w:tcW w:w="334" w:type="pct"/>
            <w:tcBorders>
              <w:top w:val="nil"/>
              <w:left w:val="nil"/>
              <w:bottom w:val="single" w:color="000000" w:sz="8" w:space="0"/>
              <w:right w:val="single" w:color="000000" w:sz="8" w:space="0"/>
            </w:tcBorders>
            <w:shd w:val="clear" w:color="auto" w:fill="auto"/>
            <w:vAlign w:val="center"/>
          </w:tcPr>
          <w:p w14:paraId="17F171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DD36A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173895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39" w:type="pct"/>
            <w:tcBorders>
              <w:top w:val="nil"/>
              <w:left w:val="nil"/>
              <w:bottom w:val="single" w:color="000000" w:sz="8" w:space="0"/>
              <w:right w:val="single" w:color="000000" w:sz="8" w:space="0"/>
            </w:tcBorders>
            <w:shd w:val="clear" w:color="auto" w:fill="auto"/>
            <w:vAlign w:val="center"/>
          </w:tcPr>
          <w:p w14:paraId="467272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27" w:type="pct"/>
            <w:tcBorders>
              <w:top w:val="nil"/>
              <w:left w:val="nil"/>
              <w:bottom w:val="single" w:color="000000" w:sz="8" w:space="0"/>
              <w:right w:val="single" w:color="000000" w:sz="8" w:space="0"/>
            </w:tcBorders>
            <w:shd w:val="clear" w:color="auto" w:fill="auto"/>
            <w:vAlign w:val="center"/>
          </w:tcPr>
          <w:p w14:paraId="23795A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032C8D2D">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必须针对技术需求提出的技术指标，就符合要求的设备按其配置要求提供设备品牌、型号、规格、配置及价格。供应商投标时可提供与本项目技术指标和规格要求不尽完全相同、但满足或优于本项目技术指标和规格要求的设备，并说明设备的具体配置。</w:t>
            </w:r>
          </w:p>
        </w:tc>
        <w:tc>
          <w:tcPr>
            <w:tcW w:w="489" w:type="pct"/>
            <w:tcBorders>
              <w:top w:val="nil"/>
              <w:left w:val="nil"/>
              <w:bottom w:val="single" w:color="000000" w:sz="8" w:space="0"/>
              <w:right w:val="single" w:color="000000" w:sz="8" w:space="0"/>
            </w:tcBorders>
            <w:shd w:val="clear" w:color="auto" w:fill="auto"/>
            <w:vAlign w:val="center"/>
          </w:tcPr>
          <w:p w14:paraId="023D08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3122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7"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27AF6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151</w:t>
            </w:r>
          </w:p>
        </w:tc>
        <w:tc>
          <w:tcPr>
            <w:tcW w:w="334" w:type="pct"/>
            <w:tcBorders>
              <w:top w:val="nil"/>
              <w:left w:val="nil"/>
              <w:bottom w:val="single" w:color="000000" w:sz="8" w:space="0"/>
              <w:right w:val="single" w:color="000000" w:sz="8" w:space="0"/>
            </w:tcBorders>
            <w:shd w:val="clear" w:color="auto" w:fill="auto"/>
            <w:vAlign w:val="center"/>
          </w:tcPr>
          <w:p w14:paraId="4DE4DA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4C874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63739C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39" w:type="pct"/>
            <w:tcBorders>
              <w:top w:val="nil"/>
              <w:left w:val="nil"/>
              <w:bottom w:val="single" w:color="000000" w:sz="8" w:space="0"/>
              <w:right w:val="single" w:color="000000" w:sz="8" w:space="0"/>
            </w:tcBorders>
            <w:shd w:val="clear" w:color="auto" w:fill="auto"/>
            <w:vAlign w:val="center"/>
          </w:tcPr>
          <w:p w14:paraId="266C70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27" w:type="pct"/>
            <w:tcBorders>
              <w:top w:val="nil"/>
              <w:left w:val="nil"/>
              <w:bottom w:val="single" w:color="000000" w:sz="8" w:space="0"/>
              <w:right w:val="single" w:color="000000" w:sz="8" w:space="0"/>
            </w:tcBorders>
            <w:shd w:val="clear" w:color="auto" w:fill="auto"/>
            <w:vAlign w:val="center"/>
          </w:tcPr>
          <w:p w14:paraId="2988C5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11DCAFD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所采用的硬件产品需保证具有广泛的兼容性，确保与采购人网络设备、业务软件及系统软件兼容，实现互联互通；支持与主流服务器、网络、存储产品的互联互通。如果在项目实施过程中出现任何设备的兼容性问题，导致采购人业务系统无法正常运行或不满足项目要求，或硬件产品在初验阶段出现无法支撑采购人业务系统稳定运行的情况，无论是否与供应商所投货物有关，采购人均有权要求无条件免费退货，并终止合同。采购人有权要求供应商在合同签订后与采购人的设备或系统进行兼容性测试，包括但不限于网络设备、存储设备等，测试费用由供应商自行承担。</w:t>
            </w:r>
          </w:p>
        </w:tc>
        <w:tc>
          <w:tcPr>
            <w:tcW w:w="489" w:type="pct"/>
            <w:tcBorders>
              <w:top w:val="nil"/>
              <w:left w:val="nil"/>
              <w:bottom w:val="single" w:color="000000" w:sz="8" w:space="0"/>
              <w:right w:val="single" w:color="000000" w:sz="8" w:space="0"/>
            </w:tcBorders>
            <w:shd w:val="clear" w:color="auto" w:fill="auto"/>
            <w:vAlign w:val="center"/>
          </w:tcPr>
          <w:p w14:paraId="518626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00B8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15952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152</w:t>
            </w:r>
          </w:p>
        </w:tc>
        <w:tc>
          <w:tcPr>
            <w:tcW w:w="334" w:type="pct"/>
            <w:tcBorders>
              <w:top w:val="nil"/>
              <w:left w:val="nil"/>
              <w:bottom w:val="single" w:color="000000" w:sz="8" w:space="0"/>
              <w:right w:val="single" w:color="000000" w:sz="8" w:space="0"/>
            </w:tcBorders>
            <w:shd w:val="clear" w:color="auto" w:fill="auto"/>
            <w:vAlign w:val="center"/>
          </w:tcPr>
          <w:p w14:paraId="3DE32F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DCCBE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37820F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39" w:type="pct"/>
            <w:tcBorders>
              <w:top w:val="nil"/>
              <w:left w:val="nil"/>
              <w:bottom w:val="single" w:color="000000" w:sz="8" w:space="0"/>
              <w:right w:val="single" w:color="000000" w:sz="8" w:space="0"/>
            </w:tcBorders>
            <w:shd w:val="clear" w:color="auto" w:fill="auto"/>
            <w:vAlign w:val="center"/>
          </w:tcPr>
          <w:p w14:paraId="582C7C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27" w:type="pct"/>
            <w:tcBorders>
              <w:top w:val="nil"/>
              <w:left w:val="nil"/>
              <w:bottom w:val="single" w:color="000000" w:sz="8" w:space="0"/>
              <w:right w:val="single" w:color="000000" w:sz="8" w:space="0"/>
            </w:tcBorders>
            <w:shd w:val="clear" w:color="auto" w:fill="auto"/>
            <w:vAlign w:val="center"/>
          </w:tcPr>
          <w:p w14:paraId="3ECEF6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5E3DF54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采购人如对硬件性能有疑问，供应商须配合采购人对硬件性能进行测试。如不满足本项目技术指标，采购人有权要求更换并追究其责任，所产生的费用及损失全部由供应商承担。</w:t>
            </w:r>
          </w:p>
        </w:tc>
        <w:tc>
          <w:tcPr>
            <w:tcW w:w="489" w:type="pct"/>
            <w:tcBorders>
              <w:top w:val="nil"/>
              <w:left w:val="nil"/>
              <w:bottom w:val="single" w:color="000000" w:sz="8" w:space="0"/>
              <w:right w:val="single" w:color="000000" w:sz="8" w:space="0"/>
            </w:tcBorders>
            <w:shd w:val="clear" w:color="auto" w:fill="auto"/>
            <w:vAlign w:val="center"/>
          </w:tcPr>
          <w:p w14:paraId="39B190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7918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BAECC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153</w:t>
            </w:r>
          </w:p>
        </w:tc>
        <w:tc>
          <w:tcPr>
            <w:tcW w:w="334" w:type="pct"/>
            <w:tcBorders>
              <w:top w:val="nil"/>
              <w:left w:val="nil"/>
              <w:bottom w:val="single" w:color="000000" w:sz="8" w:space="0"/>
              <w:right w:val="single" w:color="000000" w:sz="8" w:space="0"/>
            </w:tcBorders>
            <w:shd w:val="clear" w:color="auto" w:fill="auto"/>
            <w:vAlign w:val="center"/>
          </w:tcPr>
          <w:p w14:paraId="4C9D8F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E1C2E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037AED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供货要求</w:t>
            </w:r>
          </w:p>
        </w:tc>
        <w:tc>
          <w:tcPr>
            <w:tcW w:w="539" w:type="pct"/>
            <w:tcBorders>
              <w:top w:val="nil"/>
              <w:left w:val="nil"/>
              <w:bottom w:val="single" w:color="000000" w:sz="8" w:space="0"/>
              <w:right w:val="single" w:color="000000" w:sz="8" w:space="0"/>
            </w:tcBorders>
            <w:shd w:val="clear" w:color="auto" w:fill="auto"/>
            <w:vAlign w:val="center"/>
          </w:tcPr>
          <w:p w14:paraId="52C0F7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27" w:type="pct"/>
            <w:tcBorders>
              <w:top w:val="nil"/>
              <w:left w:val="nil"/>
              <w:bottom w:val="single" w:color="000000" w:sz="8" w:space="0"/>
              <w:right w:val="single" w:color="000000" w:sz="8" w:space="0"/>
            </w:tcBorders>
            <w:shd w:val="clear" w:color="auto" w:fill="auto"/>
            <w:vAlign w:val="center"/>
          </w:tcPr>
          <w:p w14:paraId="4B2EE8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5F1E5142">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投标人应提供所投产品停产计划表。</w:t>
            </w:r>
          </w:p>
          <w:p w14:paraId="49997302">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供应商所投产品使用CPU芯片的商用时间须在一年以上。</w:t>
            </w:r>
          </w:p>
        </w:tc>
        <w:tc>
          <w:tcPr>
            <w:tcW w:w="489" w:type="pct"/>
            <w:tcBorders>
              <w:top w:val="nil"/>
              <w:left w:val="nil"/>
              <w:bottom w:val="single" w:color="000000" w:sz="8" w:space="0"/>
              <w:right w:val="single" w:color="000000" w:sz="8" w:space="0"/>
            </w:tcBorders>
            <w:shd w:val="clear" w:color="auto" w:fill="auto"/>
            <w:vAlign w:val="center"/>
          </w:tcPr>
          <w:p w14:paraId="328581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4736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F27B3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154</w:t>
            </w:r>
          </w:p>
        </w:tc>
        <w:tc>
          <w:tcPr>
            <w:tcW w:w="334" w:type="pct"/>
            <w:tcBorders>
              <w:top w:val="nil"/>
              <w:left w:val="nil"/>
              <w:bottom w:val="single" w:color="000000" w:sz="8" w:space="0"/>
              <w:right w:val="single" w:color="000000" w:sz="8" w:space="0"/>
            </w:tcBorders>
            <w:shd w:val="clear" w:color="auto" w:fill="auto"/>
            <w:vAlign w:val="center"/>
          </w:tcPr>
          <w:p w14:paraId="38970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68274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0A2C39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39" w:type="pct"/>
            <w:tcBorders>
              <w:top w:val="nil"/>
              <w:left w:val="nil"/>
              <w:bottom w:val="single" w:color="000000" w:sz="8" w:space="0"/>
              <w:right w:val="single" w:color="000000" w:sz="8" w:space="0"/>
            </w:tcBorders>
            <w:shd w:val="clear" w:color="auto" w:fill="auto"/>
            <w:vAlign w:val="center"/>
          </w:tcPr>
          <w:p w14:paraId="562995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27" w:type="pct"/>
            <w:tcBorders>
              <w:top w:val="nil"/>
              <w:left w:val="nil"/>
              <w:bottom w:val="single" w:color="000000" w:sz="8" w:space="0"/>
              <w:right w:val="single" w:color="000000" w:sz="8" w:space="0"/>
            </w:tcBorders>
            <w:shd w:val="clear" w:color="auto" w:fill="auto"/>
            <w:vAlign w:val="center"/>
          </w:tcPr>
          <w:p w14:paraId="217BE2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2351B91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供应商需保证所投服务器的备品备件支持期从产品终验通过次日开始不少于7年。</w:t>
            </w:r>
          </w:p>
        </w:tc>
        <w:tc>
          <w:tcPr>
            <w:tcW w:w="489" w:type="pct"/>
            <w:tcBorders>
              <w:top w:val="nil"/>
              <w:left w:val="nil"/>
              <w:bottom w:val="single" w:color="000000" w:sz="8" w:space="0"/>
              <w:right w:val="single" w:color="000000" w:sz="8" w:space="0"/>
            </w:tcBorders>
            <w:shd w:val="clear" w:color="auto" w:fill="auto"/>
            <w:vAlign w:val="center"/>
          </w:tcPr>
          <w:p w14:paraId="73D03A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07EF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67BE2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155</w:t>
            </w:r>
          </w:p>
        </w:tc>
        <w:tc>
          <w:tcPr>
            <w:tcW w:w="334" w:type="pct"/>
            <w:tcBorders>
              <w:top w:val="nil"/>
              <w:left w:val="nil"/>
              <w:bottom w:val="single" w:color="000000" w:sz="8" w:space="0"/>
              <w:right w:val="single" w:color="000000" w:sz="8" w:space="0"/>
            </w:tcBorders>
            <w:shd w:val="clear" w:color="auto" w:fill="auto"/>
            <w:vAlign w:val="center"/>
          </w:tcPr>
          <w:p w14:paraId="12E595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412618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56E2A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39" w:type="pct"/>
            <w:tcBorders>
              <w:top w:val="nil"/>
              <w:left w:val="nil"/>
              <w:bottom w:val="single" w:color="000000" w:sz="8" w:space="0"/>
              <w:right w:val="single" w:color="000000" w:sz="8" w:space="0"/>
            </w:tcBorders>
            <w:shd w:val="clear" w:color="auto" w:fill="auto"/>
            <w:vAlign w:val="center"/>
          </w:tcPr>
          <w:p w14:paraId="0BD88C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27" w:type="pct"/>
            <w:tcBorders>
              <w:top w:val="nil"/>
              <w:left w:val="nil"/>
              <w:bottom w:val="single" w:color="000000" w:sz="8" w:space="0"/>
              <w:right w:val="single" w:color="000000" w:sz="8" w:space="0"/>
            </w:tcBorders>
            <w:shd w:val="clear" w:color="auto" w:fill="auto"/>
            <w:vAlign w:val="center"/>
          </w:tcPr>
          <w:p w14:paraId="0FA012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6D3294CD">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供应商所投产品及配件须符合国家网络安全相关要求。</w:t>
            </w:r>
          </w:p>
        </w:tc>
        <w:tc>
          <w:tcPr>
            <w:tcW w:w="489" w:type="pct"/>
            <w:tcBorders>
              <w:top w:val="nil"/>
              <w:left w:val="nil"/>
              <w:bottom w:val="single" w:color="000000" w:sz="8" w:space="0"/>
              <w:right w:val="single" w:color="000000" w:sz="8" w:space="0"/>
            </w:tcBorders>
            <w:shd w:val="clear" w:color="auto" w:fill="auto"/>
            <w:vAlign w:val="center"/>
          </w:tcPr>
          <w:p w14:paraId="3A311A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34C8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68D1C8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156</w:t>
            </w:r>
          </w:p>
        </w:tc>
        <w:tc>
          <w:tcPr>
            <w:tcW w:w="334" w:type="pct"/>
            <w:tcBorders>
              <w:top w:val="nil"/>
              <w:left w:val="nil"/>
              <w:bottom w:val="single" w:color="000000" w:sz="8" w:space="0"/>
              <w:right w:val="single" w:color="000000" w:sz="8" w:space="0"/>
            </w:tcBorders>
            <w:shd w:val="clear" w:color="auto" w:fill="auto"/>
            <w:vAlign w:val="center"/>
          </w:tcPr>
          <w:p w14:paraId="6754F1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A3EC4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536488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供货要求</w:t>
            </w:r>
          </w:p>
        </w:tc>
        <w:tc>
          <w:tcPr>
            <w:tcW w:w="539" w:type="pct"/>
            <w:tcBorders>
              <w:top w:val="nil"/>
              <w:left w:val="nil"/>
              <w:bottom w:val="single" w:color="000000" w:sz="8" w:space="0"/>
              <w:right w:val="single" w:color="000000" w:sz="8" w:space="0"/>
            </w:tcBorders>
            <w:shd w:val="clear" w:color="auto" w:fill="auto"/>
            <w:vAlign w:val="center"/>
          </w:tcPr>
          <w:p w14:paraId="062A88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27" w:type="pct"/>
            <w:tcBorders>
              <w:top w:val="nil"/>
              <w:left w:val="nil"/>
              <w:bottom w:val="single" w:color="000000" w:sz="8" w:space="0"/>
              <w:right w:val="single" w:color="000000" w:sz="8" w:space="0"/>
            </w:tcBorders>
            <w:shd w:val="clear" w:color="auto" w:fill="auto"/>
            <w:vAlign w:val="center"/>
          </w:tcPr>
          <w:p w14:paraId="6D917A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2C656F6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供应商所投产品关键芯片（CPU芯片）须符合安全可靠测评要求，通过中国信息安全测评中心、国家保密科技测评中心的安全可靠测评。</w:t>
            </w:r>
          </w:p>
        </w:tc>
        <w:tc>
          <w:tcPr>
            <w:tcW w:w="489" w:type="pct"/>
            <w:tcBorders>
              <w:top w:val="nil"/>
              <w:left w:val="nil"/>
              <w:bottom w:val="single" w:color="000000" w:sz="8" w:space="0"/>
              <w:right w:val="single" w:color="000000" w:sz="8" w:space="0"/>
            </w:tcBorders>
            <w:shd w:val="clear" w:color="auto" w:fill="auto"/>
            <w:vAlign w:val="center"/>
          </w:tcPr>
          <w:p w14:paraId="43C5C9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是。提供测评机构网站公告截图</w:t>
            </w:r>
          </w:p>
        </w:tc>
      </w:tr>
      <w:tr w14:paraId="3726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3"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25B61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157</w:t>
            </w:r>
          </w:p>
        </w:tc>
        <w:tc>
          <w:tcPr>
            <w:tcW w:w="334" w:type="pct"/>
            <w:tcBorders>
              <w:top w:val="nil"/>
              <w:left w:val="nil"/>
              <w:bottom w:val="single" w:color="000000" w:sz="8" w:space="0"/>
              <w:right w:val="single" w:color="000000" w:sz="8" w:space="0"/>
            </w:tcBorders>
            <w:shd w:val="clear" w:color="auto" w:fill="auto"/>
            <w:vAlign w:val="center"/>
          </w:tcPr>
          <w:p w14:paraId="556541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605E39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c>
          <w:tcPr>
            <w:tcW w:w="411" w:type="pct"/>
            <w:tcBorders>
              <w:top w:val="nil"/>
              <w:left w:val="nil"/>
              <w:bottom w:val="single" w:color="000000" w:sz="8" w:space="0"/>
              <w:right w:val="single" w:color="000000" w:sz="8" w:space="0"/>
            </w:tcBorders>
            <w:shd w:val="clear" w:color="auto" w:fill="auto"/>
            <w:vAlign w:val="center"/>
          </w:tcPr>
          <w:p w14:paraId="0A6C4E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其他要求</w:t>
            </w:r>
          </w:p>
        </w:tc>
        <w:tc>
          <w:tcPr>
            <w:tcW w:w="539" w:type="pct"/>
            <w:tcBorders>
              <w:top w:val="nil"/>
              <w:left w:val="nil"/>
              <w:bottom w:val="single" w:color="000000" w:sz="8" w:space="0"/>
              <w:right w:val="single" w:color="000000" w:sz="8" w:space="0"/>
            </w:tcBorders>
            <w:shd w:val="clear" w:color="auto" w:fill="auto"/>
            <w:vAlign w:val="center"/>
          </w:tcPr>
          <w:p w14:paraId="3DB159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27" w:type="pct"/>
            <w:tcBorders>
              <w:top w:val="nil"/>
              <w:left w:val="nil"/>
              <w:bottom w:val="single" w:color="000000" w:sz="8" w:space="0"/>
              <w:right w:val="single" w:color="000000" w:sz="8" w:space="0"/>
            </w:tcBorders>
            <w:shd w:val="clear" w:color="auto" w:fill="auto"/>
            <w:vAlign w:val="center"/>
          </w:tcPr>
          <w:p w14:paraId="6A9BB1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w:t>
            </w:r>
          </w:p>
        </w:tc>
        <w:tc>
          <w:tcPr>
            <w:tcW w:w="1890" w:type="pct"/>
            <w:tcBorders>
              <w:top w:val="nil"/>
              <w:left w:val="nil"/>
              <w:bottom w:val="single" w:color="000000" w:sz="8" w:space="0"/>
              <w:right w:val="single" w:color="000000" w:sz="8" w:space="0"/>
            </w:tcBorders>
            <w:shd w:val="clear" w:color="auto" w:fill="auto"/>
            <w:vAlign w:val="top"/>
          </w:tcPr>
          <w:p w14:paraId="7B32D4B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次项目采购范围除设备供货外，还包括工程实施、设备集成服务、联调测试（包含不限于内实施准备、设备到货、设备上架、设备安装、系统调试、相关线缆提供及综合布线、与配套设备的联合调试和试运行技术支持等内容），供应商投标时需提供相应的服务方案。供应商应充分理解采购人的技术要求、配置要求及与现有系统兼容的要求，确保整个系统的完整性和可靠性，提供保证系统正常有效运行所需的所有设备及服务，包括但不限于采购人提出的设备要求及服务要求。</w:t>
            </w:r>
          </w:p>
        </w:tc>
        <w:tc>
          <w:tcPr>
            <w:tcW w:w="489" w:type="pct"/>
            <w:tcBorders>
              <w:top w:val="nil"/>
              <w:left w:val="nil"/>
              <w:bottom w:val="single" w:color="000000" w:sz="8" w:space="0"/>
              <w:right w:val="single" w:color="000000" w:sz="8" w:space="0"/>
            </w:tcBorders>
            <w:shd w:val="clear" w:color="auto" w:fill="auto"/>
            <w:vAlign w:val="center"/>
          </w:tcPr>
          <w:p w14:paraId="0B0AAD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是。提供服务方案。</w:t>
            </w:r>
          </w:p>
        </w:tc>
      </w:tr>
      <w:tr w14:paraId="7A8D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76AB43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158</w:t>
            </w:r>
          </w:p>
        </w:tc>
        <w:tc>
          <w:tcPr>
            <w:tcW w:w="334" w:type="pct"/>
            <w:vMerge w:val="restart"/>
            <w:tcBorders>
              <w:top w:val="nil"/>
              <w:left w:val="nil"/>
              <w:bottom w:val="single" w:color="000000" w:sz="8" w:space="0"/>
              <w:right w:val="single" w:color="000000" w:sz="8" w:space="0"/>
            </w:tcBorders>
            <w:shd w:val="clear" w:color="auto" w:fill="auto"/>
            <w:vAlign w:val="center"/>
          </w:tcPr>
          <w:p w14:paraId="2C6321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2E7085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169690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网络规格</w:t>
            </w:r>
          </w:p>
        </w:tc>
        <w:tc>
          <w:tcPr>
            <w:tcW w:w="539" w:type="pct"/>
            <w:vMerge w:val="restart"/>
            <w:tcBorders>
              <w:top w:val="nil"/>
              <w:left w:val="nil"/>
              <w:bottom w:val="single" w:color="000000" w:sz="8" w:space="0"/>
              <w:right w:val="single" w:color="000000" w:sz="8" w:space="0"/>
            </w:tcBorders>
            <w:shd w:val="clear" w:color="auto" w:fill="auto"/>
            <w:vAlign w:val="center"/>
          </w:tcPr>
          <w:p w14:paraId="5883E1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网口速率和数量</w:t>
            </w:r>
          </w:p>
        </w:tc>
        <w:tc>
          <w:tcPr>
            <w:tcW w:w="427" w:type="pct"/>
            <w:vMerge w:val="restart"/>
            <w:tcBorders>
              <w:top w:val="nil"/>
              <w:left w:val="nil"/>
              <w:bottom w:val="single" w:color="000000" w:sz="8" w:space="0"/>
              <w:right w:val="single" w:color="000000" w:sz="8" w:space="0"/>
            </w:tcBorders>
            <w:shd w:val="clear" w:color="auto" w:fill="auto"/>
            <w:vAlign w:val="center"/>
          </w:tcPr>
          <w:p w14:paraId="765D65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10F6E2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a)2块10Gb双端口光纤网卡（含相应光模块），支持PXE、DPDK应用、SRIOV技术和特定五元组（源IP地址、源端口、目的IP地址、目的端口和传输层协议）分流到SRIOV VF等功能；</w:t>
            </w:r>
          </w:p>
        </w:tc>
        <w:tc>
          <w:tcPr>
            <w:tcW w:w="489" w:type="pct"/>
            <w:vMerge w:val="restart"/>
            <w:tcBorders>
              <w:top w:val="nil"/>
              <w:left w:val="nil"/>
              <w:bottom w:val="single" w:color="000000" w:sz="8" w:space="0"/>
              <w:right w:val="single" w:color="000000" w:sz="8" w:space="0"/>
            </w:tcBorders>
            <w:shd w:val="clear" w:color="auto" w:fill="auto"/>
            <w:vAlign w:val="center"/>
          </w:tcPr>
          <w:p w14:paraId="3B4AE4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21FB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FE716A6">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0DF68A92">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4196E9B7">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0B82CF3">
            <w:pPr>
              <w:jc w:val="center"/>
              <w:rPr>
                <w:rFonts w:hint="eastAsia" w:ascii="仿宋" w:hAnsi="仿宋" w:eastAsia="仿宋" w:cs="仿宋"/>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309BCA19">
            <w:pPr>
              <w:jc w:val="center"/>
              <w:rPr>
                <w:rFonts w:hint="eastAsia" w:ascii="仿宋" w:hAnsi="仿宋" w:eastAsia="仿宋" w:cs="仿宋"/>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6CF58A0C">
            <w:pPr>
              <w:jc w:val="center"/>
              <w:rPr>
                <w:rFonts w:hint="eastAsia" w:ascii="仿宋" w:hAnsi="仿宋" w:eastAsia="仿宋" w:cs="仿宋"/>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7E69F0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b)2块独立芯片千兆电口网卡，每块带有1个或以上千兆电口，可为主板集成或单独配备</w:t>
            </w:r>
          </w:p>
        </w:tc>
        <w:tc>
          <w:tcPr>
            <w:tcW w:w="489" w:type="pct"/>
            <w:vMerge w:val="continue"/>
            <w:tcBorders>
              <w:top w:val="nil"/>
              <w:left w:val="nil"/>
              <w:bottom w:val="single" w:color="000000" w:sz="8" w:space="0"/>
              <w:right w:val="single" w:color="000000" w:sz="8" w:space="0"/>
            </w:tcBorders>
            <w:shd w:val="clear" w:color="auto" w:fill="auto"/>
            <w:vAlign w:val="center"/>
          </w:tcPr>
          <w:p w14:paraId="52D0C052">
            <w:pPr>
              <w:jc w:val="center"/>
              <w:rPr>
                <w:rFonts w:hint="eastAsia" w:ascii="仿宋" w:hAnsi="仿宋" w:eastAsia="仿宋" w:cs="仿宋"/>
                <w:i w:val="0"/>
                <w:iCs w:val="0"/>
                <w:color w:val="000000"/>
                <w:sz w:val="24"/>
                <w:szCs w:val="24"/>
                <w:u w:val="none"/>
              </w:rPr>
            </w:pPr>
          </w:p>
        </w:tc>
      </w:tr>
      <w:tr w14:paraId="31C9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B64DE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159</w:t>
            </w:r>
          </w:p>
        </w:tc>
        <w:tc>
          <w:tcPr>
            <w:tcW w:w="334" w:type="pct"/>
            <w:tcBorders>
              <w:top w:val="nil"/>
              <w:left w:val="nil"/>
              <w:bottom w:val="single" w:color="000000" w:sz="8" w:space="0"/>
              <w:right w:val="single" w:color="000000" w:sz="8" w:space="0"/>
            </w:tcBorders>
            <w:shd w:val="clear" w:color="auto" w:fill="auto"/>
            <w:vAlign w:val="center"/>
          </w:tcPr>
          <w:p w14:paraId="033894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3E6F7D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06C98E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电源规格</w:t>
            </w:r>
          </w:p>
        </w:tc>
        <w:tc>
          <w:tcPr>
            <w:tcW w:w="539" w:type="pct"/>
            <w:tcBorders>
              <w:top w:val="nil"/>
              <w:left w:val="nil"/>
              <w:bottom w:val="single" w:color="000000" w:sz="8" w:space="0"/>
              <w:right w:val="single" w:color="000000" w:sz="8" w:space="0"/>
            </w:tcBorders>
            <w:shd w:val="clear" w:color="auto" w:fill="auto"/>
            <w:vAlign w:val="center"/>
          </w:tcPr>
          <w:p w14:paraId="56A1D2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电源模块数量</w:t>
            </w:r>
          </w:p>
        </w:tc>
        <w:tc>
          <w:tcPr>
            <w:tcW w:w="427" w:type="pct"/>
            <w:tcBorders>
              <w:top w:val="nil"/>
              <w:left w:val="nil"/>
              <w:bottom w:val="single" w:color="000000" w:sz="8" w:space="0"/>
              <w:right w:val="single" w:color="000000" w:sz="8" w:space="0"/>
            </w:tcBorders>
            <w:shd w:val="clear" w:color="auto" w:fill="auto"/>
            <w:vAlign w:val="center"/>
          </w:tcPr>
          <w:p w14:paraId="44408E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64028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89" w:type="pct"/>
            <w:tcBorders>
              <w:top w:val="nil"/>
              <w:left w:val="nil"/>
              <w:bottom w:val="single" w:color="000000" w:sz="8" w:space="0"/>
              <w:right w:val="single" w:color="000000" w:sz="8" w:space="0"/>
            </w:tcBorders>
            <w:shd w:val="clear" w:color="auto" w:fill="auto"/>
            <w:vAlign w:val="center"/>
          </w:tcPr>
          <w:p w14:paraId="62E9B2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5741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7DA553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160</w:t>
            </w:r>
          </w:p>
        </w:tc>
        <w:tc>
          <w:tcPr>
            <w:tcW w:w="334" w:type="pct"/>
            <w:vMerge w:val="restart"/>
            <w:tcBorders>
              <w:top w:val="nil"/>
              <w:left w:val="nil"/>
              <w:bottom w:val="single" w:color="000000" w:sz="8" w:space="0"/>
              <w:right w:val="single" w:color="000000" w:sz="8" w:space="0"/>
            </w:tcBorders>
            <w:shd w:val="clear" w:color="auto" w:fill="auto"/>
            <w:vAlign w:val="center"/>
          </w:tcPr>
          <w:p w14:paraId="0404D2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584EBD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49867C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电源规格</w:t>
            </w:r>
          </w:p>
        </w:tc>
        <w:tc>
          <w:tcPr>
            <w:tcW w:w="539" w:type="pct"/>
            <w:vMerge w:val="restart"/>
            <w:tcBorders>
              <w:top w:val="nil"/>
              <w:left w:val="nil"/>
              <w:bottom w:val="single" w:color="000000" w:sz="8" w:space="0"/>
              <w:right w:val="single" w:color="000000" w:sz="8" w:space="0"/>
            </w:tcBorders>
            <w:shd w:val="clear" w:color="auto" w:fill="auto"/>
            <w:vAlign w:val="center"/>
          </w:tcPr>
          <w:p w14:paraId="35AC5A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电源功率</w:t>
            </w:r>
          </w:p>
        </w:tc>
        <w:tc>
          <w:tcPr>
            <w:tcW w:w="427" w:type="pct"/>
            <w:vMerge w:val="restart"/>
            <w:tcBorders>
              <w:top w:val="nil"/>
              <w:left w:val="nil"/>
              <w:bottom w:val="single" w:color="000000" w:sz="8" w:space="0"/>
              <w:right w:val="single" w:color="000000" w:sz="8" w:space="0"/>
            </w:tcBorders>
            <w:shd w:val="clear" w:color="auto" w:fill="auto"/>
            <w:vAlign w:val="center"/>
          </w:tcPr>
          <w:p w14:paraId="291A15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2560F6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a)电源模块功率应有一定冗余，满足处理器满载时的需求；</w:t>
            </w:r>
          </w:p>
        </w:tc>
        <w:tc>
          <w:tcPr>
            <w:tcW w:w="489" w:type="pct"/>
            <w:vMerge w:val="restart"/>
            <w:tcBorders>
              <w:top w:val="nil"/>
              <w:left w:val="nil"/>
              <w:bottom w:val="single" w:color="000000" w:sz="8" w:space="0"/>
              <w:right w:val="single" w:color="000000" w:sz="8" w:space="0"/>
            </w:tcBorders>
            <w:shd w:val="clear" w:color="auto" w:fill="auto"/>
            <w:vAlign w:val="center"/>
          </w:tcPr>
          <w:p w14:paraId="12ADA1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94A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B3C3746">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151F9967">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7C7EEE22">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58225DA">
            <w:pPr>
              <w:jc w:val="center"/>
              <w:rPr>
                <w:rFonts w:hint="eastAsia" w:ascii="仿宋" w:hAnsi="仿宋" w:eastAsia="仿宋" w:cs="仿宋"/>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5DA0338D">
            <w:pPr>
              <w:jc w:val="center"/>
              <w:rPr>
                <w:rFonts w:hint="eastAsia" w:ascii="仿宋" w:hAnsi="仿宋" w:eastAsia="仿宋" w:cs="仿宋"/>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0E8F4B82">
            <w:pPr>
              <w:jc w:val="center"/>
              <w:rPr>
                <w:rFonts w:hint="eastAsia" w:ascii="仿宋" w:hAnsi="仿宋" w:eastAsia="仿宋" w:cs="仿宋"/>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049C15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b)750W或以上高功率因数电源</w:t>
            </w:r>
          </w:p>
        </w:tc>
        <w:tc>
          <w:tcPr>
            <w:tcW w:w="489" w:type="pct"/>
            <w:vMerge w:val="continue"/>
            <w:tcBorders>
              <w:top w:val="nil"/>
              <w:left w:val="nil"/>
              <w:bottom w:val="single" w:color="000000" w:sz="8" w:space="0"/>
              <w:right w:val="single" w:color="000000" w:sz="8" w:space="0"/>
            </w:tcBorders>
            <w:shd w:val="clear" w:color="auto" w:fill="auto"/>
            <w:vAlign w:val="center"/>
          </w:tcPr>
          <w:p w14:paraId="109BD500">
            <w:pPr>
              <w:jc w:val="center"/>
              <w:rPr>
                <w:rFonts w:hint="eastAsia" w:ascii="仿宋" w:hAnsi="仿宋" w:eastAsia="仿宋" w:cs="仿宋"/>
                <w:i w:val="0"/>
                <w:iCs w:val="0"/>
                <w:color w:val="000000"/>
                <w:sz w:val="24"/>
                <w:szCs w:val="24"/>
                <w:u w:val="none"/>
              </w:rPr>
            </w:pPr>
          </w:p>
        </w:tc>
      </w:tr>
      <w:tr w14:paraId="7001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56D9F5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161</w:t>
            </w:r>
          </w:p>
        </w:tc>
        <w:tc>
          <w:tcPr>
            <w:tcW w:w="334" w:type="pct"/>
            <w:tcBorders>
              <w:top w:val="nil"/>
              <w:left w:val="nil"/>
              <w:bottom w:val="single" w:color="000000" w:sz="8" w:space="0"/>
              <w:right w:val="single" w:color="000000" w:sz="8" w:space="0"/>
            </w:tcBorders>
            <w:shd w:val="clear" w:color="auto" w:fill="auto"/>
            <w:vAlign w:val="center"/>
          </w:tcPr>
          <w:p w14:paraId="625834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CA378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548A10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整机规格</w:t>
            </w:r>
          </w:p>
        </w:tc>
        <w:tc>
          <w:tcPr>
            <w:tcW w:w="539" w:type="pct"/>
            <w:tcBorders>
              <w:top w:val="nil"/>
              <w:left w:val="nil"/>
              <w:bottom w:val="single" w:color="000000" w:sz="8" w:space="0"/>
              <w:right w:val="single" w:color="000000" w:sz="8" w:space="0"/>
            </w:tcBorders>
            <w:shd w:val="clear" w:color="auto" w:fill="auto"/>
            <w:vAlign w:val="center"/>
          </w:tcPr>
          <w:p w14:paraId="5A635F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整机高度</w:t>
            </w:r>
          </w:p>
        </w:tc>
        <w:tc>
          <w:tcPr>
            <w:tcW w:w="427" w:type="pct"/>
            <w:tcBorders>
              <w:top w:val="nil"/>
              <w:left w:val="nil"/>
              <w:bottom w:val="single" w:color="000000" w:sz="8" w:space="0"/>
              <w:right w:val="single" w:color="000000" w:sz="8" w:space="0"/>
            </w:tcBorders>
            <w:shd w:val="clear" w:color="auto" w:fill="auto"/>
            <w:vAlign w:val="center"/>
          </w:tcPr>
          <w:p w14:paraId="46379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06043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整机高度2U</w:t>
            </w:r>
          </w:p>
        </w:tc>
        <w:tc>
          <w:tcPr>
            <w:tcW w:w="489" w:type="pct"/>
            <w:tcBorders>
              <w:top w:val="nil"/>
              <w:left w:val="nil"/>
              <w:bottom w:val="single" w:color="000000" w:sz="8" w:space="0"/>
              <w:right w:val="single" w:color="000000" w:sz="8" w:space="0"/>
            </w:tcBorders>
            <w:shd w:val="clear" w:color="auto" w:fill="auto"/>
            <w:vAlign w:val="center"/>
          </w:tcPr>
          <w:p w14:paraId="56DFCC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B07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E5F43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162</w:t>
            </w:r>
          </w:p>
        </w:tc>
        <w:tc>
          <w:tcPr>
            <w:tcW w:w="334" w:type="pct"/>
            <w:tcBorders>
              <w:top w:val="nil"/>
              <w:left w:val="nil"/>
              <w:bottom w:val="single" w:color="000000" w:sz="8" w:space="0"/>
              <w:right w:val="single" w:color="000000" w:sz="8" w:space="0"/>
            </w:tcBorders>
            <w:shd w:val="clear" w:color="auto" w:fill="auto"/>
            <w:vAlign w:val="center"/>
          </w:tcPr>
          <w:p w14:paraId="0CD94E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241E0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662082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配件规格</w:t>
            </w:r>
          </w:p>
        </w:tc>
        <w:tc>
          <w:tcPr>
            <w:tcW w:w="539" w:type="pct"/>
            <w:tcBorders>
              <w:top w:val="nil"/>
              <w:left w:val="nil"/>
              <w:bottom w:val="single" w:color="000000" w:sz="8" w:space="0"/>
              <w:right w:val="single" w:color="000000" w:sz="8" w:space="0"/>
            </w:tcBorders>
            <w:shd w:val="clear" w:color="auto" w:fill="auto"/>
            <w:vAlign w:val="center"/>
          </w:tcPr>
          <w:p w14:paraId="559E00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安装套件</w:t>
            </w:r>
          </w:p>
        </w:tc>
        <w:tc>
          <w:tcPr>
            <w:tcW w:w="427" w:type="pct"/>
            <w:tcBorders>
              <w:top w:val="nil"/>
              <w:left w:val="nil"/>
              <w:bottom w:val="single" w:color="000000" w:sz="8" w:space="0"/>
              <w:right w:val="single" w:color="000000" w:sz="8" w:space="0"/>
            </w:tcBorders>
            <w:shd w:val="clear" w:color="auto" w:fill="auto"/>
            <w:vAlign w:val="center"/>
          </w:tcPr>
          <w:p w14:paraId="66E5C8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53A82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1套安装套件</w:t>
            </w:r>
          </w:p>
        </w:tc>
        <w:tc>
          <w:tcPr>
            <w:tcW w:w="489" w:type="pct"/>
            <w:tcBorders>
              <w:top w:val="nil"/>
              <w:left w:val="nil"/>
              <w:bottom w:val="single" w:color="000000" w:sz="8" w:space="0"/>
              <w:right w:val="single" w:color="000000" w:sz="8" w:space="0"/>
            </w:tcBorders>
            <w:shd w:val="clear" w:color="auto" w:fill="auto"/>
            <w:vAlign w:val="center"/>
          </w:tcPr>
          <w:p w14:paraId="55DBAC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7DCC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138A32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163</w:t>
            </w:r>
          </w:p>
        </w:tc>
        <w:tc>
          <w:tcPr>
            <w:tcW w:w="334" w:type="pct"/>
            <w:vMerge w:val="restart"/>
            <w:tcBorders>
              <w:top w:val="nil"/>
              <w:left w:val="nil"/>
              <w:bottom w:val="single" w:color="000000" w:sz="8" w:space="0"/>
              <w:right w:val="single" w:color="000000" w:sz="8" w:space="0"/>
            </w:tcBorders>
            <w:shd w:val="clear" w:color="auto" w:fill="auto"/>
            <w:vAlign w:val="center"/>
          </w:tcPr>
          <w:p w14:paraId="5E990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2138A0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1633F6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配件规格</w:t>
            </w:r>
          </w:p>
        </w:tc>
        <w:tc>
          <w:tcPr>
            <w:tcW w:w="539" w:type="pct"/>
            <w:vMerge w:val="restart"/>
            <w:tcBorders>
              <w:top w:val="nil"/>
              <w:left w:val="nil"/>
              <w:bottom w:val="single" w:color="000000" w:sz="8" w:space="0"/>
              <w:right w:val="single" w:color="000000" w:sz="8" w:space="0"/>
            </w:tcBorders>
            <w:shd w:val="clear" w:color="auto" w:fill="auto"/>
            <w:vAlign w:val="center"/>
          </w:tcPr>
          <w:p w14:paraId="57E926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线材</w:t>
            </w:r>
          </w:p>
        </w:tc>
        <w:tc>
          <w:tcPr>
            <w:tcW w:w="427" w:type="pct"/>
            <w:vMerge w:val="restart"/>
            <w:tcBorders>
              <w:top w:val="nil"/>
              <w:left w:val="nil"/>
              <w:bottom w:val="single" w:color="000000" w:sz="8" w:space="0"/>
              <w:right w:val="single" w:color="000000" w:sz="8" w:space="0"/>
            </w:tcBorders>
            <w:shd w:val="clear" w:color="auto" w:fill="auto"/>
            <w:vAlign w:val="center"/>
          </w:tcPr>
          <w:p w14:paraId="71ECDE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369F404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a)2根1.5至2.5米电源线，规格以采购人机房实际环境为准，在供货时由采购人指定;</w:t>
            </w:r>
          </w:p>
        </w:tc>
        <w:tc>
          <w:tcPr>
            <w:tcW w:w="489" w:type="pct"/>
            <w:vMerge w:val="restart"/>
            <w:tcBorders>
              <w:top w:val="nil"/>
              <w:left w:val="nil"/>
              <w:bottom w:val="single" w:color="000000" w:sz="8" w:space="0"/>
              <w:right w:val="single" w:color="000000" w:sz="8" w:space="0"/>
            </w:tcBorders>
            <w:shd w:val="clear" w:color="auto" w:fill="auto"/>
            <w:vAlign w:val="center"/>
          </w:tcPr>
          <w:p w14:paraId="7CF818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FD3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9CBC948">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30A9B87B">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09BEC775">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093C8AB">
            <w:pPr>
              <w:jc w:val="center"/>
              <w:rPr>
                <w:rFonts w:hint="eastAsia" w:ascii="仿宋" w:hAnsi="仿宋" w:eastAsia="仿宋" w:cs="仿宋"/>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6EE0DCE2">
            <w:pPr>
              <w:jc w:val="center"/>
              <w:rPr>
                <w:rFonts w:hint="eastAsia" w:ascii="仿宋" w:hAnsi="仿宋" w:eastAsia="仿宋" w:cs="仿宋"/>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58CD36D">
            <w:pPr>
              <w:jc w:val="center"/>
              <w:rPr>
                <w:rFonts w:hint="eastAsia" w:ascii="仿宋" w:hAnsi="仿宋" w:eastAsia="仿宋" w:cs="仿宋"/>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35383C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b)4根2至15米品牌原装LC-LC双工多模万兆OM3成品光纤或2至15米品牌原装六类非屏蔽成品网线。</w:t>
            </w:r>
          </w:p>
        </w:tc>
        <w:tc>
          <w:tcPr>
            <w:tcW w:w="489" w:type="pct"/>
            <w:vMerge w:val="continue"/>
            <w:tcBorders>
              <w:top w:val="nil"/>
              <w:left w:val="nil"/>
              <w:bottom w:val="single" w:color="000000" w:sz="8" w:space="0"/>
              <w:right w:val="single" w:color="000000" w:sz="8" w:space="0"/>
            </w:tcBorders>
            <w:shd w:val="clear" w:color="auto" w:fill="auto"/>
            <w:vAlign w:val="center"/>
          </w:tcPr>
          <w:p w14:paraId="143B5DB7">
            <w:pPr>
              <w:jc w:val="center"/>
              <w:rPr>
                <w:rFonts w:hint="eastAsia" w:ascii="仿宋" w:hAnsi="仿宋" w:eastAsia="仿宋" w:cs="仿宋"/>
                <w:i w:val="0"/>
                <w:iCs w:val="0"/>
                <w:color w:val="000000"/>
                <w:sz w:val="24"/>
                <w:szCs w:val="24"/>
                <w:u w:val="none"/>
              </w:rPr>
            </w:pPr>
          </w:p>
        </w:tc>
      </w:tr>
      <w:tr w14:paraId="5A84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94311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164</w:t>
            </w:r>
          </w:p>
        </w:tc>
        <w:tc>
          <w:tcPr>
            <w:tcW w:w="334" w:type="pct"/>
            <w:tcBorders>
              <w:top w:val="nil"/>
              <w:left w:val="nil"/>
              <w:bottom w:val="single" w:color="000000" w:sz="8" w:space="0"/>
              <w:right w:val="single" w:color="000000" w:sz="8" w:space="0"/>
            </w:tcBorders>
            <w:shd w:val="clear" w:color="auto" w:fill="auto"/>
            <w:vAlign w:val="center"/>
          </w:tcPr>
          <w:p w14:paraId="6B1851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21C761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性能要求</w:t>
            </w:r>
          </w:p>
        </w:tc>
        <w:tc>
          <w:tcPr>
            <w:tcW w:w="411" w:type="pct"/>
            <w:tcBorders>
              <w:top w:val="nil"/>
              <w:left w:val="nil"/>
              <w:bottom w:val="single" w:color="000000" w:sz="8" w:space="0"/>
              <w:right w:val="single" w:color="000000" w:sz="8" w:space="0"/>
            </w:tcBorders>
            <w:shd w:val="clear" w:color="auto" w:fill="auto"/>
            <w:vAlign w:val="center"/>
          </w:tcPr>
          <w:p w14:paraId="6ED9BE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存储性能</w:t>
            </w:r>
          </w:p>
        </w:tc>
        <w:tc>
          <w:tcPr>
            <w:tcW w:w="539" w:type="pct"/>
            <w:tcBorders>
              <w:top w:val="nil"/>
              <w:left w:val="nil"/>
              <w:bottom w:val="single" w:color="000000" w:sz="8" w:space="0"/>
              <w:right w:val="single" w:color="000000" w:sz="8" w:space="0"/>
            </w:tcBorders>
            <w:shd w:val="clear" w:color="auto" w:fill="auto"/>
            <w:vAlign w:val="center"/>
          </w:tcPr>
          <w:p w14:paraId="6ED626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硬盘速率</w:t>
            </w:r>
          </w:p>
        </w:tc>
        <w:tc>
          <w:tcPr>
            <w:tcW w:w="427" w:type="pct"/>
            <w:tcBorders>
              <w:top w:val="nil"/>
              <w:left w:val="nil"/>
              <w:bottom w:val="single" w:color="000000" w:sz="8" w:space="0"/>
              <w:right w:val="single" w:color="000000" w:sz="8" w:space="0"/>
            </w:tcBorders>
            <w:shd w:val="clear" w:color="auto" w:fill="auto"/>
            <w:vAlign w:val="center"/>
          </w:tcPr>
          <w:p w14:paraId="5D608F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C3C98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若配备固态硬盘，4k随机读iops≥4万，4k随机写iops≥3万</w:t>
            </w:r>
          </w:p>
        </w:tc>
        <w:tc>
          <w:tcPr>
            <w:tcW w:w="489" w:type="pct"/>
            <w:tcBorders>
              <w:top w:val="nil"/>
              <w:left w:val="nil"/>
              <w:bottom w:val="single" w:color="000000" w:sz="8" w:space="0"/>
              <w:right w:val="single" w:color="000000" w:sz="8" w:space="0"/>
            </w:tcBorders>
            <w:shd w:val="clear" w:color="auto" w:fill="auto"/>
            <w:vAlign w:val="center"/>
          </w:tcPr>
          <w:p w14:paraId="57B628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991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DE196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165</w:t>
            </w:r>
          </w:p>
        </w:tc>
        <w:tc>
          <w:tcPr>
            <w:tcW w:w="334" w:type="pct"/>
            <w:tcBorders>
              <w:top w:val="nil"/>
              <w:left w:val="nil"/>
              <w:bottom w:val="single" w:color="000000" w:sz="8" w:space="0"/>
              <w:right w:val="single" w:color="000000" w:sz="8" w:space="0"/>
            </w:tcBorders>
            <w:shd w:val="clear" w:color="auto" w:fill="auto"/>
            <w:vAlign w:val="center"/>
          </w:tcPr>
          <w:p w14:paraId="5FBAF4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6211E2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性能要求</w:t>
            </w:r>
          </w:p>
        </w:tc>
        <w:tc>
          <w:tcPr>
            <w:tcW w:w="411" w:type="pct"/>
            <w:tcBorders>
              <w:top w:val="nil"/>
              <w:left w:val="nil"/>
              <w:bottom w:val="single" w:color="000000" w:sz="8" w:space="0"/>
              <w:right w:val="single" w:color="000000" w:sz="8" w:space="0"/>
            </w:tcBorders>
            <w:shd w:val="clear" w:color="auto" w:fill="auto"/>
            <w:vAlign w:val="center"/>
          </w:tcPr>
          <w:p w14:paraId="4268CC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RAID卡性能</w:t>
            </w:r>
          </w:p>
        </w:tc>
        <w:tc>
          <w:tcPr>
            <w:tcW w:w="539" w:type="pct"/>
            <w:tcBorders>
              <w:top w:val="nil"/>
              <w:left w:val="nil"/>
              <w:bottom w:val="single" w:color="000000" w:sz="8" w:space="0"/>
              <w:right w:val="single" w:color="000000" w:sz="8" w:space="0"/>
            </w:tcBorders>
            <w:shd w:val="clear" w:color="auto" w:fill="auto"/>
            <w:vAlign w:val="center"/>
          </w:tcPr>
          <w:p w14:paraId="769177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RAID卡缓存容量大小</w:t>
            </w:r>
          </w:p>
        </w:tc>
        <w:tc>
          <w:tcPr>
            <w:tcW w:w="427" w:type="pct"/>
            <w:tcBorders>
              <w:top w:val="nil"/>
              <w:left w:val="nil"/>
              <w:bottom w:val="single" w:color="000000" w:sz="8" w:space="0"/>
              <w:right w:val="single" w:color="000000" w:sz="8" w:space="0"/>
            </w:tcBorders>
            <w:shd w:val="clear" w:color="auto" w:fill="auto"/>
            <w:vAlign w:val="center"/>
          </w:tcPr>
          <w:p w14:paraId="6C6A2E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6608A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配备RAID卡且RAID卡有缓存容量，容量不少于2GB，带缓存供电保护（电池或电容）。</w:t>
            </w:r>
          </w:p>
        </w:tc>
        <w:tc>
          <w:tcPr>
            <w:tcW w:w="489" w:type="pct"/>
            <w:tcBorders>
              <w:top w:val="nil"/>
              <w:left w:val="nil"/>
              <w:bottom w:val="single" w:color="000000" w:sz="8" w:space="0"/>
              <w:right w:val="single" w:color="000000" w:sz="8" w:space="0"/>
            </w:tcBorders>
            <w:shd w:val="clear" w:color="auto" w:fill="auto"/>
            <w:vAlign w:val="center"/>
          </w:tcPr>
          <w:p w14:paraId="27568C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EBE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BC822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166</w:t>
            </w:r>
          </w:p>
        </w:tc>
        <w:tc>
          <w:tcPr>
            <w:tcW w:w="334" w:type="pct"/>
            <w:tcBorders>
              <w:top w:val="nil"/>
              <w:left w:val="nil"/>
              <w:bottom w:val="single" w:color="000000" w:sz="8" w:space="0"/>
              <w:right w:val="single" w:color="000000" w:sz="8" w:space="0"/>
            </w:tcBorders>
            <w:shd w:val="clear" w:color="auto" w:fill="auto"/>
            <w:vAlign w:val="center"/>
          </w:tcPr>
          <w:p w14:paraId="1275AD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09BBE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功能要求</w:t>
            </w:r>
          </w:p>
        </w:tc>
        <w:tc>
          <w:tcPr>
            <w:tcW w:w="411" w:type="pct"/>
            <w:tcBorders>
              <w:top w:val="nil"/>
              <w:left w:val="nil"/>
              <w:bottom w:val="single" w:color="000000" w:sz="8" w:space="0"/>
              <w:right w:val="single" w:color="000000" w:sz="8" w:space="0"/>
            </w:tcBorders>
            <w:shd w:val="clear" w:color="auto" w:fill="auto"/>
            <w:vAlign w:val="center"/>
          </w:tcPr>
          <w:p w14:paraId="4B5EB2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网络功能</w:t>
            </w:r>
          </w:p>
        </w:tc>
        <w:tc>
          <w:tcPr>
            <w:tcW w:w="539" w:type="pct"/>
            <w:tcBorders>
              <w:top w:val="nil"/>
              <w:left w:val="nil"/>
              <w:bottom w:val="single" w:color="000000" w:sz="8" w:space="0"/>
              <w:right w:val="single" w:color="000000" w:sz="8" w:space="0"/>
            </w:tcBorders>
            <w:shd w:val="clear" w:color="auto" w:fill="auto"/>
            <w:vAlign w:val="center"/>
          </w:tcPr>
          <w:p w14:paraId="5A4C8A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网卡模块热备和冗余</w:t>
            </w:r>
          </w:p>
        </w:tc>
        <w:tc>
          <w:tcPr>
            <w:tcW w:w="427" w:type="pct"/>
            <w:tcBorders>
              <w:top w:val="nil"/>
              <w:left w:val="nil"/>
              <w:bottom w:val="single" w:color="000000" w:sz="8" w:space="0"/>
              <w:right w:val="single" w:color="000000" w:sz="8" w:space="0"/>
            </w:tcBorders>
            <w:shd w:val="clear" w:color="auto" w:fill="auto"/>
            <w:vAlign w:val="center"/>
          </w:tcPr>
          <w:p w14:paraId="0BA3E4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7B02F4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网卡支持多bond模式</w:t>
            </w:r>
          </w:p>
        </w:tc>
        <w:tc>
          <w:tcPr>
            <w:tcW w:w="489" w:type="pct"/>
            <w:tcBorders>
              <w:top w:val="nil"/>
              <w:left w:val="nil"/>
              <w:bottom w:val="single" w:color="000000" w:sz="8" w:space="0"/>
              <w:right w:val="single" w:color="000000" w:sz="8" w:space="0"/>
            </w:tcBorders>
            <w:shd w:val="clear" w:color="auto" w:fill="auto"/>
            <w:vAlign w:val="center"/>
          </w:tcPr>
          <w:p w14:paraId="66B6A4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3726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A6274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167</w:t>
            </w:r>
          </w:p>
        </w:tc>
        <w:tc>
          <w:tcPr>
            <w:tcW w:w="334" w:type="pct"/>
            <w:tcBorders>
              <w:top w:val="nil"/>
              <w:left w:val="nil"/>
              <w:bottom w:val="single" w:color="000000" w:sz="8" w:space="0"/>
              <w:right w:val="single" w:color="000000" w:sz="8" w:space="0"/>
            </w:tcBorders>
            <w:shd w:val="clear" w:color="auto" w:fill="auto"/>
            <w:vAlign w:val="center"/>
          </w:tcPr>
          <w:p w14:paraId="36BD52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8697F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功能要求</w:t>
            </w:r>
          </w:p>
        </w:tc>
        <w:tc>
          <w:tcPr>
            <w:tcW w:w="411" w:type="pct"/>
            <w:tcBorders>
              <w:top w:val="nil"/>
              <w:left w:val="nil"/>
              <w:bottom w:val="single" w:color="000000" w:sz="8" w:space="0"/>
              <w:right w:val="single" w:color="000000" w:sz="8" w:space="0"/>
            </w:tcBorders>
            <w:shd w:val="clear" w:color="auto" w:fill="auto"/>
            <w:vAlign w:val="center"/>
          </w:tcPr>
          <w:p w14:paraId="1FC81A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RAID卡功能（若支持RAID卡）</w:t>
            </w:r>
          </w:p>
        </w:tc>
        <w:tc>
          <w:tcPr>
            <w:tcW w:w="539" w:type="pct"/>
            <w:tcBorders>
              <w:top w:val="nil"/>
              <w:left w:val="nil"/>
              <w:bottom w:val="single" w:color="000000" w:sz="8" w:space="0"/>
              <w:right w:val="single" w:color="000000" w:sz="8" w:space="0"/>
            </w:tcBorders>
            <w:shd w:val="clear" w:color="auto" w:fill="auto"/>
            <w:vAlign w:val="center"/>
          </w:tcPr>
          <w:p w14:paraId="677CF5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RAID卡RAID级别支持</w:t>
            </w:r>
          </w:p>
        </w:tc>
        <w:tc>
          <w:tcPr>
            <w:tcW w:w="427" w:type="pct"/>
            <w:tcBorders>
              <w:top w:val="nil"/>
              <w:left w:val="nil"/>
              <w:bottom w:val="single" w:color="000000" w:sz="8" w:space="0"/>
              <w:right w:val="single" w:color="000000" w:sz="8" w:space="0"/>
            </w:tcBorders>
            <w:shd w:val="clear" w:color="auto" w:fill="auto"/>
            <w:vAlign w:val="center"/>
          </w:tcPr>
          <w:p w14:paraId="5416DC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57BB88B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a）RAID模式支持RAID 0/1/10/5</w:t>
            </w:r>
          </w:p>
          <w:p w14:paraId="756B673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b）若配置博通阵列卡需支持CC校验idel模式或支持arcconf管理工具，若配置PMC阵列卡需支持PR巡读或支持storcli管理工具，若配置其他同类阵列卡，需支持同类阵列卡相关功能或管理工具。</w:t>
            </w:r>
          </w:p>
        </w:tc>
        <w:tc>
          <w:tcPr>
            <w:tcW w:w="489" w:type="pct"/>
            <w:tcBorders>
              <w:top w:val="nil"/>
              <w:left w:val="nil"/>
              <w:bottom w:val="single" w:color="000000" w:sz="8" w:space="0"/>
              <w:right w:val="single" w:color="000000" w:sz="8" w:space="0"/>
            </w:tcBorders>
            <w:shd w:val="clear" w:color="auto" w:fill="auto"/>
            <w:vAlign w:val="center"/>
          </w:tcPr>
          <w:p w14:paraId="169667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4ADE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02ABDA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168</w:t>
            </w:r>
          </w:p>
        </w:tc>
        <w:tc>
          <w:tcPr>
            <w:tcW w:w="334" w:type="pct"/>
            <w:vMerge w:val="restart"/>
            <w:tcBorders>
              <w:top w:val="nil"/>
              <w:left w:val="nil"/>
              <w:bottom w:val="single" w:color="000000" w:sz="8" w:space="0"/>
              <w:right w:val="single" w:color="000000" w:sz="8" w:space="0"/>
            </w:tcBorders>
            <w:shd w:val="clear" w:color="auto" w:fill="auto"/>
            <w:vAlign w:val="center"/>
          </w:tcPr>
          <w:p w14:paraId="42AC94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5CA3A5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68E168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管理系统功能</w:t>
            </w:r>
          </w:p>
        </w:tc>
        <w:tc>
          <w:tcPr>
            <w:tcW w:w="539" w:type="pct"/>
            <w:vMerge w:val="restart"/>
            <w:tcBorders>
              <w:top w:val="nil"/>
              <w:left w:val="nil"/>
              <w:bottom w:val="single" w:color="000000" w:sz="8" w:space="0"/>
              <w:right w:val="single" w:color="000000" w:sz="8" w:space="0"/>
            </w:tcBorders>
            <w:shd w:val="clear" w:color="auto" w:fill="auto"/>
            <w:vAlign w:val="center"/>
          </w:tcPr>
          <w:p w14:paraId="4EFD46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27" w:type="pct"/>
            <w:vMerge w:val="restart"/>
            <w:tcBorders>
              <w:top w:val="nil"/>
              <w:left w:val="nil"/>
              <w:bottom w:val="single" w:color="000000" w:sz="8" w:space="0"/>
              <w:right w:val="single" w:color="000000" w:sz="8" w:space="0"/>
            </w:tcBorders>
            <w:shd w:val="clear" w:color="auto" w:fill="auto"/>
            <w:vAlign w:val="center"/>
          </w:tcPr>
          <w:p w14:paraId="69AF09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4948CD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功能检测同时支持：</w:t>
            </w:r>
          </w:p>
        </w:tc>
        <w:tc>
          <w:tcPr>
            <w:tcW w:w="489" w:type="pct"/>
            <w:vMerge w:val="restart"/>
            <w:tcBorders>
              <w:top w:val="nil"/>
              <w:left w:val="nil"/>
              <w:bottom w:val="single" w:color="000000" w:sz="8" w:space="0"/>
              <w:right w:val="single" w:color="000000" w:sz="8" w:space="0"/>
            </w:tcBorders>
            <w:shd w:val="clear" w:color="auto" w:fill="auto"/>
            <w:vAlign w:val="center"/>
          </w:tcPr>
          <w:p w14:paraId="21CA31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30C17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33F55FC">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0F138AA9">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272B3B8E">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0221C095">
            <w:pPr>
              <w:jc w:val="center"/>
              <w:rPr>
                <w:rFonts w:hint="eastAsia" w:ascii="仿宋" w:hAnsi="仿宋" w:eastAsia="仿宋" w:cs="仿宋"/>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46406E48">
            <w:pPr>
              <w:jc w:val="center"/>
              <w:rPr>
                <w:rFonts w:hint="eastAsia" w:ascii="仿宋" w:hAnsi="仿宋" w:eastAsia="仿宋" w:cs="仿宋"/>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0A5E766B">
            <w:pPr>
              <w:jc w:val="center"/>
              <w:rPr>
                <w:rFonts w:hint="eastAsia" w:ascii="仿宋" w:hAnsi="仿宋" w:eastAsia="仿宋" w:cs="仿宋"/>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436842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1）内存、CPU和硬件健康度检查；2）配置电源策略；3）pxe网络配置</w:t>
            </w:r>
          </w:p>
        </w:tc>
        <w:tc>
          <w:tcPr>
            <w:tcW w:w="489" w:type="pct"/>
            <w:vMerge w:val="continue"/>
            <w:tcBorders>
              <w:top w:val="nil"/>
              <w:left w:val="nil"/>
              <w:bottom w:val="single" w:color="000000" w:sz="8" w:space="0"/>
              <w:right w:val="single" w:color="000000" w:sz="8" w:space="0"/>
            </w:tcBorders>
            <w:shd w:val="clear" w:color="auto" w:fill="auto"/>
            <w:vAlign w:val="center"/>
          </w:tcPr>
          <w:p w14:paraId="0366C363">
            <w:pPr>
              <w:jc w:val="center"/>
              <w:rPr>
                <w:rFonts w:hint="eastAsia" w:ascii="仿宋" w:hAnsi="仿宋" w:eastAsia="仿宋" w:cs="仿宋"/>
                <w:i w:val="0"/>
                <w:iCs w:val="0"/>
                <w:color w:val="000000"/>
                <w:sz w:val="24"/>
                <w:szCs w:val="24"/>
                <w:u w:val="none"/>
              </w:rPr>
            </w:pPr>
          </w:p>
        </w:tc>
      </w:tr>
      <w:tr w14:paraId="2FB7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0C1C2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169</w:t>
            </w:r>
          </w:p>
        </w:tc>
        <w:tc>
          <w:tcPr>
            <w:tcW w:w="334" w:type="pct"/>
            <w:tcBorders>
              <w:top w:val="nil"/>
              <w:left w:val="nil"/>
              <w:bottom w:val="single" w:color="000000" w:sz="8" w:space="0"/>
              <w:right w:val="single" w:color="000000" w:sz="8" w:space="0"/>
            </w:tcBorders>
            <w:shd w:val="clear" w:color="auto" w:fill="auto"/>
            <w:vAlign w:val="center"/>
          </w:tcPr>
          <w:p w14:paraId="59BD03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735168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功能要求</w:t>
            </w:r>
          </w:p>
        </w:tc>
        <w:tc>
          <w:tcPr>
            <w:tcW w:w="411" w:type="pct"/>
            <w:tcBorders>
              <w:top w:val="nil"/>
              <w:left w:val="nil"/>
              <w:bottom w:val="single" w:color="000000" w:sz="8" w:space="0"/>
              <w:right w:val="single" w:color="000000" w:sz="8" w:space="0"/>
            </w:tcBorders>
            <w:shd w:val="clear" w:color="auto" w:fill="auto"/>
            <w:vAlign w:val="center"/>
          </w:tcPr>
          <w:p w14:paraId="0A442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管理系统功能</w:t>
            </w:r>
          </w:p>
        </w:tc>
        <w:tc>
          <w:tcPr>
            <w:tcW w:w="539" w:type="pct"/>
            <w:tcBorders>
              <w:top w:val="nil"/>
              <w:left w:val="nil"/>
              <w:bottom w:val="single" w:color="000000" w:sz="8" w:space="0"/>
              <w:right w:val="single" w:color="000000" w:sz="8" w:space="0"/>
            </w:tcBorders>
            <w:shd w:val="clear" w:color="auto" w:fill="auto"/>
            <w:vAlign w:val="center"/>
          </w:tcPr>
          <w:p w14:paraId="11B198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远程控制</w:t>
            </w:r>
          </w:p>
        </w:tc>
        <w:tc>
          <w:tcPr>
            <w:tcW w:w="427" w:type="pct"/>
            <w:tcBorders>
              <w:top w:val="nil"/>
              <w:left w:val="nil"/>
              <w:bottom w:val="single" w:color="000000" w:sz="8" w:space="0"/>
              <w:right w:val="single" w:color="000000" w:sz="8" w:space="0"/>
            </w:tcBorders>
            <w:shd w:val="clear" w:color="auto" w:fill="auto"/>
            <w:vAlign w:val="center"/>
          </w:tcPr>
          <w:p w14:paraId="6324B6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03B22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远程管理卡，提供独立千兆管理口，支持远程监控图形界面, 可实现与操作系统无关的远程对服务器的完全控制，包括远程的开机、关机、重启、安装操作系统、更新固件、虚拟KVM、虚拟光驱等操作。支持远程管理接口BMC（HTTPS）或Redfish，获取服务器关键信息（包括主机、CPU、内存、磁盘、阵列卡、网卡等）、执行管理任务（如开关机、重启服务器、配置BIOS设置等）。</w:t>
            </w:r>
          </w:p>
        </w:tc>
        <w:tc>
          <w:tcPr>
            <w:tcW w:w="489" w:type="pct"/>
            <w:tcBorders>
              <w:top w:val="nil"/>
              <w:left w:val="nil"/>
              <w:bottom w:val="single" w:color="000000" w:sz="8" w:space="0"/>
              <w:right w:val="single" w:color="000000" w:sz="8" w:space="0"/>
            </w:tcBorders>
            <w:shd w:val="clear" w:color="auto" w:fill="auto"/>
            <w:vAlign w:val="center"/>
          </w:tcPr>
          <w:p w14:paraId="40CF24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4E2E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70941A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170</w:t>
            </w:r>
          </w:p>
        </w:tc>
        <w:tc>
          <w:tcPr>
            <w:tcW w:w="334" w:type="pct"/>
            <w:vMerge w:val="restart"/>
            <w:tcBorders>
              <w:top w:val="nil"/>
              <w:left w:val="nil"/>
              <w:bottom w:val="single" w:color="000000" w:sz="8" w:space="0"/>
              <w:right w:val="single" w:color="000000" w:sz="8" w:space="0"/>
            </w:tcBorders>
            <w:shd w:val="clear" w:color="auto" w:fill="auto"/>
            <w:vAlign w:val="center"/>
          </w:tcPr>
          <w:p w14:paraId="434AFE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0F43FB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功能要求</w:t>
            </w:r>
          </w:p>
        </w:tc>
        <w:tc>
          <w:tcPr>
            <w:tcW w:w="411" w:type="pct"/>
            <w:vMerge w:val="restart"/>
            <w:tcBorders>
              <w:top w:val="nil"/>
              <w:left w:val="nil"/>
              <w:bottom w:val="single" w:color="000000" w:sz="8" w:space="0"/>
              <w:right w:val="single" w:color="000000" w:sz="8" w:space="0"/>
            </w:tcBorders>
            <w:shd w:val="clear" w:color="auto" w:fill="auto"/>
            <w:vAlign w:val="center"/>
          </w:tcPr>
          <w:p w14:paraId="26D9D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管理系统功能</w:t>
            </w:r>
          </w:p>
        </w:tc>
        <w:tc>
          <w:tcPr>
            <w:tcW w:w="539" w:type="pct"/>
            <w:vMerge w:val="restart"/>
            <w:tcBorders>
              <w:top w:val="nil"/>
              <w:left w:val="nil"/>
              <w:bottom w:val="single" w:color="000000" w:sz="8" w:space="0"/>
              <w:right w:val="single" w:color="000000" w:sz="8" w:space="0"/>
            </w:tcBorders>
            <w:shd w:val="clear" w:color="auto" w:fill="auto"/>
            <w:vAlign w:val="center"/>
          </w:tcPr>
          <w:p w14:paraId="7F51D0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远程管理</w:t>
            </w:r>
          </w:p>
        </w:tc>
        <w:tc>
          <w:tcPr>
            <w:tcW w:w="427" w:type="pct"/>
            <w:vMerge w:val="restart"/>
            <w:tcBorders>
              <w:top w:val="nil"/>
              <w:left w:val="nil"/>
              <w:bottom w:val="single" w:color="000000" w:sz="8" w:space="0"/>
              <w:right w:val="single" w:color="000000" w:sz="8" w:space="0"/>
            </w:tcBorders>
            <w:shd w:val="clear" w:color="auto" w:fill="auto"/>
            <w:vAlign w:val="center"/>
          </w:tcPr>
          <w:p w14:paraId="013E37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center"/>
          </w:tcPr>
          <w:p w14:paraId="3F2409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1）console多用户登录：支持同时登录多个用户；</w:t>
            </w:r>
          </w:p>
        </w:tc>
        <w:tc>
          <w:tcPr>
            <w:tcW w:w="489" w:type="pct"/>
            <w:vMerge w:val="restart"/>
            <w:tcBorders>
              <w:top w:val="nil"/>
              <w:left w:val="nil"/>
              <w:bottom w:val="single" w:color="000000" w:sz="8" w:space="0"/>
              <w:right w:val="single" w:color="000000" w:sz="8" w:space="0"/>
            </w:tcBorders>
            <w:shd w:val="clear" w:color="auto" w:fill="auto"/>
            <w:vAlign w:val="center"/>
          </w:tcPr>
          <w:p w14:paraId="010A7D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63DB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0727E4AA">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2F3B6FFC">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28BCBC9A">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187E1CD6">
            <w:pPr>
              <w:jc w:val="center"/>
              <w:rPr>
                <w:rFonts w:hint="eastAsia" w:ascii="仿宋" w:hAnsi="仿宋" w:eastAsia="仿宋" w:cs="仿宋"/>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54D46C98">
            <w:pPr>
              <w:jc w:val="center"/>
              <w:rPr>
                <w:rFonts w:hint="eastAsia" w:ascii="仿宋" w:hAnsi="仿宋" w:eastAsia="仿宋" w:cs="仿宋"/>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254F07FF">
            <w:pPr>
              <w:jc w:val="center"/>
              <w:rPr>
                <w:rFonts w:hint="eastAsia" w:ascii="仿宋" w:hAnsi="仿宋" w:eastAsia="仿宋" w:cs="仿宋"/>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085108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2）虚拟光驱使用正常：支持挂载iso安装系统；</w:t>
            </w:r>
          </w:p>
        </w:tc>
        <w:tc>
          <w:tcPr>
            <w:tcW w:w="489" w:type="pct"/>
            <w:vMerge w:val="continue"/>
            <w:tcBorders>
              <w:top w:val="nil"/>
              <w:left w:val="nil"/>
              <w:bottom w:val="single" w:color="000000" w:sz="8" w:space="0"/>
              <w:right w:val="single" w:color="000000" w:sz="8" w:space="0"/>
            </w:tcBorders>
            <w:shd w:val="clear" w:color="auto" w:fill="auto"/>
            <w:vAlign w:val="center"/>
          </w:tcPr>
          <w:p w14:paraId="6721E34D">
            <w:pPr>
              <w:jc w:val="center"/>
              <w:rPr>
                <w:rFonts w:hint="eastAsia" w:ascii="仿宋" w:hAnsi="仿宋" w:eastAsia="仿宋" w:cs="仿宋"/>
                <w:i w:val="0"/>
                <w:iCs w:val="0"/>
                <w:color w:val="000000"/>
                <w:sz w:val="24"/>
                <w:szCs w:val="24"/>
                <w:u w:val="none"/>
              </w:rPr>
            </w:pPr>
          </w:p>
        </w:tc>
      </w:tr>
      <w:tr w14:paraId="6B10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7EB63A80">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1CB61DDD">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29FC82AC">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62AE59C4">
            <w:pPr>
              <w:jc w:val="center"/>
              <w:rPr>
                <w:rFonts w:hint="eastAsia" w:ascii="仿宋" w:hAnsi="仿宋" w:eastAsia="仿宋" w:cs="仿宋"/>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4966F1D1">
            <w:pPr>
              <w:jc w:val="center"/>
              <w:rPr>
                <w:rFonts w:hint="eastAsia" w:ascii="仿宋" w:hAnsi="仿宋" w:eastAsia="仿宋" w:cs="仿宋"/>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5DEB01E1">
            <w:pPr>
              <w:jc w:val="center"/>
              <w:rPr>
                <w:rFonts w:hint="eastAsia" w:ascii="仿宋" w:hAnsi="仿宋" w:eastAsia="仿宋" w:cs="仿宋"/>
                <w:i w:val="0"/>
                <w:iCs w:val="0"/>
                <w:color w:val="000000"/>
                <w:sz w:val="24"/>
                <w:szCs w:val="24"/>
                <w:u w:val="none"/>
              </w:rPr>
            </w:pPr>
          </w:p>
        </w:tc>
        <w:tc>
          <w:tcPr>
            <w:tcW w:w="1890" w:type="pct"/>
            <w:tcBorders>
              <w:top w:val="nil"/>
              <w:left w:val="nil"/>
              <w:bottom w:val="nil"/>
              <w:right w:val="single" w:color="000000" w:sz="8" w:space="0"/>
            </w:tcBorders>
            <w:shd w:val="clear" w:color="auto" w:fill="auto"/>
            <w:vAlign w:val="center"/>
          </w:tcPr>
          <w:p w14:paraId="7E6358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3）syslog日志发送：支持将服务器硬件日志发送到syslog服务器上；</w:t>
            </w:r>
          </w:p>
        </w:tc>
        <w:tc>
          <w:tcPr>
            <w:tcW w:w="489" w:type="pct"/>
            <w:vMerge w:val="continue"/>
            <w:tcBorders>
              <w:top w:val="nil"/>
              <w:left w:val="nil"/>
              <w:bottom w:val="single" w:color="000000" w:sz="8" w:space="0"/>
              <w:right w:val="single" w:color="000000" w:sz="8" w:space="0"/>
            </w:tcBorders>
            <w:shd w:val="clear" w:color="auto" w:fill="auto"/>
            <w:vAlign w:val="center"/>
          </w:tcPr>
          <w:p w14:paraId="4171FBBE">
            <w:pPr>
              <w:jc w:val="center"/>
              <w:rPr>
                <w:rFonts w:hint="eastAsia" w:ascii="仿宋" w:hAnsi="仿宋" w:eastAsia="仿宋" w:cs="仿宋"/>
                <w:i w:val="0"/>
                <w:iCs w:val="0"/>
                <w:color w:val="000000"/>
                <w:sz w:val="24"/>
                <w:szCs w:val="24"/>
                <w:u w:val="none"/>
              </w:rPr>
            </w:pPr>
          </w:p>
        </w:tc>
      </w:tr>
      <w:tr w14:paraId="04FE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3970E273">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6539CE11">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2F48E3D7">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740DA8C2">
            <w:pPr>
              <w:jc w:val="center"/>
              <w:rPr>
                <w:rFonts w:hint="eastAsia" w:ascii="仿宋" w:hAnsi="仿宋" w:eastAsia="仿宋" w:cs="仿宋"/>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0B5D547B">
            <w:pPr>
              <w:jc w:val="center"/>
              <w:rPr>
                <w:rFonts w:hint="eastAsia" w:ascii="仿宋" w:hAnsi="仿宋" w:eastAsia="仿宋" w:cs="仿宋"/>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01BE5ADC">
            <w:pPr>
              <w:jc w:val="center"/>
              <w:rPr>
                <w:rFonts w:hint="eastAsia" w:ascii="仿宋" w:hAnsi="仿宋" w:eastAsia="仿宋" w:cs="仿宋"/>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center"/>
          </w:tcPr>
          <w:p w14:paraId="52DEF3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4）ntp同步：支持ntp时间同步</w:t>
            </w:r>
          </w:p>
        </w:tc>
        <w:tc>
          <w:tcPr>
            <w:tcW w:w="489" w:type="pct"/>
            <w:vMerge w:val="continue"/>
            <w:tcBorders>
              <w:top w:val="nil"/>
              <w:left w:val="nil"/>
              <w:bottom w:val="single" w:color="000000" w:sz="8" w:space="0"/>
              <w:right w:val="single" w:color="000000" w:sz="8" w:space="0"/>
            </w:tcBorders>
            <w:shd w:val="clear" w:color="auto" w:fill="auto"/>
            <w:vAlign w:val="center"/>
          </w:tcPr>
          <w:p w14:paraId="2215BB63">
            <w:pPr>
              <w:jc w:val="center"/>
              <w:rPr>
                <w:rFonts w:hint="eastAsia" w:ascii="仿宋" w:hAnsi="仿宋" w:eastAsia="仿宋" w:cs="仿宋"/>
                <w:i w:val="0"/>
                <w:iCs w:val="0"/>
                <w:color w:val="000000"/>
                <w:sz w:val="24"/>
                <w:szCs w:val="24"/>
                <w:u w:val="none"/>
              </w:rPr>
            </w:pPr>
          </w:p>
        </w:tc>
      </w:tr>
      <w:tr w14:paraId="76A7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single" w:color="000000" w:sz="8" w:space="0"/>
              <w:bottom w:val="single" w:color="000000" w:sz="8" w:space="0"/>
              <w:right w:val="single" w:color="000000" w:sz="8" w:space="0"/>
            </w:tcBorders>
            <w:shd w:val="clear" w:color="auto" w:fill="auto"/>
            <w:vAlign w:val="center"/>
          </w:tcPr>
          <w:p w14:paraId="5F13CA52">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二、国产ARM芯片计算型服务器单台配置（不低于如下要求）</w:t>
            </w:r>
          </w:p>
        </w:tc>
      </w:tr>
      <w:tr w14:paraId="5086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5060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334" w:type="pct"/>
            <w:tcBorders>
              <w:top w:val="nil"/>
              <w:left w:val="nil"/>
              <w:bottom w:val="single" w:color="000000" w:sz="8" w:space="0"/>
              <w:right w:val="single" w:color="000000" w:sz="8" w:space="0"/>
            </w:tcBorders>
            <w:shd w:val="clear" w:color="auto" w:fill="auto"/>
            <w:vAlign w:val="center"/>
          </w:tcPr>
          <w:p w14:paraId="544C62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74EB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采购内容</w:t>
            </w:r>
          </w:p>
        </w:tc>
        <w:tc>
          <w:tcPr>
            <w:tcW w:w="411" w:type="pct"/>
            <w:tcBorders>
              <w:top w:val="nil"/>
              <w:left w:val="nil"/>
              <w:bottom w:val="single" w:color="000000" w:sz="8" w:space="0"/>
              <w:right w:val="single" w:color="000000" w:sz="8" w:space="0"/>
            </w:tcBorders>
            <w:shd w:val="clear" w:color="auto" w:fill="auto"/>
            <w:vAlign w:val="center"/>
          </w:tcPr>
          <w:p w14:paraId="364E17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39" w:type="pct"/>
            <w:tcBorders>
              <w:top w:val="nil"/>
              <w:left w:val="nil"/>
              <w:bottom w:val="single" w:color="000000" w:sz="8" w:space="0"/>
              <w:right w:val="single" w:color="000000" w:sz="8" w:space="0"/>
            </w:tcBorders>
            <w:shd w:val="clear" w:color="auto" w:fill="auto"/>
            <w:vAlign w:val="center"/>
          </w:tcPr>
          <w:p w14:paraId="346390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27" w:type="pct"/>
            <w:tcBorders>
              <w:top w:val="nil"/>
              <w:left w:val="nil"/>
              <w:bottom w:val="single" w:color="000000" w:sz="8" w:space="0"/>
              <w:right w:val="single" w:color="000000" w:sz="8" w:space="0"/>
            </w:tcBorders>
            <w:shd w:val="clear" w:color="auto" w:fill="auto"/>
            <w:vAlign w:val="center"/>
          </w:tcPr>
          <w:p w14:paraId="4F5C8F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34D79ED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209台国产ARM芯片计算型服务器（含7年维保服务）</w:t>
            </w:r>
          </w:p>
        </w:tc>
        <w:tc>
          <w:tcPr>
            <w:tcW w:w="489" w:type="pct"/>
            <w:tcBorders>
              <w:top w:val="nil"/>
              <w:left w:val="nil"/>
              <w:bottom w:val="single" w:color="000000" w:sz="8" w:space="0"/>
              <w:right w:val="single" w:color="000000" w:sz="8" w:space="0"/>
            </w:tcBorders>
            <w:shd w:val="clear" w:color="auto" w:fill="auto"/>
            <w:vAlign w:val="center"/>
          </w:tcPr>
          <w:p w14:paraId="02F3DD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4E08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42E219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172</w:t>
            </w:r>
          </w:p>
        </w:tc>
        <w:tc>
          <w:tcPr>
            <w:tcW w:w="334" w:type="pct"/>
            <w:tcBorders>
              <w:top w:val="nil"/>
              <w:left w:val="nil"/>
              <w:bottom w:val="single" w:color="000000" w:sz="8" w:space="0"/>
              <w:right w:val="single" w:color="000000" w:sz="8" w:space="0"/>
            </w:tcBorders>
            <w:shd w:val="clear" w:color="auto" w:fill="auto"/>
            <w:vAlign w:val="center"/>
          </w:tcPr>
          <w:p w14:paraId="248A3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7F238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18007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CPU规格</w:t>
            </w:r>
          </w:p>
        </w:tc>
        <w:tc>
          <w:tcPr>
            <w:tcW w:w="539" w:type="pct"/>
            <w:tcBorders>
              <w:top w:val="nil"/>
              <w:left w:val="nil"/>
              <w:bottom w:val="single" w:color="000000" w:sz="8" w:space="0"/>
              <w:right w:val="single" w:color="000000" w:sz="8" w:space="0"/>
            </w:tcBorders>
            <w:shd w:val="clear" w:color="auto" w:fill="auto"/>
            <w:vAlign w:val="center"/>
          </w:tcPr>
          <w:p w14:paraId="24F6B2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CPU数量</w:t>
            </w:r>
          </w:p>
        </w:tc>
        <w:tc>
          <w:tcPr>
            <w:tcW w:w="427" w:type="pct"/>
            <w:tcBorders>
              <w:top w:val="nil"/>
              <w:left w:val="nil"/>
              <w:bottom w:val="single" w:color="000000" w:sz="8" w:space="0"/>
              <w:right w:val="single" w:color="000000" w:sz="8" w:space="0"/>
            </w:tcBorders>
            <w:shd w:val="clear" w:color="auto" w:fill="auto"/>
            <w:vAlign w:val="center"/>
          </w:tcPr>
          <w:p w14:paraId="17DF47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3BE01DA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a）2颗国产ARM芯片，单颗不小于48核，基础频率不小于2.6GHz，单 CPU末级缓存容量不小于48MB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b）CPU满足等保2.0以及可信计算3.0的相关要求</w:t>
            </w:r>
          </w:p>
        </w:tc>
        <w:tc>
          <w:tcPr>
            <w:tcW w:w="489" w:type="pct"/>
            <w:tcBorders>
              <w:top w:val="nil"/>
              <w:left w:val="nil"/>
              <w:bottom w:val="single" w:color="000000" w:sz="8" w:space="0"/>
              <w:right w:val="single" w:color="000000" w:sz="8" w:space="0"/>
            </w:tcBorders>
            <w:shd w:val="clear" w:color="auto" w:fill="auto"/>
            <w:vAlign w:val="center"/>
          </w:tcPr>
          <w:p w14:paraId="337172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02AE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7F3F07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173</w:t>
            </w:r>
          </w:p>
        </w:tc>
        <w:tc>
          <w:tcPr>
            <w:tcW w:w="334" w:type="pct"/>
            <w:tcBorders>
              <w:top w:val="nil"/>
              <w:left w:val="nil"/>
              <w:bottom w:val="single" w:color="000000" w:sz="8" w:space="0"/>
              <w:right w:val="single" w:color="000000" w:sz="8" w:space="0"/>
            </w:tcBorders>
            <w:shd w:val="clear" w:color="auto" w:fill="auto"/>
            <w:vAlign w:val="center"/>
          </w:tcPr>
          <w:p w14:paraId="5F5E00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2D87A6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3F570F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主板规格</w:t>
            </w:r>
          </w:p>
        </w:tc>
        <w:tc>
          <w:tcPr>
            <w:tcW w:w="539" w:type="pct"/>
            <w:tcBorders>
              <w:top w:val="nil"/>
              <w:left w:val="nil"/>
              <w:bottom w:val="single" w:color="000000" w:sz="8" w:space="0"/>
              <w:right w:val="single" w:color="000000" w:sz="8" w:space="0"/>
            </w:tcBorders>
            <w:shd w:val="clear" w:color="auto" w:fill="auto"/>
            <w:vAlign w:val="center"/>
          </w:tcPr>
          <w:p w14:paraId="5CBCF9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主板PCIe插槽数量及规格</w:t>
            </w:r>
          </w:p>
        </w:tc>
        <w:tc>
          <w:tcPr>
            <w:tcW w:w="427" w:type="pct"/>
            <w:tcBorders>
              <w:top w:val="nil"/>
              <w:left w:val="nil"/>
              <w:bottom w:val="single" w:color="000000" w:sz="8" w:space="0"/>
              <w:right w:val="single" w:color="000000" w:sz="8" w:space="0"/>
            </w:tcBorders>
            <w:shd w:val="clear" w:color="auto" w:fill="auto"/>
            <w:vAlign w:val="center"/>
          </w:tcPr>
          <w:p w14:paraId="2DA8A0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6B4CB80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支持8块或以上2.5"硬盘盘笼</w:t>
            </w:r>
          </w:p>
        </w:tc>
        <w:tc>
          <w:tcPr>
            <w:tcW w:w="489" w:type="pct"/>
            <w:tcBorders>
              <w:top w:val="nil"/>
              <w:left w:val="nil"/>
              <w:bottom w:val="single" w:color="000000" w:sz="8" w:space="0"/>
              <w:right w:val="single" w:color="000000" w:sz="8" w:space="0"/>
            </w:tcBorders>
            <w:shd w:val="clear" w:color="auto" w:fill="auto"/>
            <w:vAlign w:val="center"/>
          </w:tcPr>
          <w:p w14:paraId="51491A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375A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0F9C5F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174</w:t>
            </w:r>
          </w:p>
        </w:tc>
        <w:tc>
          <w:tcPr>
            <w:tcW w:w="334" w:type="pct"/>
            <w:tcBorders>
              <w:top w:val="nil"/>
              <w:left w:val="nil"/>
              <w:bottom w:val="single" w:color="000000" w:sz="8" w:space="0"/>
              <w:right w:val="single" w:color="000000" w:sz="8" w:space="0"/>
            </w:tcBorders>
            <w:shd w:val="clear" w:color="auto" w:fill="auto"/>
            <w:vAlign w:val="center"/>
          </w:tcPr>
          <w:p w14:paraId="48B9C5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5F81D0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707B82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539" w:type="pct"/>
            <w:tcBorders>
              <w:top w:val="nil"/>
              <w:left w:val="nil"/>
              <w:bottom w:val="single" w:color="000000" w:sz="8" w:space="0"/>
              <w:right w:val="single" w:color="000000" w:sz="8" w:space="0"/>
            </w:tcBorders>
            <w:shd w:val="clear" w:color="auto" w:fill="auto"/>
            <w:vAlign w:val="center"/>
          </w:tcPr>
          <w:p w14:paraId="4B2717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内存数量</w:t>
            </w:r>
          </w:p>
        </w:tc>
        <w:tc>
          <w:tcPr>
            <w:tcW w:w="427" w:type="pct"/>
            <w:tcBorders>
              <w:top w:val="nil"/>
              <w:left w:val="nil"/>
              <w:bottom w:val="single" w:color="000000" w:sz="8" w:space="0"/>
              <w:right w:val="single" w:color="000000" w:sz="8" w:space="0"/>
            </w:tcBorders>
            <w:shd w:val="clear" w:color="auto" w:fill="auto"/>
            <w:vAlign w:val="center"/>
          </w:tcPr>
          <w:p w14:paraId="28089E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EABF5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≥12；内存条总数为偶数</w:t>
            </w:r>
          </w:p>
        </w:tc>
        <w:tc>
          <w:tcPr>
            <w:tcW w:w="489" w:type="pct"/>
            <w:tcBorders>
              <w:top w:val="nil"/>
              <w:left w:val="nil"/>
              <w:bottom w:val="single" w:color="000000" w:sz="8" w:space="0"/>
              <w:right w:val="single" w:color="000000" w:sz="8" w:space="0"/>
            </w:tcBorders>
            <w:shd w:val="clear" w:color="auto" w:fill="auto"/>
            <w:vAlign w:val="center"/>
          </w:tcPr>
          <w:p w14:paraId="3DD4FD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7C16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tcBorders>
              <w:top w:val="nil"/>
              <w:left w:val="single" w:color="000000" w:sz="8" w:space="0"/>
              <w:bottom w:val="single" w:color="000000" w:sz="8" w:space="0"/>
              <w:right w:val="single" w:color="000000" w:sz="8" w:space="0"/>
            </w:tcBorders>
            <w:shd w:val="clear" w:color="auto" w:fill="auto"/>
            <w:vAlign w:val="center"/>
          </w:tcPr>
          <w:p w14:paraId="2BAA8C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175</w:t>
            </w:r>
          </w:p>
        </w:tc>
        <w:tc>
          <w:tcPr>
            <w:tcW w:w="334" w:type="pct"/>
            <w:tcBorders>
              <w:top w:val="nil"/>
              <w:left w:val="nil"/>
              <w:bottom w:val="single" w:color="000000" w:sz="8" w:space="0"/>
              <w:right w:val="single" w:color="000000" w:sz="8" w:space="0"/>
            </w:tcBorders>
            <w:shd w:val="clear" w:color="auto" w:fill="auto"/>
            <w:vAlign w:val="center"/>
          </w:tcPr>
          <w:p w14:paraId="58D3E5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66C0C2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7297E3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539" w:type="pct"/>
            <w:tcBorders>
              <w:top w:val="nil"/>
              <w:left w:val="nil"/>
              <w:bottom w:val="single" w:color="000000" w:sz="8" w:space="0"/>
              <w:right w:val="single" w:color="000000" w:sz="8" w:space="0"/>
            </w:tcBorders>
            <w:shd w:val="clear" w:color="auto" w:fill="auto"/>
            <w:vAlign w:val="center"/>
          </w:tcPr>
          <w:p w14:paraId="69640D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427" w:type="pct"/>
            <w:tcBorders>
              <w:top w:val="nil"/>
              <w:left w:val="nil"/>
              <w:bottom w:val="single" w:color="000000" w:sz="8" w:space="0"/>
              <w:right w:val="single" w:color="000000" w:sz="8" w:space="0"/>
            </w:tcBorders>
            <w:shd w:val="clear" w:color="auto" w:fill="auto"/>
            <w:vAlign w:val="center"/>
          </w:tcPr>
          <w:p w14:paraId="3E9615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11454B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单条不低于DDR4 RDIMM 16GB 2933MHz内存，整机内存总容量不低于384GB</w:t>
            </w:r>
          </w:p>
        </w:tc>
        <w:tc>
          <w:tcPr>
            <w:tcW w:w="489" w:type="pct"/>
            <w:tcBorders>
              <w:top w:val="nil"/>
              <w:left w:val="nil"/>
              <w:bottom w:val="single" w:color="000000" w:sz="8" w:space="0"/>
              <w:right w:val="single" w:color="000000" w:sz="8" w:space="0"/>
            </w:tcBorders>
            <w:shd w:val="clear" w:color="auto" w:fill="auto"/>
            <w:vAlign w:val="center"/>
          </w:tcPr>
          <w:p w14:paraId="48337C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0D1C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1B25AC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176</w:t>
            </w:r>
          </w:p>
        </w:tc>
        <w:tc>
          <w:tcPr>
            <w:tcW w:w="334" w:type="pct"/>
            <w:vMerge w:val="restart"/>
            <w:tcBorders>
              <w:top w:val="nil"/>
              <w:left w:val="nil"/>
              <w:bottom w:val="single" w:color="000000" w:sz="8" w:space="0"/>
              <w:right w:val="single" w:color="000000" w:sz="8" w:space="0"/>
            </w:tcBorders>
            <w:shd w:val="clear" w:color="auto" w:fill="auto"/>
            <w:vAlign w:val="center"/>
          </w:tcPr>
          <w:p w14:paraId="5C3FF5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06D802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0927E0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存储规格</w:t>
            </w:r>
          </w:p>
        </w:tc>
        <w:tc>
          <w:tcPr>
            <w:tcW w:w="539" w:type="pct"/>
            <w:vMerge w:val="restart"/>
            <w:tcBorders>
              <w:top w:val="nil"/>
              <w:left w:val="nil"/>
              <w:bottom w:val="single" w:color="000000" w:sz="8" w:space="0"/>
              <w:right w:val="single" w:color="000000" w:sz="8" w:space="0"/>
            </w:tcBorders>
            <w:shd w:val="clear" w:color="auto" w:fill="auto"/>
            <w:vAlign w:val="center"/>
          </w:tcPr>
          <w:p w14:paraId="09001A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硬磁盘实配容量及规格</w:t>
            </w:r>
          </w:p>
        </w:tc>
        <w:tc>
          <w:tcPr>
            <w:tcW w:w="427" w:type="pct"/>
            <w:vMerge w:val="restart"/>
            <w:tcBorders>
              <w:top w:val="nil"/>
              <w:left w:val="nil"/>
              <w:bottom w:val="single" w:color="000000" w:sz="8" w:space="0"/>
              <w:right w:val="single" w:color="000000" w:sz="8" w:space="0"/>
            </w:tcBorders>
            <w:shd w:val="clear" w:color="auto" w:fill="auto"/>
            <w:vAlign w:val="center"/>
          </w:tcPr>
          <w:p w14:paraId="2C7F36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top"/>
          </w:tcPr>
          <w:p w14:paraId="57C4E92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a)系统盘：2块 SAS 15Krpm 12Gbps 128MB 2.5" 或 2块 SATA SSD；单盘可用容量≥480GB</w:t>
            </w:r>
          </w:p>
        </w:tc>
        <w:tc>
          <w:tcPr>
            <w:tcW w:w="489" w:type="pct"/>
            <w:vMerge w:val="restart"/>
            <w:tcBorders>
              <w:top w:val="nil"/>
              <w:left w:val="nil"/>
              <w:bottom w:val="single" w:color="000000" w:sz="8" w:space="0"/>
              <w:right w:val="single" w:color="000000" w:sz="8" w:space="0"/>
            </w:tcBorders>
            <w:shd w:val="clear" w:color="auto" w:fill="auto"/>
            <w:vAlign w:val="center"/>
          </w:tcPr>
          <w:p w14:paraId="692BCA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364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50658E2C">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4FB0EDEF">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45D08DA0">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3336E6F4">
            <w:pPr>
              <w:jc w:val="center"/>
              <w:rPr>
                <w:rFonts w:hint="eastAsia" w:ascii="仿宋" w:hAnsi="仿宋" w:eastAsia="仿宋" w:cs="仿宋"/>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07E23048">
            <w:pPr>
              <w:jc w:val="center"/>
              <w:rPr>
                <w:rFonts w:hint="eastAsia" w:ascii="仿宋" w:hAnsi="仿宋" w:eastAsia="仿宋" w:cs="仿宋"/>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89F7A3C">
            <w:pPr>
              <w:jc w:val="center"/>
              <w:rPr>
                <w:rFonts w:hint="eastAsia" w:ascii="仿宋" w:hAnsi="仿宋" w:eastAsia="仿宋" w:cs="仿宋"/>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top"/>
          </w:tcPr>
          <w:p w14:paraId="0BFCE59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b)数据盘：6块 SATA SSD 960GB 2.5"，硬盘数量为偶数</w:t>
            </w:r>
          </w:p>
        </w:tc>
        <w:tc>
          <w:tcPr>
            <w:tcW w:w="489" w:type="pct"/>
            <w:vMerge w:val="continue"/>
            <w:tcBorders>
              <w:top w:val="nil"/>
              <w:left w:val="nil"/>
              <w:bottom w:val="single" w:color="000000" w:sz="8" w:space="0"/>
              <w:right w:val="single" w:color="000000" w:sz="8" w:space="0"/>
            </w:tcBorders>
            <w:shd w:val="clear" w:color="auto" w:fill="auto"/>
            <w:vAlign w:val="center"/>
          </w:tcPr>
          <w:p w14:paraId="77F7EB6E">
            <w:pPr>
              <w:jc w:val="center"/>
              <w:rPr>
                <w:rFonts w:hint="eastAsia" w:ascii="仿宋" w:hAnsi="仿宋" w:eastAsia="仿宋" w:cs="仿宋"/>
                <w:i w:val="0"/>
                <w:iCs w:val="0"/>
                <w:color w:val="000000"/>
                <w:sz w:val="24"/>
                <w:szCs w:val="24"/>
                <w:u w:val="none"/>
              </w:rPr>
            </w:pPr>
          </w:p>
        </w:tc>
      </w:tr>
      <w:tr w14:paraId="1F67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678630A9">
            <w:pPr>
              <w:jc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sz w:val="24"/>
                <w:szCs w:val="24"/>
                <w:highlight w:val="none"/>
                <w:u w:val="none"/>
                <w:lang w:val="en-US" w:eastAsia="zh-CN"/>
              </w:rPr>
              <w:t>177</w:t>
            </w:r>
          </w:p>
        </w:tc>
        <w:tc>
          <w:tcPr>
            <w:tcW w:w="566" w:type="dxa"/>
            <w:tcBorders>
              <w:top w:val="nil"/>
              <w:left w:val="nil"/>
              <w:bottom w:val="single" w:color="000000" w:sz="8" w:space="0"/>
              <w:right w:val="single" w:color="000000" w:sz="8" w:space="0"/>
            </w:tcBorders>
            <w:shd w:val="clear" w:color="auto" w:fill="auto"/>
            <w:vAlign w:val="center"/>
          </w:tcPr>
          <w:p w14:paraId="06AC6C2E">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w:t>
            </w:r>
          </w:p>
        </w:tc>
        <w:tc>
          <w:tcPr>
            <w:tcW w:w="728" w:type="dxa"/>
            <w:tcBorders>
              <w:top w:val="nil"/>
              <w:left w:val="nil"/>
              <w:bottom w:val="single" w:color="000000" w:sz="8" w:space="0"/>
              <w:right w:val="single" w:color="000000" w:sz="8" w:space="0"/>
            </w:tcBorders>
            <w:shd w:val="clear" w:color="auto" w:fill="auto"/>
            <w:vAlign w:val="center"/>
          </w:tcPr>
          <w:p w14:paraId="36BA14B7">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产品规格</w:t>
            </w:r>
          </w:p>
        </w:tc>
        <w:tc>
          <w:tcPr>
            <w:tcW w:w="695" w:type="dxa"/>
            <w:tcBorders>
              <w:top w:val="nil"/>
              <w:left w:val="nil"/>
              <w:bottom w:val="single" w:color="000000" w:sz="8" w:space="0"/>
              <w:right w:val="single" w:color="000000" w:sz="8" w:space="0"/>
            </w:tcBorders>
            <w:shd w:val="clear" w:color="auto" w:fill="auto"/>
            <w:vAlign w:val="center"/>
          </w:tcPr>
          <w:p w14:paraId="5DE99C90">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总体要求</w:t>
            </w:r>
          </w:p>
        </w:tc>
        <w:tc>
          <w:tcPr>
            <w:tcW w:w="911" w:type="dxa"/>
            <w:tcBorders>
              <w:top w:val="nil"/>
              <w:left w:val="nil"/>
              <w:bottom w:val="single" w:color="000000" w:sz="8" w:space="0"/>
              <w:right w:val="single" w:color="000000" w:sz="8" w:space="0"/>
            </w:tcBorders>
            <w:shd w:val="clear" w:color="auto" w:fill="auto"/>
            <w:vAlign w:val="center"/>
          </w:tcPr>
          <w:p w14:paraId="0F4DC8A0">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规格配比</w:t>
            </w:r>
          </w:p>
        </w:tc>
        <w:tc>
          <w:tcPr>
            <w:tcW w:w="722" w:type="dxa"/>
            <w:tcBorders>
              <w:top w:val="nil"/>
              <w:left w:val="nil"/>
              <w:bottom w:val="single" w:color="000000" w:sz="8" w:space="0"/>
              <w:right w:val="single" w:color="000000" w:sz="8" w:space="0"/>
            </w:tcBorders>
            <w:shd w:val="clear" w:color="auto" w:fill="auto"/>
            <w:vAlign w:val="center"/>
          </w:tcPr>
          <w:p w14:paraId="44FA6882">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c>
          <w:tcPr>
            <w:tcW w:w="3194" w:type="dxa"/>
            <w:tcBorders>
              <w:top w:val="nil"/>
              <w:left w:val="nil"/>
              <w:bottom w:val="single" w:color="000000" w:sz="8" w:space="0"/>
              <w:right w:val="single" w:color="000000" w:sz="8" w:space="0"/>
            </w:tcBorders>
            <w:shd w:val="clear" w:color="auto" w:fill="auto"/>
            <w:vAlign w:val="top"/>
          </w:tcPr>
          <w:p w14:paraId="639790AA">
            <w:pPr>
              <w:keepNext w:val="0"/>
              <w:keepLines w:val="0"/>
              <w:widowControl/>
              <w:suppressLineNumbers w:val="0"/>
              <w:jc w:val="left"/>
              <w:textAlignment w:val="auto"/>
              <w:rPr>
                <w:rFonts w:hint="eastAsia" w:ascii="仿宋_GB2312" w:hAnsi="仿宋_GB2312" w:eastAsia="仿宋_GB2312" w:cs="仿宋_GB2312"/>
                <w:i w:val="0"/>
                <w:iCs w:val="0"/>
                <w:color w:val="auto"/>
                <w:kern w:val="2"/>
                <w:sz w:val="24"/>
                <w:szCs w:val="24"/>
                <w:highlight w:val="none"/>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
              </w:rPr>
              <w:t>单台服务器CPU和内存配比需满足96核：384GB同比例要求</w:t>
            </w:r>
          </w:p>
        </w:tc>
        <w:tc>
          <w:tcPr>
            <w:tcW w:w="827" w:type="dxa"/>
            <w:tcBorders>
              <w:top w:val="nil"/>
              <w:left w:val="nil"/>
              <w:bottom w:val="single" w:color="000000" w:sz="8" w:space="0"/>
              <w:right w:val="single" w:color="000000" w:sz="8" w:space="0"/>
            </w:tcBorders>
            <w:shd w:val="clear" w:color="auto" w:fill="auto"/>
            <w:vAlign w:val="center"/>
          </w:tcPr>
          <w:p w14:paraId="0BBE48A4">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r>
      <w:tr w14:paraId="124B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4D72F3CD">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三、国产ARM芯片数据库型（配置1）服务器单台配置（不低于如下要求）</w:t>
            </w:r>
          </w:p>
        </w:tc>
      </w:tr>
      <w:tr w14:paraId="3372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652B65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178</w:t>
            </w:r>
          </w:p>
        </w:tc>
        <w:tc>
          <w:tcPr>
            <w:tcW w:w="334" w:type="pct"/>
            <w:tcBorders>
              <w:top w:val="nil"/>
              <w:left w:val="nil"/>
              <w:bottom w:val="single" w:color="000000" w:sz="8" w:space="0"/>
              <w:right w:val="single" w:color="000000" w:sz="8" w:space="0"/>
            </w:tcBorders>
            <w:shd w:val="clear" w:color="auto" w:fill="auto"/>
            <w:vAlign w:val="center"/>
          </w:tcPr>
          <w:p w14:paraId="1B890E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3F913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采购内容</w:t>
            </w:r>
          </w:p>
        </w:tc>
        <w:tc>
          <w:tcPr>
            <w:tcW w:w="411" w:type="pct"/>
            <w:tcBorders>
              <w:top w:val="nil"/>
              <w:left w:val="nil"/>
              <w:bottom w:val="single" w:color="000000" w:sz="8" w:space="0"/>
              <w:right w:val="single" w:color="000000" w:sz="8" w:space="0"/>
            </w:tcBorders>
            <w:shd w:val="clear" w:color="auto" w:fill="auto"/>
            <w:vAlign w:val="center"/>
          </w:tcPr>
          <w:p w14:paraId="59B7A9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39" w:type="pct"/>
            <w:tcBorders>
              <w:top w:val="nil"/>
              <w:left w:val="nil"/>
              <w:bottom w:val="single" w:color="000000" w:sz="8" w:space="0"/>
              <w:right w:val="single" w:color="000000" w:sz="8" w:space="0"/>
            </w:tcBorders>
            <w:shd w:val="clear" w:color="auto" w:fill="auto"/>
            <w:vAlign w:val="center"/>
          </w:tcPr>
          <w:p w14:paraId="47460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27" w:type="pct"/>
            <w:tcBorders>
              <w:top w:val="nil"/>
              <w:left w:val="nil"/>
              <w:bottom w:val="single" w:color="000000" w:sz="8" w:space="0"/>
              <w:right w:val="single" w:color="000000" w:sz="8" w:space="0"/>
            </w:tcBorders>
            <w:shd w:val="clear" w:color="auto" w:fill="auto"/>
            <w:vAlign w:val="center"/>
          </w:tcPr>
          <w:p w14:paraId="0F34DE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3D32180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310台国产ARM芯片数据库型（配置1）服务器（含7年维保服务）</w:t>
            </w:r>
          </w:p>
        </w:tc>
        <w:tc>
          <w:tcPr>
            <w:tcW w:w="489" w:type="pct"/>
            <w:tcBorders>
              <w:top w:val="nil"/>
              <w:left w:val="nil"/>
              <w:bottom w:val="single" w:color="000000" w:sz="8" w:space="0"/>
              <w:right w:val="single" w:color="000000" w:sz="8" w:space="0"/>
            </w:tcBorders>
            <w:shd w:val="clear" w:color="auto" w:fill="auto"/>
            <w:vAlign w:val="center"/>
          </w:tcPr>
          <w:p w14:paraId="7680B9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4F572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4A2ECD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179</w:t>
            </w:r>
          </w:p>
        </w:tc>
        <w:tc>
          <w:tcPr>
            <w:tcW w:w="334" w:type="pct"/>
            <w:tcBorders>
              <w:top w:val="nil"/>
              <w:left w:val="nil"/>
              <w:bottom w:val="single" w:color="000000" w:sz="8" w:space="0"/>
              <w:right w:val="single" w:color="000000" w:sz="8" w:space="0"/>
            </w:tcBorders>
            <w:shd w:val="clear" w:color="auto" w:fill="auto"/>
            <w:vAlign w:val="center"/>
          </w:tcPr>
          <w:p w14:paraId="3C7E5A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B5F97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64723A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CPU规格</w:t>
            </w:r>
          </w:p>
        </w:tc>
        <w:tc>
          <w:tcPr>
            <w:tcW w:w="539" w:type="pct"/>
            <w:tcBorders>
              <w:top w:val="nil"/>
              <w:left w:val="nil"/>
              <w:bottom w:val="single" w:color="000000" w:sz="8" w:space="0"/>
              <w:right w:val="single" w:color="000000" w:sz="8" w:space="0"/>
            </w:tcBorders>
            <w:shd w:val="clear" w:color="auto" w:fill="auto"/>
            <w:vAlign w:val="center"/>
          </w:tcPr>
          <w:p w14:paraId="57CB00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CPU数量</w:t>
            </w:r>
          </w:p>
        </w:tc>
        <w:tc>
          <w:tcPr>
            <w:tcW w:w="427" w:type="pct"/>
            <w:tcBorders>
              <w:top w:val="nil"/>
              <w:left w:val="nil"/>
              <w:bottom w:val="single" w:color="000000" w:sz="8" w:space="0"/>
              <w:right w:val="single" w:color="000000" w:sz="8" w:space="0"/>
            </w:tcBorders>
            <w:shd w:val="clear" w:color="auto" w:fill="auto"/>
            <w:vAlign w:val="center"/>
          </w:tcPr>
          <w:p w14:paraId="47978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0158033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a）2颗国产ARM芯片，单颗不小于32核，基础频率不小于2.6GHz，单 CPU末级缓存容量不小于32MB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b）CPU满足等保2.0以及可信计算3.0的相关要求</w:t>
            </w:r>
          </w:p>
        </w:tc>
        <w:tc>
          <w:tcPr>
            <w:tcW w:w="489" w:type="pct"/>
            <w:tcBorders>
              <w:top w:val="nil"/>
              <w:left w:val="nil"/>
              <w:bottom w:val="single" w:color="000000" w:sz="8" w:space="0"/>
              <w:right w:val="single" w:color="000000" w:sz="8" w:space="0"/>
            </w:tcBorders>
            <w:shd w:val="clear" w:color="auto" w:fill="auto"/>
            <w:vAlign w:val="center"/>
          </w:tcPr>
          <w:p w14:paraId="4CFAA9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4FCE0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42D5AD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w:t>
            </w:r>
          </w:p>
        </w:tc>
        <w:tc>
          <w:tcPr>
            <w:tcW w:w="334" w:type="pct"/>
            <w:tcBorders>
              <w:top w:val="nil"/>
              <w:left w:val="nil"/>
              <w:bottom w:val="single" w:color="000000" w:sz="8" w:space="0"/>
              <w:right w:val="single" w:color="000000" w:sz="8" w:space="0"/>
            </w:tcBorders>
            <w:shd w:val="clear" w:color="auto" w:fill="auto"/>
            <w:vAlign w:val="center"/>
          </w:tcPr>
          <w:p w14:paraId="78AD19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31EA67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771B4C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主板规格</w:t>
            </w:r>
          </w:p>
        </w:tc>
        <w:tc>
          <w:tcPr>
            <w:tcW w:w="539" w:type="pct"/>
            <w:tcBorders>
              <w:top w:val="nil"/>
              <w:left w:val="nil"/>
              <w:bottom w:val="single" w:color="000000" w:sz="8" w:space="0"/>
              <w:right w:val="single" w:color="000000" w:sz="8" w:space="0"/>
            </w:tcBorders>
            <w:shd w:val="clear" w:color="auto" w:fill="auto"/>
            <w:vAlign w:val="center"/>
          </w:tcPr>
          <w:p w14:paraId="0B6F68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主板PCIe插槽数量及规格</w:t>
            </w:r>
          </w:p>
        </w:tc>
        <w:tc>
          <w:tcPr>
            <w:tcW w:w="427" w:type="pct"/>
            <w:tcBorders>
              <w:top w:val="nil"/>
              <w:left w:val="nil"/>
              <w:bottom w:val="single" w:color="000000" w:sz="8" w:space="0"/>
              <w:right w:val="single" w:color="000000" w:sz="8" w:space="0"/>
            </w:tcBorders>
            <w:shd w:val="clear" w:color="auto" w:fill="auto"/>
            <w:vAlign w:val="center"/>
          </w:tcPr>
          <w:p w14:paraId="46F141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4672087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支持12块或以上2.5"硬盘盘笼</w:t>
            </w:r>
          </w:p>
        </w:tc>
        <w:tc>
          <w:tcPr>
            <w:tcW w:w="489" w:type="pct"/>
            <w:tcBorders>
              <w:top w:val="nil"/>
              <w:left w:val="nil"/>
              <w:bottom w:val="single" w:color="000000" w:sz="8" w:space="0"/>
              <w:right w:val="single" w:color="000000" w:sz="8" w:space="0"/>
            </w:tcBorders>
            <w:shd w:val="clear" w:color="auto" w:fill="auto"/>
            <w:vAlign w:val="center"/>
          </w:tcPr>
          <w:p w14:paraId="7C55EE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4EE1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408532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181</w:t>
            </w:r>
          </w:p>
        </w:tc>
        <w:tc>
          <w:tcPr>
            <w:tcW w:w="334" w:type="pct"/>
            <w:tcBorders>
              <w:top w:val="nil"/>
              <w:left w:val="nil"/>
              <w:bottom w:val="single" w:color="000000" w:sz="8" w:space="0"/>
              <w:right w:val="single" w:color="000000" w:sz="8" w:space="0"/>
            </w:tcBorders>
            <w:shd w:val="clear" w:color="auto" w:fill="auto"/>
            <w:vAlign w:val="center"/>
          </w:tcPr>
          <w:p w14:paraId="4541EB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74DE5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263A4F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539" w:type="pct"/>
            <w:tcBorders>
              <w:top w:val="nil"/>
              <w:left w:val="nil"/>
              <w:bottom w:val="single" w:color="000000" w:sz="8" w:space="0"/>
              <w:right w:val="single" w:color="000000" w:sz="8" w:space="0"/>
            </w:tcBorders>
            <w:shd w:val="clear" w:color="auto" w:fill="auto"/>
            <w:vAlign w:val="center"/>
          </w:tcPr>
          <w:p w14:paraId="4564E8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内存数量</w:t>
            </w:r>
          </w:p>
        </w:tc>
        <w:tc>
          <w:tcPr>
            <w:tcW w:w="427" w:type="pct"/>
            <w:tcBorders>
              <w:top w:val="nil"/>
              <w:left w:val="nil"/>
              <w:bottom w:val="single" w:color="000000" w:sz="8" w:space="0"/>
              <w:right w:val="single" w:color="000000" w:sz="8" w:space="0"/>
            </w:tcBorders>
            <w:shd w:val="clear" w:color="auto" w:fill="auto"/>
            <w:vAlign w:val="center"/>
          </w:tcPr>
          <w:p w14:paraId="1C90E2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BFC70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≥8；内存条总数为偶数</w:t>
            </w:r>
          </w:p>
        </w:tc>
        <w:tc>
          <w:tcPr>
            <w:tcW w:w="489" w:type="pct"/>
            <w:tcBorders>
              <w:top w:val="nil"/>
              <w:left w:val="nil"/>
              <w:bottom w:val="single" w:color="000000" w:sz="8" w:space="0"/>
              <w:right w:val="single" w:color="000000" w:sz="8" w:space="0"/>
            </w:tcBorders>
            <w:shd w:val="clear" w:color="auto" w:fill="auto"/>
            <w:vAlign w:val="center"/>
          </w:tcPr>
          <w:p w14:paraId="594158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5B8A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740EF7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182</w:t>
            </w:r>
          </w:p>
        </w:tc>
        <w:tc>
          <w:tcPr>
            <w:tcW w:w="334" w:type="pct"/>
            <w:tcBorders>
              <w:top w:val="nil"/>
              <w:left w:val="nil"/>
              <w:bottom w:val="single" w:color="000000" w:sz="8" w:space="0"/>
              <w:right w:val="single" w:color="000000" w:sz="8" w:space="0"/>
            </w:tcBorders>
            <w:shd w:val="clear" w:color="auto" w:fill="auto"/>
            <w:vAlign w:val="center"/>
          </w:tcPr>
          <w:p w14:paraId="5FE61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335DE7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532D73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539" w:type="pct"/>
            <w:tcBorders>
              <w:top w:val="nil"/>
              <w:left w:val="nil"/>
              <w:bottom w:val="single" w:color="000000" w:sz="8" w:space="0"/>
              <w:right w:val="single" w:color="000000" w:sz="8" w:space="0"/>
            </w:tcBorders>
            <w:shd w:val="clear" w:color="auto" w:fill="auto"/>
            <w:vAlign w:val="center"/>
          </w:tcPr>
          <w:p w14:paraId="3C95AF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427" w:type="pct"/>
            <w:tcBorders>
              <w:top w:val="nil"/>
              <w:left w:val="nil"/>
              <w:bottom w:val="single" w:color="000000" w:sz="8" w:space="0"/>
              <w:right w:val="single" w:color="000000" w:sz="8" w:space="0"/>
            </w:tcBorders>
            <w:shd w:val="clear" w:color="auto" w:fill="auto"/>
            <w:vAlign w:val="center"/>
          </w:tcPr>
          <w:p w14:paraId="580A00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14476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单条不低于DDR4 RDIMM 16GB 2933MHz内存，整机内存总容量不低于256GB</w:t>
            </w:r>
          </w:p>
        </w:tc>
        <w:tc>
          <w:tcPr>
            <w:tcW w:w="489" w:type="pct"/>
            <w:tcBorders>
              <w:top w:val="nil"/>
              <w:left w:val="nil"/>
              <w:bottom w:val="single" w:color="000000" w:sz="8" w:space="0"/>
              <w:right w:val="single" w:color="000000" w:sz="8" w:space="0"/>
            </w:tcBorders>
            <w:shd w:val="clear" w:color="auto" w:fill="auto"/>
            <w:vAlign w:val="center"/>
          </w:tcPr>
          <w:p w14:paraId="2B0D31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01A1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restart"/>
            <w:tcBorders>
              <w:top w:val="nil"/>
              <w:left w:val="single" w:color="000000" w:sz="8" w:space="0"/>
              <w:bottom w:val="single" w:color="000000" w:sz="8" w:space="0"/>
              <w:right w:val="single" w:color="000000" w:sz="8" w:space="0"/>
            </w:tcBorders>
            <w:shd w:val="clear" w:color="auto" w:fill="auto"/>
            <w:vAlign w:val="center"/>
          </w:tcPr>
          <w:p w14:paraId="1D590E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183</w:t>
            </w:r>
          </w:p>
        </w:tc>
        <w:tc>
          <w:tcPr>
            <w:tcW w:w="334" w:type="pct"/>
            <w:vMerge w:val="restart"/>
            <w:tcBorders>
              <w:top w:val="nil"/>
              <w:left w:val="nil"/>
              <w:bottom w:val="single" w:color="000000" w:sz="8" w:space="0"/>
              <w:right w:val="single" w:color="000000" w:sz="8" w:space="0"/>
            </w:tcBorders>
            <w:shd w:val="clear" w:color="auto" w:fill="auto"/>
            <w:vAlign w:val="center"/>
          </w:tcPr>
          <w:p w14:paraId="574434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403130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44FFEB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存储规格</w:t>
            </w:r>
          </w:p>
        </w:tc>
        <w:tc>
          <w:tcPr>
            <w:tcW w:w="539" w:type="pct"/>
            <w:vMerge w:val="restart"/>
            <w:tcBorders>
              <w:top w:val="nil"/>
              <w:left w:val="nil"/>
              <w:bottom w:val="single" w:color="000000" w:sz="8" w:space="0"/>
              <w:right w:val="single" w:color="000000" w:sz="8" w:space="0"/>
            </w:tcBorders>
            <w:shd w:val="clear" w:color="auto" w:fill="auto"/>
            <w:vAlign w:val="center"/>
          </w:tcPr>
          <w:p w14:paraId="523B61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硬磁盘实配容量及规格</w:t>
            </w:r>
          </w:p>
        </w:tc>
        <w:tc>
          <w:tcPr>
            <w:tcW w:w="427" w:type="pct"/>
            <w:vMerge w:val="restart"/>
            <w:tcBorders>
              <w:top w:val="nil"/>
              <w:left w:val="nil"/>
              <w:bottom w:val="single" w:color="000000" w:sz="8" w:space="0"/>
              <w:right w:val="single" w:color="000000" w:sz="8" w:space="0"/>
            </w:tcBorders>
            <w:shd w:val="clear" w:color="auto" w:fill="auto"/>
            <w:vAlign w:val="center"/>
          </w:tcPr>
          <w:p w14:paraId="75C63E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top"/>
          </w:tcPr>
          <w:p w14:paraId="25A5844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a)系统盘：2块 SAS 15Krpm 12Gbps 128MB 2.5" 或 2块 SATA SSD；单盘可用容量≥480GB</w:t>
            </w:r>
          </w:p>
        </w:tc>
        <w:tc>
          <w:tcPr>
            <w:tcW w:w="489" w:type="pct"/>
            <w:vMerge w:val="restart"/>
            <w:tcBorders>
              <w:top w:val="nil"/>
              <w:left w:val="nil"/>
              <w:bottom w:val="single" w:color="000000" w:sz="8" w:space="0"/>
              <w:right w:val="single" w:color="000000" w:sz="8" w:space="0"/>
            </w:tcBorders>
            <w:shd w:val="clear" w:color="auto" w:fill="auto"/>
            <w:vAlign w:val="center"/>
          </w:tcPr>
          <w:p w14:paraId="44B4BA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7E24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000000" w:sz="8" w:space="0"/>
              <w:right w:val="single" w:color="000000" w:sz="8" w:space="0"/>
            </w:tcBorders>
            <w:shd w:val="clear" w:color="auto" w:fill="auto"/>
            <w:vAlign w:val="center"/>
          </w:tcPr>
          <w:p w14:paraId="2F9C6786">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000000" w:sz="8" w:space="0"/>
              <w:right w:val="single" w:color="000000" w:sz="8" w:space="0"/>
            </w:tcBorders>
            <w:shd w:val="clear" w:color="auto" w:fill="auto"/>
            <w:vAlign w:val="center"/>
          </w:tcPr>
          <w:p w14:paraId="3BA03154">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65CD3CB3">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21B2C025">
            <w:pPr>
              <w:jc w:val="center"/>
              <w:rPr>
                <w:rFonts w:hint="eastAsia" w:ascii="仿宋" w:hAnsi="仿宋" w:eastAsia="仿宋" w:cs="仿宋"/>
                <w:i w:val="0"/>
                <w:iCs w:val="0"/>
                <w:color w:val="000000"/>
                <w:sz w:val="24"/>
                <w:szCs w:val="24"/>
                <w:u w:val="none"/>
              </w:rPr>
            </w:pPr>
          </w:p>
        </w:tc>
        <w:tc>
          <w:tcPr>
            <w:tcW w:w="539" w:type="pct"/>
            <w:vMerge w:val="continue"/>
            <w:tcBorders>
              <w:top w:val="nil"/>
              <w:left w:val="nil"/>
              <w:bottom w:val="single" w:color="000000" w:sz="8" w:space="0"/>
              <w:right w:val="single" w:color="000000" w:sz="8" w:space="0"/>
            </w:tcBorders>
            <w:shd w:val="clear" w:color="auto" w:fill="auto"/>
            <w:vAlign w:val="center"/>
          </w:tcPr>
          <w:p w14:paraId="2D9EEAD9">
            <w:pPr>
              <w:jc w:val="center"/>
              <w:rPr>
                <w:rFonts w:hint="eastAsia" w:ascii="仿宋" w:hAnsi="仿宋" w:eastAsia="仿宋" w:cs="仿宋"/>
                <w:i w:val="0"/>
                <w:iCs w:val="0"/>
                <w:color w:val="000000"/>
                <w:sz w:val="24"/>
                <w:szCs w:val="24"/>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6B475CCD">
            <w:pPr>
              <w:jc w:val="center"/>
              <w:rPr>
                <w:rFonts w:hint="eastAsia" w:ascii="仿宋" w:hAnsi="仿宋" w:eastAsia="仿宋" w:cs="仿宋"/>
                <w:i w:val="0"/>
                <w:iCs w:val="0"/>
                <w:color w:val="000000"/>
                <w:sz w:val="24"/>
                <w:szCs w:val="24"/>
                <w:u w:val="none"/>
              </w:rPr>
            </w:pPr>
          </w:p>
        </w:tc>
        <w:tc>
          <w:tcPr>
            <w:tcW w:w="1890" w:type="pct"/>
            <w:tcBorders>
              <w:top w:val="nil"/>
              <w:left w:val="nil"/>
              <w:bottom w:val="single" w:color="000000" w:sz="8" w:space="0"/>
              <w:right w:val="single" w:color="000000" w:sz="8" w:space="0"/>
            </w:tcBorders>
            <w:shd w:val="clear" w:color="auto" w:fill="auto"/>
            <w:vAlign w:val="top"/>
          </w:tcPr>
          <w:p w14:paraId="3FC22F2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b)数据盘：10块 SATA SSD 960GB 2.5"，硬盘数量为偶数</w:t>
            </w:r>
          </w:p>
        </w:tc>
        <w:tc>
          <w:tcPr>
            <w:tcW w:w="489" w:type="pct"/>
            <w:vMerge w:val="continue"/>
            <w:tcBorders>
              <w:top w:val="nil"/>
              <w:left w:val="nil"/>
              <w:bottom w:val="single" w:color="000000" w:sz="8" w:space="0"/>
              <w:right w:val="single" w:color="000000" w:sz="8" w:space="0"/>
            </w:tcBorders>
            <w:shd w:val="clear" w:color="auto" w:fill="auto"/>
            <w:vAlign w:val="center"/>
          </w:tcPr>
          <w:p w14:paraId="56C3B0DC">
            <w:pPr>
              <w:jc w:val="center"/>
              <w:rPr>
                <w:rFonts w:hint="eastAsia" w:ascii="仿宋" w:hAnsi="仿宋" w:eastAsia="仿宋" w:cs="仿宋"/>
                <w:i w:val="0"/>
                <w:iCs w:val="0"/>
                <w:color w:val="000000"/>
                <w:sz w:val="24"/>
                <w:szCs w:val="24"/>
                <w:u w:val="none"/>
              </w:rPr>
            </w:pPr>
          </w:p>
        </w:tc>
      </w:tr>
      <w:tr w14:paraId="6A0C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558DB8AC">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184</w:t>
            </w:r>
          </w:p>
        </w:tc>
        <w:tc>
          <w:tcPr>
            <w:tcW w:w="566" w:type="dxa"/>
            <w:tcBorders>
              <w:top w:val="nil"/>
              <w:left w:val="nil"/>
              <w:bottom w:val="single" w:color="000000" w:sz="8" w:space="0"/>
              <w:right w:val="single" w:color="000000" w:sz="8" w:space="0"/>
            </w:tcBorders>
            <w:shd w:val="clear" w:color="auto" w:fill="auto"/>
            <w:vAlign w:val="center"/>
          </w:tcPr>
          <w:p w14:paraId="5E59419D">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w:t>
            </w:r>
          </w:p>
        </w:tc>
        <w:tc>
          <w:tcPr>
            <w:tcW w:w="728" w:type="dxa"/>
            <w:tcBorders>
              <w:top w:val="nil"/>
              <w:left w:val="nil"/>
              <w:bottom w:val="single" w:color="000000" w:sz="8" w:space="0"/>
              <w:right w:val="single" w:color="000000" w:sz="8" w:space="0"/>
            </w:tcBorders>
            <w:shd w:val="clear" w:color="auto" w:fill="auto"/>
            <w:vAlign w:val="center"/>
          </w:tcPr>
          <w:p w14:paraId="26649346">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产品规格</w:t>
            </w:r>
          </w:p>
        </w:tc>
        <w:tc>
          <w:tcPr>
            <w:tcW w:w="695" w:type="dxa"/>
            <w:tcBorders>
              <w:top w:val="nil"/>
              <w:left w:val="nil"/>
              <w:bottom w:val="single" w:color="000000" w:sz="8" w:space="0"/>
              <w:right w:val="single" w:color="000000" w:sz="8" w:space="0"/>
            </w:tcBorders>
            <w:shd w:val="clear" w:color="auto" w:fill="auto"/>
            <w:vAlign w:val="center"/>
          </w:tcPr>
          <w:p w14:paraId="427A49E7">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总体要求</w:t>
            </w:r>
          </w:p>
        </w:tc>
        <w:tc>
          <w:tcPr>
            <w:tcW w:w="911" w:type="dxa"/>
            <w:tcBorders>
              <w:top w:val="nil"/>
              <w:left w:val="nil"/>
              <w:bottom w:val="single" w:color="000000" w:sz="8" w:space="0"/>
              <w:right w:val="single" w:color="000000" w:sz="8" w:space="0"/>
            </w:tcBorders>
            <w:shd w:val="clear" w:color="auto" w:fill="auto"/>
            <w:vAlign w:val="center"/>
          </w:tcPr>
          <w:p w14:paraId="0336AE53">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规格配比</w:t>
            </w:r>
          </w:p>
        </w:tc>
        <w:tc>
          <w:tcPr>
            <w:tcW w:w="722" w:type="dxa"/>
            <w:tcBorders>
              <w:top w:val="nil"/>
              <w:left w:val="nil"/>
              <w:bottom w:val="single" w:color="000000" w:sz="8" w:space="0"/>
              <w:right w:val="single" w:color="000000" w:sz="8" w:space="0"/>
            </w:tcBorders>
            <w:shd w:val="clear" w:color="auto" w:fill="auto"/>
            <w:vAlign w:val="center"/>
          </w:tcPr>
          <w:p w14:paraId="2FF89303">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c>
          <w:tcPr>
            <w:tcW w:w="3194" w:type="dxa"/>
            <w:tcBorders>
              <w:top w:val="nil"/>
              <w:left w:val="nil"/>
              <w:bottom w:val="single" w:color="000000" w:sz="8" w:space="0"/>
              <w:right w:val="single" w:color="000000" w:sz="8" w:space="0"/>
            </w:tcBorders>
            <w:shd w:val="clear" w:color="auto" w:fill="auto"/>
            <w:vAlign w:val="top"/>
          </w:tcPr>
          <w:p w14:paraId="01E8E998">
            <w:pPr>
              <w:keepNext w:val="0"/>
              <w:keepLines w:val="0"/>
              <w:widowControl/>
              <w:suppressLineNumbers w:val="0"/>
              <w:jc w:val="left"/>
              <w:textAlignment w:val="auto"/>
              <w:rPr>
                <w:rFonts w:hint="eastAsia" w:ascii="仿宋_GB2312" w:hAnsi="仿宋_GB2312" w:eastAsia="仿宋_GB2312" w:cs="仿宋_GB2312"/>
                <w:i w:val="0"/>
                <w:iCs w:val="0"/>
                <w:color w:val="auto"/>
                <w:kern w:val="2"/>
                <w:sz w:val="24"/>
                <w:szCs w:val="24"/>
                <w:highlight w:val="none"/>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
              </w:rPr>
              <w:t>单台服务器CPU和内存配比需满足64核：256GB同比例要求</w:t>
            </w:r>
          </w:p>
        </w:tc>
        <w:tc>
          <w:tcPr>
            <w:tcW w:w="827" w:type="dxa"/>
            <w:tcBorders>
              <w:top w:val="nil"/>
              <w:left w:val="nil"/>
              <w:bottom w:val="single" w:color="000000" w:sz="8" w:space="0"/>
              <w:right w:val="single" w:color="000000" w:sz="8" w:space="0"/>
            </w:tcBorders>
            <w:shd w:val="clear" w:color="auto" w:fill="auto"/>
            <w:vAlign w:val="center"/>
          </w:tcPr>
          <w:p w14:paraId="1336C137">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r>
      <w:tr w14:paraId="4CB53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5004CF73">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四、国产ARM芯片数据库型（配置2）服务器单台配置（不低于如下要求）</w:t>
            </w:r>
          </w:p>
        </w:tc>
      </w:tr>
      <w:tr w14:paraId="1D61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6908DE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185</w:t>
            </w:r>
          </w:p>
        </w:tc>
        <w:tc>
          <w:tcPr>
            <w:tcW w:w="334" w:type="pct"/>
            <w:tcBorders>
              <w:top w:val="nil"/>
              <w:left w:val="nil"/>
              <w:bottom w:val="single" w:color="000000" w:sz="8" w:space="0"/>
              <w:right w:val="single" w:color="000000" w:sz="8" w:space="0"/>
            </w:tcBorders>
            <w:shd w:val="clear" w:color="auto" w:fill="auto"/>
            <w:vAlign w:val="center"/>
          </w:tcPr>
          <w:p w14:paraId="5D2F46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ED58F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采购内容</w:t>
            </w:r>
          </w:p>
        </w:tc>
        <w:tc>
          <w:tcPr>
            <w:tcW w:w="411" w:type="pct"/>
            <w:tcBorders>
              <w:top w:val="nil"/>
              <w:left w:val="nil"/>
              <w:bottom w:val="single" w:color="000000" w:sz="8" w:space="0"/>
              <w:right w:val="single" w:color="000000" w:sz="8" w:space="0"/>
            </w:tcBorders>
            <w:shd w:val="clear" w:color="auto" w:fill="auto"/>
            <w:vAlign w:val="center"/>
          </w:tcPr>
          <w:p w14:paraId="32F86A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39" w:type="pct"/>
            <w:tcBorders>
              <w:top w:val="nil"/>
              <w:left w:val="nil"/>
              <w:bottom w:val="single" w:color="000000" w:sz="8" w:space="0"/>
              <w:right w:val="single" w:color="000000" w:sz="8" w:space="0"/>
            </w:tcBorders>
            <w:shd w:val="clear" w:color="auto" w:fill="auto"/>
            <w:vAlign w:val="center"/>
          </w:tcPr>
          <w:p w14:paraId="3F7304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27" w:type="pct"/>
            <w:tcBorders>
              <w:top w:val="nil"/>
              <w:left w:val="nil"/>
              <w:bottom w:val="single" w:color="000000" w:sz="8" w:space="0"/>
              <w:right w:val="single" w:color="000000" w:sz="8" w:space="0"/>
            </w:tcBorders>
            <w:shd w:val="clear" w:color="auto" w:fill="auto"/>
            <w:vAlign w:val="center"/>
          </w:tcPr>
          <w:p w14:paraId="4CC320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26BD1EB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22台国产ARM芯片数据库型（配置2）服务器（含7年维保服务）</w:t>
            </w:r>
          </w:p>
        </w:tc>
        <w:tc>
          <w:tcPr>
            <w:tcW w:w="489" w:type="pct"/>
            <w:tcBorders>
              <w:top w:val="nil"/>
              <w:left w:val="nil"/>
              <w:bottom w:val="single" w:color="000000" w:sz="8" w:space="0"/>
              <w:right w:val="single" w:color="000000" w:sz="8" w:space="0"/>
            </w:tcBorders>
            <w:shd w:val="clear" w:color="auto" w:fill="auto"/>
            <w:vAlign w:val="center"/>
          </w:tcPr>
          <w:p w14:paraId="4B668B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7D73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2C577E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186</w:t>
            </w:r>
          </w:p>
        </w:tc>
        <w:tc>
          <w:tcPr>
            <w:tcW w:w="334" w:type="pct"/>
            <w:tcBorders>
              <w:top w:val="nil"/>
              <w:left w:val="nil"/>
              <w:bottom w:val="single" w:color="000000" w:sz="8" w:space="0"/>
              <w:right w:val="single" w:color="000000" w:sz="8" w:space="0"/>
            </w:tcBorders>
            <w:shd w:val="clear" w:color="auto" w:fill="auto"/>
            <w:vAlign w:val="center"/>
          </w:tcPr>
          <w:p w14:paraId="1A66CF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4FB3F7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7F002A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CPU规格</w:t>
            </w:r>
          </w:p>
        </w:tc>
        <w:tc>
          <w:tcPr>
            <w:tcW w:w="539" w:type="pct"/>
            <w:tcBorders>
              <w:top w:val="nil"/>
              <w:left w:val="nil"/>
              <w:bottom w:val="single" w:color="000000" w:sz="8" w:space="0"/>
              <w:right w:val="single" w:color="000000" w:sz="8" w:space="0"/>
            </w:tcBorders>
            <w:shd w:val="clear" w:color="auto" w:fill="auto"/>
            <w:vAlign w:val="center"/>
          </w:tcPr>
          <w:p w14:paraId="291D76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CPU数量</w:t>
            </w:r>
          </w:p>
        </w:tc>
        <w:tc>
          <w:tcPr>
            <w:tcW w:w="427" w:type="pct"/>
            <w:tcBorders>
              <w:top w:val="nil"/>
              <w:left w:val="nil"/>
              <w:bottom w:val="single" w:color="000000" w:sz="8" w:space="0"/>
              <w:right w:val="single" w:color="000000" w:sz="8" w:space="0"/>
            </w:tcBorders>
            <w:shd w:val="clear" w:color="auto" w:fill="auto"/>
            <w:vAlign w:val="center"/>
          </w:tcPr>
          <w:p w14:paraId="19AC2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796FAC6D">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a）2颗国产ARM芯片，单颗不小于32核，基础频率不小于2.6GHz，单 CPU末级缓存容量不小于32MB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b）CPU满足等保2.0以及可信计算3.0的相关要求</w:t>
            </w:r>
          </w:p>
        </w:tc>
        <w:tc>
          <w:tcPr>
            <w:tcW w:w="489" w:type="pct"/>
            <w:tcBorders>
              <w:top w:val="nil"/>
              <w:left w:val="nil"/>
              <w:bottom w:val="single" w:color="000000" w:sz="8" w:space="0"/>
              <w:right w:val="single" w:color="000000" w:sz="8" w:space="0"/>
            </w:tcBorders>
            <w:shd w:val="clear" w:color="auto" w:fill="auto"/>
            <w:vAlign w:val="center"/>
          </w:tcPr>
          <w:p w14:paraId="79CB52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475BA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0A8A92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187</w:t>
            </w:r>
          </w:p>
        </w:tc>
        <w:tc>
          <w:tcPr>
            <w:tcW w:w="334" w:type="pct"/>
            <w:tcBorders>
              <w:top w:val="nil"/>
              <w:left w:val="nil"/>
              <w:bottom w:val="single" w:color="000000" w:sz="8" w:space="0"/>
              <w:right w:val="single" w:color="000000" w:sz="8" w:space="0"/>
            </w:tcBorders>
            <w:shd w:val="clear" w:color="auto" w:fill="auto"/>
            <w:vAlign w:val="center"/>
          </w:tcPr>
          <w:p w14:paraId="324227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089683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0E1066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主板规格</w:t>
            </w:r>
          </w:p>
        </w:tc>
        <w:tc>
          <w:tcPr>
            <w:tcW w:w="539" w:type="pct"/>
            <w:tcBorders>
              <w:top w:val="nil"/>
              <w:left w:val="nil"/>
              <w:bottom w:val="single" w:color="000000" w:sz="8" w:space="0"/>
              <w:right w:val="single" w:color="000000" w:sz="8" w:space="0"/>
            </w:tcBorders>
            <w:shd w:val="clear" w:color="auto" w:fill="auto"/>
            <w:vAlign w:val="center"/>
          </w:tcPr>
          <w:p w14:paraId="751DBD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主板PCIe插槽数量及规格</w:t>
            </w:r>
          </w:p>
        </w:tc>
        <w:tc>
          <w:tcPr>
            <w:tcW w:w="427" w:type="pct"/>
            <w:tcBorders>
              <w:top w:val="nil"/>
              <w:left w:val="nil"/>
              <w:bottom w:val="single" w:color="000000" w:sz="8" w:space="0"/>
              <w:right w:val="single" w:color="000000" w:sz="8" w:space="0"/>
            </w:tcBorders>
            <w:shd w:val="clear" w:color="auto" w:fill="auto"/>
            <w:vAlign w:val="center"/>
          </w:tcPr>
          <w:p w14:paraId="1D08D6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top"/>
          </w:tcPr>
          <w:p w14:paraId="5C7921F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支持14块或以上2.5"硬盘盘笼</w:t>
            </w:r>
          </w:p>
        </w:tc>
        <w:tc>
          <w:tcPr>
            <w:tcW w:w="489" w:type="pct"/>
            <w:tcBorders>
              <w:top w:val="nil"/>
              <w:left w:val="nil"/>
              <w:bottom w:val="single" w:color="000000" w:sz="8" w:space="0"/>
              <w:right w:val="single" w:color="000000" w:sz="8" w:space="0"/>
            </w:tcBorders>
            <w:shd w:val="clear" w:color="auto" w:fill="auto"/>
            <w:vAlign w:val="center"/>
          </w:tcPr>
          <w:p w14:paraId="3D9090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15E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315037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188</w:t>
            </w:r>
          </w:p>
        </w:tc>
        <w:tc>
          <w:tcPr>
            <w:tcW w:w="334" w:type="pct"/>
            <w:tcBorders>
              <w:top w:val="nil"/>
              <w:left w:val="nil"/>
              <w:bottom w:val="single" w:color="000000" w:sz="8" w:space="0"/>
              <w:right w:val="single" w:color="000000" w:sz="8" w:space="0"/>
            </w:tcBorders>
            <w:shd w:val="clear" w:color="auto" w:fill="auto"/>
            <w:vAlign w:val="center"/>
          </w:tcPr>
          <w:p w14:paraId="59F310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1206B6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5F099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539" w:type="pct"/>
            <w:tcBorders>
              <w:top w:val="nil"/>
              <w:left w:val="nil"/>
              <w:bottom w:val="single" w:color="000000" w:sz="8" w:space="0"/>
              <w:right w:val="single" w:color="000000" w:sz="8" w:space="0"/>
            </w:tcBorders>
            <w:shd w:val="clear" w:color="auto" w:fill="auto"/>
            <w:vAlign w:val="center"/>
          </w:tcPr>
          <w:p w14:paraId="512C8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内存数量</w:t>
            </w:r>
          </w:p>
        </w:tc>
        <w:tc>
          <w:tcPr>
            <w:tcW w:w="427" w:type="pct"/>
            <w:tcBorders>
              <w:top w:val="nil"/>
              <w:left w:val="nil"/>
              <w:bottom w:val="single" w:color="000000" w:sz="8" w:space="0"/>
              <w:right w:val="single" w:color="000000" w:sz="8" w:space="0"/>
            </w:tcBorders>
            <w:shd w:val="clear" w:color="auto" w:fill="auto"/>
            <w:vAlign w:val="center"/>
          </w:tcPr>
          <w:p w14:paraId="65E0A1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3D04D8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≥8；内存条总数为偶数</w:t>
            </w:r>
          </w:p>
        </w:tc>
        <w:tc>
          <w:tcPr>
            <w:tcW w:w="489" w:type="pct"/>
            <w:tcBorders>
              <w:top w:val="nil"/>
              <w:left w:val="nil"/>
              <w:bottom w:val="single" w:color="000000" w:sz="8" w:space="0"/>
              <w:right w:val="single" w:color="000000" w:sz="8" w:space="0"/>
            </w:tcBorders>
            <w:shd w:val="clear" w:color="auto" w:fill="auto"/>
            <w:vAlign w:val="center"/>
          </w:tcPr>
          <w:p w14:paraId="158AB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1E53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5" w:type="dxa"/>
            <w:tcBorders>
              <w:top w:val="nil"/>
              <w:left w:val="single" w:color="000000" w:sz="8" w:space="0"/>
              <w:bottom w:val="single" w:color="000000" w:sz="8" w:space="0"/>
              <w:right w:val="single" w:color="000000" w:sz="8" w:space="0"/>
            </w:tcBorders>
            <w:shd w:val="clear" w:color="auto" w:fill="auto"/>
            <w:vAlign w:val="center"/>
          </w:tcPr>
          <w:p w14:paraId="59BC04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189</w:t>
            </w:r>
          </w:p>
        </w:tc>
        <w:tc>
          <w:tcPr>
            <w:tcW w:w="334" w:type="pct"/>
            <w:tcBorders>
              <w:top w:val="nil"/>
              <w:left w:val="nil"/>
              <w:bottom w:val="single" w:color="000000" w:sz="8" w:space="0"/>
              <w:right w:val="single" w:color="000000" w:sz="8" w:space="0"/>
            </w:tcBorders>
            <w:shd w:val="clear" w:color="auto" w:fill="auto"/>
            <w:vAlign w:val="center"/>
          </w:tcPr>
          <w:p w14:paraId="6396BD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tcBorders>
              <w:top w:val="nil"/>
              <w:left w:val="nil"/>
              <w:bottom w:val="single" w:color="000000" w:sz="8" w:space="0"/>
              <w:right w:val="single" w:color="000000" w:sz="8" w:space="0"/>
            </w:tcBorders>
            <w:shd w:val="clear" w:color="auto" w:fill="auto"/>
            <w:vAlign w:val="center"/>
          </w:tcPr>
          <w:p w14:paraId="2F4E3B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tcBorders>
              <w:top w:val="nil"/>
              <w:left w:val="nil"/>
              <w:bottom w:val="single" w:color="000000" w:sz="8" w:space="0"/>
              <w:right w:val="single" w:color="000000" w:sz="8" w:space="0"/>
            </w:tcBorders>
            <w:shd w:val="clear" w:color="auto" w:fill="auto"/>
            <w:vAlign w:val="center"/>
          </w:tcPr>
          <w:p w14:paraId="018274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539" w:type="pct"/>
            <w:tcBorders>
              <w:top w:val="nil"/>
              <w:left w:val="nil"/>
              <w:bottom w:val="single" w:color="000000" w:sz="8" w:space="0"/>
              <w:right w:val="single" w:color="000000" w:sz="8" w:space="0"/>
            </w:tcBorders>
            <w:shd w:val="clear" w:color="auto" w:fill="auto"/>
            <w:vAlign w:val="center"/>
          </w:tcPr>
          <w:p w14:paraId="3C5BD6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内存规格</w:t>
            </w:r>
          </w:p>
        </w:tc>
        <w:tc>
          <w:tcPr>
            <w:tcW w:w="427" w:type="pct"/>
            <w:tcBorders>
              <w:top w:val="nil"/>
              <w:left w:val="nil"/>
              <w:bottom w:val="single" w:color="000000" w:sz="8" w:space="0"/>
              <w:right w:val="single" w:color="000000" w:sz="8" w:space="0"/>
            </w:tcBorders>
            <w:shd w:val="clear" w:color="auto" w:fill="auto"/>
            <w:vAlign w:val="center"/>
          </w:tcPr>
          <w:p w14:paraId="3DE422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single" w:color="000000" w:sz="8" w:space="0"/>
              <w:right w:val="single" w:color="000000" w:sz="8" w:space="0"/>
            </w:tcBorders>
            <w:shd w:val="clear" w:color="auto" w:fill="auto"/>
            <w:vAlign w:val="center"/>
          </w:tcPr>
          <w:p w14:paraId="6EEB0E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单条不低于DDR4 RDIMM 16GB 2933MHz内存，整机内存总容量不低于256GB</w:t>
            </w:r>
          </w:p>
        </w:tc>
        <w:tc>
          <w:tcPr>
            <w:tcW w:w="489" w:type="pct"/>
            <w:tcBorders>
              <w:top w:val="nil"/>
              <w:left w:val="nil"/>
              <w:bottom w:val="single" w:color="000000" w:sz="8" w:space="0"/>
              <w:right w:val="single" w:color="000000" w:sz="8" w:space="0"/>
            </w:tcBorders>
            <w:shd w:val="clear" w:color="auto" w:fill="auto"/>
            <w:vAlign w:val="center"/>
          </w:tcPr>
          <w:p w14:paraId="7CF829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5449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5" w:type="dxa"/>
            <w:vMerge w:val="restart"/>
            <w:tcBorders>
              <w:top w:val="nil"/>
              <w:left w:val="single" w:color="000000" w:sz="8" w:space="0"/>
              <w:bottom w:val="single" w:color="000000" w:sz="8" w:space="0"/>
              <w:right w:val="single" w:color="000000" w:sz="8" w:space="0"/>
            </w:tcBorders>
            <w:shd w:val="clear" w:color="auto" w:fill="auto"/>
            <w:vAlign w:val="center"/>
          </w:tcPr>
          <w:p w14:paraId="040AD7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190</w:t>
            </w:r>
          </w:p>
        </w:tc>
        <w:tc>
          <w:tcPr>
            <w:tcW w:w="334" w:type="pct"/>
            <w:vMerge w:val="restart"/>
            <w:tcBorders>
              <w:top w:val="nil"/>
              <w:left w:val="nil"/>
              <w:bottom w:val="single" w:color="000000" w:sz="8" w:space="0"/>
              <w:right w:val="single" w:color="000000" w:sz="8" w:space="0"/>
            </w:tcBorders>
            <w:shd w:val="clear" w:color="auto" w:fill="auto"/>
            <w:vAlign w:val="center"/>
          </w:tcPr>
          <w:p w14:paraId="3932C6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30" w:type="pct"/>
            <w:vMerge w:val="restart"/>
            <w:tcBorders>
              <w:top w:val="nil"/>
              <w:left w:val="nil"/>
              <w:bottom w:val="single" w:color="000000" w:sz="8" w:space="0"/>
              <w:right w:val="single" w:color="000000" w:sz="8" w:space="0"/>
            </w:tcBorders>
            <w:shd w:val="clear" w:color="auto" w:fill="auto"/>
            <w:vAlign w:val="center"/>
          </w:tcPr>
          <w:p w14:paraId="7AC1FF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产品规格</w:t>
            </w:r>
          </w:p>
        </w:tc>
        <w:tc>
          <w:tcPr>
            <w:tcW w:w="411" w:type="pct"/>
            <w:vMerge w:val="restart"/>
            <w:tcBorders>
              <w:top w:val="nil"/>
              <w:left w:val="nil"/>
              <w:bottom w:val="single" w:color="000000" w:sz="8" w:space="0"/>
              <w:right w:val="single" w:color="000000" w:sz="8" w:space="0"/>
            </w:tcBorders>
            <w:shd w:val="clear" w:color="auto" w:fill="auto"/>
            <w:vAlign w:val="center"/>
          </w:tcPr>
          <w:p w14:paraId="5D465F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存储规格</w:t>
            </w:r>
          </w:p>
        </w:tc>
        <w:tc>
          <w:tcPr>
            <w:tcW w:w="539" w:type="pct"/>
            <w:vMerge w:val="restart"/>
            <w:tcBorders>
              <w:top w:val="nil"/>
              <w:left w:val="nil"/>
              <w:bottom w:val="single" w:color="000000" w:sz="8" w:space="0"/>
              <w:right w:val="single" w:color="000000" w:sz="8" w:space="0"/>
            </w:tcBorders>
            <w:shd w:val="clear" w:color="auto" w:fill="auto"/>
            <w:vAlign w:val="center"/>
          </w:tcPr>
          <w:p w14:paraId="2316CB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硬磁盘实配容量及规格</w:t>
            </w:r>
          </w:p>
        </w:tc>
        <w:tc>
          <w:tcPr>
            <w:tcW w:w="427" w:type="pct"/>
            <w:vMerge w:val="restart"/>
            <w:tcBorders>
              <w:top w:val="nil"/>
              <w:left w:val="nil"/>
              <w:bottom w:val="single" w:color="000000" w:sz="8" w:space="0"/>
              <w:right w:val="single" w:color="000000" w:sz="8" w:space="0"/>
            </w:tcBorders>
            <w:shd w:val="clear" w:color="auto" w:fill="auto"/>
            <w:vAlign w:val="center"/>
          </w:tcPr>
          <w:p w14:paraId="27FCCE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1890" w:type="pct"/>
            <w:tcBorders>
              <w:top w:val="nil"/>
              <w:left w:val="nil"/>
              <w:bottom w:val="nil"/>
              <w:right w:val="single" w:color="000000" w:sz="8" w:space="0"/>
            </w:tcBorders>
            <w:shd w:val="clear" w:color="auto" w:fill="auto"/>
            <w:vAlign w:val="top"/>
          </w:tcPr>
          <w:p w14:paraId="120A617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a)系统盘：2块 SAS 15Krpm 12Gbps 128MB 2.5" 或 2块 SATA SSD；单盘可用容量≥480GB</w:t>
            </w:r>
          </w:p>
        </w:tc>
        <w:tc>
          <w:tcPr>
            <w:tcW w:w="489" w:type="pct"/>
            <w:vMerge w:val="restart"/>
            <w:tcBorders>
              <w:top w:val="nil"/>
              <w:left w:val="nil"/>
              <w:bottom w:val="single" w:color="000000" w:sz="8" w:space="0"/>
              <w:right w:val="single" w:color="000000" w:sz="8" w:space="0"/>
            </w:tcBorders>
            <w:shd w:val="clear" w:color="auto" w:fill="auto"/>
            <w:vAlign w:val="center"/>
          </w:tcPr>
          <w:p w14:paraId="50B696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r>
      <w:tr w14:paraId="4CFD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76" w:type="pct"/>
            <w:vMerge w:val="continue"/>
            <w:tcBorders>
              <w:top w:val="nil"/>
              <w:left w:val="single" w:color="000000" w:sz="8" w:space="0"/>
              <w:bottom w:val="single" w:color="auto" w:sz="4" w:space="0"/>
              <w:right w:val="single" w:color="000000" w:sz="8" w:space="0"/>
            </w:tcBorders>
            <w:shd w:val="clear" w:color="auto" w:fill="auto"/>
            <w:vAlign w:val="center"/>
          </w:tcPr>
          <w:p w14:paraId="66163C54">
            <w:pPr>
              <w:jc w:val="center"/>
              <w:rPr>
                <w:rFonts w:hint="eastAsia" w:ascii="仿宋_GB2312" w:hAnsi="宋体" w:eastAsia="仿宋_GB2312" w:cs="仿宋_GB2312"/>
                <w:i w:val="0"/>
                <w:iCs w:val="0"/>
                <w:color w:val="000000"/>
                <w:sz w:val="24"/>
                <w:szCs w:val="24"/>
                <w:u w:val="none"/>
              </w:rPr>
            </w:pPr>
          </w:p>
        </w:tc>
        <w:tc>
          <w:tcPr>
            <w:tcW w:w="334" w:type="pct"/>
            <w:vMerge w:val="continue"/>
            <w:tcBorders>
              <w:top w:val="nil"/>
              <w:left w:val="nil"/>
              <w:bottom w:val="single" w:color="auto" w:sz="4" w:space="0"/>
              <w:right w:val="single" w:color="000000" w:sz="8" w:space="0"/>
            </w:tcBorders>
            <w:shd w:val="clear" w:color="auto" w:fill="auto"/>
            <w:vAlign w:val="center"/>
          </w:tcPr>
          <w:p w14:paraId="1B0B1899">
            <w:pPr>
              <w:jc w:val="center"/>
              <w:rPr>
                <w:rFonts w:hint="eastAsia" w:ascii="仿宋" w:hAnsi="仿宋" w:eastAsia="仿宋" w:cs="仿宋"/>
                <w:i w:val="0"/>
                <w:iCs w:val="0"/>
                <w:color w:val="000000"/>
                <w:sz w:val="24"/>
                <w:szCs w:val="24"/>
                <w:u w:val="none"/>
              </w:rPr>
            </w:pPr>
          </w:p>
        </w:tc>
        <w:tc>
          <w:tcPr>
            <w:tcW w:w="430" w:type="pct"/>
            <w:vMerge w:val="continue"/>
            <w:tcBorders>
              <w:top w:val="nil"/>
              <w:left w:val="nil"/>
              <w:bottom w:val="single" w:color="auto" w:sz="4" w:space="0"/>
              <w:right w:val="single" w:color="000000" w:sz="8" w:space="0"/>
            </w:tcBorders>
            <w:shd w:val="clear" w:color="auto" w:fill="auto"/>
            <w:vAlign w:val="center"/>
          </w:tcPr>
          <w:p w14:paraId="01292C8D">
            <w:pPr>
              <w:jc w:val="center"/>
              <w:rPr>
                <w:rFonts w:hint="eastAsia" w:ascii="仿宋" w:hAnsi="仿宋" w:eastAsia="仿宋" w:cs="仿宋"/>
                <w:i w:val="0"/>
                <w:iCs w:val="0"/>
                <w:color w:val="000000"/>
                <w:sz w:val="24"/>
                <w:szCs w:val="24"/>
                <w:u w:val="none"/>
              </w:rPr>
            </w:pPr>
          </w:p>
        </w:tc>
        <w:tc>
          <w:tcPr>
            <w:tcW w:w="411" w:type="pct"/>
            <w:vMerge w:val="continue"/>
            <w:tcBorders>
              <w:top w:val="nil"/>
              <w:left w:val="nil"/>
              <w:bottom w:val="single" w:color="auto" w:sz="4" w:space="0"/>
              <w:right w:val="single" w:color="000000" w:sz="8" w:space="0"/>
            </w:tcBorders>
            <w:shd w:val="clear" w:color="auto" w:fill="auto"/>
            <w:vAlign w:val="center"/>
          </w:tcPr>
          <w:p w14:paraId="3A86F2FB">
            <w:pPr>
              <w:jc w:val="center"/>
              <w:rPr>
                <w:rFonts w:hint="eastAsia" w:ascii="仿宋" w:hAnsi="仿宋" w:eastAsia="仿宋" w:cs="仿宋"/>
                <w:i w:val="0"/>
                <w:iCs w:val="0"/>
                <w:color w:val="000000"/>
                <w:sz w:val="24"/>
                <w:szCs w:val="24"/>
                <w:u w:val="none"/>
              </w:rPr>
            </w:pPr>
          </w:p>
        </w:tc>
        <w:tc>
          <w:tcPr>
            <w:tcW w:w="539" w:type="pct"/>
            <w:vMerge w:val="continue"/>
            <w:tcBorders>
              <w:top w:val="nil"/>
              <w:left w:val="nil"/>
              <w:bottom w:val="single" w:color="auto" w:sz="4" w:space="0"/>
              <w:right w:val="single" w:color="000000" w:sz="8" w:space="0"/>
            </w:tcBorders>
            <w:shd w:val="clear" w:color="auto" w:fill="auto"/>
            <w:vAlign w:val="center"/>
          </w:tcPr>
          <w:p w14:paraId="1C11CEE7">
            <w:pPr>
              <w:jc w:val="center"/>
              <w:rPr>
                <w:rFonts w:hint="eastAsia" w:ascii="仿宋" w:hAnsi="仿宋" w:eastAsia="仿宋" w:cs="仿宋"/>
                <w:i w:val="0"/>
                <w:iCs w:val="0"/>
                <w:color w:val="000000"/>
                <w:sz w:val="24"/>
                <w:szCs w:val="24"/>
                <w:u w:val="none"/>
              </w:rPr>
            </w:pPr>
          </w:p>
        </w:tc>
        <w:tc>
          <w:tcPr>
            <w:tcW w:w="427" w:type="pct"/>
            <w:vMerge w:val="continue"/>
            <w:tcBorders>
              <w:top w:val="nil"/>
              <w:left w:val="nil"/>
              <w:bottom w:val="single" w:color="auto" w:sz="4" w:space="0"/>
              <w:right w:val="single" w:color="000000" w:sz="8" w:space="0"/>
            </w:tcBorders>
            <w:shd w:val="clear" w:color="auto" w:fill="auto"/>
            <w:vAlign w:val="center"/>
          </w:tcPr>
          <w:p w14:paraId="2690D193">
            <w:pPr>
              <w:jc w:val="center"/>
              <w:rPr>
                <w:rFonts w:hint="eastAsia" w:ascii="仿宋" w:hAnsi="仿宋" w:eastAsia="仿宋" w:cs="仿宋"/>
                <w:i w:val="0"/>
                <w:iCs w:val="0"/>
                <w:color w:val="000000"/>
                <w:sz w:val="24"/>
                <w:szCs w:val="24"/>
                <w:u w:val="none"/>
              </w:rPr>
            </w:pPr>
          </w:p>
        </w:tc>
        <w:tc>
          <w:tcPr>
            <w:tcW w:w="1890" w:type="pct"/>
            <w:tcBorders>
              <w:top w:val="nil"/>
              <w:left w:val="nil"/>
              <w:bottom w:val="single" w:color="auto" w:sz="4" w:space="0"/>
              <w:right w:val="single" w:color="000000" w:sz="8" w:space="0"/>
            </w:tcBorders>
            <w:shd w:val="clear" w:color="auto" w:fill="auto"/>
            <w:vAlign w:val="top"/>
          </w:tcPr>
          <w:p w14:paraId="3795A7B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b)数据盘：12块 SATA SSD 960GB 2.5"，硬盘数量为偶数</w:t>
            </w:r>
          </w:p>
        </w:tc>
        <w:tc>
          <w:tcPr>
            <w:tcW w:w="489" w:type="pct"/>
            <w:vMerge w:val="continue"/>
            <w:tcBorders>
              <w:top w:val="nil"/>
              <w:left w:val="nil"/>
              <w:bottom w:val="single" w:color="auto" w:sz="4" w:space="0"/>
              <w:right w:val="single" w:color="000000" w:sz="8" w:space="0"/>
            </w:tcBorders>
            <w:shd w:val="clear" w:color="auto" w:fill="auto"/>
            <w:vAlign w:val="center"/>
          </w:tcPr>
          <w:p w14:paraId="331AF491">
            <w:pPr>
              <w:jc w:val="center"/>
              <w:rPr>
                <w:rFonts w:hint="eastAsia" w:ascii="仿宋" w:hAnsi="仿宋" w:eastAsia="仿宋" w:cs="仿宋"/>
                <w:i w:val="0"/>
                <w:iCs w:val="0"/>
                <w:color w:val="000000"/>
                <w:sz w:val="24"/>
                <w:szCs w:val="24"/>
                <w:u w:val="none"/>
              </w:rPr>
            </w:pPr>
          </w:p>
        </w:tc>
      </w:tr>
      <w:tr w14:paraId="5393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70B76D26">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191</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57A12BEC">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2905A92">
            <w:pPr>
              <w:keepNext w:val="0"/>
              <w:keepLines w:val="0"/>
              <w:widowControl/>
              <w:suppressLineNumbers w:val="0"/>
              <w:jc w:val="center"/>
              <w:textAlignment w:val="auto"/>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bidi="ar"/>
              </w:rPr>
              <w:t>产品规格</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6424DAF">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总体要求</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1CB8B03">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规格配比</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4A2AD468">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c>
          <w:tcPr>
            <w:tcW w:w="3194" w:type="dxa"/>
            <w:tcBorders>
              <w:top w:val="single" w:color="auto" w:sz="4" w:space="0"/>
              <w:left w:val="single" w:color="auto" w:sz="4" w:space="0"/>
              <w:bottom w:val="single" w:color="auto" w:sz="4" w:space="0"/>
              <w:right w:val="single" w:color="auto" w:sz="4" w:space="0"/>
            </w:tcBorders>
            <w:shd w:val="clear" w:color="auto" w:fill="auto"/>
            <w:vAlign w:val="top"/>
          </w:tcPr>
          <w:p w14:paraId="11C9D721">
            <w:pPr>
              <w:keepNext w:val="0"/>
              <w:keepLines w:val="0"/>
              <w:widowControl/>
              <w:suppressLineNumbers w:val="0"/>
              <w:jc w:val="left"/>
              <w:textAlignment w:val="auto"/>
              <w:rPr>
                <w:rFonts w:hint="eastAsia" w:ascii="仿宋_GB2312" w:hAnsi="仿宋_GB2312" w:eastAsia="仿宋_GB2312" w:cs="仿宋_GB2312"/>
                <w:i w:val="0"/>
                <w:iCs w:val="0"/>
                <w:color w:val="auto"/>
                <w:kern w:val="2"/>
                <w:sz w:val="24"/>
                <w:szCs w:val="24"/>
                <w:highlight w:val="none"/>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
              </w:rPr>
              <w:t>单台服务器CPU和内存配比需满足64核：256GB同比例要求</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57102979">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否</w:t>
            </w:r>
          </w:p>
        </w:tc>
      </w:tr>
    </w:tbl>
    <w:p w14:paraId="72A2F7C4">
      <w:pPr>
        <w:shd w:val="clear" w:fill="FFFFFF" w:themeFill="background1"/>
        <w:spacing w:line="560" w:lineRule="exact"/>
        <w:ind w:firstLine="640" w:firstLineChars="200"/>
        <w:jc w:val="left"/>
        <w:outlineLvl w:val="3"/>
        <w:rPr>
          <w:rFonts w:ascii="Times New Roman" w:hAnsi="仿宋" w:eastAsia="仿宋" w:cs="Times New Roman"/>
          <w:sz w:val="32"/>
          <w:szCs w:val="32"/>
          <w:highlight w:val="none"/>
        </w:rPr>
      </w:pPr>
      <w:r>
        <w:rPr>
          <w:rFonts w:ascii="Times New Roman" w:hAnsi="仿宋" w:eastAsia="仿宋" w:cs="Times New Roman"/>
          <w:sz w:val="32"/>
          <w:szCs w:val="32"/>
          <w:highlight w:val="none"/>
        </w:rPr>
        <w:t>2</w:t>
      </w:r>
      <w:r>
        <w:rPr>
          <w:rFonts w:hint="eastAsia" w:ascii="Times New Roman" w:hAnsi="仿宋" w:eastAsia="仿宋" w:cs="Times New Roman"/>
          <w:sz w:val="32"/>
          <w:szCs w:val="32"/>
          <w:highlight w:val="none"/>
          <w:lang w:val="en-US" w:eastAsia="zh-CN"/>
        </w:rPr>
        <w:t>.</w:t>
      </w:r>
      <w:r>
        <w:rPr>
          <w:rFonts w:ascii="Times New Roman" w:hAnsi="仿宋" w:eastAsia="仿宋" w:cs="Times New Roman"/>
          <w:sz w:val="32"/>
          <w:szCs w:val="32"/>
          <w:highlight w:val="none"/>
        </w:rPr>
        <w:t>商务要求</w:t>
      </w:r>
    </w:p>
    <w:p w14:paraId="5B6D7CD7">
      <w:pPr>
        <w:shd w:val="clear" w:fill="FFFFFF" w:themeFill="background1"/>
        <w:spacing w:line="360" w:lineRule="auto"/>
        <w:ind w:firstLine="640" w:firstLineChars="200"/>
        <w:rPr>
          <w:rFonts w:ascii="Times New Roman" w:hAnsi="仿宋" w:eastAsia="仿宋" w:cs="Times New Roman"/>
          <w:iCs/>
          <w:sz w:val="32"/>
          <w:szCs w:val="32"/>
          <w:highlight w:val="none"/>
        </w:rPr>
      </w:pPr>
      <w:r>
        <w:rPr>
          <w:rFonts w:ascii="Times New Roman" w:hAnsi="仿宋" w:eastAsia="仿宋" w:cs="Times New Roman"/>
          <w:iCs/>
          <w:sz w:val="32"/>
          <w:szCs w:val="32"/>
          <w:highlight w:val="none"/>
        </w:rPr>
        <w:t>本商务要求共有“</w:t>
      </w:r>
      <w:r>
        <w:rPr>
          <w:rFonts w:hint="eastAsia" w:ascii="仿宋" w:hAnsi="仿宋" w:eastAsia="仿宋" w:cs="Times New Roman"/>
          <w:iCs/>
          <w:sz w:val="32"/>
          <w:szCs w:val="32"/>
          <w:highlight w:val="none"/>
        </w:rPr>
        <w:t>★</w:t>
      </w:r>
      <w:r>
        <w:rPr>
          <w:rFonts w:ascii="Times New Roman" w:hAnsi="仿宋" w:eastAsia="仿宋" w:cs="Times New Roman"/>
          <w:iCs/>
          <w:sz w:val="32"/>
          <w:szCs w:val="32"/>
          <w:highlight w:val="none"/>
        </w:rPr>
        <w:t>”指标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40</w:t>
      </w:r>
      <w:r>
        <w:rPr>
          <w:rFonts w:ascii="Times New Roman" w:hAnsi="仿宋" w:eastAsia="仿宋" w:cs="Times New Roman"/>
          <w:iCs/>
          <w:sz w:val="32"/>
          <w:szCs w:val="32"/>
          <w:highlight w:val="none"/>
          <w:u w:val="single"/>
          <w:lang w:val="en-US" w:eastAsia="zh-CN"/>
        </w:rPr>
        <w:t xml:space="preserve"> </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3</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w:t>
      </w:r>
      <w:r>
        <w:rPr>
          <w:rFonts w:hint="eastAsia" w:ascii="Times New Roman" w:hAnsi="Times New Roman" w:eastAsia="仿宋_GB2312" w:cs="Times New Roman"/>
          <w:sz w:val="32"/>
          <w:szCs w:val="32"/>
          <w:highlight w:val="none"/>
          <w:lang w:val="en-US" w:eastAsia="zh-CN"/>
        </w:rPr>
        <w:t>△</w:t>
      </w:r>
      <w:r>
        <w:rPr>
          <w:rFonts w:ascii="Times New Roman" w:hAnsi="仿宋" w:eastAsia="仿宋" w:cs="Times New Roman"/>
          <w:iCs/>
          <w:sz w:val="32"/>
          <w:szCs w:val="32"/>
          <w:highlight w:val="none"/>
        </w:rPr>
        <w:t>”指标</w:t>
      </w:r>
      <w:r>
        <w:rPr>
          <w:rFonts w:ascii="Times New Roman" w:hAnsi="仿宋" w:eastAsia="仿宋" w:cs="Times New Roman"/>
          <w:iCs/>
          <w:sz w:val="32"/>
          <w:szCs w:val="32"/>
          <w:highlight w:val="none"/>
          <w:u w:val="single"/>
        </w:rPr>
        <w:t xml:space="preserve"> </w:t>
      </w:r>
      <w:r>
        <w:rPr>
          <w:rFonts w:hint="eastAsia" w:ascii="Times New Roman" w:hAnsi="仿宋" w:eastAsia="仿宋" w:cs="Times New Roman"/>
          <w:iCs/>
          <w:sz w:val="32"/>
          <w:szCs w:val="32"/>
          <w:highlight w:val="none"/>
          <w:u w:val="single"/>
          <w:lang w:val="en-US" w:eastAsia="zh-CN"/>
        </w:rPr>
        <w:t>10</w:t>
      </w:r>
      <w:r>
        <w:rPr>
          <w:rFonts w:ascii="Times New Roman" w:hAnsi="仿宋" w:eastAsia="仿宋" w:cs="Times New Roman"/>
          <w:iCs/>
          <w:sz w:val="32"/>
          <w:szCs w:val="32"/>
          <w:highlight w:val="none"/>
          <w:u w:val="single"/>
        </w:rPr>
        <w:t xml:space="preserve"> </w:t>
      </w:r>
      <w:r>
        <w:rPr>
          <w:rFonts w:ascii="Times New Roman" w:hAnsi="仿宋" w:eastAsia="仿宋" w:cs="Times New Roman"/>
          <w:iCs/>
          <w:sz w:val="32"/>
          <w:szCs w:val="32"/>
          <w:highlight w:val="none"/>
        </w:rPr>
        <w:t>项</w:t>
      </w:r>
    </w:p>
    <w:p w14:paraId="57EB0FEB">
      <w:pPr>
        <w:shd w:val="clear" w:fill="FFFFFF" w:themeFill="background1"/>
        <w:spacing w:line="560" w:lineRule="exact"/>
        <w:ind w:firstLine="640" w:firstLineChars="200"/>
        <w:jc w:val="left"/>
        <w:outlineLvl w:val="9"/>
        <w:rPr>
          <w:rFonts w:hint="default"/>
          <w:highlight w:val="none"/>
          <w:lang w:val="en-US" w:eastAsia="zh-CN"/>
        </w:rPr>
      </w:pPr>
      <w:r>
        <w:rPr>
          <w:rFonts w:hint="eastAsia" w:ascii="Times New Roman" w:hAnsi="Times New Roman" w:eastAsia="仿宋_GB2312" w:cs="Times New Roman"/>
          <w:sz w:val="32"/>
          <w:szCs w:val="32"/>
          <w:highlight w:val="none"/>
          <w:lang w:val="en-US" w:eastAsia="zh-CN"/>
        </w:rPr>
        <w:t>说明：商务要求按重要性分为“★”、“#”和“△”指标。“★”代表最关键指标，不满足该指标项将导致投标被拒绝；“#”代表重要指标，“△”代表一般指标项。</w:t>
      </w:r>
    </w:p>
    <w:p w14:paraId="6575C644">
      <w:pPr>
        <w:numPr>
          <w:ilvl w:val="0"/>
          <w:numId w:val="14"/>
        </w:numPr>
        <w:shd w:val="clear" w:fill="FFFFFF" w:themeFill="background1"/>
        <w:spacing w:line="360" w:lineRule="auto"/>
        <w:ind w:left="420" w:leftChars="0" w:firstLine="420" w:firstLineChars="0"/>
        <w:outlineLvl w:val="3"/>
        <w:rPr>
          <w:rFonts w:hint="eastAsia" w:ascii="Times New Roman" w:hAnsi="仿宋" w:eastAsia="仿宋" w:cs="Times New Roman"/>
          <w:iCs/>
          <w:sz w:val="32"/>
          <w:szCs w:val="32"/>
          <w:highlight w:val="none"/>
        </w:rPr>
      </w:pPr>
      <w:r>
        <w:rPr>
          <w:rFonts w:hint="eastAsia" w:ascii="Times New Roman" w:hAnsi="仿宋" w:eastAsia="仿宋" w:cs="Times New Roman"/>
          <w:iCs/>
          <w:sz w:val="32"/>
          <w:szCs w:val="32"/>
          <w:highlight w:val="none"/>
        </w:rPr>
        <w:t>服务要求</w:t>
      </w:r>
    </w:p>
    <w:tbl>
      <w:tblPr>
        <w:tblStyle w:val="10"/>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2"/>
        <w:gridCol w:w="460"/>
        <w:gridCol w:w="770"/>
        <w:gridCol w:w="735"/>
        <w:gridCol w:w="753"/>
        <w:gridCol w:w="728"/>
        <w:gridCol w:w="3745"/>
        <w:gridCol w:w="976"/>
      </w:tblGrid>
      <w:tr w14:paraId="09D3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jc w:val="center"/>
        </w:trPr>
        <w:tc>
          <w:tcPr>
            <w:tcW w:w="332" w:type="pct"/>
            <w:shd w:val="clear" w:color="auto" w:fill="auto"/>
            <w:vAlign w:val="center"/>
          </w:tcPr>
          <w:p w14:paraId="79CC8CD3">
            <w:pPr>
              <w:keepNext w:val="0"/>
              <w:keepLines w:val="0"/>
              <w:widowControl/>
              <w:numPr>
                <w:ilvl w:val="0"/>
                <w:numId w:val="0"/>
              </w:numPr>
              <w:suppressLineNumbers w:val="0"/>
              <w:shd w:val="clear" w:fill="FFFFFF" w:themeFill="background1"/>
              <w:tabs>
                <w:tab w:val="left" w:pos="0"/>
              </w:tabs>
              <w:ind w:leftChars="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262" w:type="pct"/>
            <w:shd w:val="clear" w:color="auto" w:fill="auto"/>
            <w:vAlign w:val="center"/>
          </w:tcPr>
          <w:p w14:paraId="63AE6253">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重要性</w:t>
            </w:r>
          </w:p>
        </w:tc>
        <w:tc>
          <w:tcPr>
            <w:tcW w:w="440" w:type="pct"/>
            <w:shd w:val="clear" w:color="auto" w:fill="auto"/>
            <w:vAlign w:val="center"/>
          </w:tcPr>
          <w:p w14:paraId="7523999D">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指标分类</w:t>
            </w:r>
          </w:p>
        </w:tc>
        <w:tc>
          <w:tcPr>
            <w:tcW w:w="420" w:type="pct"/>
            <w:shd w:val="clear" w:color="auto" w:fill="auto"/>
            <w:vAlign w:val="center"/>
          </w:tcPr>
          <w:p w14:paraId="534E6A82">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一级指标</w:t>
            </w:r>
          </w:p>
        </w:tc>
        <w:tc>
          <w:tcPr>
            <w:tcW w:w="430" w:type="pct"/>
            <w:shd w:val="clear" w:color="auto" w:fill="auto"/>
            <w:vAlign w:val="center"/>
          </w:tcPr>
          <w:p w14:paraId="3C3169F2">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二级指标</w:t>
            </w:r>
          </w:p>
        </w:tc>
        <w:tc>
          <w:tcPr>
            <w:tcW w:w="416" w:type="pct"/>
            <w:shd w:val="clear" w:color="auto" w:fill="auto"/>
            <w:vAlign w:val="center"/>
          </w:tcPr>
          <w:p w14:paraId="18C8DA5E">
            <w:pPr>
              <w:shd w:val="clear" w:fill="FFFFFF" w:themeFill="background1"/>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是否可作为评分因素</w:t>
            </w:r>
          </w:p>
        </w:tc>
        <w:tc>
          <w:tcPr>
            <w:tcW w:w="2140" w:type="pct"/>
            <w:shd w:val="clear" w:color="auto" w:fill="auto"/>
            <w:vAlign w:val="center"/>
          </w:tcPr>
          <w:p w14:paraId="645B9F73">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服务要求标准</w:t>
            </w:r>
          </w:p>
        </w:tc>
        <w:tc>
          <w:tcPr>
            <w:tcW w:w="557" w:type="pct"/>
            <w:shd w:val="clear" w:color="auto" w:fill="auto"/>
            <w:vAlign w:val="center"/>
          </w:tcPr>
          <w:p w14:paraId="02C8E11E">
            <w:pPr>
              <w:keepNext w:val="0"/>
              <w:keepLines w:val="0"/>
              <w:widowControl/>
              <w:suppressLineNumbers w:val="0"/>
              <w:shd w:val="clear" w:fill="FFFFFF" w:themeFill="background1"/>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是否提供证明材料及方式</w:t>
            </w:r>
          </w:p>
        </w:tc>
      </w:tr>
      <w:tr w14:paraId="24D1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00" w:type="pct"/>
            <w:gridSpan w:val="8"/>
            <w:shd w:val="clear" w:color="auto" w:fill="auto"/>
            <w:vAlign w:val="center"/>
          </w:tcPr>
          <w:p w14:paraId="5FB4599E">
            <w:pPr>
              <w:keepNext w:val="0"/>
              <w:keepLines w:val="0"/>
              <w:widowControl/>
              <w:numPr>
                <w:ilvl w:val="0"/>
                <w:numId w:val="0"/>
              </w:numPr>
              <w:suppressLineNumbers w:val="0"/>
              <w:shd w:val="clear" w:fill="FFFFFF" w:themeFill="background1"/>
              <w:tabs>
                <w:tab w:val="left" w:pos="0"/>
              </w:tabs>
              <w:ind w:left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一、供应商要求</w:t>
            </w:r>
          </w:p>
        </w:tc>
      </w:tr>
      <w:tr w14:paraId="31A3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43905BFF">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636226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428C99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供应商要求</w:t>
            </w:r>
          </w:p>
        </w:tc>
        <w:tc>
          <w:tcPr>
            <w:tcW w:w="420" w:type="pct"/>
            <w:shd w:val="clear" w:color="auto" w:fill="auto"/>
            <w:vAlign w:val="center"/>
          </w:tcPr>
          <w:p w14:paraId="34ACF1C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430" w:type="pct"/>
            <w:shd w:val="clear" w:color="auto" w:fill="auto"/>
            <w:vAlign w:val="center"/>
          </w:tcPr>
          <w:p w14:paraId="373A0E8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728" w:type="dxa"/>
            <w:shd w:val="clear" w:color="auto" w:fill="auto"/>
            <w:vAlign w:val="center"/>
          </w:tcPr>
          <w:p w14:paraId="373E838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w:t>
            </w:r>
          </w:p>
        </w:tc>
        <w:tc>
          <w:tcPr>
            <w:tcW w:w="2140" w:type="pct"/>
            <w:shd w:val="clear" w:color="auto" w:fill="auto"/>
            <w:vAlign w:val="top"/>
          </w:tcPr>
          <w:p w14:paraId="14D7D27E">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供应商或产品制造商需具备一定综合实力，具备本项目标的同类型项目案例。</w:t>
            </w:r>
          </w:p>
        </w:tc>
        <w:tc>
          <w:tcPr>
            <w:tcW w:w="557" w:type="pct"/>
            <w:shd w:val="clear" w:color="auto" w:fill="auto"/>
            <w:vAlign w:val="center"/>
          </w:tcPr>
          <w:p w14:paraId="5BFA0F8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是，需提供</w:t>
            </w:r>
            <w:r>
              <w:rPr>
                <w:rFonts w:hint="eastAsia" w:ascii="仿宋" w:hAnsi="仿宋" w:eastAsia="仿宋" w:cs="仿宋"/>
                <w:i w:val="0"/>
                <w:iCs w:val="0"/>
                <w:color w:val="auto"/>
                <w:sz w:val="24"/>
                <w:szCs w:val="24"/>
                <w:highlight w:val="none"/>
                <w:u w:val="none"/>
                <w:lang w:val="en-US" w:eastAsia="zh-CN"/>
              </w:rPr>
              <w:t>销售合同</w:t>
            </w:r>
            <w:r>
              <w:rPr>
                <w:rFonts w:hint="eastAsia" w:ascii="仿宋" w:hAnsi="仿宋" w:eastAsia="仿宋" w:cs="仿宋"/>
                <w:i w:val="0"/>
                <w:iCs w:val="0"/>
                <w:color w:val="auto"/>
                <w:sz w:val="24"/>
                <w:szCs w:val="24"/>
                <w:highlight w:val="none"/>
                <w:u w:val="none"/>
              </w:rPr>
              <w:t>案例证明</w:t>
            </w:r>
          </w:p>
        </w:tc>
      </w:tr>
      <w:tr w14:paraId="5EBD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2796DD39">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62" w:type="pct"/>
            <w:shd w:val="clear" w:color="auto" w:fill="auto"/>
            <w:vAlign w:val="center"/>
          </w:tcPr>
          <w:p w14:paraId="2948549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A175AC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供应商要求</w:t>
            </w:r>
          </w:p>
        </w:tc>
        <w:tc>
          <w:tcPr>
            <w:tcW w:w="420" w:type="pct"/>
            <w:shd w:val="clear" w:color="auto" w:fill="auto"/>
            <w:vAlign w:val="center"/>
          </w:tcPr>
          <w:p w14:paraId="41AF0BB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430" w:type="pct"/>
            <w:shd w:val="clear" w:color="auto" w:fill="auto"/>
            <w:vAlign w:val="center"/>
          </w:tcPr>
          <w:p w14:paraId="39ECC79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728" w:type="dxa"/>
            <w:shd w:val="clear" w:color="auto" w:fill="auto"/>
            <w:vAlign w:val="center"/>
          </w:tcPr>
          <w:p w14:paraId="0789824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是</w:t>
            </w:r>
          </w:p>
        </w:tc>
        <w:tc>
          <w:tcPr>
            <w:tcW w:w="2140" w:type="pct"/>
            <w:shd w:val="clear" w:color="auto" w:fill="auto"/>
            <w:vAlign w:val="top"/>
          </w:tcPr>
          <w:p w14:paraId="08C52FDE">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所投</w:t>
            </w:r>
            <w:r>
              <w:rPr>
                <w:rFonts w:hint="eastAsia" w:ascii="仿宋" w:hAnsi="仿宋" w:eastAsia="仿宋" w:cs="仿宋"/>
                <w:i w:val="0"/>
                <w:iCs w:val="0"/>
                <w:color w:val="auto"/>
                <w:sz w:val="24"/>
                <w:szCs w:val="24"/>
                <w:highlight w:val="none"/>
                <w:u w:val="none"/>
              </w:rPr>
              <w:t>产品制造商具备一定范围的市场化应用历程，证明其性能稳定。</w:t>
            </w:r>
          </w:p>
        </w:tc>
        <w:tc>
          <w:tcPr>
            <w:tcW w:w="557" w:type="pct"/>
            <w:shd w:val="clear" w:color="auto" w:fill="auto"/>
            <w:vAlign w:val="center"/>
          </w:tcPr>
          <w:p w14:paraId="25F76E4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u w:val="none"/>
              </w:rPr>
              <w:t>是，需提供全市场销售应用情况的证明材料</w:t>
            </w:r>
          </w:p>
        </w:tc>
      </w:tr>
      <w:tr w14:paraId="1D18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3B3828A4">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62" w:type="pct"/>
            <w:shd w:val="clear" w:color="auto" w:fill="auto"/>
            <w:vAlign w:val="center"/>
          </w:tcPr>
          <w:p w14:paraId="2008EC8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FC4D30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供应商要求</w:t>
            </w:r>
          </w:p>
        </w:tc>
        <w:tc>
          <w:tcPr>
            <w:tcW w:w="420" w:type="pct"/>
            <w:shd w:val="clear" w:color="auto" w:fill="auto"/>
            <w:vAlign w:val="center"/>
          </w:tcPr>
          <w:p w14:paraId="725E873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430" w:type="pct"/>
            <w:shd w:val="clear" w:color="auto" w:fill="auto"/>
            <w:vAlign w:val="center"/>
          </w:tcPr>
          <w:p w14:paraId="30ED36D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w:t>
            </w:r>
          </w:p>
        </w:tc>
        <w:tc>
          <w:tcPr>
            <w:tcW w:w="728" w:type="dxa"/>
            <w:shd w:val="clear" w:color="auto" w:fill="auto"/>
            <w:vAlign w:val="center"/>
          </w:tcPr>
          <w:p w14:paraId="1A1E60D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是</w:t>
            </w:r>
          </w:p>
        </w:tc>
        <w:tc>
          <w:tcPr>
            <w:tcW w:w="2140" w:type="pct"/>
            <w:shd w:val="clear" w:color="auto" w:fill="auto"/>
            <w:vAlign w:val="top"/>
          </w:tcPr>
          <w:p w14:paraId="57B8A877">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供应商完全认可采购人商务条款及合同模板所有条款，并按要求提供响应文件。</w:t>
            </w:r>
          </w:p>
        </w:tc>
        <w:tc>
          <w:tcPr>
            <w:tcW w:w="557" w:type="pct"/>
            <w:shd w:val="clear" w:color="auto" w:fill="auto"/>
            <w:vAlign w:val="center"/>
          </w:tcPr>
          <w:p w14:paraId="29E64EF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是，需提供商务条款及合同模版应答表</w:t>
            </w:r>
          </w:p>
        </w:tc>
      </w:tr>
      <w:tr w14:paraId="23A8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00" w:type="pct"/>
            <w:gridSpan w:val="8"/>
            <w:shd w:val="clear" w:color="auto" w:fill="auto"/>
            <w:vAlign w:val="center"/>
          </w:tcPr>
          <w:p w14:paraId="0DED4587">
            <w:pPr>
              <w:keepNext w:val="0"/>
              <w:keepLines w:val="0"/>
              <w:widowControl/>
              <w:numPr>
                <w:ilvl w:val="0"/>
                <w:numId w:val="0"/>
              </w:numPr>
              <w:suppressLineNumbers w:val="0"/>
              <w:shd w:val="clear" w:fill="FFFFFF" w:themeFill="background1"/>
              <w:tabs>
                <w:tab w:val="left" w:pos="0"/>
              </w:tabs>
              <w:ind w:left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二、服务要求</w:t>
            </w:r>
          </w:p>
        </w:tc>
      </w:tr>
      <w:tr w14:paraId="6254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7984B854">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0BC482B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3FF819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C472BD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6AD46BE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交付地点</w:t>
            </w:r>
          </w:p>
        </w:tc>
        <w:tc>
          <w:tcPr>
            <w:tcW w:w="416" w:type="pct"/>
            <w:shd w:val="clear" w:color="auto" w:fill="auto"/>
            <w:vAlign w:val="center"/>
          </w:tcPr>
          <w:p w14:paraId="1C92F68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707BA223">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交付地点为北京、上海、深圳，具体位置以采购人指定位置为准。</w:t>
            </w:r>
          </w:p>
        </w:tc>
        <w:tc>
          <w:tcPr>
            <w:tcW w:w="557" w:type="pct"/>
            <w:shd w:val="clear" w:color="auto" w:fill="auto"/>
            <w:vAlign w:val="center"/>
          </w:tcPr>
          <w:p w14:paraId="522520E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71F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4E26881E">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09CC61A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BBD114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5772ED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14A950F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交付时长</w:t>
            </w:r>
          </w:p>
        </w:tc>
        <w:tc>
          <w:tcPr>
            <w:tcW w:w="416" w:type="pct"/>
            <w:shd w:val="clear" w:color="auto" w:fill="auto"/>
            <w:vAlign w:val="center"/>
          </w:tcPr>
          <w:p w14:paraId="41701E3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3DF2B611">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供应商应在合同签订或订单下达并收到采购人供货通知后，30个日历日内将所有货物送至采购人指定地点。</w:t>
            </w:r>
          </w:p>
        </w:tc>
        <w:tc>
          <w:tcPr>
            <w:tcW w:w="557" w:type="pct"/>
            <w:shd w:val="clear" w:color="auto" w:fill="auto"/>
            <w:vAlign w:val="center"/>
          </w:tcPr>
          <w:p w14:paraId="760965A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5E4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39830CBA">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F49199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CF4163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76F4010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452E803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交付货物</w:t>
            </w:r>
          </w:p>
        </w:tc>
        <w:tc>
          <w:tcPr>
            <w:tcW w:w="416" w:type="pct"/>
            <w:shd w:val="clear" w:color="auto" w:fill="auto"/>
            <w:vAlign w:val="center"/>
          </w:tcPr>
          <w:p w14:paraId="0AE0BA9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2C7136C">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供应商按照采购配置清单，提供完好、全新、未使用过的硬件产品</w:t>
            </w:r>
          </w:p>
        </w:tc>
        <w:tc>
          <w:tcPr>
            <w:tcW w:w="557" w:type="pct"/>
            <w:shd w:val="clear" w:color="auto" w:fill="auto"/>
            <w:vAlign w:val="center"/>
          </w:tcPr>
          <w:p w14:paraId="1CDBBCF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D3C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32" w:type="pct"/>
            <w:shd w:val="clear" w:color="auto" w:fill="auto"/>
            <w:vAlign w:val="center"/>
          </w:tcPr>
          <w:p w14:paraId="77338348">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470182A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228D11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CD401B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1F0D786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供货要求</w:t>
            </w:r>
          </w:p>
        </w:tc>
        <w:tc>
          <w:tcPr>
            <w:tcW w:w="416" w:type="pct"/>
            <w:shd w:val="clear" w:color="auto" w:fill="auto"/>
            <w:vAlign w:val="center"/>
          </w:tcPr>
          <w:p w14:paraId="5FB7EB4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70BC9BA6">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供货前，应按照采购人要求，提前准备好相关供货材料和信息（包括设备型号、规格、数量、序列号等），配合采购人完成到货清点、入库、拆箱检查、到货验收，以及资产扫描和入账等工作</w:t>
            </w:r>
          </w:p>
        </w:tc>
        <w:tc>
          <w:tcPr>
            <w:tcW w:w="557" w:type="pct"/>
            <w:shd w:val="clear" w:color="auto" w:fill="auto"/>
            <w:vAlign w:val="center"/>
          </w:tcPr>
          <w:p w14:paraId="5F6A1D0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097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444C07FA">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EA9ED1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ED32B3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7D5C42C1">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产品交付</w:t>
            </w:r>
          </w:p>
        </w:tc>
        <w:tc>
          <w:tcPr>
            <w:tcW w:w="430" w:type="pct"/>
            <w:shd w:val="clear" w:color="auto" w:fill="auto"/>
            <w:vAlign w:val="center"/>
          </w:tcPr>
          <w:p w14:paraId="40D39288">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检查货物</w:t>
            </w:r>
          </w:p>
        </w:tc>
        <w:tc>
          <w:tcPr>
            <w:tcW w:w="416" w:type="pct"/>
            <w:shd w:val="clear" w:color="auto" w:fill="auto"/>
            <w:vAlign w:val="center"/>
          </w:tcPr>
          <w:p w14:paraId="574C959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53A38F3B">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供应商负责开箱验货，检查产品到货情况</w:t>
            </w:r>
          </w:p>
        </w:tc>
        <w:tc>
          <w:tcPr>
            <w:tcW w:w="557" w:type="pct"/>
            <w:shd w:val="clear" w:color="auto" w:fill="auto"/>
            <w:vAlign w:val="center"/>
          </w:tcPr>
          <w:p w14:paraId="6B26FC2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183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6DA8E9EC">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91333E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85EB59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4562342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518B658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安装调试时长</w:t>
            </w:r>
          </w:p>
        </w:tc>
        <w:tc>
          <w:tcPr>
            <w:tcW w:w="416" w:type="pct"/>
            <w:shd w:val="clear" w:color="auto" w:fill="auto"/>
            <w:vAlign w:val="center"/>
          </w:tcPr>
          <w:p w14:paraId="60CF1F0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3971858D">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default" w:ascii="Times New Roman" w:hAnsi="Times New Roman" w:eastAsia="仿宋" w:cs="Times New Roman"/>
                <w:color w:val="auto"/>
                <w:kern w:val="0"/>
                <w:sz w:val="24"/>
                <w:szCs w:val="24"/>
                <w:highlight w:val="none"/>
              </w:rPr>
              <w:t>设备到货后，根据采购人项目实施计划</w:t>
            </w:r>
            <w:r>
              <w:rPr>
                <w:rFonts w:hint="eastAsia" w:ascii="Times New Roman" w:hAnsi="Times New Roman" w:eastAsia="仿宋" w:cs="Times New Roman"/>
                <w:color w:val="auto"/>
                <w:kern w:val="0"/>
                <w:sz w:val="24"/>
                <w:szCs w:val="24"/>
                <w:highlight w:val="none"/>
                <w:lang w:eastAsia="zh-CN"/>
              </w:rPr>
              <w:t>，</w:t>
            </w:r>
            <w:r>
              <w:rPr>
                <w:rFonts w:hint="eastAsia" w:ascii="Times New Roman" w:hAnsi="Times New Roman" w:eastAsia="仿宋" w:cs="Times New Roman"/>
                <w:color w:val="auto"/>
                <w:kern w:val="0"/>
                <w:sz w:val="24"/>
                <w:szCs w:val="24"/>
                <w:highlight w:val="none"/>
                <w:lang w:val="en-US" w:eastAsia="zh-CN"/>
              </w:rPr>
              <w:t>在接到采购人通知后30个工作日内（如遇特殊情况，以双方协商时间为准），</w:t>
            </w:r>
            <w:r>
              <w:rPr>
                <w:rFonts w:hint="default" w:ascii="Times New Roman" w:hAnsi="Times New Roman" w:eastAsia="仿宋" w:cs="Times New Roman"/>
                <w:color w:val="auto"/>
                <w:kern w:val="0"/>
                <w:sz w:val="24"/>
                <w:szCs w:val="24"/>
                <w:highlight w:val="none"/>
              </w:rPr>
              <w:t>按照采购人要求完成所有安装调试工作。</w:t>
            </w:r>
          </w:p>
        </w:tc>
        <w:tc>
          <w:tcPr>
            <w:tcW w:w="557" w:type="pct"/>
            <w:shd w:val="clear" w:color="auto" w:fill="auto"/>
            <w:vAlign w:val="center"/>
          </w:tcPr>
          <w:p w14:paraId="656AB09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376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08E90E4F">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5047AC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D62919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01AC42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0298E0A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复核安装调试</w:t>
            </w:r>
          </w:p>
        </w:tc>
        <w:tc>
          <w:tcPr>
            <w:tcW w:w="416" w:type="pct"/>
            <w:shd w:val="clear" w:color="auto" w:fill="auto"/>
            <w:vAlign w:val="center"/>
          </w:tcPr>
          <w:p w14:paraId="1B14724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CFE27C8">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供应商在采购人相关技术人员的复核下进行安装、检测和排除故障。供应商不得在现场安装未经采购人批准的任何设备</w:t>
            </w:r>
          </w:p>
        </w:tc>
        <w:tc>
          <w:tcPr>
            <w:tcW w:w="557" w:type="pct"/>
            <w:shd w:val="clear" w:color="auto" w:fill="auto"/>
            <w:vAlign w:val="center"/>
          </w:tcPr>
          <w:p w14:paraId="1F0724C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D09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39E995DF">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08C1DF8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E0BBD1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0712CF6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6E19E4D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设备损坏担责</w:t>
            </w:r>
          </w:p>
        </w:tc>
        <w:tc>
          <w:tcPr>
            <w:tcW w:w="416" w:type="pct"/>
            <w:shd w:val="clear" w:color="auto" w:fill="auto"/>
            <w:vAlign w:val="center"/>
          </w:tcPr>
          <w:p w14:paraId="4F2466E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3D5E5AC">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在供应商安装、调试过程中造成的设备损坏，一切责任由供应商承担</w:t>
            </w:r>
          </w:p>
        </w:tc>
        <w:tc>
          <w:tcPr>
            <w:tcW w:w="557" w:type="pct"/>
            <w:shd w:val="clear" w:color="auto" w:fill="auto"/>
            <w:vAlign w:val="center"/>
          </w:tcPr>
          <w:p w14:paraId="2C67C3F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454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13B931F3">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6DF60B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472234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FA188F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4F1A317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故障处理</w:t>
            </w:r>
          </w:p>
        </w:tc>
        <w:tc>
          <w:tcPr>
            <w:tcW w:w="416" w:type="pct"/>
            <w:shd w:val="clear" w:color="auto" w:fill="auto"/>
            <w:vAlign w:val="center"/>
          </w:tcPr>
          <w:p w14:paraId="1A7619B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37C90D04">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项目实施过程中，如出现技术障碍、运行故障等问题，供应商有义务和责任组织、协调相关各方对问题进行快速解决</w:t>
            </w:r>
          </w:p>
        </w:tc>
        <w:tc>
          <w:tcPr>
            <w:tcW w:w="557" w:type="pct"/>
            <w:shd w:val="clear" w:color="auto" w:fill="auto"/>
            <w:vAlign w:val="center"/>
          </w:tcPr>
          <w:p w14:paraId="79FDC3A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92E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32" w:type="pct"/>
            <w:shd w:val="clear" w:color="auto" w:fill="auto"/>
            <w:vAlign w:val="center"/>
          </w:tcPr>
          <w:p w14:paraId="5B9616CB">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01DDFF5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197816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3191DC8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3A37D72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平台和软件调试</w:t>
            </w:r>
          </w:p>
        </w:tc>
        <w:tc>
          <w:tcPr>
            <w:tcW w:w="416" w:type="pct"/>
            <w:shd w:val="clear" w:color="auto" w:fill="auto"/>
            <w:vAlign w:val="center"/>
          </w:tcPr>
          <w:p w14:paraId="52203E2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76C2B575">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供应商应完成本次采购产品与配套设备（网络设备及存储设备）的联合调试。同时，还应配合数据库软件、应用服务软件等进行相关的配置和系统优化调试</w:t>
            </w:r>
          </w:p>
        </w:tc>
        <w:tc>
          <w:tcPr>
            <w:tcW w:w="557" w:type="pct"/>
            <w:shd w:val="clear" w:color="auto" w:fill="auto"/>
            <w:vAlign w:val="center"/>
          </w:tcPr>
          <w:p w14:paraId="7859B63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531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5B24721B">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3D02C9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04D630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6199C9D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安装调试</w:t>
            </w:r>
          </w:p>
        </w:tc>
        <w:tc>
          <w:tcPr>
            <w:tcW w:w="430" w:type="pct"/>
            <w:shd w:val="clear" w:color="auto" w:fill="auto"/>
            <w:vAlign w:val="center"/>
          </w:tcPr>
          <w:p w14:paraId="7F629A9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联调测试</w:t>
            </w:r>
          </w:p>
        </w:tc>
        <w:tc>
          <w:tcPr>
            <w:tcW w:w="416" w:type="pct"/>
            <w:shd w:val="clear" w:color="auto" w:fill="auto"/>
            <w:vAlign w:val="center"/>
          </w:tcPr>
          <w:p w14:paraId="643339F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F23A9E3">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供应商应完成本次采购产品与云平台、业务系统的联调测试，确保云平台，业务系统顺利上线，完成相关优化、测试、调试等相关工作</w:t>
            </w:r>
          </w:p>
        </w:tc>
        <w:tc>
          <w:tcPr>
            <w:tcW w:w="557" w:type="pct"/>
            <w:shd w:val="clear" w:color="auto" w:fill="auto"/>
            <w:vAlign w:val="center"/>
          </w:tcPr>
          <w:p w14:paraId="2A20E7F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4AD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4E548968">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9DF708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1F09C9F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08029D3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09BD580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维保期限</w:t>
            </w:r>
          </w:p>
        </w:tc>
        <w:tc>
          <w:tcPr>
            <w:tcW w:w="416" w:type="pct"/>
            <w:shd w:val="clear" w:color="auto" w:fill="auto"/>
            <w:vAlign w:val="center"/>
          </w:tcPr>
          <w:p w14:paraId="074A270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2054141">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本项目所购设备终验合格后，即进入维保服务期，从终验合格之次日起提供7年维保服务。维保服务期内存储介质不予以返还</w:t>
            </w:r>
          </w:p>
        </w:tc>
        <w:tc>
          <w:tcPr>
            <w:tcW w:w="557" w:type="pct"/>
            <w:shd w:val="clear" w:color="auto" w:fill="auto"/>
            <w:vAlign w:val="center"/>
          </w:tcPr>
          <w:p w14:paraId="7A7CCA8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44C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2F5B44F2">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007217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74C47E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2AF9AB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6CFB6E2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维保承诺书</w:t>
            </w:r>
          </w:p>
        </w:tc>
        <w:tc>
          <w:tcPr>
            <w:tcW w:w="416" w:type="pct"/>
            <w:shd w:val="clear" w:color="auto" w:fill="auto"/>
            <w:vAlign w:val="center"/>
          </w:tcPr>
          <w:p w14:paraId="21E9AAE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0E7418A">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针对7年维保服务开始时间，投标时供应商需提供承诺书，承诺制造商同意设备在终验合格之次日起计算</w:t>
            </w:r>
          </w:p>
        </w:tc>
        <w:tc>
          <w:tcPr>
            <w:tcW w:w="557" w:type="pct"/>
            <w:shd w:val="clear" w:color="auto" w:fill="auto"/>
            <w:vAlign w:val="center"/>
          </w:tcPr>
          <w:p w14:paraId="4D8B2E0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是，需提供承诺书</w:t>
            </w:r>
          </w:p>
        </w:tc>
      </w:tr>
      <w:tr w14:paraId="1450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5642C04D">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9E4410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11CF04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73260DF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248CD14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续保价格</w:t>
            </w:r>
          </w:p>
        </w:tc>
        <w:tc>
          <w:tcPr>
            <w:tcW w:w="416" w:type="pct"/>
            <w:shd w:val="clear" w:color="auto" w:fill="auto"/>
            <w:vAlign w:val="center"/>
          </w:tcPr>
          <w:p w14:paraId="24E5114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4272090A">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7年维保期后，供应商所报的每年维保服务费（不含税）不超过设备报价（不含税）的10%</w:t>
            </w:r>
          </w:p>
        </w:tc>
        <w:tc>
          <w:tcPr>
            <w:tcW w:w="557" w:type="pct"/>
            <w:shd w:val="clear" w:color="auto" w:fill="auto"/>
            <w:vAlign w:val="center"/>
          </w:tcPr>
          <w:p w14:paraId="3981AF4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066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71968006">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62C136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5AE83E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4A05B7A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6A2557C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紧急情况服务</w:t>
            </w:r>
          </w:p>
        </w:tc>
        <w:tc>
          <w:tcPr>
            <w:tcW w:w="416" w:type="pct"/>
            <w:shd w:val="clear" w:color="auto" w:fill="auto"/>
            <w:vAlign w:val="center"/>
          </w:tcPr>
          <w:p w14:paraId="24FF0578">
            <w:pPr>
              <w:keepNext w:val="0"/>
              <w:keepLines w:val="0"/>
              <w:widowControl/>
              <w:suppressLineNumbers w:val="0"/>
              <w:shd w:val="clear"/>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05020494">
            <w:pPr>
              <w:keepNext w:val="0"/>
              <w:keepLines w:val="0"/>
              <w:widowControl/>
              <w:suppressLineNumbers w:val="0"/>
              <w:shd w:val="clear"/>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应保障不同场景下故障解决时效，具体情况如下：</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1.</w:t>
            </w:r>
            <w:r>
              <w:rPr>
                <w:rFonts w:hint="default" w:ascii="Times New Roman" w:hAnsi="Times New Roman" w:eastAsia="仿宋_GB2312" w:cs="Times New Roman"/>
                <w:i w:val="0"/>
                <w:iCs w:val="0"/>
                <w:color w:val="auto"/>
                <w:kern w:val="0"/>
                <w:sz w:val="24"/>
                <w:szCs w:val="24"/>
                <w:highlight w:val="none"/>
                <w:u w:val="none"/>
                <w:lang w:val="en-US" w:eastAsia="zh-CN" w:bidi="ar"/>
              </w:rPr>
              <w:t>在一级故障发生时，供应商承诺自报障时间起5分钟内电话响应；自采购人确认需要进行现场支持起2小时内到现场；并保证在人员到场且采购人设备运维人员允许实施故障排除操作后2小时内恢复运行，排除故障。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仿宋_GB2312" w:cs="Times New Roman"/>
                <w:i w:val="0"/>
                <w:iCs w:val="0"/>
                <w:color w:val="auto"/>
                <w:kern w:val="0"/>
                <w:sz w:val="24"/>
                <w:szCs w:val="24"/>
                <w:highlight w:val="none"/>
                <w:u w:val="none"/>
                <w:lang w:val="en-US" w:eastAsia="zh-CN" w:bidi="ar"/>
              </w:rPr>
              <w:t>在二级故障发生时，供应商承诺自报障时间起5分钟内电话响应；自采购人确认需要进行现场支持起2小时内到现场；不涉及调用备件的情况下在人员到场且采购人设备运维人员允许实施故障排除操作后4小时内恢复运行，排除故障；有涉及备件的情况下，在备件和人员到场且采购人设备运维人员允许实施故障排除操作后4小时内恢复运行，排除故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3.</w:t>
            </w:r>
            <w:r>
              <w:rPr>
                <w:rFonts w:hint="default" w:ascii="Times New Roman" w:hAnsi="Times New Roman" w:eastAsia="仿宋_GB2312" w:cs="Times New Roman"/>
                <w:i w:val="0"/>
                <w:iCs w:val="0"/>
                <w:color w:val="auto"/>
                <w:kern w:val="0"/>
                <w:sz w:val="24"/>
                <w:szCs w:val="24"/>
                <w:highlight w:val="none"/>
                <w:u w:val="none"/>
                <w:lang w:val="en-US" w:eastAsia="zh-CN" w:bidi="ar"/>
              </w:rPr>
              <w:t>在三级故障发生时，供应商承诺自报障时间起5分钟内电话响应；自采购人确认需要进行现场支持起2小时内到现场；不涉及调用备件的情况下在人员到场且采购人设备运维人员允许实施故障排除操作后6小时内恢复运行，排除故障；有涉及备件的情况下，在备件和人员到场且采购人设备运维人员允许实施故障排除操作后6小时内恢复运行，排除故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如果无法在规定的时间解决故障问题时，应采取其他可能的方式为采购人解决问题，并承担相关费用。</w:t>
            </w:r>
          </w:p>
        </w:tc>
        <w:tc>
          <w:tcPr>
            <w:tcW w:w="557" w:type="pct"/>
            <w:shd w:val="clear" w:color="auto" w:fill="auto"/>
            <w:vAlign w:val="center"/>
          </w:tcPr>
          <w:p w14:paraId="685EA819">
            <w:pPr>
              <w:keepNext w:val="0"/>
              <w:keepLines w:val="0"/>
              <w:widowControl/>
              <w:suppressLineNumbers w:val="0"/>
              <w:shd w:val="clear"/>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149E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3B720EDC">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1FAB4A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781FB2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361A2F9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772B1EEB">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服务启动要求</w:t>
            </w:r>
          </w:p>
        </w:tc>
        <w:tc>
          <w:tcPr>
            <w:tcW w:w="416" w:type="pct"/>
            <w:shd w:val="clear" w:color="auto" w:fill="auto"/>
            <w:vAlign w:val="center"/>
          </w:tcPr>
          <w:p w14:paraId="66640D73">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5FB71089">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在服务开始前</w:t>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需要提供与合同约定的服务范围、服务周期一致的维保启动函。</w:t>
            </w:r>
          </w:p>
        </w:tc>
        <w:tc>
          <w:tcPr>
            <w:tcW w:w="557" w:type="pct"/>
            <w:shd w:val="clear" w:color="auto" w:fill="auto"/>
            <w:vAlign w:val="center"/>
          </w:tcPr>
          <w:p w14:paraId="7539E517">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5357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34B6A3C4">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F28E87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6A7741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43E17E2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3D4E443D">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重要保障服务</w:t>
            </w:r>
          </w:p>
        </w:tc>
        <w:tc>
          <w:tcPr>
            <w:tcW w:w="416" w:type="pct"/>
            <w:shd w:val="clear" w:color="auto" w:fill="auto"/>
            <w:vAlign w:val="center"/>
          </w:tcPr>
          <w:p w14:paraId="13B15C0D">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2AFCAE21">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1、重要通讯保障期间，采购人根据需要向</w:t>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提出重要通讯保障服务请求，</w:t>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与采购人共同制定重要通讯保障期间的设备系统保障方案。</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2、重要通讯保障期间包括政治活动、重大节假日、重大变更、“双十一”、“春节”红包等。在重点通讯保障期间，如有必要，</w:t>
            </w:r>
            <w:r>
              <w:rPr>
                <w:rFonts w:hint="eastAsia" w:ascii="Times New Roman" w:hAnsi="Times New Roman" w:eastAsia="仿宋_GB2312" w:cs="Times New Roman"/>
                <w:i w:val="0"/>
                <w:iCs w:val="0"/>
                <w:color w:val="auto"/>
                <w:kern w:val="0"/>
                <w:sz w:val="24"/>
                <w:szCs w:val="24"/>
                <w:highlight w:val="none"/>
                <w:u w:val="none"/>
                <w:lang w:val="en-US" w:eastAsia="zh-CN" w:bidi="ar"/>
              </w:rPr>
              <w:t>甲方可要求供应商</w:t>
            </w:r>
            <w:r>
              <w:rPr>
                <w:rFonts w:hint="default" w:ascii="Times New Roman" w:hAnsi="Times New Roman" w:eastAsia="仿宋_GB2312" w:cs="Times New Roman"/>
                <w:i w:val="0"/>
                <w:iCs w:val="0"/>
                <w:color w:val="auto"/>
                <w:kern w:val="0"/>
                <w:sz w:val="24"/>
                <w:szCs w:val="24"/>
                <w:highlight w:val="none"/>
                <w:u w:val="none"/>
                <w:lang w:val="en-US" w:eastAsia="zh-CN" w:bidi="ar"/>
              </w:rPr>
              <w:t>提供技术支持工程师到现场完成通讯保障服务</w:t>
            </w:r>
            <w:r>
              <w:rPr>
                <w:rFonts w:hint="eastAsia" w:ascii="Times New Roman" w:hAnsi="Times New Roman" w:eastAsia="仿宋_GB2312" w:cs="Times New Roman"/>
                <w:i w:val="0"/>
                <w:iCs w:val="0"/>
                <w:color w:val="auto"/>
                <w:kern w:val="0"/>
                <w:sz w:val="24"/>
                <w:szCs w:val="24"/>
                <w:highlight w:val="none"/>
                <w:u w:val="none"/>
                <w:lang w:val="en-US" w:eastAsia="zh-CN" w:bidi="ar"/>
              </w:rPr>
              <w:t>及巡检服务</w:t>
            </w:r>
            <w:r>
              <w:rPr>
                <w:rFonts w:hint="default" w:ascii="Times New Roman" w:hAnsi="Times New Roman" w:eastAsia="仿宋_GB2312" w:cs="Times New Roman"/>
                <w:i w:val="0"/>
                <w:iCs w:val="0"/>
                <w:color w:val="auto"/>
                <w:kern w:val="0"/>
                <w:sz w:val="24"/>
                <w:szCs w:val="24"/>
                <w:highlight w:val="none"/>
                <w:u w:val="none"/>
                <w:lang w:val="en-US" w:eastAsia="zh-CN" w:bidi="ar"/>
              </w:rPr>
              <w:t>，同时应安排7*24原厂二线技术支持在线提供保障服务。</w:t>
            </w:r>
          </w:p>
        </w:tc>
        <w:tc>
          <w:tcPr>
            <w:tcW w:w="557" w:type="pct"/>
            <w:shd w:val="clear" w:color="auto" w:fill="auto"/>
            <w:vAlign w:val="center"/>
          </w:tcPr>
          <w:p w14:paraId="48B0F010">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35AD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44424B7E">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873607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587A7B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31F695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6190C041">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技术支持服务</w:t>
            </w:r>
          </w:p>
        </w:tc>
        <w:tc>
          <w:tcPr>
            <w:tcW w:w="416" w:type="pct"/>
            <w:shd w:val="clear" w:color="auto" w:fill="auto"/>
            <w:vAlign w:val="center"/>
          </w:tcPr>
          <w:p w14:paraId="0FD87DBC">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00DB5F2C">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供应商应设立7*24小时的技术支持热线，保证采购人获得设备日常维护的技术支持，保证采购人关于设备的技术性问题得到及时、有效的解答。供应商保证技术支持热线电话接通时间小于30秒；当供应商需要查阅相关资料再对采购人的问题进行回复时，应确保在30分钟内回复。</w:t>
            </w:r>
          </w:p>
        </w:tc>
        <w:tc>
          <w:tcPr>
            <w:tcW w:w="557" w:type="pct"/>
            <w:shd w:val="clear" w:color="auto" w:fill="auto"/>
            <w:vAlign w:val="center"/>
          </w:tcPr>
          <w:p w14:paraId="061BCBD7">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2D4E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1196DFD2">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05E448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2FDE29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2469629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120A88AC">
            <w:pPr>
              <w:keepNext w:val="0"/>
              <w:keepLines w:val="0"/>
              <w:widowControl/>
              <w:suppressLineNumbers w:val="0"/>
              <w:shd w:val="clear" w:fill="FFFFFF" w:themeFill="background1"/>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维修服务</w:t>
            </w:r>
          </w:p>
        </w:tc>
        <w:tc>
          <w:tcPr>
            <w:tcW w:w="416" w:type="pct"/>
            <w:shd w:val="clear" w:color="auto" w:fill="auto"/>
            <w:vAlign w:val="center"/>
          </w:tcPr>
          <w:p w14:paraId="18D5B931">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3FFCCF10">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1、电话响应要求：供应商设立7*24小时的值班响应电话。当设备出现故障时，采购人可通过供应商指定的值班响应电话进行报障。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2、现场支持要求：供应商在接到采购人现场支持要求后，按照采购人要求的时间，在采购人设备运维人员允许实施故障排除操作后分析故障原因，并排除故障。</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3、如需更换设备配件，供应商要按照本需求书中规定的时限内把完好的配件送达采购人设备现场，并由供应商维修人员更换。</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4</w:t>
            </w:r>
            <w:r>
              <w:rPr>
                <w:rFonts w:hint="default" w:ascii="Times New Roman" w:hAnsi="Times New Roman" w:eastAsia="仿宋_GB2312" w:cs="Times New Roman"/>
                <w:i w:val="0"/>
                <w:iCs w:val="0"/>
                <w:color w:val="auto"/>
                <w:kern w:val="0"/>
                <w:sz w:val="24"/>
                <w:szCs w:val="24"/>
                <w:highlight w:val="none"/>
                <w:u w:val="none"/>
                <w:lang w:val="en-US" w:eastAsia="zh-CN" w:bidi="ar"/>
              </w:rPr>
              <w:t>、如需到采购人现场处置，需遵守采购人机房管理、安全管理等要求</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c>
          <w:tcPr>
            <w:tcW w:w="557" w:type="pct"/>
            <w:shd w:val="clear" w:color="auto" w:fill="auto"/>
            <w:vAlign w:val="center"/>
          </w:tcPr>
          <w:p w14:paraId="21182234">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6894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6A5B5D93">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30B9B4C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C39010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7DA3E57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124FB4F6">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备件服务</w:t>
            </w:r>
          </w:p>
        </w:tc>
        <w:tc>
          <w:tcPr>
            <w:tcW w:w="416" w:type="pct"/>
            <w:shd w:val="clear" w:color="auto" w:fill="auto"/>
            <w:vAlign w:val="center"/>
          </w:tcPr>
          <w:p w14:paraId="1CFD0C19">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4D4BFE83">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供应商须全天候的响应采购人的备件需求，及时提供备品、备件服务，保障采购人系统的稳定运行。</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1、供应商在北京、上海、深圳3地均具有备件库房，在备件库里储备针对本项目专门的备品。</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2、供应商须7*24小时响应采购人的备品、备件需求、备件。当采购人有备品、备件需求时，供应商要按照本需求书中规定的时限内把完好的备品、备件送达采购人设备现场。</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3、如特定配件故障率较高、或在重保时段，采购人有权要求 服务商应在甲方机房内存放指定的备件。</w:t>
            </w:r>
          </w:p>
        </w:tc>
        <w:tc>
          <w:tcPr>
            <w:tcW w:w="557" w:type="pct"/>
            <w:shd w:val="clear" w:color="auto" w:fill="auto"/>
            <w:vAlign w:val="center"/>
          </w:tcPr>
          <w:p w14:paraId="57CDFFFB">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0F7D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4E42B1DE">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DFD5A4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26B6A1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5C5CEA9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316B7647">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存储介质要求</w:t>
            </w:r>
          </w:p>
        </w:tc>
        <w:tc>
          <w:tcPr>
            <w:tcW w:w="416" w:type="pct"/>
            <w:shd w:val="clear" w:color="auto" w:fill="auto"/>
            <w:vAlign w:val="center"/>
          </w:tcPr>
          <w:p w14:paraId="77C11203">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0FFDEAB4">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本项目内所有存储介质不予以返还。</w:t>
            </w:r>
          </w:p>
        </w:tc>
        <w:tc>
          <w:tcPr>
            <w:tcW w:w="557" w:type="pct"/>
            <w:shd w:val="clear" w:color="auto" w:fill="auto"/>
            <w:vAlign w:val="center"/>
          </w:tcPr>
          <w:p w14:paraId="189D5D97">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310E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39CCFA42">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631242D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2DBA6A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340B2B5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66FB27B7">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服务总结报告</w:t>
            </w:r>
          </w:p>
        </w:tc>
        <w:tc>
          <w:tcPr>
            <w:tcW w:w="416" w:type="pct"/>
            <w:shd w:val="clear" w:color="auto" w:fill="auto"/>
            <w:vAlign w:val="center"/>
          </w:tcPr>
          <w:p w14:paraId="406537DD">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6BF321BA">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供应商须按照验收周期提交维保服务总结报告，报告内容包含：</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内容1：维保期间服务标的、服务内容、故障情况总结、服务总结。</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内容2（或有）软件升级服务，期间服务标的、升级内容、升级服务总结。</w:t>
            </w:r>
          </w:p>
        </w:tc>
        <w:tc>
          <w:tcPr>
            <w:tcW w:w="557" w:type="pct"/>
            <w:shd w:val="clear" w:color="auto" w:fill="auto"/>
            <w:vAlign w:val="center"/>
          </w:tcPr>
          <w:p w14:paraId="1C7B88F8">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0027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2E014518">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1A5915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B425C5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0043F16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112BB67B">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客户经理服务</w:t>
            </w:r>
          </w:p>
        </w:tc>
        <w:tc>
          <w:tcPr>
            <w:tcW w:w="416" w:type="pct"/>
            <w:shd w:val="clear" w:color="auto" w:fill="auto"/>
            <w:vAlign w:val="center"/>
          </w:tcPr>
          <w:p w14:paraId="55701922">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1DC51AE4">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维保期内供应商指定1名客户经理，协调相关资源，及时对采购人提供服务、保证故障的及时解决，7×24小时接听采购人电话。</w:t>
            </w:r>
          </w:p>
        </w:tc>
        <w:tc>
          <w:tcPr>
            <w:tcW w:w="557" w:type="pct"/>
            <w:shd w:val="clear" w:color="auto" w:fill="auto"/>
            <w:vAlign w:val="center"/>
          </w:tcPr>
          <w:p w14:paraId="392DB78D">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2B9E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44689EA4">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4D4F46C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345D69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08B7CED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66266726">
            <w:pPr>
              <w:keepNext w:val="0"/>
              <w:keepLines w:val="0"/>
              <w:widowControl/>
              <w:suppressLineNumbers w:val="0"/>
              <w:shd w:val="clear" w:fill="auto"/>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安全服务</w:t>
            </w:r>
          </w:p>
        </w:tc>
        <w:tc>
          <w:tcPr>
            <w:tcW w:w="416" w:type="pct"/>
            <w:shd w:val="clear" w:color="auto" w:fill="auto"/>
            <w:vAlign w:val="center"/>
          </w:tcPr>
          <w:p w14:paraId="6710A818">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47F0F0C4">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供应商应</w:t>
            </w:r>
            <w:r>
              <w:rPr>
                <w:rFonts w:hint="default" w:ascii="Times New Roman" w:hAnsi="Times New Roman" w:eastAsia="仿宋_GB2312" w:cs="Times New Roman"/>
                <w:i w:val="0"/>
                <w:iCs w:val="0"/>
                <w:color w:val="auto"/>
                <w:kern w:val="0"/>
                <w:sz w:val="24"/>
                <w:szCs w:val="24"/>
                <w:highlight w:val="none"/>
                <w:u w:val="none"/>
                <w:lang w:val="en-US" w:eastAsia="zh-CN" w:bidi="ar"/>
              </w:rPr>
              <w:t>主动报告其提供产品或服务是否受中高危漏洞影响。当发现提供的产品或服务存在漏洞时，有义务及时书面报告（书面发函、电子邮件）采购人，并尽快采取适当措施修正或减轻发现的威胁，不得隐瞒漏洞、不得设置后门或恶意程序。遇到紧急高危漏洞，应及时进行报告（不限于电话、邮件或其它约定方式）并出具解决方案，保障采购人提供的产品或服务安全、稳定运行。</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在收到采购人反馈其提供的产品或服务存在风险信息后，应立即核查确认，及时给出临时处置建议，确认受影响后应立即启动应急预案，安排专业工程师现场进行影响情况分析，同时二线专家全程进行技术的技术支持，并技术出具事件处置报告。</w:t>
            </w:r>
          </w:p>
        </w:tc>
        <w:tc>
          <w:tcPr>
            <w:tcW w:w="557" w:type="pct"/>
            <w:shd w:val="clear" w:color="auto" w:fill="auto"/>
            <w:vAlign w:val="center"/>
          </w:tcPr>
          <w:p w14:paraId="2A409584">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否</w:t>
            </w:r>
          </w:p>
        </w:tc>
      </w:tr>
      <w:tr w14:paraId="512D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5406BB9D">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4B4809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2A4D9C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0F38E05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58B29C8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软件支持服务</w:t>
            </w:r>
          </w:p>
        </w:tc>
        <w:tc>
          <w:tcPr>
            <w:tcW w:w="416" w:type="pct"/>
            <w:shd w:val="clear" w:color="auto" w:fill="auto"/>
            <w:vAlign w:val="center"/>
          </w:tcPr>
          <w:p w14:paraId="36E38C4C">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否</w:t>
            </w:r>
          </w:p>
        </w:tc>
        <w:tc>
          <w:tcPr>
            <w:tcW w:w="2140" w:type="pct"/>
            <w:shd w:val="clear" w:color="auto" w:fill="auto"/>
            <w:vAlign w:val="center"/>
          </w:tcPr>
          <w:p w14:paraId="3715B860">
            <w:pPr>
              <w:keepNext w:val="0"/>
              <w:keepLines w:val="0"/>
              <w:widowControl/>
              <w:suppressLineNumbers w:val="0"/>
              <w:shd w:val="clear" w:fill="auto"/>
              <w:spacing w:line="240" w:lineRule="auto"/>
              <w:jc w:val="left"/>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1.供应商</w:t>
            </w:r>
            <w:r>
              <w:rPr>
                <w:rFonts w:hint="default" w:ascii="Times New Roman" w:hAnsi="Times New Roman" w:eastAsia="仿宋_GB2312" w:cs="Times New Roman"/>
                <w:i w:val="0"/>
                <w:iCs w:val="0"/>
                <w:color w:val="auto"/>
                <w:kern w:val="0"/>
                <w:sz w:val="24"/>
                <w:szCs w:val="24"/>
                <w:highlight w:val="none"/>
                <w:u w:val="none"/>
                <w:lang w:val="en-US" w:eastAsia="zh-CN" w:bidi="ar"/>
              </w:rPr>
              <w:t>每年至少提供一次</w:t>
            </w:r>
            <w:r>
              <w:rPr>
                <w:rFonts w:hint="eastAsia" w:ascii="Times New Roman" w:hAnsi="Times New Roman" w:eastAsia="仿宋_GB2312" w:cs="Times New Roman"/>
                <w:i w:val="0"/>
                <w:iCs w:val="0"/>
                <w:color w:val="auto"/>
                <w:kern w:val="0"/>
                <w:sz w:val="24"/>
                <w:szCs w:val="24"/>
                <w:highlight w:val="none"/>
                <w:u w:val="none"/>
                <w:lang w:val="en-US" w:eastAsia="zh-CN" w:bidi="ar"/>
              </w:rPr>
              <w:t>设备的BIOS和BMC</w:t>
            </w:r>
            <w:r>
              <w:rPr>
                <w:rFonts w:hint="default" w:ascii="Times New Roman" w:hAnsi="Times New Roman" w:eastAsia="仿宋_GB2312" w:cs="Times New Roman"/>
                <w:i w:val="0"/>
                <w:iCs w:val="0"/>
                <w:color w:val="auto"/>
                <w:kern w:val="0"/>
                <w:sz w:val="24"/>
                <w:szCs w:val="24"/>
                <w:highlight w:val="none"/>
                <w:u w:val="none"/>
                <w:lang w:val="en-US" w:eastAsia="zh-CN" w:bidi="ar"/>
              </w:rPr>
              <w:t>软件版本评估，并依据评估情况出具评估报告，向采购人通报所采用软件产品的升级情况及升级建议，提供补丁或升级软件版本的介质。</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eastAsia" w:ascii="Times New Roman" w:hAnsi="Times New Roman" w:eastAsia="仿宋_GB2312" w:cs="Times New Roman"/>
                <w:i w:val="0"/>
                <w:iCs w:val="0"/>
                <w:color w:val="auto"/>
                <w:kern w:val="0"/>
                <w:sz w:val="24"/>
                <w:szCs w:val="24"/>
                <w:highlight w:val="none"/>
                <w:u w:val="none"/>
                <w:lang w:val="en-US" w:eastAsia="zh-CN" w:bidi="ar"/>
              </w:rPr>
              <w:t>2.</w:t>
            </w:r>
            <w:r>
              <w:rPr>
                <w:rFonts w:hint="default" w:ascii="Times New Roman" w:hAnsi="Times New Roman" w:eastAsia="仿宋_GB2312" w:cs="Times New Roman"/>
                <w:i w:val="0"/>
                <w:iCs w:val="0"/>
                <w:color w:val="auto"/>
                <w:kern w:val="0"/>
                <w:sz w:val="24"/>
                <w:szCs w:val="24"/>
                <w:highlight w:val="none"/>
                <w:u w:val="none"/>
                <w:lang w:val="en-US" w:eastAsia="zh-CN" w:bidi="ar"/>
              </w:rPr>
              <w:t>对于可能会对有关系统、应用或业务造成影响的缺陷、隐患等问题，</w:t>
            </w:r>
            <w:r>
              <w:rPr>
                <w:rFonts w:hint="eastAsia" w:ascii="Times New Roman" w:hAnsi="Times New Roman" w:eastAsia="仿宋_GB2312" w:cs="Times New Roman"/>
                <w:i w:val="0"/>
                <w:iCs w:val="0"/>
                <w:color w:val="auto"/>
                <w:kern w:val="0"/>
                <w:sz w:val="24"/>
                <w:szCs w:val="24"/>
                <w:highlight w:val="none"/>
                <w:u w:val="none"/>
                <w:lang w:val="en-US" w:eastAsia="zh-CN" w:bidi="ar"/>
              </w:rPr>
              <w:t>供应商</w:t>
            </w:r>
            <w:r>
              <w:rPr>
                <w:rFonts w:hint="default" w:ascii="Times New Roman" w:hAnsi="Times New Roman" w:eastAsia="仿宋_GB2312" w:cs="Times New Roman"/>
                <w:i w:val="0"/>
                <w:iCs w:val="0"/>
                <w:color w:val="auto"/>
                <w:kern w:val="0"/>
                <w:sz w:val="24"/>
                <w:szCs w:val="24"/>
                <w:highlight w:val="none"/>
                <w:u w:val="none"/>
                <w:lang w:val="en-US" w:eastAsia="zh-CN" w:bidi="ar"/>
              </w:rPr>
              <w:t>需尽早且主动通知采购人，并提供解决方案建议书或补丁/微码安装建议书，提供补丁或升级软件版本的介质。上述情况经过采购人评估同意后，由技术服务商负责进行安装、测试和实施，并保证期间系统正常运行，不会对采购人生产系统造成不良影响；如遇疑难问题，能够根据问题分析结果发布新的软件补丁以保障系统稳定运行会。</w:t>
            </w:r>
          </w:p>
        </w:tc>
        <w:tc>
          <w:tcPr>
            <w:tcW w:w="557" w:type="pct"/>
            <w:shd w:val="clear" w:color="auto" w:fill="auto"/>
            <w:vAlign w:val="center"/>
          </w:tcPr>
          <w:p w14:paraId="78C1C361">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是，提供承诺说明材料</w:t>
            </w:r>
          </w:p>
        </w:tc>
      </w:tr>
      <w:tr w14:paraId="2C78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4591F3B0">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5D7905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9D966B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1F6A7D3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734C5E4F">
            <w:pPr>
              <w:keepNext w:val="0"/>
              <w:keepLines w:val="0"/>
              <w:widowControl/>
              <w:suppressLineNumbers w:val="0"/>
              <w:shd w:val="clear" w:fill="auto"/>
              <w:spacing w:line="240" w:lineRule="auto"/>
              <w:jc w:val="center"/>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技术服务方案</w:t>
            </w:r>
          </w:p>
        </w:tc>
        <w:tc>
          <w:tcPr>
            <w:tcW w:w="416" w:type="pct"/>
            <w:shd w:val="clear" w:color="auto" w:fill="auto"/>
            <w:vAlign w:val="center"/>
          </w:tcPr>
          <w:p w14:paraId="45CEB412">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否</w:t>
            </w:r>
          </w:p>
        </w:tc>
        <w:tc>
          <w:tcPr>
            <w:tcW w:w="2140" w:type="pct"/>
            <w:shd w:val="clear" w:color="auto" w:fill="auto"/>
            <w:vAlign w:val="center"/>
          </w:tcPr>
          <w:p w14:paraId="25FD4256">
            <w:pPr>
              <w:keepNext w:val="0"/>
              <w:keepLines w:val="0"/>
              <w:widowControl/>
              <w:suppressLineNumbers w:val="0"/>
              <w:shd w:val="clear" w:fill="auto"/>
              <w:spacing w:line="240" w:lineRule="auto"/>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供应商根据本项目需求制订科学合理、切实可行技术服务方案。</w:t>
            </w:r>
          </w:p>
        </w:tc>
        <w:tc>
          <w:tcPr>
            <w:tcW w:w="557" w:type="pct"/>
            <w:shd w:val="clear" w:color="auto" w:fill="auto"/>
            <w:vAlign w:val="center"/>
          </w:tcPr>
          <w:p w14:paraId="5DB1AFFF">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是，提供技术服务方案</w:t>
            </w:r>
          </w:p>
        </w:tc>
      </w:tr>
      <w:tr w14:paraId="7BDC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4A845D4D">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4F0724F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621B5C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420" w:type="pct"/>
            <w:shd w:val="clear" w:color="auto" w:fill="auto"/>
            <w:vAlign w:val="center"/>
          </w:tcPr>
          <w:p w14:paraId="6110A86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维保服务</w:t>
            </w:r>
          </w:p>
        </w:tc>
        <w:tc>
          <w:tcPr>
            <w:tcW w:w="430" w:type="pct"/>
            <w:shd w:val="clear" w:color="auto" w:fill="auto"/>
            <w:vAlign w:val="center"/>
          </w:tcPr>
          <w:p w14:paraId="67A2D811">
            <w:pPr>
              <w:keepNext w:val="0"/>
              <w:keepLines w:val="0"/>
              <w:widowControl/>
              <w:suppressLineNumbers w:val="0"/>
              <w:shd w:val="clear" w:fill="auto"/>
              <w:spacing w:line="240" w:lineRule="auto"/>
              <w:jc w:val="center"/>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应急保障方案</w:t>
            </w:r>
          </w:p>
        </w:tc>
        <w:tc>
          <w:tcPr>
            <w:tcW w:w="416" w:type="pct"/>
            <w:shd w:val="clear" w:color="auto" w:fill="auto"/>
            <w:vAlign w:val="center"/>
          </w:tcPr>
          <w:p w14:paraId="26379A30">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否</w:t>
            </w:r>
          </w:p>
        </w:tc>
        <w:tc>
          <w:tcPr>
            <w:tcW w:w="2140" w:type="pct"/>
            <w:shd w:val="clear" w:color="auto" w:fill="auto"/>
            <w:vAlign w:val="center"/>
          </w:tcPr>
          <w:p w14:paraId="712CFAC3">
            <w:pPr>
              <w:keepNext w:val="0"/>
              <w:keepLines w:val="0"/>
              <w:widowControl/>
              <w:suppressLineNumbers w:val="0"/>
              <w:shd w:val="clear" w:fill="auto"/>
              <w:spacing w:line="240" w:lineRule="auto"/>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供应商应针对本项目提供应急保障方案。</w:t>
            </w:r>
          </w:p>
        </w:tc>
        <w:tc>
          <w:tcPr>
            <w:tcW w:w="557" w:type="pct"/>
            <w:shd w:val="clear" w:color="auto" w:fill="auto"/>
            <w:vAlign w:val="center"/>
          </w:tcPr>
          <w:p w14:paraId="4F4D8CA7">
            <w:pPr>
              <w:keepNext w:val="0"/>
              <w:keepLines w:val="0"/>
              <w:widowControl/>
              <w:suppressLineNumbers w:val="0"/>
              <w:shd w:val="clear" w:fill="auto"/>
              <w:spacing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u w:val="none"/>
                <w:lang w:val="en-US" w:eastAsia="zh-CN" w:bidi="ar"/>
              </w:rPr>
              <w:t>是，提供应急保障方案</w:t>
            </w:r>
          </w:p>
        </w:tc>
      </w:tr>
      <w:tr w14:paraId="3E7A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00" w:type="pct"/>
            <w:gridSpan w:val="8"/>
            <w:shd w:val="clear" w:color="auto" w:fill="auto"/>
            <w:vAlign w:val="center"/>
          </w:tcPr>
          <w:p w14:paraId="44DC345A">
            <w:pPr>
              <w:keepNext w:val="0"/>
              <w:keepLines w:val="0"/>
              <w:widowControl/>
              <w:numPr>
                <w:ilvl w:val="0"/>
                <w:numId w:val="0"/>
              </w:numPr>
              <w:suppressLineNumbers w:val="0"/>
              <w:shd w:val="clear" w:fill="FFFFFF" w:themeFill="background1"/>
              <w:tabs>
                <w:tab w:val="left" w:pos="0"/>
              </w:tabs>
              <w:ind w:left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三、安全要求</w:t>
            </w:r>
          </w:p>
        </w:tc>
      </w:tr>
      <w:tr w14:paraId="5B33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0F8FFC47">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86EEC2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1E8309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7E8F1F2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1633B01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安全法规要求</w:t>
            </w:r>
          </w:p>
        </w:tc>
        <w:tc>
          <w:tcPr>
            <w:tcW w:w="416" w:type="pct"/>
            <w:shd w:val="clear" w:color="auto" w:fill="auto"/>
            <w:vAlign w:val="center"/>
          </w:tcPr>
          <w:p w14:paraId="6DAB1DD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84357F1">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根据《中华人民共和国网络安全法》，供应商向采购人提供的产品和服务必须遵守《中华人民共和国网络安全法》的相关规定。</w:t>
            </w:r>
          </w:p>
        </w:tc>
        <w:tc>
          <w:tcPr>
            <w:tcW w:w="557" w:type="pct"/>
            <w:shd w:val="clear" w:color="auto" w:fill="auto"/>
            <w:vAlign w:val="center"/>
          </w:tcPr>
          <w:p w14:paraId="7333590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17AA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1CBCF642">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5EE651B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1EA345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67E029D3">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69A649A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配合安全审查</w:t>
            </w:r>
          </w:p>
        </w:tc>
        <w:tc>
          <w:tcPr>
            <w:tcW w:w="416" w:type="pct"/>
            <w:shd w:val="clear" w:color="auto" w:fill="auto"/>
            <w:vAlign w:val="center"/>
          </w:tcPr>
          <w:p w14:paraId="314EEEE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495BF999">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当采购人提出要求时，供应商须配合采购人进行安全审查，包含但不限于网络安全审查、数据安全检查和供应链安全检查等</w:t>
            </w:r>
          </w:p>
        </w:tc>
        <w:tc>
          <w:tcPr>
            <w:tcW w:w="557" w:type="pct"/>
            <w:shd w:val="clear" w:color="auto" w:fill="auto"/>
            <w:vAlign w:val="center"/>
          </w:tcPr>
          <w:p w14:paraId="0FEDB23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912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332" w:type="pct"/>
            <w:shd w:val="clear" w:color="auto" w:fill="auto"/>
            <w:vAlign w:val="center"/>
          </w:tcPr>
          <w:p w14:paraId="2AD67FAD">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DD3930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636A360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17A99ABC">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70E4E95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雇员信息提供</w:t>
            </w:r>
          </w:p>
        </w:tc>
        <w:tc>
          <w:tcPr>
            <w:tcW w:w="416" w:type="pct"/>
            <w:shd w:val="clear" w:color="auto" w:fill="auto"/>
            <w:vAlign w:val="center"/>
          </w:tcPr>
          <w:p w14:paraId="594EEE1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4301F9F">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如采购人要求，供应商需提供向采购人服务的雇员（或代理人）信息，包括但不限于人员身份验证、工作技能、教育背景等信息。采购人认为必要时，供应商还应审查其为采购人提供服务的雇员（或代理人）是否无犯罪记录等</w:t>
            </w:r>
          </w:p>
        </w:tc>
        <w:tc>
          <w:tcPr>
            <w:tcW w:w="557" w:type="pct"/>
            <w:shd w:val="clear" w:color="auto" w:fill="auto"/>
            <w:vAlign w:val="center"/>
          </w:tcPr>
          <w:p w14:paraId="1AB9A3D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AD9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712C3A0D">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0D8D44C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6DF0D7E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33FC8DC5">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5601F28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保密协议</w:t>
            </w:r>
          </w:p>
        </w:tc>
        <w:tc>
          <w:tcPr>
            <w:tcW w:w="416" w:type="pct"/>
            <w:shd w:val="clear" w:color="auto" w:fill="auto"/>
            <w:vAlign w:val="center"/>
          </w:tcPr>
          <w:p w14:paraId="18C873E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667B25A">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采购人可根据需要与供应商为其提供服务的雇员（或代理人）单独签署保密协议</w:t>
            </w:r>
          </w:p>
        </w:tc>
        <w:tc>
          <w:tcPr>
            <w:tcW w:w="557" w:type="pct"/>
            <w:shd w:val="clear" w:color="auto" w:fill="auto"/>
            <w:vAlign w:val="center"/>
          </w:tcPr>
          <w:p w14:paraId="44E63C4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EF9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424D46B6">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2781E75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30DD2F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6BFBA490">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6F5E7DB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安全保护培训</w:t>
            </w:r>
          </w:p>
        </w:tc>
        <w:tc>
          <w:tcPr>
            <w:tcW w:w="416" w:type="pct"/>
            <w:shd w:val="clear" w:color="auto" w:fill="auto"/>
            <w:vAlign w:val="center"/>
          </w:tcPr>
          <w:p w14:paraId="68EF301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7C016E8D">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如采购人要求，供应商需为采购人提供服务的雇员（或代理人）须接受安全保护培训</w:t>
            </w:r>
          </w:p>
        </w:tc>
        <w:tc>
          <w:tcPr>
            <w:tcW w:w="557" w:type="pct"/>
            <w:shd w:val="clear" w:color="auto" w:fill="auto"/>
            <w:vAlign w:val="center"/>
          </w:tcPr>
          <w:p w14:paraId="51CE04D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795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32895BDC">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AA280B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A42DFA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145DA20A">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79E1D34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安全风险策略</w:t>
            </w:r>
          </w:p>
        </w:tc>
        <w:tc>
          <w:tcPr>
            <w:tcW w:w="416" w:type="pct"/>
            <w:shd w:val="clear" w:color="auto" w:fill="auto"/>
            <w:vAlign w:val="center"/>
          </w:tcPr>
          <w:p w14:paraId="4782BAC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51800531">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供应商应在设计、开发、生产、交付等环节加强安全管理，应识别安全风险，供应商需采取适当的措施保障安全并制定安全策略</w:t>
            </w:r>
          </w:p>
        </w:tc>
        <w:tc>
          <w:tcPr>
            <w:tcW w:w="557" w:type="pct"/>
            <w:shd w:val="clear" w:color="auto" w:fill="auto"/>
            <w:vAlign w:val="center"/>
          </w:tcPr>
          <w:p w14:paraId="39A0DEB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548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32" w:type="pct"/>
            <w:shd w:val="clear" w:color="auto" w:fill="auto"/>
            <w:vAlign w:val="center"/>
          </w:tcPr>
          <w:p w14:paraId="312276B8">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AA1F2B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338EE27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45088F2B">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0F0A97F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软件安全保护</w:t>
            </w:r>
          </w:p>
        </w:tc>
        <w:tc>
          <w:tcPr>
            <w:tcW w:w="416" w:type="pct"/>
            <w:shd w:val="clear" w:color="auto" w:fill="auto"/>
            <w:vAlign w:val="center"/>
          </w:tcPr>
          <w:p w14:paraId="539884B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CF5FD84">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供应商提供的软件开发和外包服务必须位于中国境内，如果需在境外完成，供应商需提示采购人，并提供采购人可接受的安全方案以降低可能产生的通信、控制、数据保护或其他风险</w:t>
            </w:r>
          </w:p>
        </w:tc>
        <w:tc>
          <w:tcPr>
            <w:tcW w:w="557" w:type="pct"/>
            <w:shd w:val="clear" w:color="auto" w:fill="auto"/>
            <w:vAlign w:val="center"/>
          </w:tcPr>
          <w:p w14:paraId="195BCE1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1CC7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332" w:type="pct"/>
            <w:shd w:val="clear" w:color="auto" w:fill="auto"/>
            <w:vAlign w:val="center"/>
          </w:tcPr>
          <w:p w14:paraId="71B502B5">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7D272A9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449A3C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03F137EC">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2EFC59C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漏洞扫描和渗透测试</w:t>
            </w:r>
          </w:p>
        </w:tc>
        <w:tc>
          <w:tcPr>
            <w:tcW w:w="416" w:type="pct"/>
            <w:shd w:val="clear" w:color="auto" w:fill="auto"/>
            <w:vAlign w:val="center"/>
          </w:tcPr>
          <w:p w14:paraId="606B1E5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F92045B">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有权根据项目实际情况，要求乙方对提供的产品，供应商对提供的产品定期进行安全漏洞扫描和安全渗透测试或进行安全认证。供应商在发现其产品存在安全缺陷和漏洞时，有义务及时书面告知采购人同步并积极配合处置，并尽快采取适当的措施修正或减轻发现的威胁，建立应急响应机制和制定应急处置预案，不得隐瞒漏洞、不得设置后门或恶意程序</w:t>
            </w:r>
          </w:p>
        </w:tc>
        <w:tc>
          <w:tcPr>
            <w:tcW w:w="557" w:type="pct"/>
            <w:shd w:val="clear" w:color="auto" w:fill="auto"/>
            <w:vAlign w:val="center"/>
          </w:tcPr>
          <w:p w14:paraId="4921099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8EF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32" w:type="pct"/>
            <w:shd w:val="clear" w:color="auto" w:fill="auto"/>
            <w:vAlign w:val="center"/>
          </w:tcPr>
          <w:p w14:paraId="529B8506">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1FA6EAE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85E516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5CC3A9FE">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6E817AD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网络安全审查要求</w:t>
            </w:r>
          </w:p>
        </w:tc>
        <w:tc>
          <w:tcPr>
            <w:tcW w:w="416" w:type="pct"/>
            <w:shd w:val="clear" w:color="auto" w:fill="auto"/>
            <w:vAlign w:val="center"/>
          </w:tcPr>
          <w:p w14:paraId="637B7A4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1C50ACE">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提供的产品或服务须符合网络安全审查要求。如供应商提供产品或服务需进行网络安全审查的，则此项目合同须在产品或服务通过网络安全审查后方可生效；如未通过安全审查，供应商同意采购人可以此解除本项目合同，且不需要承担任何违约或者其他赔偿责任。如供应商提供的产品或服务（含芯片等配件）已被网络安全审查办公室依法作出不予通过网络安全审查结论的，采购人有权拒绝其响应或解除采购合同不予采购，且采购人不需要承担任何解除合同后的违约或者其他赔偿责任</w:t>
            </w:r>
          </w:p>
        </w:tc>
        <w:tc>
          <w:tcPr>
            <w:tcW w:w="557" w:type="pct"/>
            <w:shd w:val="clear" w:color="auto" w:fill="auto"/>
            <w:vAlign w:val="center"/>
          </w:tcPr>
          <w:p w14:paraId="7A0EBDE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405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332" w:type="pct"/>
            <w:shd w:val="clear" w:color="auto" w:fill="auto"/>
            <w:vAlign w:val="center"/>
          </w:tcPr>
          <w:p w14:paraId="1D075024">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01D2807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27EE38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shd w:val="clear" w:color="auto" w:fill="auto"/>
            <w:vAlign w:val="center"/>
          </w:tcPr>
          <w:p w14:paraId="418E0A2C">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shd w:val="clear" w:color="auto" w:fill="auto"/>
            <w:vAlign w:val="center"/>
          </w:tcPr>
          <w:p w14:paraId="2D03454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技术资料</w:t>
            </w:r>
          </w:p>
        </w:tc>
        <w:tc>
          <w:tcPr>
            <w:tcW w:w="416" w:type="pct"/>
            <w:shd w:val="clear" w:color="auto" w:fill="auto"/>
            <w:vAlign w:val="center"/>
          </w:tcPr>
          <w:p w14:paraId="3D7EBE4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7D184C5">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采购人有权利根据项目的实际情况，要求供应商提供产品或服务的中文版运行维护、二次开发等技术资料</w:t>
            </w:r>
          </w:p>
        </w:tc>
        <w:tc>
          <w:tcPr>
            <w:tcW w:w="557" w:type="pct"/>
            <w:shd w:val="clear" w:color="auto" w:fill="auto"/>
            <w:vAlign w:val="center"/>
          </w:tcPr>
          <w:p w14:paraId="6C8B99F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A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1" w:hRule="atLeast"/>
          <w:jc w:val="center"/>
        </w:trPr>
        <w:tc>
          <w:tcPr>
            <w:tcW w:w="332" w:type="pct"/>
            <w:vMerge w:val="restart"/>
            <w:shd w:val="clear" w:color="auto" w:fill="auto"/>
            <w:vAlign w:val="center"/>
          </w:tcPr>
          <w:p w14:paraId="183EE8F6">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vMerge w:val="restart"/>
            <w:shd w:val="clear" w:color="auto" w:fill="auto"/>
            <w:vAlign w:val="center"/>
          </w:tcPr>
          <w:p w14:paraId="323BA84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38AF68C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20" w:type="pct"/>
            <w:vMerge w:val="restart"/>
            <w:shd w:val="clear" w:color="auto" w:fill="auto"/>
            <w:vAlign w:val="center"/>
          </w:tcPr>
          <w:p w14:paraId="5DEEB76C">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430" w:type="pct"/>
            <w:vMerge w:val="restart"/>
            <w:shd w:val="clear" w:color="auto" w:fill="auto"/>
            <w:vAlign w:val="center"/>
          </w:tcPr>
          <w:p w14:paraId="0400783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其他安全要求</w:t>
            </w:r>
          </w:p>
        </w:tc>
        <w:tc>
          <w:tcPr>
            <w:tcW w:w="416" w:type="pct"/>
            <w:vMerge w:val="restart"/>
            <w:shd w:val="clear" w:color="auto" w:fill="auto"/>
            <w:vAlign w:val="center"/>
          </w:tcPr>
          <w:p w14:paraId="46F62A9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98FF2FE">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（1）对于因非正版软件或硬件引发的故障，供应商只负责判断故障原因，并将故障情况反映给采购人及采购人相关负责人。</w:t>
            </w:r>
          </w:p>
        </w:tc>
        <w:tc>
          <w:tcPr>
            <w:tcW w:w="557" w:type="pct"/>
            <w:vMerge w:val="restart"/>
            <w:shd w:val="clear" w:color="auto" w:fill="auto"/>
            <w:vAlign w:val="center"/>
          </w:tcPr>
          <w:p w14:paraId="7C3110D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0DC6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vMerge w:val="continue"/>
            <w:shd w:val="clear" w:color="auto" w:fill="auto"/>
            <w:vAlign w:val="center"/>
          </w:tcPr>
          <w:p w14:paraId="13BB5BA4">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2CAD9ACD">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20404480">
            <w:pPr>
              <w:shd w:val="clear" w:fill="FFFFFF" w:themeFill="background1"/>
              <w:jc w:val="left"/>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20DBE464">
            <w:pPr>
              <w:shd w:val="clear" w:fill="FFFFFF" w:themeFill="background1"/>
              <w:jc w:val="left"/>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76CB91D0">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27D611D1">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114CC4F7">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（2）供应商有义务严守采购人及采购人的商业秘密、国家秘密、内部资料和信息，不以任何的形式将采购人及采购人数据资料带出工作现场。</w:t>
            </w:r>
          </w:p>
        </w:tc>
        <w:tc>
          <w:tcPr>
            <w:tcW w:w="557" w:type="pct"/>
            <w:vMerge w:val="continue"/>
            <w:shd w:val="clear" w:color="auto" w:fill="auto"/>
            <w:vAlign w:val="center"/>
          </w:tcPr>
          <w:p w14:paraId="0A147DB4">
            <w:pPr>
              <w:shd w:val="clear" w:fill="FFFFFF" w:themeFill="background1"/>
              <w:jc w:val="center"/>
              <w:rPr>
                <w:rFonts w:hint="eastAsia" w:ascii="仿宋" w:hAnsi="仿宋" w:eastAsia="仿宋" w:cs="仿宋"/>
                <w:i w:val="0"/>
                <w:iCs w:val="0"/>
                <w:color w:val="auto"/>
                <w:sz w:val="24"/>
                <w:szCs w:val="24"/>
                <w:highlight w:val="none"/>
                <w:u w:val="none"/>
              </w:rPr>
            </w:pPr>
          </w:p>
        </w:tc>
      </w:tr>
      <w:tr w14:paraId="1774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vMerge w:val="continue"/>
            <w:shd w:val="clear" w:color="auto" w:fill="auto"/>
            <w:vAlign w:val="center"/>
          </w:tcPr>
          <w:p w14:paraId="328F0618">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1F1D54E8">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704474DC">
            <w:pPr>
              <w:shd w:val="clear" w:fill="FFFFFF" w:themeFill="background1"/>
              <w:jc w:val="left"/>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7145AACE">
            <w:pPr>
              <w:shd w:val="clear" w:fill="FFFFFF" w:themeFill="background1"/>
              <w:jc w:val="left"/>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0CE3DA08">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788A6A3D">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36616837">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（3）供应商在服务过程中如果对供应商运行正常的硬件或软件因误操作造成损坏，供应商应负责修复或更换，确保采购人的正常使用并赔偿采购人的损失。</w:t>
            </w:r>
          </w:p>
        </w:tc>
        <w:tc>
          <w:tcPr>
            <w:tcW w:w="557" w:type="pct"/>
            <w:vMerge w:val="continue"/>
            <w:shd w:val="clear" w:color="auto" w:fill="auto"/>
            <w:vAlign w:val="center"/>
          </w:tcPr>
          <w:p w14:paraId="0DE6653D">
            <w:pPr>
              <w:shd w:val="clear" w:fill="FFFFFF" w:themeFill="background1"/>
              <w:jc w:val="center"/>
              <w:rPr>
                <w:rFonts w:hint="eastAsia" w:ascii="仿宋" w:hAnsi="仿宋" w:eastAsia="仿宋" w:cs="仿宋"/>
                <w:i w:val="0"/>
                <w:iCs w:val="0"/>
                <w:color w:val="auto"/>
                <w:sz w:val="24"/>
                <w:szCs w:val="24"/>
                <w:highlight w:val="none"/>
                <w:u w:val="none"/>
              </w:rPr>
            </w:pPr>
          </w:p>
        </w:tc>
      </w:tr>
      <w:tr w14:paraId="15B3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00" w:type="pct"/>
            <w:gridSpan w:val="8"/>
            <w:shd w:val="clear" w:color="auto" w:fill="auto"/>
            <w:vAlign w:val="center"/>
          </w:tcPr>
          <w:p w14:paraId="6E13F798">
            <w:pPr>
              <w:keepNext w:val="0"/>
              <w:keepLines w:val="0"/>
              <w:widowControl/>
              <w:numPr>
                <w:ilvl w:val="0"/>
                <w:numId w:val="0"/>
              </w:numPr>
              <w:suppressLineNumbers w:val="0"/>
              <w:shd w:val="clear" w:fill="FFFFFF" w:themeFill="background1"/>
              <w:tabs>
                <w:tab w:val="left" w:pos="0"/>
              </w:tabs>
              <w:ind w:left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四、验收要求</w:t>
            </w:r>
          </w:p>
        </w:tc>
      </w:tr>
      <w:tr w14:paraId="07E5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32" w:type="pct"/>
            <w:vMerge w:val="restart"/>
            <w:shd w:val="clear" w:color="auto" w:fill="auto"/>
            <w:vAlign w:val="center"/>
          </w:tcPr>
          <w:p w14:paraId="5060B990">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vMerge w:val="restart"/>
            <w:shd w:val="clear" w:color="auto" w:fill="auto"/>
            <w:vAlign w:val="center"/>
          </w:tcPr>
          <w:p w14:paraId="486B21B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0E95221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验收主体</w:t>
            </w:r>
          </w:p>
        </w:tc>
        <w:tc>
          <w:tcPr>
            <w:tcW w:w="420" w:type="pct"/>
            <w:vMerge w:val="restart"/>
            <w:shd w:val="clear" w:color="auto" w:fill="auto"/>
            <w:vAlign w:val="center"/>
          </w:tcPr>
          <w:p w14:paraId="4EC991F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vMerge w:val="restart"/>
            <w:shd w:val="clear" w:color="auto" w:fill="auto"/>
            <w:vAlign w:val="center"/>
          </w:tcPr>
          <w:p w14:paraId="483DA3E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vMerge w:val="restart"/>
            <w:shd w:val="clear" w:color="auto" w:fill="auto"/>
            <w:vAlign w:val="center"/>
          </w:tcPr>
          <w:p w14:paraId="428DE60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center"/>
          </w:tcPr>
          <w:p w14:paraId="7C533FBF">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采购人内部发起部门。</w:t>
            </w:r>
          </w:p>
        </w:tc>
        <w:tc>
          <w:tcPr>
            <w:tcW w:w="557" w:type="pct"/>
            <w:vMerge w:val="restart"/>
            <w:shd w:val="clear" w:color="auto" w:fill="auto"/>
            <w:vAlign w:val="center"/>
          </w:tcPr>
          <w:p w14:paraId="33641D7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E00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vMerge w:val="continue"/>
            <w:shd w:val="clear" w:color="auto" w:fill="auto"/>
            <w:vAlign w:val="center"/>
          </w:tcPr>
          <w:p w14:paraId="587B4EAB">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1FF430CB">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4D886992">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4A7E3F51">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02643CDB">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367ECE6D">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center"/>
          </w:tcPr>
          <w:p w14:paraId="56E21C23">
            <w:pPr>
              <w:keepNext w:val="0"/>
              <w:keepLines w:val="0"/>
              <w:widowControl/>
              <w:suppressLineNumbers w:val="0"/>
              <w:shd w:val="clear" w:fill="FFFFFF" w:themeFill="background1"/>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拟邀请：采购人内部相关部门以及验收规定的其他部门组成验收小组。</w:t>
            </w:r>
          </w:p>
        </w:tc>
        <w:tc>
          <w:tcPr>
            <w:tcW w:w="557" w:type="pct"/>
            <w:vMerge w:val="continue"/>
            <w:shd w:val="clear" w:color="auto" w:fill="auto"/>
            <w:vAlign w:val="center"/>
          </w:tcPr>
          <w:p w14:paraId="1F7148C4">
            <w:pPr>
              <w:shd w:val="clear" w:fill="FFFFFF" w:themeFill="background1"/>
              <w:jc w:val="center"/>
              <w:rPr>
                <w:rFonts w:hint="eastAsia" w:ascii="仿宋" w:hAnsi="仿宋" w:eastAsia="仿宋" w:cs="仿宋"/>
                <w:i w:val="0"/>
                <w:iCs w:val="0"/>
                <w:color w:val="auto"/>
                <w:sz w:val="24"/>
                <w:szCs w:val="24"/>
                <w:highlight w:val="none"/>
                <w:u w:val="none"/>
              </w:rPr>
            </w:pPr>
          </w:p>
        </w:tc>
      </w:tr>
      <w:tr w14:paraId="1D12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vMerge w:val="continue"/>
            <w:shd w:val="clear" w:color="auto" w:fill="auto"/>
            <w:vAlign w:val="center"/>
          </w:tcPr>
          <w:p w14:paraId="6B6DA285">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0274385E">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42943E6A">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23EBEAD7">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184B30DB">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20FA4EED">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6520B3F8">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（□本项目供应商 □第三方专业机构 □专家 □服务对象 ☑相关部门）</w:t>
            </w:r>
          </w:p>
        </w:tc>
        <w:tc>
          <w:tcPr>
            <w:tcW w:w="557" w:type="pct"/>
            <w:vMerge w:val="continue"/>
            <w:shd w:val="clear" w:color="auto" w:fill="auto"/>
            <w:vAlign w:val="center"/>
          </w:tcPr>
          <w:p w14:paraId="10539CE8">
            <w:pPr>
              <w:shd w:val="clear" w:fill="FFFFFF" w:themeFill="background1"/>
              <w:jc w:val="center"/>
              <w:rPr>
                <w:rFonts w:hint="eastAsia" w:ascii="仿宋" w:hAnsi="仿宋" w:eastAsia="仿宋" w:cs="仿宋"/>
                <w:i w:val="0"/>
                <w:iCs w:val="0"/>
                <w:color w:val="auto"/>
                <w:sz w:val="24"/>
                <w:szCs w:val="24"/>
                <w:highlight w:val="none"/>
                <w:u w:val="none"/>
              </w:rPr>
            </w:pPr>
          </w:p>
        </w:tc>
      </w:tr>
      <w:tr w14:paraId="6150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vMerge w:val="restart"/>
            <w:shd w:val="clear" w:color="auto" w:fill="auto"/>
            <w:vAlign w:val="center"/>
          </w:tcPr>
          <w:p w14:paraId="59767962">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vMerge w:val="restart"/>
            <w:shd w:val="clear" w:color="auto" w:fill="auto"/>
            <w:vAlign w:val="center"/>
          </w:tcPr>
          <w:p w14:paraId="4588D47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3DB27C4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验收时间</w:t>
            </w:r>
          </w:p>
        </w:tc>
        <w:tc>
          <w:tcPr>
            <w:tcW w:w="420" w:type="pct"/>
            <w:vMerge w:val="restart"/>
            <w:shd w:val="clear" w:color="auto" w:fill="auto"/>
            <w:vAlign w:val="center"/>
          </w:tcPr>
          <w:p w14:paraId="4B49790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vMerge w:val="restart"/>
            <w:shd w:val="clear" w:color="auto" w:fill="auto"/>
            <w:vAlign w:val="center"/>
          </w:tcPr>
          <w:p w14:paraId="78EC7D4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vMerge w:val="restart"/>
            <w:shd w:val="clear" w:color="auto" w:fill="auto"/>
            <w:vAlign w:val="center"/>
          </w:tcPr>
          <w:p w14:paraId="40E528E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54556A4D">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到货验收：设备到货且收到乙方验收申请后10个工作日内双方完成到货验收。</w:t>
            </w:r>
          </w:p>
        </w:tc>
        <w:tc>
          <w:tcPr>
            <w:tcW w:w="557" w:type="pct"/>
            <w:vMerge w:val="restart"/>
            <w:shd w:val="clear" w:color="auto" w:fill="auto"/>
            <w:vAlign w:val="center"/>
          </w:tcPr>
          <w:p w14:paraId="4CF346F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F12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vMerge w:val="continue"/>
            <w:shd w:val="clear" w:color="auto" w:fill="auto"/>
            <w:vAlign w:val="center"/>
          </w:tcPr>
          <w:p w14:paraId="418E810F">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6D1AC31D">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03F71BD7">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15100C5E">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244D9EB8">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6EE8919C">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12996A49">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初步验收：产品完成安装调试且收到乙方验收申请后10个工作日内双方完成初步验收，其中无需安装设备在经过加电测试验证设备正常后，视为初步验收通过。</w:t>
            </w:r>
          </w:p>
        </w:tc>
        <w:tc>
          <w:tcPr>
            <w:tcW w:w="557" w:type="pct"/>
            <w:vMerge w:val="continue"/>
            <w:shd w:val="clear" w:color="auto" w:fill="auto"/>
            <w:vAlign w:val="center"/>
          </w:tcPr>
          <w:p w14:paraId="492CECFD">
            <w:pPr>
              <w:shd w:val="clear" w:fill="FFFFFF" w:themeFill="background1"/>
              <w:jc w:val="center"/>
              <w:rPr>
                <w:rFonts w:hint="eastAsia" w:ascii="仿宋" w:hAnsi="仿宋" w:eastAsia="仿宋" w:cs="仿宋"/>
                <w:i w:val="0"/>
                <w:iCs w:val="0"/>
                <w:color w:val="auto"/>
                <w:sz w:val="24"/>
                <w:szCs w:val="24"/>
                <w:highlight w:val="none"/>
                <w:u w:val="none"/>
              </w:rPr>
            </w:pPr>
          </w:p>
        </w:tc>
      </w:tr>
      <w:tr w14:paraId="38AC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9" w:hRule="atLeast"/>
          <w:jc w:val="center"/>
        </w:trPr>
        <w:tc>
          <w:tcPr>
            <w:tcW w:w="332" w:type="pct"/>
            <w:vMerge w:val="continue"/>
            <w:shd w:val="clear" w:color="auto" w:fill="auto"/>
            <w:vAlign w:val="center"/>
          </w:tcPr>
          <w:p w14:paraId="5751AF96">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0EFBD5E5">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2535B1F5">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5B395A23">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7339A9C8">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3F400738">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77B9AAF7">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终验收：产品试运行期三个月后（自初步验收完成次日起计算），且收到乙方验收申请后10个工作日内双方完成最终验收。如试运行期间已安装设备运行一切正常，无需安装设备终验时间即为安装设备通过终验之时。如试运行期间已安装设备出现故障，则需在已安装设备终验时对无需安装设备再次进行加电测试，测试无问题后，则视为终验通过。</w:t>
            </w:r>
          </w:p>
        </w:tc>
        <w:tc>
          <w:tcPr>
            <w:tcW w:w="557" w:type="pct"/>
            <w:vMerge w:val="continue"/>
            <w:shd w:val="clear" w:color="auto" w:fill="auto"/>
            <w:vAlign w:val="center"/>
          </w:tcPr>
          <w:p w14:paraId="1D11E2C3">
            <w:pPr>
              <w:shd w:val="clear" w:fill="FFFFFF" w:themeFill="background1"/>
              <w:jc w:val="center"/>
              <w:rPr>
                <w:rFonts w:hint="eastAsia" w:ascii="仿宋" w:hAnsi="仿宋" w:eastAsia="仿宋" w:cs="仿宋"/>
                <w:i w:val="0"/>
                <w:iCs w:val="0"/>
                <w:color w:val="auto"/>
                <w:sz w:val="24"/>
                <w:szCs w:val="24"/>
                <w:highlight w:val="none"/>
                <w:u w:val="none"/>
              </w:rPr>
            </w:pPr>
          </w:p>
        </w:tc>
      </w:tr>
      <w:tr w14:paraId="7439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vMerge w:val="continue"/>
            <w:shd w:val="clear" w:color="auto" w:fill="auto"/>
            <w:vAlign w:val="center"/>
          </w:tcPr>
          <w:p w14:paraId="37BFB444">
            <w:pPr>
              <w:shd w:val="clear" w:fill="FFFFFF" w:themeFill="background1"/>
              <w:jc w:val="center"/>
              <w:rPr>
                <w:rFonts w:hint="eastAsia" w:ascii="仿宋" w:hAnsi="仿宋" w:eastAsia="仿宋" w:cs="仿宋"/>
                <w:i w:val="0"/>
                <w:iCs w:val="0"/>
                <w:color w:val="auto"/>
                <w:sz w:val="24"/>
                <w:szCs w:val="24"/>
                <w:highlight w:val="none"/>
                <w:u w:val="none"/>
              </w:rPr>
            </w:pPr>
          </w:p>
        </w:tc>
        <w:tc>
          <w:tcPr>
            <w:tcW w:w="262" w:type="pct"/>
            <w:vMerge w:val="continue"/>
            <w:shd w:val="clear" w:color="auto" w:fill="auto"/>
            <w:vAlign w:val="center"/>
          </w:tcPr>
          <w:p w14:paraId="137F06AA">
            <w:pPr>
              <w:shd w:val="clear" w:fill="FFFFFF" w:themeFill="background1"/>
              <w:jc w:val="center"/>
              <w:rPr>
                <w:rFonts w:hint="eastAsia" w:ascii="仿宋" w:hAnsi="仿宋" w:eastAsia="仿宋" w:cs="仿宋"/>
                <w:i w:val="0"/>
                <w:iCs w:val="0"/>
                <w:color w:val="auto"/>
                <w:sz w:val="24"/>
                <w:szCs w:val="24"/>
                <w:highlight w:val="none"/>
                <w:u w:val="none"/>
              </w:rPr>
            </w:pPr>
          </w:p>
        </w:tc>
        <w:tc>
          <w:tcPr>
            <w:tcW w:w="440" w:type="pct"/>
            <w:vMerge w:val="continue"/>
            <w:shd w:val="clear" w:color="auto" w:fill="auto"/>
            <w:vAlign w:val="center"/>
          </w:tcPr>
          <w:p w14:paraId="7B3CD25E">
            <w:pPr>
              <w:shd w:val="clear" w:fill="FFFFFF" w:themeFill="background1"/>
              <w:jc w:val="center"/>
              <w:rPr>
                <w:rFonts w:hint="eastAsia" w:ascii="仿宋" w:hAnsi="仿宋" w:eastAsia="仿宋" w:cs="仿宋"/>
                <w:i w:val="0"/>
                <w:iCs w:val="0"/>
                <w:color w:val="auto"/>
                <w:sz w:val="24"/>
                <w:szCs w:val="24"/>
                <w:highlight w:val="none"/>
                <w:u w:val="none"/>
              </w:rPr>
            </w:pPr>
          </w:p>
        </w:tc>
        <w:tc>
          <w:tcPr>
            <w:tcW w:w="420" w:type="pct"/>
            <w:vMerge w:val="continue"/>
            <w:shd w:val="clear" w:color="auto" w:fill="auto"/>
            <w:vAlign w:val="center"/>
          </w:tcPr>
          <w:p w14:paraId="75845FFC">
            <w:pPr>
              <w:shd w:val="clear" w:fill="FFFFFF" w:themeFill="background1"/>
              <w:jc w:val="center"/>
              <w:rPr>
                <w:rFonts w:hint="eastAsia" w:ascii="仿宋" w:hAnsi="仿宋" w:eastAsia="仿宋" w:cs="仿宋"/>
                <w:i w:val="0"/>
                <w:iCs w:val="0"/>
                <w:color w:val="auto"/>
                <w:sz w:val="24"/>
                <w:szCs w:val="24"/>
                <w:highlight w:val="none"/>
                <w:u w:val="none"/>
              </w:rPr>
            </w:pPr>
          </w:p>
        </w:tc>
        <w:tc>
          <w:tcPr>
            <w:tcW w:w="430" w:type="pct"/>
            <w:vMerge w:val="continue"/>
            <w:shd w:val="clear" w:color="auto" w:fill="auto"/>
            <w:vAlign w:val="center"/>
          </w:tcPr>
          <w:p w14:paraId="78EAC1FD">
            <w:pPr>
              <w:shd w:val="clear" w:fill="FFFFFF" w:themeFill="background1"/>
              <w:jc w:val="center"/>
              <w:rPr>
                <w:rFonts w:hint="eastAsia" w:ascii="仿宋" w:hAnsi="仿宋" w:eastAsia="仿宋" w:cs="仿宋"/>
                <w:i w:val="0"/>
                <w:iCs w:val="0"/>
                <w:color w:val="auto"/>
                <w:sz w:val="24"/>
                <w:szCs w:val="24"/>
                <w:highlight w:val="none"/>
                <w:u w:val="none"/>
              </w:rPr>
            </w:pPr>
          </w:p>
        </w:tc>
        <w:tc>
          <w:tcPr>
            <w:tcW w:w="416" w:type="pct"/>
            <w:vMerge w:val="continue"/>
            <w:shd w:val="clear" w:color="auto" w:fill="auto"/>
            <w:vAlign w:val="center"/>
          </w:tcPr>
          <w:p w14:paraId="3C40E7BE">
            <w:pPr>
              <w:shd w:val="clear" w:fill="FFFFFF" w:themeFill="background1"/>
              <w:jc w:val="center"/>
              <w:rPr>
                <w:rFonts w:hint="eastAsia" w:ascii="仿宋" w:hAnsi="仿宋" w:eastAsia="仿宋" w:cs="仿宋"/>
                <w:i w:val="0"/>
                <w:iCs w:val="0"/>
                <w:color w:val="auto"/>
                <w:sz w:val="24"/>
                <w:szCs w:val="24"/>
                <w:highlight w:val="none"/>
                <w:u w:val="none"/>
              </w:rPr>
            </w:pPr>
          </w:p>
        </w:tc>
        <w:tc>
          <w:tcPr>
            <w:tcW w:w="2140" w:type="pct"/>
            <w:shd w:val="clear" w:color="auto" w:fill="auto"/>
            <w:vAlign w:val="top"/>
          </w:tcPr>
          <w:p w14:paraId="00B2D4B2">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维保验收：在7年维保服务期结束后，且收到乙方验收申请后10个工作日内采购人对当期的服务质量完成验收。</w:t>
            </w:r>
          </w:p>
        </w:tc>
        <w:tc>
          <w:tcPr>
            <w:tcW w:w="557" w:type="pct"/>
            <w:vMerge w:val="continue"/>
            <w:shd w:val="clear" w:color="auto" w:fill="auto"/>
            <w:vAlign w:val="center"/>
          </w:tcPr>
          <w:p w14:paraId="00057155">
            <w:pPr>
              <w:shd w:val="clear" w:fill="FFFFFF" w:themeFill="background1"/>
              <w:jc w:val="center"/>
              <w:rPr>
                <w:rFonts w:hint="eastAsia" w:ascii="仿宋" w:hAnsi="仿宋" w:eastAsia="仿宋" w:cs="仿宋"/>
                <w:i w:val="0"/>
                <w:iCs w:val="0"/>
                <w:color w:val="auto"/>
                <w:sz w:val="24"/>
                <w:szCs w:val="24"/>
                <w:highlight w:val="none"/>
                <w:u w:val="none"/>
              </w:rPr>
            </w:pPr>
          </w:p>
        </w:tc>
      </w:tr>
      <w:tr w14:paraId="01B4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08A881D7">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73B8034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532084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验收地点</w:t>
            </w:r>
          </w:p>
        </w:tc>
        <w:tc>
          <w:tcPr>
            <w:tcW w:w="420" w:type="pct"/>
            <w:shd w:val="clear" w:color="auto" w:fill="auto"/>
            <w:vAlign w:val="center"/>
          </w:tcPr>
          <w:p w14:paraId="5D40985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160FDCF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626166B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92D581B">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北京、上海、深圳，具体位置以采购人通知为准</w:t>
            </w:r>
          </w:p>
        </w:tc>
        <w:tc>
          <w:tcPr>
            <w:tcW w:w="557" w:type="pct"/>
            <w:shd w:val="clear" w:color="auto" w:fill="auto"/>
            <w:vAlign w:val="center"/>
          </w:tcPr>
          <w:p w14:paraId="77A43B5C">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7F1B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6FD729D8">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4CA9F8C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976E0C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验收方式</w:t>
            </w:r>
          </w:p>
        </w:tc>
        <w:tc>
          <w:tcPr>
            <w:tcW w:w="420" w:type="pct"/>
            <w:shd w:val="clear" w:color="auto" w:fill="auto"/>
            <w:vAlign w:val="center"/>
          </w:tcPr>
          <w:p w14:paraId="4738183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4BFE998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2A4EF29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FCC53D6">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分期验收</w:t>
            </w:r>
          </w:p>
        </w:tc>
        <w:tc>
          <w:tcPr>
            <w:tcW w:w="557" w:type="pct"/>
            <w:shd w:val="clear" w:color="auto" w:fill="auto"/>
            <w:vAlign w:val="center"/>
          </w:tcPr>
          <w:p w14:paraId="66B8D9B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2C76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0FD6097E">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7C3AF73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4F5D593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验收方法</w:t>
            </w:r>
          </w:p>
        </w:tc>
        <w:tc>
          <w:tcPr>
            <w:tcW w:w="420" w:type="pct"/>
            <w:shd w:val="clear" w:color="auto" w:fill="auto"/>
            <w:vAlign w:val="center"/>
          </w:tcPr>
          <w:p w14:paraId="3BAEA890">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08F00F1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4D456C9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7ED2555C">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采购人发起部门组织验收小组进行验收</w:t>
            </w:r>
          </w:p>
        </w:tc>
        <w:tc>
          <w:tcPr>
            <w:tcW w:w="557" w:type="pct"/>
            <w:shd w:val="clear" w:color="auto" w:fill="auto"/>
            <w:vAlign w:val="center"/>
          </w:tcPr>
          <w:p w14:paraId="72CE781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4BC8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0ABB7C09">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2A5BC81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BAF841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验收内容</w:t>
            </w:r>
          </w:p>
        </w:tc>
        <w:tc>
          <w:tcPr>
            <w:tcW w:w="420" w:type="pct"/>
            <w:shd w:val="clear" w:color="auto" w:fill="auto"/>
            <w:vAlign w:val="center"/>
          </w:tcPr>
          <w:p w14:paraId="280F3873">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3FE919A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30D48E5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354AF230">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采购需求条款的每一项技术要求和商务要求，以及供应商响应、承诺的相关内容，但不得超出采购合同约定。</w:t>
            </w:r>
          </w:p>
        </w:tc>
        <w:tc>
          <w:tcPr>
            <w:tcW w:w="557" w:type="pct"/>
            <w:shd w:val="clear" w:color="auto" w:fill="auto"/>
            <w:vAlign w:val="center"/>
          </w:tcPr>
          <w:p w14:paraId="3A14907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6667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32" w:type="pct"/>
            <w:shd w:val="clear" w:color="auto" w:fill="auto"/>
            <w:vAlign w:val="center"/>
          </w:tcPr>
          <w:p w14:paraId="76937573">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31ADD62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784C634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验收标准</w:t>
            </w:r>
          </w:p>
        </w:tc>
        <w:tc>
          <w:tcPr>
            <w:tcW w:w="420" w:type="pct"/>
            <w:shd w:val="clear" w:color="auto" w:fill="auto"/>
            <w:vAlign w:val="center"/>
          </w:tcPr>
          <w:p w14:paraId="1DFDC457">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3521A30D">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5FF0704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08BBB093">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w:t>
            </w:r>
            <w:r>
              <w:rPr>
                <w:rStyle w:val="13"/>
                <w:color w:val="auto"/>
                <w:highlight w:val="none"/>
                <w:lang w:val="en-US" w:eastAsia="zh-CN" w:bidi="ar"/>
              </w:rPr>
              <w:t>提供的产品技术指标是否符合采购需求中对应的技术要求，服务内容是否符合采购需求中对应的服务要求，并按照列入采购合同的供应商响应、承诺内容完成所有服务。</w:t>
            </w:r>
          </w:p>
        </w:tc>
        <w:tc>
          <w:tcPr>
            <w:tcW w:w="557" w:type="pct"/>
            <w:shd w:val="clear" w:color="auto" w:fill="auto"/>
            <w:vAlign w:val="center"/>
          </w:tcPr>
          <w:p w14:paraId="6CCCB5E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5038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32" w:type="pct"/>
            <w:shd w:val="clear" w:color="auto" w:fill="auto"/>
            <w:vAlign w:val="center"/>
          </w:tcPr>
          <w:p w14:paraId="62CCD716">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eastAsia" w:ascii="仿宋" w:hAnsi="仿宋" w:eastAsia="仿宋" w:cs="仿宋"/>
                <w:i w:val="0"/>
                <w:iCs w:val="0"/>
                <w:color w:val="auto"/>
                <w:sz w:val="24"/>
                <w:szCs w:val="24"/>
                <w:highlight w:val="none"/>
                <w:u w:val="none"/>
              </w:rPr>
            </w:pPr>
          </w:p>
        </w:tc>
        <w:tc>
          <w:tcPr>
            <w:tcW w:w="262" w:type="pct"/>
            <w:shd w:val="clear" w:color="auto" w:fill="auto"/>
            <w:vAlign w:val="center"/>
          </w:tcPr>
          <w:p w14:paraId="191DE05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2B0BEF95">
            <w:pPr>
              <w:keepNext w:val="0"/>
              <w:keepLines w:val="0"/>
              <w:widowControl/>
              <w:suppressLineNumbers w:val="0"/>
              <w:shd w:val="clear" w:fill="FFFFFF" w:themeFill="background1"/>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其他事项1</w:t>
            </w:r>
          </w:p>
        </w:tc>
        <w:tc>
          <w:tcPr>
            <w:tcW w:w="420" w:type="pct"/>
            <w:shd w:val="clear" w:color="auto" w:fill="auto"/>
            <w:vAlign w:val="center"/>
          </w:tcPr>
          <w:p w14:paraId="34361049">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14ABB7C2">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54ED10C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1C6E1FD4">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每次验收结束后，</w:t>
            </w:r>
            <w:r>
              <w:rPr>
                <w:rFonts w:hint="eastAsia" w:ascii="Times New Roman" w:hAnsi="Times New Roman" w:eastAsia="仿宋" w:cs="Times New Roman"/>
                <w:b w:val="0"/>
                <w:bCs w:val="0"/>
                <w:caps w:val="0"/>
                <w:color w:val="auto"/>
                <w:kern w:val="2"/>
                <w:sz w:val="24"/>
                <w:szCs w:val="24"/>
                <w:highlight w:val="none"/>
                <w:vertAlign w:val="baseline"/>
                <w:lang w:val="en-US" w:eastAsia="zh-CN" w:bidi="ar"/>
              </w:rPr>
              <w:t>15个工作日内</w:t>
            </w:r>
            <w:r>
              <w:rPr>
                <w:rFonts w:hint="eastAsia" w:ascii="仿宋" w:hAnsi="仿宋" w:eastAsia="仿宋" w:cs="仿宋"/>
                <w:i w:val="0"/>
                <w:iCs w:val="0"/>
                <w:color w:val="auto"/>
                <w:kern w:val="0"/>
                <w:sz w:val="24"/>
                <w:szCs w:val="24"/>
                <w:highlight w:val="none"/>
                <w:u w:val="none"/>
                <w:lang w:val="en-US" w:eastAsia="zh-CN" w:bidi="ar"/>
              </w:rPr>
              <w:t>验收小组出具验收报告</w:t>
            </w:r>
            <w:r>
              <w:rPr>
                <w:rStyle w:val="13"/>
                <w:color w:val="auto"/>
                <w:highlight w:val="none"/>
                <w:lang w:val="en-US" w:eastAsia="zh-CN" w:bidi="ar"/>
              </w:rPr>
              <w:t>（</w:t>
            </w:r>
            <w:r>
              <w:rPr>
                <w:rStyle w:val="13"/>
                <w:rFonts w:hint="eastAsia"/>
                <w:color w:val="auto"/>
                <w:highlight w:val="none"/>
                <w:lang w:val="en-US" w:eastAsia="zh-CN" w:bidi="ar"/>
              </w:rPr>
              <w:t>格式</w:t>
            </w:r>
            <w:r>
              <w:rPr>
                <w:rStyle w:val="13"/>
                <w:color w:val="auto"/>
                <w:highlight w:val="none"/>
                <w:lang w:val="en-US" w:eastAsia="zh-CN" w:bidi="ar"/>
              </w:rPr>
              <w:t>详见附件），</w:t>
            </w:r>
            <w:r>
              <w:rPr>
                <w:rStyle w:val="13"/>
                <w:rFonts w:hint="eastAsia"/>
                <w:color w:val="auto"/>
                <w:highlight w:val="none"/>
                <w:lang w:val="en-US" w:eastAsia="zh-CN" w:bidi="ar"/>
              </w:rPr>
              <w:t>并</w:t>
            </w:r>
            <w:r>
              <w:rPr>
                <w:rStyle w:val="13"/>
                <w:color w:val="auto"/>
                <w:highlight w:val="none"/>
                <w:lang w:val="en-US" w:eastAsia="zh-CN" w:bidi="ar"/>
              </w:rPr>
              <w:t>应由供应商书面认定。供应商拒绝书面认定验收报告的，视为同意。</w:t>
            </w:r>
          </w:p>
        </w:tc>
        <w:tc>
          <w:tcPr>
            <w:tcW w:w="557" w:type="pct"/>
            <w:shd w:val="clear" w:color="auto" w:fill="auto"/>
            <w:vAlign w:val="center"/>
          </w:tcPr>
          <w:p w14:paraId="172925E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59C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1B2AC431">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20D28EE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0E9D191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其他事项2</w:t>
            </w:r>
          </w:p>
        </w:tc>
        <w:tc>
          <w:tcPr>
            <w:tcW w:w="420" w:type="pct"/>
            <w:shd w:val="clear" w:color="auto" w:fill="auto"/>
            <w:vAlign w:val="center"/>
          </w:tcPr>
          <w:p w14:paraId="6C8C7386">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04A15EF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1C7A239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C67666A">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如验收中出现质量问题或由于验收失败而影响采购人项目的进度，采购人保留索赔的权利。</w:t>
            </w:r>
          </w:p>
        </w:tc>
        <w:tc>
          <w:tcPr>
            <w:tcW w:w="557" w:type="pct"/>
            <w:shd w:val="clear" w:color="auto" w:fill="auto"/>
            <w:vAlign w:val="center"/>
          </w:tcPr>
          <w:p w14:paraId="0F6C4CE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否</w:t>
            </w:r>
          </w:p>
        </w:tc>
      </w:tr>
      <w:tr w14:paraId="4166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2" w:type="pct"/>
            <w:shd w:val="clear" w:color="auto" w:fill="auto"/>
            <w:vAlign w:val="center"/>
          </w:tcPr>
          <w:p w14:paraId="02858047">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2A8D190F">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vMerge w:val="restart"/>
            <w:shd w:val="clear" w:color="auto" w:fill="auto"/>
            <w:vAlign w:val="center"/>
          </w:tcPr>
          <w:p w14:paraId="546A0B39">
            <w:pPr>
              <w:shd w:val="clear" w:fill="FFFFFF" w:themeFill="background1"/>
              <w:jc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其他事项3</w:t>
            </w:r>
          </w:p>
        </w:tc>
        <w:tc>
          <w:tcPr>
            <w:tcW w:w="420" w:type="pct"/>
            <w:shd w:val="clear" w:color="auto" w:fill="auto"/>
            <w:vAlign w:val="center"/>
          </w:tcPr>
          <w:p w14:paraId="456785FE">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1168FD1B">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48C2F15A">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61E616DB">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本次采购设备，如运行过程中两周内出现两次未知原因宕机，则原厂商须按采购人要求实施整机替换。</w:t>
            </w:r>
          </w:p>
        </w:tc>
        <w:tc>
          <w:tcPr>
            <w:tcW w:w="557" w:type="pct"/>
            <w:shd w:val="clear" w:color="auto" w:fill="auto"/>
            <w:vAlign w:val="center"/>
          </w:tcPr>
          <w:p w14:paraId="63224595">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r>
      <w:tr w14:paraId="395C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332" w:type="pct"/>
            <w:shd w:val="clear" w:color="auto" w:fill="auto"/>
            <w:vAlign w:val="center"/>
          </w:tcPr>
          <w:p w14:paraId="0E38DF34">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center"/>
              <w:rPr>
                <w:rFonts w:hint="default" w:ascii="仿宋" w:hAnsi="仿宋" w:eastAsia="仿宋" w:cs="仿宋"/>
                <w:i w:val="0"/>
                <w:iCs w:val="0"/>
                <w:color w:val="auto"/>
                <w:sz w:val="24"/>
                <w:szCs w:val="24"/>
                <w:highlight w:val="none"/>
                <w:u w:val="none"/>
                <w:lang w:val="en-US"/>
              </w:rPr>
            </w:pPr>
          </w:p>
        </w:tc>
        <w:tc>
          <w:tcPr>
            <w:tcW w:w="262" w:type="pct"/>
            <w:shd w:val="clear" w:color="auto" w:fill="auto"/>
            <w:vAlign w:val="center"/>
          </w:tcPr>
          <w:p w14:paraId="5C2B5AF8">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5A080B0C">
            <w:pPr>
              <w:shd w:val="clear" w:fill="FFFFFF" w:themeFill="background1"/>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违约处置</w:t>
            </w:r>
          </w:p>
        </w:tc>
        <w:tc>
          <w:tcPr>
            <w:tcW w:w="420" w:type="pct"/>
            <w:shd w:val="clear" w:color="auto" w:fill="auto"/>
            <w:vAlign w:val="center"/>
          </w:tcPr>
          <w:p w14:paraId="1848DEB2">
            <w:pPr>
              <w:keepNext w:val="0"/>
              <w:keepLines w:val="0"/>
              <w:widowControl/>
              <w:suppressLineNumbers w:val="0"/>
              <w:shd w:val="clear" w:fill="FFFFFF" w:themeFill="background1"/>
              <w:jc w:val="center"/>
              <w:textAlignment w:val="center"/>
              <w:rPr>
                <w:rFonts w:hint="eastAsia" w:ascii="仿宋" w:hAnsi="仿宋" w:eastAsia="仿宋" w:cs="仿宋"/>
                <w:i w:val="0"/>
                <w:iCs w:val="0"/>
                <w:strike/>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27D1C571">
            <w:pPr>
              <w:keepNext w:val="0"/>
              <w:keepLines w:val="0"/>
              <w:widowControl/>
              <w:suppressLineNumbers w:val="0"/>
              <w:shd w:val="clear" w:fill="FFFFFF" w:themeFill="background1"/>
              <w:jc w:val="center"/>
              <w:textAlignment w:val="center"/>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296C5C3B">
            <w:pPr>
              <w:keepNext w:val="0"/>
              <w:keepLines w:val="0"/>
              <w:widowControl/>
              <w:suppressLineNumbers w:val="0"/>
              <w:shd w:val="clear" w:fill="FFFFFF" w:themeFill="background1"/>
              <w:jc w:val="center"/>
              <w:textAlignment w:val="center"/>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否</w:t>
            </w:r>
          </w:p>
        </w:tc>
        <w:tc>
          <w:tcPr>
            <w:tcW w:w="2140" w:type="pct"/>
            <w:shd w:val="clear" w:color="auto" w:fill="auto"/>
            <w:vAlign w:val="top"/>
          </w:tcPr>
          <w:p w14:paraId="74390FFF">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a）如乙方提供的【产品不满足采购需求中的“技术要求”】等导致履约异常事件，每发生一次，乙方应按照该批次货物（以供货通知为准）总金额的1‰且不低于5000元人民币的比例向甲方支付违约金。</w:t>
            </w:r>
          </w:p>
          <w:p w14:paraId="68642D91">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同时甲方有权要求乙方整改或重新供货，如乙方未在甲方规定的期限内完成整改、支付的违约金累计达到该批次货物总金额的5%，则甲方有权解除合同。</w:t>
            </w:r>
          </w:p>
          <w:p w14:paraId="27413313">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b）乙方未在合同约定的期限内履行采购需求中约定【设备故障排除、设备巡检、电话技术支持、重要保障、辅助故障定位、微码升级、备品备件及其他维保服务要求】等服务内容、或服务不满足合同要求等履约异常事件，每发生一次，乙方应支付违约金，违约金以下述计算方法较高者为准。</w:t>
            </w:r>
          </w:p>
          <w:p w14:paraId="1F6754F7">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计算方法1：如合同中明确提供了该项服务的报价、且价格不为0零，则扣除该服务异常的验收周期、该项服务的服务费作为违约金。</w:t>
            </w:r>
          </w:p>
          <w:p w14:paraId="49D171C8">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计算方法2：按照该批次货物（以供货通知为准）、该服务异常的验收周期应支付总金额的1‰且不低于5000元人民币的比例向甲方支付违约金。</w:t>
            </w:r>
          </w:p>
          <w:p w14:paraId="4EBF1CAC">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同时甲方有权要求乙方整改，如乙方未在甲方规定的期限内完成整改或支付的违约金累计达到该批次货物总金额的5%，则甲方有权解除合同。</w:t>
            </w:r>
          </w:p>
          <w:p w14:paraId="342ACE2A">
            <w:pPr>
              <w:keepNext w:val="0"/>
              <w:keepLines w:val="0"/>
              <w:widowControl/>
              <w:suppressLineNumbers w:val="0"/>
              <w:shd w:val="clear" w:fill="FFFFFF" w:themeFill="background1"/>
              <w:jc w:val="left"/>
              <w:textAlignment w:val="top"/>
              <w:rPr>
                <w:rFonts w:hint="eastAsia" w:ascii="仿宋" w:hAnsi="仿宋" w:eastAsia="仿宋" w:cs="仿宋"/>
                <w:i w:val="0"/>
                <w:iCs w:val="0"/>
                <w:strike w:val="0"/>
                <w:color w:val="auto"/>
                <w:kern w:val="0"/>
                <w:sz w:val="24"/>
                <w:szCs w:val="24"/>
                <w:highlight w:val="none"/>
                <w:u w:val="none"/>
                <w:lang w:val="en-US" w:eastAsia="zh-CN" w:bidi="ar"/>
              </w:rPr>
            </w:pPr>
          </w:p>
        </w:tc>
        <w:tc>
          <w:tcPr>
            <w:tcW w:w="557" w:type="pct"/>
            <w:shd w:val="clear" w:color="auto" w:fill="auto"/>
            <w:vAlign w:val="center"/>
          </w:tcPr>
          <w:p w14:paraId="0ED31EDB">
            <w:pPr>
              <w:keepNext w:val="0"/>
              <w:keepLines w:val="0"/>
              <w:widowControl/>
              <w:suppressLineNumbers w:val="0"/>
              <w:shd w:val="clear" w:fill="FFFFFF" w:themeFill="background1"/>
              <w:jc w:val="center"/>
              <w:textAlignment w:val="center"/>
              <w:rPr>
                <w:rFonts w:hint="eastAsia" w:ascii="仿宋" w:hAnsi="仿宋" w:eastAsia="仿宋" w:cs="仿宋"/>
                <w:i w:val="0"/>
                <w:iCs w:val="0"/>
                <w:strike w:val="0"/>
                <w:color w:val="auto"/>
                <w:kern w:val="0"/>
                <w:sz w:val="24"/>
                <w:szCs w:val="24"/>
                <w:highlight w:val="none"/>
                <w:u w:val="none"/>
                <w:lang w:val="en-US" w:eastAsia="zh-CN" w:bidi="ar"/>
              </w:rPr>
            </w:pPr>
            <w:r>
              <w:rPr>
                <w:rFonts w:hint="eastAsia" w:ascii="仿宋" w:hAnsi="仿宋" w:eastAsia="仿宋" w:cs="仿宋"/>
                <w:i w:val="0"/>
                <w:iCs w:val="0"/>
                <w:strike w:val="0"/>
                <w:color w:val="auto"/>
                <w:kern w:val="0"/>
                <w:sz w:val="24"/>
                <w:szCs w:val="24"/>
                <w:highlight w:val="none"/>
                <w:u w:val="none"/>
                <w:lang w:val="en-US" w:eastAsia="zh-CN" w:bidi="ar"/>
              </w:rPr>
              <w:t>否</w:t>
            </w:r>
          </w:p>
        </w:tc>
      </w:tr>
      <w:tr w14:paraId="6F2F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000" w:type="pct"/>
            <w:gridSpan w:val="8"/>
            <w:shd w:val="clear" w:color="auto" w:fill="auto"/>
            <w:vAlign w:val="center"/>
          </w:tcPr>
          <w:p w14:paraId="5AEB3DAC">
            <w:pPr>
              <w:keepNext w:val="0"/>
              <w:keepLines w:val="0"/>
              <w:widowControl/>
              <w:suppressLineNumbers w:val="0"/>
              <w:shd w:val="clear" w:fill="FFFFFF" w:themeFill="background1"/>
              <w:jc w:val="both"/>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五、履约验收交付文档要求（文档以采购人最终要求的格式为准，履约阶段交付）</w:t>
            </w:r>
          </w:p>
        </w:tc>
      </w:tr>
      <w:tr w14:paraId="4890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1" w:hRule="atLeast"/>
          <w:jc w:val="center"/>
        </w:trPr>
        <w:tc>
          <w:tcPr>
            <w:tcW w:w="332" w:type="pct"/>
            <w:shd w:val="clear" w:color="auto" w:fill="auto"/>
            <w:vAlign w:val="center"/>
          </w:tcPr>
          <w:p w14:paraId="09F4C2A7">
            <w:pPr>
              <w:keepNext w:val="0"/>
              <w:keepLines w:val="0"/>
              <w:widowControl/>
              <w:numPr>
                <w:ilvl w:val="0"/>
                <w:numId w:val="15"/>
              </w:numPr>
              <w:suppressLineNumbers w:val="0"/>
              <w:shd w:val="clear" w:fill="FFFFFF" w:themeFill="background1"/>
              <w:tabs>
                <w:tab w:val="left" w:pos="0"/>
              </w:tabs>
              <w:ind w:left="0" w:leftChars="0" w:firstLine="0" w:firstLineChars="0"/>
              <w:jc w:val="center"/>
              <w:textAlignment w:val="top"/>
              <w:rPr>
                <w:rFonts w:hint="default" w:ascii="仿宋" w:hAnsi="仿宋" w:eastAsia="仿宋" w:cs="仿宋"/>
                <w:i w:val="0"/>
                <w:iCs w:val="0"/>
                <w:color w:val="auto"/>
                <w:kern w:val="0"/>
                <w:sz w:val="24"/>
                <w:szCs w:val="24"/>
                <w:highlight w:val="none"/>
                <w:u w:val="none"/>
                <w:lang w:val="en-US" w:eastAsia="zh-CN" w:bidi="ar"/>
              </w:rPr>
            </w:pPr>
          </w:p>
        </w:tc>
        <w:tc>
          <w:tcPr>
            <w:tcW w:w="262" w:type="pct"/>
            <w:shd w:val="clear" w:color="auto" w:fill="auto"/>
            <w:vAlign w:val="center"/>
          </w:tcPr>
          <w:p w14:paraId="37077C54">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40" w:type="pct"/>
            <w:shd w:val="clear" w:color="auto" w:fill="auto"/>
            <w:vAlign w:val="center"/>
          </w:tcPr>
          <w:p w14:paraId="2CE75B2E">
            <w:pPr>
              <w:pageBreakBefore w:val="0"/>
              <w:widowControl/>
              <w:shd w:val="clear" w:fill="FFFFFF" w:themeFill="background1"/>
              <w:kinsoku/>
              <w:wordWrap/>
              <w:overflowPunct/>
              <w:topLinePunct w:val="0"/>
              <w:autoSpaceDE/>
              <w:autoSpaceDN/>
              <w:bidi w:val="0"/>
              <w:spacing w:line="560" w:lineRule="exact"/>
              <w:jc w:val="center"/>
              <w:textAlignment w:val="center"/>
              <w:rPr>
                <w:rFonts w:hint="eastAsia" w:ascii="仿宋" w:hAnsi="仿宋" w:eastAsia="仿宋" w:cs="宋体"/>
                <w:b w:val="0"/>
                <w:bCs/>
                <w:color w:val="auto"/>
                <w:kern w:val="0"/>
                <w:sz w:val="24"/>
                <w:szCs w:val="24"/>
                <w:highlight w:val="none"/>
                <w:lang w:val="en-US" w:eastAsia="zh-CN" w:bidi="ar-SA"/>
              </w:rPr>
            </w:pPr>
            <w:r>
              <w:rPr>
                <w:rFonts w:hint="eastAsia" w:ascii="仿宋" w:hAnsi="仿宋" w:eastAsia="仿宋" w:cs="宋体"/>
                <w:b w:val="0"/>
                <w:bCs/>
                <w:color w:val="auto"/>
                <w:kern w:val="0"/>
                <w:sz w:val="24"/>
                <w:szCs w:val="24"/>
                <w:highlight w:val="none"/>
                <w:lang w:val="en-US" w:eastAsia="zh-CN"/>
              </w:rPr>
              <w:t>履约验收交付文档</w:t>
            </w:r>
          </w:p>
        </w:tc>
        <w:tc>
          <w:tcPr>
            <w:tcW w:w="420" w:type="pct"/>
            <w:shd w:val="clear" w:color="auto" w:fill="auto"/>
            <w:vAlign w:val="center"/>
          </w:tcPr>
          <w:p w14:paraId="7BBE652B">
            <w:pPr>
              <w:keepNext w:val="0"/>
              <w:keepLines w:val="0"/>
              <w:widowControl/>
              <w:suppressLineNumbers w:val="0"/>
              <w:shd w:val="clear" w:fill="FFFFFF" w:themeFill="background1"/>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30" w:type="pct"/>
            <w:shd w:val="clear" w:color="auto" w:fill="auto"/>
            <w:vAlign w:val="center"/>
          </w:tcPr>
          <w:p w14:paraId="20A61CA3">
            <w:pPr>
              <w:keepNext w:val="0"/>
              <w:keepLines w:val="0"/>
              <w:widowControl/>
              <w:suppressLineNumbers w:val="0"/>
              <w:shd w:val="clear" w:fill="FFFFFF" w:themeFill="background1"/>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416" w:type="pct"/>
            <w:shd w:val="clear" w:color="auto" w:fill="auto"/>
            <w:vAlign w:val="center"/>
          </w:tcPr>
          <w:p w14:paraId="7A186D92">
            <w:pPr>
              <w:keepNext w:val="0"/>
              <w:keepLines w:val="0"/>
              <w:widowControl/>
              <w:suppressLineNumbers w:val="0"/>
              <w:shd w:val="clear" w:fill="FFFFFF" w:themeFill="background1"/>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c>
          <w:tcPr>
            <w:tcW w:w="2140" w:type="pct"/>
            <w:shd w:val="clear" w:color="auto" w:fill="auto"/>
            <w:vAlign w:val="top"/>
          </w:tcPr>
          <w:p w14:paraId="27D6614A">
            <w:pPr>
              <w:pageBreakBefore w:val="0"/>
              <w:widowControl/>
              <w:numPr>
                <w:ilvl w:val="-1"/>
                <w:numId w:val="0"/>
              </w:numPr>
              <w:shd w:val="clear" w:fill="FFFFFF" w:themeFill="background1"/>
              <w:kinsoku/>
              <w:wordWrap/>
              <w:overflowPunct/>
              <w:topLinePunct w:val="0"/>
              <w:autoSpaceDE/>
              <w:autoSpaceDN/>
              <w:bidi w:val="0"/>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一、到货阶段提供：</w:t>
            </w:r>
          </w:p>
          <w:p w14:paraId="04BC9E62">
            <w:pPr>
              <w:keepNext w:val="0"/>
              <w:keepLines w:val="0"/>
              <w:widowControl/>
              <w:numPr>
                <w:ilvl w:val="-1"/>
                <w:numId w:val="0"/>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1.《安装部署实施方案》</w:t>
            </w:r>
          </w:p>
          <w:p w14:paraId="1905B7C0">
            <w:pPr>
              <w:keepNext w:val="0"/>
              <w:keepLines w:val="0"/>
              <w:widowControl/>
              <w:numPr>
                <w:ilvl w:val="-1"/>
                <w:numId w:val="0"/>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2.《应急处理方案》</w:t>
            </w:r>
          </w:p>
          <w:p w14:paraId="631D9046">
            <w:pPr>
              <w:pageBreakBefore w:val="0"/>
              <w:widowControl/>
              <w:shd w:val="clear" w:fill="FFFFFF" w:themeFill="background1"/>
              <w:kinsoku/>
              <w:wordWrap/>
              <w:overflowPunct/>
              <w:topLinePunct w:val="0"/>
              <w:autoSpaceDE/>
              <w:autoSpaceDN/>
              <w:bidi w:val="0"/>
              <w:spacing w:line="240" w:lineRule="auto"/>
              <w:textAlignment w:val="center"/>
              <w:rPr>
                <w:rFonts w:hint="default" w:ascii="仿宋" w:hAnsi="仿宋" w:eastAsia="仿宋" w:cs="宋体"/>
                <w:color w:val="auto"/>
                <w:sz w:val="24"/>
                <w:szCs w:val="24"/>
                <w:highlight w:val="none"/>
                <w:lang w:val="en-US" w:eastAsia="zh-CN"/>
              </w:rPr>
            </w:pPr>
            <w:r>
              <w:rPr>
                <w:rFonts w:hint="eastAsia" w:ascii="仿宋" w:hAnsi="仿宋" w:eastAsia="仿宋" w:cs="宋体"/>
                <w:b w:val="0"/>
                <w:bCs/>
                <w:color w:val="auto"/>
                <w:kern w:val="0"/>
                <w:sz w:val="24"/>
                <w:szCs w:val="24"/>
                <w:highlight w:val="none"/>
                <w:lang w:val="en-US" w:eastAsia="zh-CN"/>
              </w:rPr>
              <w:t>二、初步验收</w:t>
            </w:r>
            <w:r>
              <w:rPr>
                <w:rFonts w:hint="eastAsia" w:ascii="仿宋" w:hAnsi="仿宋" w:eastAsia="仿宋" w:cs="宋体"/>
                <w:color w:val="auto"/>
                <w:sz w:val="24"/>
                <w:szCs w:val="24"/>
                <w:highlight w:val="none"/>
                <w:lang w:val="en-US" w:eastAsia="zh-CN"/>
              </w:rPr>
              <w:t>提供：</w:t>
            </w:r>
          </w:p>
          <w:p w14:paraId="189AF8DF">
            <w:pPr>
              <w:keepNext w:val="0"/>
              <w:keepLines w:val="0"/>
              <w:widowControl/>
              <w:numPr>
                <w:ilvl w:val="-1"/>
                <w:numId w:val="0"/>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1.《安装部署实施报告》</w:t>
            </w:r>
          </w:p>
          <w:p w14:paraId="6B627940">
            <w:pPr>
              <w:pageBreakBefore w:val="0"/>
              <w:widowControl/>
              <w:shd w:val="clear" w:fill="FFFFFF" w:themeFill="background1"/>
              <w:kinsoku/>
              <w:wordWrap/>
              <w:overflowPunct/>
              <w:topLinePunct w:val="0"/>
              <w:autoSpaceDE/>
              <w:autoSpaceDN/>
              <w:bidi w:val="0"/>
              <w:spacing w:line="240" w:lineRule="auto"/>
              <w:textAlignment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三、最终验收提供：</w:t>
            </w:r>
          </w:p>
          <w:p w14:paraId="2AE5096B">
            <w:pPr>
              <w:keepNext w:val="0"/>
              <w:keepLines w:val="0"/>
              <w:widowControl/>
              <w:numPr>
                <w:ilvl w:val="0"/>
                <w:numId w:val="16"/>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《终验服务总结报告》</w:t>
            </w:r>
          </w:p>
          <w:p w14:paraId="2EA81FF7">
            <w:pPr>
              <w:pageBreakBefore w:val="0"/>
              <w:widowControl/>
              <w:shd w:val="clear" w:fill="FFFFFF" w:themeFill="background1"/>
              <w:kinsoku/>
              <w:wordWrap/>
              <w:overflowPunct/>
              <w:topLinePunct w:val="0"/>
              <w:autoSpaceDE/>
              <w:autoSpaceDN/>
              <w:bidi w:val="0"/>
              <w:spacing w:line="240" w:lineRule="auto"/>
              <w:textAlignment w:val="center"/>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四、维保服务阶段提供：</w:t>
            </w:r>
          </w:p>
          <w:p w14:paraId="20AE46CF">
            <w:pPr>
              <w:keepNext w:val="0"/>
              <w:keepLines w:val="0"/>
              <w:widowControl/>
              <w:numPr>
                <w:ilvl w:val="0"/>
                <w:numId w:val="17"/>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《维保启动函》</w:t>
            </w:r>
          </w:p>
          <w:p w14:paraId="04766045">
            <w:pPr>
              <w:keepNext w:val="0"/>
              <w:keepLines w:val="0"/>
              <w:widowControl/>
              <w:numPr>
                <w:ilvl w:val="0"/>
                <w:numId w:val="17"/>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《维保实施方案》</w:t>
            </w:r>
          </w:p>
          <w:p w14:paraId="28193683">
            <w:pPr>
              <w:keepNext w:val="0"/>
              <w:keepLines w:val="0"/>
              <w:widowControl/>
              <w:numPr>
                <w:ilvl w:val="0"/>
                <w:numId w:val="17"/>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《重点时段支持服务方案》</w:t>
            </w:r>
          </w:p>
          <w:p w14:paraId="2CF9C397">
            <w:pPr>
              <w:keepNext w:val="0"/>
              <w:keepLines w:val="0"/>
              <w:widowControl/>
              <w:numPr>
                <w:ilvl w:val="0"/>
                <w:numId w:val="17"/>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重点时段支持记录</w:t>
            </w:r>
          </w:p>
          <w:p w14:paraId="3FB22E67">
            <w:pPr>
              <w:keepNext w:val="0"/>
              <w:keepLines w:val="0"/>
              <w:widowControl/>
              <w:numPr>
                <w:ilvl w:val="0"/>
                <w:numId w:val="17"/>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《服务总结报告》</w:t>
            </w:r>
          </w:p>
          <w:p w14:paraId="751919E4">
            <w:pPr>
              <w:keepNext w:val="0"/>
              <w:keepLines w:val="0"/>
              <w:widowControl/>
              <w:numPr>
                <w:ilvl w:val="0"/>
                <w:numId w:val="17"/>
              </w:numPr>
              <w:suppressLineNumbers w:val="0"/>
              <w:shd w:val="clear" w:fill="FFFFFF" w:themeFill="background1"/>
              <w:spacing w:line="240" w:lineRule="auto"/>
              <w:jc w:val="left"/>
              <w:textAlignment w:val="top"/>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《微码/固件审计评估报告》</w:t>
            </w:r>
          </w:p>
          <w:p w14:paraId="360FC4B2">
            <w:pPr>
              <w:widowControl/>
              <w:numPr>
                <w:ilvl w:val="0"/>
                <w:numId w:val="17"/>
              </w:numPr>
              <w:shd w:val="clear" w:fill="FFFFFF" w:themeFill="background1"/>
              <w:spacing w:line="240" w:lineRule="auto"/>
              <w:jc w:val="left"/>
              <w:textAlignment w:val="top"/>
              <w:rPr>
                <w:rFonts w:hint="eastAsia"/>
                <w:color w:val="auto"/>
                <w:sz w:val="24"/>
                <w:szCs w:val="24"/>
                <w:highlight w:val="none"/>
                <w:lang w:val="en-US" w:eastAsia="zh-CN"/>
              </w:rPr>
            </w:pPr>
            <w:r>
              <w:rPr>
                <w:rFonts w:hint="eastAsia" w:ascii="仿宋" w:hAnsi="仿宋" w:eastAsia="仿宋" w:cs="宋体"/>
                <w:color w:val="auto"/>
                <w:sz w:val="24"/>
                <w:szCs w:val="24"/>
                <w:highlight w:val="none"/>
                <w:lang w:val="en-US" w:eastAsia="zh-CN"/>
              </w:rPr>
              <w:t>《服务总结报告》</w:t>
            </w:r>
          </w:p>
          <w:p w14:paraId="18F899EB">
            <w:pPr>
              <w:keepNext w:val="0"/>
              <w:keepLines w:val="0"/>
              <w:widowControl/>
              <w:suppressLineNumbers w:val="0"/>
              <w:shd w:val="clear" w:fill="FFFFFF" w:themeFill="background1"/>
              <w:jc w:val="left"/>
              <w:textAlignment w:val="top"/>
              <w:rPr>
                <w:rFonts w:hint="eastAsia" w:ascii="仿宋" w:hAnsi="仿宋" w:eastAsia="仿宋" w:cs="仿宋"/>
                <w:i w:val="0"/>
                <w:iCs w:val="0"/>
                <w:color w:val="auto"/>
                <w:kern w:val="0"/>
                <w:sz w:val="24"/>
                <w:szCs w:val="24"/>
                <w:highlight w:val="none"/>
                <w:u w:val="none"/>
                <w:lang w:val="en-US" w:eastAsia="zh-CN" w:bidi="ar"/>
              </w:rPr>
            </w:pPr>
          </w:p>
        </w:tc>
        <w:tc>
          <w:tcPr>
            <w:tcW w:w="557" w:type="pct"/>
            <w:shd w:val="clear" w:color="auto" w:fill="auto"/>
            <w:vAlign w:val="center"/>
          </w:tcPr>
          <w:p w14:paraId="12F0D291">
            <w:pPr>
              <w:keepNext w:val="0"/>
              <w:keepLines w:val="0"/>
              <w:widowControl/>
              <w:suppressLineNumbers w:val="0"/>
              <w:shd w:val="clear" w:fill="FFFFFF" w:themeFill="background1"/>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否</w:t>
            </w:r>
          </w:p>
        </w:tc>
      </w:tr>
    </w:tbl>
    <w:p w14:paraId="14E805EC">
      <w:pPr>
        <w:pStyle w:val="2"/>
        <w:ind w:left="0" w:leftChars="0" w:firstLine="0" w:firstLineChars="0"/>
      </w:pPr>
    </w:p>
    <w:p w14:paraId="254B5E8D">
      <w:pPr>
        <w:numPr>
          <w:ilvl w:val="0"/>
          <w:numId w:val="14"/>
        </w:numPr>
        <w:shd w:val="clear" w:fill="FFFFFF" w:themeFill="background1"/>
        <w:spacing w:line="360" w:lineRule="auto"/>
        <w:ind w:left="420" w:leftChars="0" w:firstLine="420" w:firstLineChars="0"/>
        <w:outlineLvl w:val="3"/>
        <w:rPr>
          <w:rFonts w:ascii="Times New Roman" w:hAnsi="仿宋" w:eastAsia="仿宋" w:cs="Times New Roman"/>
          <w:iCs/>
          <w:sz w:val="32"/>
          <w:szCs w:val="32"/>
          <w:highlight w:val="none"/>
        </w:rPr>
      </w:pPr>
      <w:r>
        <w:rPr>
          <w:rFonts w:hint="eastAsia" w:ascii="Times New Roman" w:hAnsi="仿宋" w:eastAsia="仿宋" w:cs="Times New Roman"/>
          <w:iCs/>
          <w:sz w:val="32"/>
          <w:szCs w:val="32"/>
          <w:highlight w:val="none"/>
        </w:rPr>
        <w:t>付款方式</w:t>
      </w:r>
    </w:p>
    <w:tbl>
      <w:tblPr>
        <w:tblStyle w:val="10"/>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88"/>
        <w:gridCol w:w="2680"/>
        <w:gridCol w:w="1649"/>
        <w:gridCol w:w="1238"/>
        <w:gridCol w:w="823"/>
      </w:tblGrid>
      <w:tr w14:paraId="5542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55" w:type="pct"/>
            <w:vAlign w:val="center"/>
          </w:tcPr>
          <w:p w14:paraId="56C708F9">
            <w:pPr>
              <w:widowControl/>
              <w:shd w:val="clear" w:fill="FFFFFF" w:themeFill="background1"/>
              <w:jc w:val="center"/>
              <w:textAlignment w:val="center"/>
              <w:rPr>
                <w:rFonts w:ascii="Times New Roman" w:hAnsi="Times New Roman" w:eastAsia="仿宋" w:cs="Times New Roman"/>
                <w:b/>
                <w:kern w:val="0"/>
                <w:sz w:val="24"/>
                <w:szCs w:val="24"/>
                <w:highlight w:val="none"/>
              </w:rPr>
            </w:pPr>
            <w:r>
              <w:rPr>
                <w:rFonts w:ascii="Times New Roman" w:hAnsi="Times New Roman" w:eastAsia="仿宋" w:cs="Times New Roman"/>
                <w:b/>
                <w:kern w:val="0"/>
                <w:sz w:val="24"/>
                <w:szCs w:val="24"/>
                <w:highlight w:val="none"/>
              </w:rPr>
              <w:t>序号</w:t>
            </w:r>
          </w:p>
        </w:tc>
        <w:tc>
          <w:tcPr>
            <w:tcW w:w="949" w:type="pct"/>
            <w:vAlign w:val="center"/>
          </w:tcPr>
          <w:p w14:paraId="07E8DE0A">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付款节点</w:t>
            </w:r>
            <w:r>
              <w:rPr>
                <w:rFonts w:ascii="Times New Roman" w:hAnsi="Times New Roman" w:eastAsia="仿宋" w:cs="Times New Roman"/>
                <w:b/>
                <w:sz w:val="24"/>
                <w:szCs w:val="24"/>
                <w:highlight w:val="none"/>
              </w:rPr>
              <w:br w:type="textWrapping"/>
            </w:r>
            <w:r>
              <w:rPr>
                <w:rFonts w:ascii="Times New Roman" w:hAnsi="Times New Roman" w:eastAsia="仿宋" w:cs="Times New Roman"/>
                <w:b/>
                <w:sz w:val="24"/>
                <w:szCs w:val="24"/>
                <w:highlight w:val="none"/>
              </w:rPr>
              <w:t>（进度）</w:t>
            </w:r>
          </w:p>
        </w:tc>
        <w:tc>
          <w:tcPr>
            <w:tcW w:w="1507" w:type="pct"/>
            <w:vAlign w:val="center"/>
          </w:tcPr>
          <w:p w14:paraId="4EAE7B83">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付款条件</w:t>
            </w:r>
          </w:p>
        </w:tc>
        <w:tc>
          <w:tcPr>
            <w:tcW w:w="927" w:type="pct"/>
            <w:vAlign w:val="center"/>
          </w:tcPr>
          <w:p w14:paraId="023D8D16">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付款比例（或金额）</w:t>
            </w:r>
          </w:p>
        </w:tc>
        <w:tc>
          <w:tcPr>
            <w:tcW w:w="696" w:type="pct"/>
          </w:tcPr>
          <w:p w14:paraId="3D9F6815">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资金支付方式</w:t>
            </w:r>
          </w:p>
        </w:tc>
        <w:tc>
          <w:tcPr>
            <w:tcW w:w="463" w:type="pct"/>
            <w:vAlign w:val="center"/>
          </w:tcPr>
          <w:p w14:paraId="285A1FFE">
            <w:pPr>
              <w:shd w:val="clear" w:fill="FFFFFF" w:themeFill="background1"/>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备注</w:t>
            </w:r>
          </w:p>
        </w:tc>
      </w:tr>
      <w:tr w14:paraId="6C33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455" w:type="pct"/>
            <w:tcBorders>
              <w:top w:val="single" w:color="auto" w:sz="4" w:space="0"/>
              <w:left w:val="single" w:color="auto" w:sz="4" w:space="0"/>
              <w:right w:val="single" w:color="auto" w:sz="4" w:space="0"/>
            </w:tcBorders>
            <w:vAlign w:val="center"/>
          </w:tcPr>
          <w:p w14:paraId="2306E8D1">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949" w:type="pct"/>
            <w:tcBorders>
              <w:top w:val="single" w:color="auto" w:sz="4" w:space="0"/>
              <w:left w:val="single" w:color="auto" w:sz="4" w:space="0"/>
              <w:right w:val="single" w:color="auto" w:sz="4" w:space="0"/>
            </w:tcBorders>
            <w:vAlign w:val="center"/>
          </w:tcPr>
          <w:p w14:paraId="0C6B41F9">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到货</w:t>
            </w:r>
            <w:r>
              <w:rPr>
                <w:rFonts w:hint="default" w:ascii="Times New Roman" w:hAnsi="Times New Roman" w:eastAsia="仿宋" w:cs="Times New Roman"/>
                <w:sz w:val="24"/>
                <w:highlight w:val="none"/>
                <w:lang w:val="en-US" w:eastAsia="zh-CN"/>
              </w:rPr>
              <w:t>验收</w:t>
            </w:r>
          </w:p>
        </w:tc>
        <w:tc>
          <w:tcPr>
            <w:tcW w:w="1507" w:type="pct"/>
            <w:tcBorders>
              <w:top w:val="single" w:color="auto" w:sz="4" w:space="0"/>
              <w:left w:val="single" w:color="auto" w:sz="4" w:space="0"/>
              <w:right w:val="single" w:color="auto" w:sz="4" w:space="0"/>
            </w:tcBorders>
            <w:vAlign w:val="center"/>
          </w:tcPr>
          <w:p w14:paraId="35D0D0A6">
            <w:pPr>
              <w:shd w:val="clear" w:fill="FFFFFF" w:themeFill="background1"/>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到货验收</w:t>
            </w:r>
            <w:r>
              <w:rPr>
                <w:rFonts w:hint="default" w:ascii="Times New Roman" w:hAnsi="Times New Roman" w:eastAsia="仿宋" w:cs="Times New Roman"/>
                <w:sz w:val="24"/>
                <w:highlight w:val="none"/>
                <w:lang w:val="en-US" w:eastAsia="zh-CN"/>
              </w:rPr>
              <w:t>经采购人验收通过，出具生效的验收材料等单据，收到供应商提供的</w:t>
            </w:r>
            <w:r>
              <w:rPr>
                <w:rFonts w:hint="eastAsia" w:ascii="Times New Roman" w:hAnsi="Times New Roman" w:eastAsia="仿宋" w:cs="Times New Roman"/>
                <w:sz w:val="24"/>
                <w:highlight w:val="none"/>
                <w:lang w:val="en-US" w:eastAsia="zh-CN"/>
              </w:rPr>
              <w:t>当期批次货物总金额</w:t>
            </w:r>
            <w:r>
              <w:rPr>
                <w:rFonts w:hint="default" w:ascii="Times New Roman" w:hAnsi="Times New Roman" w:eastAsia="仿宋" w:cs="Times New Roman"/>
                <w:sz w:val="24"/>
                <w:highlight w:val="none"/>
                <w:lang w:val="en-US" w:eastAsia="zh-CN"/>
              </w:rPr>
              <w:t>的增值税专用发票，且付款材料经审核齐备后10个工作日内</w:t>
            </w:r>
          </w:p>
        </w:tc>
        <w:tc>
          <w:tcPr>
            <w:tcW w:w="927" w:type="pct"/>
            <w:tcBorders>
              <w:top w:val="single" w:color="auto" w:sz="4" w:space="0"/>
              <w:left w:val="single" w:color="auto" w:sz="4" w:space="0"/>
              <w:right w:val="single" w:color="auto" w:sz="4" w:space="0"/>
            </w:tcBorders>
            <w:vAlign w:val="center"/>
          </w:tcPr>
          <w:p w14:paraId="12649C14">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货款70%</w:t>
            </w:r>
          </w:p>
        </w:tc>
        <w:tc>
          <w:tcPr>
            <w:tcW w:w="696" w:type="pct"/>
            <w:tcBorders>
              <w:top w:val="single" w:color="auto" w:sz="4" w:space="0"/>
              <w:left w:val="single" w:color="auto" w:sz="4" w:space="0"/>
              <w:right w:val="single" w:color="auto" w:sz="4" w:space="0"/>
            </w:tcBorders>
            <w:vAlign w:val="center"/>
          </w:tcPr>
          <w:p w14:paraId="5A67345D">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电汇</w:t>
            </w:r>
          </w:p>
        </w:tc>
        <w:tc>
          <w:tcPr>
            <w:tcW w:w="463" w:type="pct"/>
            <w:tcBorders>
              <w:top w:val="single" w:color="auto" w:sz="4" w:space="0"/>
              <w:left w:val="single" w:color="auto" w:sz="4" w:space="0"/>
              <w:right w:val="single" w:color="auto" w:sz="4" w:space="0"/>
            </w:tcBorders>
            <w:vAlign w:val="center"/>
          </w:tcPr>
          <w:p w14:paraId="5C503432">
            <w:pPr>
              <w:shd w:val="clear" w:fill="FFFFFF" w:themeFill="background1"/>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eastAsia="zh-CN"/>
              </w:rPr>
              <w:t>——</w:t>
            </w:r>
          </w:p>
        </w:tc>
      </w:tr>
      <w:tr w14:paraId="3FD6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455" w:type="pct"/>
            <w:tcBorders>
              <w:top w:val="single" w:color="auto" w:sz="4" w:space="0"/>
              <w:left w:val="single" w:color="auto" w:sz="4" w:space="0"/>
              <w:right w:val="single" w:color="auto" w:sz="4" w:space="0"/>
            </w:tcBorders>
            <w:vAlign w:val="center"/>
          </w:tcPr>
          <w:p w14:paraId="28D9BA0C">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949" w:type="pct"/>
            <w:tcBorders>
              <w:top w:val="single" w:color="auto" w:sz="4" w:space="0"/>
              <w:left w:val="single" w:color="auto" w:sz="4" w:space="0"/>
              <w:right w:val="single" w:color="auto" w:sz="4" w:space="0"/>
            </w:tcBorders>
            <w:vAlign w:val="center"/>
          </w:tcPr>
          <w:p w14:paraId="3D946A1B">
            <w:pPr>
              <w:shd w:val="clear" w:fill="FFFFFF" w:themeFill="background1"/>
              <w:jc w:val="center"/>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最终验收</w:t>
            </w:r>
          </w:p>
        </w:tc>
        <w:tc>
          <w:tcPr>
            <w:tcW w:w="1507" w:type="pct"/>
            <w:tcBorders>
              <w:top w:val="single" w:color="auto" w:sz="4" w:space="0"/>
              <w:left w:val="single" w:color="auto" w:sz="4" w:space="0"/>
              <w:right w:val="single" w:color="auto" w:sz="4" w:space="0"/>
            </w:tcBorders>
            <w:vAlign w:val="center"/>
          </w:tcPr>
          <w:p w14:paraId="45E1DB3D">
            <w:pPr>
              <w:shd w:val="clear" w:fill="FFFFFF" w:themeFill="background1"/>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最终验收</w:t>
            </w:r>
            <w:r>
              <w:rPr>
                <w:rFonts w:hint="default" w:ascii="Times New Roman" w:hAnsi="Times New Roman" w:eastAsia="仿宋" w:cs="Times New Roman"/>
                <w:sz w:val="24"/>
                <w:highlight w:val="none"/>
                <w:lang w:val="en-US" w:eastAsia="zh-CN"/>
              </w:rPr>
              <w:t>经采购人验收通过，出具生效的验收材料等单据，且付款材料经审核齐备后10个工作日内</w:t>
            </w:r>
          </w:p>
        </w:tc>
        <w:tc>
          <w:tcPr>
            <w:tcW w:w="927" w:type="pct"/>
            <w:tcBorders>
              <w:top w:val="single" w:color="auto" w:sz="4" w:space="0"/>
              <w:left w:val="single" w:color="auto" w:sz="4" w:space="0"/>
              <w:right w:val="single" w:color="auto" w:sz="4" w:space="0"/>
            </w:tcBorders>
            <w:vAlign w:val="center"/>
          </w:tcPr>
          <w:p w14:paraId="31D32D98">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货款28%</w:t>
            </w:r>
          </w:p>
        </w:tc>
        <w:tc>
          <w:tcPr>
            <w:tcW w:w="696" w:type="pct"/>
            <w:tcBorders>
              <w:top w:val="single" w:color="auto" w:sz="4" w:space="0"/>
              <w:left w:val="single" w:color="auto" w:sz="4" w:space="0"/>
              <w:right w:val="single" w:color="auto" w:sz="4" w:space="0"/>
            </w:tcBorders>
            <w:vAlign w:val="center"/>
          </w:tcPr>
          <w:p w14:paraId="2250704B">
            <w:pPr>
              <w:shd w:val="clear" w:fill="FFFFFF" w:themeFill="background1"/>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电汇</w:t>
            </w:r>
          </w:p>
        </w:tc>
        <w:tc>
          <w:tcPr>
            <w:tcW w:w="463" w:type="pct"/>
            <w:tcBorders>
              <w:top w:val="single" w:color="auto" w:sz="4" w:space="0"/>
              <w:left w:val="single" w:color="auto" w:sz="4" w:space="0"/>
              <w:right w:val="single" w:color="auto" w:sz="4" w:space="0"/>
            </w:tcBorders>
            <w:vAlign w:val="center"/>
          </w:tcPr>
          <w:p w14:paraId="24A066EF">
            <w:pPr>
              <w:shd w:val="clear" w:fill="FFFFFF" w:themeFill="background1"/>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eastAsia="zh-CN"/>
              </w:rPr>
              <w:t>——</w:t>
            </w:r>
          </w:p>
        </w:tc>
      </w:tr>
      <w:tr w14:paraId="0F5A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14:paraId="1236AE9A">
            <w:pPr>
              <w:shd w:val="clear" w:fill="FFFFFF" w:themeFill="background1"/>
              <w:jc w:val="center"/>
              <w:rPr>
                <w:rFonts w:hint="default" w:ascii="Times New Roman" w:hAnsi="Times New Roman" w:eastAsia="仿宋" w:cs="Times New Roman"/>
                <w:kern w:val="2"/>
                <w:sz w:val="24"/>
                <w:szCs w:val="22"/>
                <w:highlight w:val="none"/>
                <w:lang w:val="en-US" w:eastAsia="zh-CN" w:bidi="ar-SA"/>
              </w:rPr>
            </w:pPr>
            <w:r>
              <w:rPr>
                <w:rFonts w:hint="eastAsia" w:ascii="Times New Roman" w:hAnsi="Times New Roman" w:eastAsia="仿宋" w:cs="Times New Roman"/>
                <w:sz w:val="24"/>
                <w:highlight w:val="none"/>
                <w:lang w:val="en-US" w:eastAsia="zh-CN"/>
              </w:rPr>
              <w:t>3</w:t>
            </w:r>
          </w:p>
        </w:tc>
        <w:tc>
          <w:tcPr>
            <w:tcW w:w="949" w:type="pct"/>
            <w:tcBorders>
              <w:top w:val="single" w:color="auto" w:sz="4" w:space="0"/>
              <w:left w:val="single" w:color="auto" w:sz="4" w:space="0"/>
              <w:bottom w:val="single" w:color="auto" w:sz="4" w:space="0"/>
              <w:right w:val="single" w:color="auto" w:sz="4" w:space="0"/>
            </w:tcBorders>
            <w:vAlign w:val="center"/>
          </w:tcPr>
          <w:p w14:paraId="18ACBD80">
            <w:pPr>
              <w:shd w:val="clear" w:fill="FFFFFF" w:themeFill="background1"/>
              <w:jc w:val="center"/>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lang w:val="en-US" w:eastAsia="zh-CN"/>
              </w:rPr>
              <w:t>尾款</w:t>
            </w:r>
          </w:p>
        </w:tc>
        <w:tc>
          <w:tcPr>
            <w:tcW w:w="1507" w:type="pct"/>
            <w:tcBorders>
              <w:top w:val="single" w:color="auto" w:sz="4" w:space="0"/>
              <w:left w:val="single" w:color="auto" w:sz="4" w:space="0"/>
              <w:bottom w:val="single" w:color="auto" w:sz="4" w:space="0"/>
              <w:right w:val="single" w:color="auto" w:sz="4" w:space="0"/>
            </w:tcBorders>
            <w:vAlign w:val="center"/>
          </w:tcPr>
          <w:p w14:paraId="2DA9A114">
            <w:pPr>
              <w:shd w:val="clear" w:fill="FFFFFF" w:themeFill="background1"/>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lang w:val="en-US" w:eastAsia="zh-CN"/>
              </w:rPr>
              <w:t>全部</w:t>
            </w:r>
            <w:r>
              <w:rPr>
                <w:rFonts w:hint="default" w:ascii="Times New Roman" w:hAnsi="Times New Roman" w:eastAsia="仿宋" w:cs="Times New Roman"/>
                <w:sz w:val="24"/>
                <w:highlight w:val="none"/>
              </w:rPr>
              <w:t>维保服务</w:t>
            </w:r>
            <w:r>
              <w:rPr>
                <w:rFonts w:hint="default" w:ascii="Times New Roman" w:hAnsi="Times New Roman" w:eastAsia="仿宋" w:cs="Times New Roman"/>
                <w:sz w:val="24"/>
                <w:highlight w:val="none"/>
                <w:lang w:val="en-US" w:eastAsia="zh-CN"/>
              </w:rPr>
              <w:t>结束</w:t>
            </w:r>
            <w:r>
              <w:rPr>
                <w:rFonts w:hint="default" w:ascii="Times New Roman" w:hAnsi="Times New Roman" w:eastAsia="仿宋" w:cs="Times New Roman"/>
                <w:sz w:val="24"/>
                <w:highlight w:val="none"/>
              </w:rPr>
              <w:t>后</w:t>
            </w:r>
            <w:r>
              <w:rPr>
                <w:rFonts w:hint="default" w:ascii="Times New Roman" w:hAnsi="Times New Roman" w:eastAsia="仿宋" w:cs="Times New Roman"/>
                <w:sz w:val="24"/>
                <w:highlight w:val="none"/>
                <w:lang w:val="en-US" w:eastAsia="zh-CN"/>
              </w:rPr>
              <w:t>经采购人验收通过，出具生效的验收材料等单据，且付款材料经审核齐备后10个工作日内</w:t>
            </w:r>
          </w:p>
        </w:tc>
        <w:tc>
          <w:tcPr>
            <w:tcW w:w="927" w:type="pct"/>
            <w:tcBorders>
              <w:top w:val="single" w:color="auto" w:sz="4" w:space="0"/>
              <w:left w:val="single" w:color="auto" w:sz="4" w:space="0"/>
              <w:bottom w:val="single" w:color="auto" w:sz="4" w:space="0"/>
              <w:right w:val="single" w:color="auto" w:sz="4" w:space="0"/>
            </w:tcBorders>
            <w:vAlign w:val="center"/>
          </w:tcPr>
          <w:p w14:paraId="6FD30EE7">
            <w:pPr>
              <w:shd w:val="clear" w:fill="FFFFFF" w:themeFill="background1"/>
              <w:jc w:val="center"/>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rPr>
              <w:t>货款2%</w:t>
            </w:r>
          </w:p>
        </w:tc>
        <w:tc>
          <w:tcPr>
            <w:tcW w:w="696" w:type="pct"/>
            <w:tcBorders>
              <w:top w:val="single" w:color="auto" w:sz="4" w:space="0"/>
              <w:left w:val="single" w:color="auto" w:sz="4" w:space="0"/>
              <w:bottom w:val="single" w:color="auto" w:sz="4" w:space="0"/>
              <w:right w:val="single" w:color="auto" w:sz="4" w:space="0"/>
            </w:tcBorders>
            <w:vAlign w:val="center"/>
          </w:tcPr>
          <w:p w14:paraId="152918CA">
            <w:pPr>
              <w:shd w:val="clear" w:fill="FFFFFF" w:themeFill="background1"/>
              <w:jc w:val="center"/>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rPr>
              <w:t>电汇</w:t>
            </w:r>
          </w:p>
        </w:tc>
        <w:tc>
          <w:tcPr>
            <w:tcW w:w="463" w:type="pct"/>
            <w:tcBorders>
              <w:top w:val="single" w:color="auto" w:sz="4" w:space="0"/>
              <w:left w:val="single" w:color="auto" w:sz="4" w:space="0"/>
              <w:bottom w:val="single" w:color="auto" w:sz="4" w:space="0"/>
              <w:right w:val="single" w:color="auto" w:sz="4" w:space="0"/>
            </w:tcBorders>
            <w:vAlign w:val="center"/>
          </w:tcPr>
          <w:p w14:paraId="0EFB8FB9">
            <w:pPr>
              <w:shd w:val="clear" w:fill="FFFFFF" w:themeFill="background1"/>
              <w:rPr>
                <w:rFonts w:hint="default" w:ascii="Times New Roman" w:hAnsi="Times New Roman" w:eastAsia="仿宋" w:cs="Times New Roman"/>
                <w:kern w:val="2"/>
                <w:sz w:val="24"/>
                <w:szCs w:val="22"/>
                <w:highlight w:val="none"/>
                <w:lang w:val="en-US" w:eastAsia="zh-CN" w:bidi="ar-SA"/>
              </w:rPr>
            </w:pPr>
            <w:r>
              <w:rPr>
                <w:rFonts w:hint="eastAsia" w:ascii="Times New Roman" w:hAnsi="Times New Roman" w:eastAsia="仿宋" w:cs="Times New Roman"/>
                <w:sz w:val="24"/>
                <w:highlight w:val="none"/>
                <w:lang w:eastAsia="zh-CN"/>
              </w:rPr>
              <w:t>——</w:t>
            </w:r>
          </w:p>
        </w:tc>
      </w:tr>
    </w:tbl>
    <w:p w14:paraId="5588563A">
      <w:pPr>
        <w:shd w:val="clear" w:fill="FFFFFF" w:themeFill="background1"/>
        <w:autoSpaceDE w:val="0"/>
        <w:autoSpaceDN w:val="0"/>
        <w:adjustRightInd w:val="0"/>
        <w:snapToGrid w:val="0"/>
        <w:spacing w:line="400" w:lineRule="exact"/>
        <w:jc w:val="left"/>
        <w:rPr>
          <w:rFonts w:ascii="Times New Roman" w:hAnsi="Times New Roman" w:eastAsia="仿宋_GB2312" w:cs="Times New Roman"/>
          <w:kern w:val="0"/>
          <w:highlight w:val="none"/>
        </w:rPr>
      </w:pPr>
      <w:r>
        <w:rPr>
          <w:rFonts w:ascii="Times New Roman" w:hAnsi="Times New Roman" w:eastAsia="仿宋_GB2312" w:cs="Times New Roman"/>
          <w:kern w:val="0"/>
          <w:highlight w:val="none"/>
        </w:rPr>
        <w:br w:type="page"/>
      </w:r>
    </w:p>
    <w:p w14:paraId="18D12636">
      <w:pPr>
        <w:keepNext w:val="0"/>
        <w:keepLines w:val="0"/>
        <w:pageBreakBefore w:val="0"/>
        <w:widowControl w:val="0"/>
        <w:suppressLineNumbers w:val="0"/>
        <w:shd w:val="clear" w:fill="FFFFFF" w:themeFill="background1"/>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3"/>
        <w:rPr>
          <w:rFonts w:hint="eastAsia" w:ascii="黑体" w:hAnsi="黑体" w:eastAsia="黑体" w:cs="黑体"/>
          <w:b w:val="0"/>
          <w:bCs w:val="0"/>
          <w:caps w:val="0"/>
          <w:color w:val="auto"/>
          <w:kern w:val="2"/>
          <w:sz w:val="32"/>
          <w:szCs w:val="32"/>
          <w:vertAlign w:val="baseline"/>
          <w:lang w:val="en-US" w:eastAsia="zh-CN" w:bidi="ar"/>
        </w:rPr>
      </w:pPr>
      <w:r>
        <w:rPr>
          <w:rFonts w:hint="eastAsia" w:ascii="黑体" w:hAnsi="黑体" w:eastAsia="黑体" w:cs="黑体"/>
          <w:b w:val="0"/>
          <w:bCs w:val="0"/>
          <w:caps w:val="0"/>
          <w:color w:val="auto"/>
          <w:kern w:val="2"/>
          <w:sz w:val="32"/>
          <w:szCs w:val="32"/>
          <w:vertAlign w:val="baseline"/>
          <w:lang w:val="en-US" w:eastAsia="zh-CN" w:bidi="ar"/>
        </w:rPr>
        <w:t>附件：</w:t>
      </w:r>
    </w:p>
    <w:p w14:paraId="288721D1">
      <w:pPr>
        <w:spacing w:line="560" w:lineRule="exact"/>
        <w:jc w:val="left"/>
        <w:rPr>
          <w:rFonts w:hint="eastAsia"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1.</w:t>
      </w:r>
      <w:r>
        <w:rPr>
          <w:rFonts w:hint="eastAsia" w:ascii="黑体" w:hAnsi="黑体" w:eastAsia="黑体" w:cs="Times New Roman"/>
          <w:color w:val="000000" w:themeColor="text1"/>
          <w:sz w:val="32"/>
          <w:szCs w:val="32"/>
          <w:highlight w:val="none"/>
          <w14:textFill>
            <w14:solidFill>
              <w14:schemeClr w14:val="tx1"/>
            </w14:solidFill>
          </w14:textFill>
        </w:rPr>
        <w:t>验收</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清单</w:t>
      </w:r>
      <w:r>
        <w:rPr>
          <w:rFonts w:hint="eastAsia" w:ascii="黑体" w:hAnsi="黑体" w:eastAsia="黑体" w:cs="Times New Roman"/>
          <w:color w:val="000000" w:themeColor="text1"/>
          <w:sz w:val="32"/>
          <w:szCs w:val="32"/>
          <w:highlight w:val="none"/>
          <w14:textFill>
            <w14:solidFill>
              <w14:schemeClr w14:val="tx1"/>
            </w14:solidFill>
          </w14:textFill>
        </w:rPr>
        <w:t>模板</w:t>
      </w:r>
    </w:p>
    <w:p w14:paraId="2DBA8BBB">
      <w:pPr>
        <w:jc w:val="center"/>
        <w:rPr>
          <w:rFonts w:hint="eastAsia"/>
          <w:sz w:val="32"/>
          <w:szCs w:val="32"/>
          <w:highlight w:val="none"/>
        </w:rPr>
      </w:pPr>
      <w:r>
        <w:rPr>
          <w:rFonts w:hint="eastAsia" w:ascii="仿宋_GB2312" w:hAnsi="仿宋" w:eastAsia="仿宋_GB2312" w:cs="仿宋"/>
          <w:b/>
          <w:sz w:val="32"/>
          <w:szCs w:val="32"/>
          <w:highlight w:val="none"/>
        </w:rPr>
        <w:t>验收</w:t>
      </w:r>
      <w:r>
        <w:rPr>
          <w:rFonts w:hint="eastAsia" w:ascii="仿宋_GB2312" w:hAnsi="仿宋" w:eastAsia="仿宋_GB2312" w:cs="仿宋"/>
          <w:b/>
          <w:sz w:val="32"/>
          <w:szCs w:val="32"/>
          <w:highlight w:val="none"/>
          <w:lang w:val="en-US" w:eastAsia="zh-CN"/>
        </w:rPr>
        <w:t>清单</w:t>
      </w:r>
    </w:p>
    <w:tbl>
      <w:tblPr>
        <w:tblStyle w:val="10"/>
        <w:tblW w:w="9278"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1"/>
        <w:gridCol w:w="5617"/>
      </w:tblGrid>
      <w:tr w14:paraId="0DA4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3661" w:type="dxa"/>
            <w:noWrap w:val="0"/>
            <w:vAlign w:val="center"/>
          </w:tcPr>
          <w:p w14:paraId="1D1AF11B">
            <w:pPr>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采购</w:t>
            </w:r>
            <w:r>
              <w:rPr>
                <w:rFonts w:hint="eastAsia" w:ascii="仿宋_GB2312" w:hAnsi="宋体" w:eastAsia="仿宋_GB2312" w:cs="宋体"/>
                <w:sz w:val="28"/>
                <w:szCs w:val="28"/>
                <w:highlight w:val="none"/>
                <w:lang w:val="en-US" w:eastAsia="zh-CN"/>
              </w:rPr>
              <w:t>合同</w:t>
            </w:r>
            <w:r>
              <w:rPr>
                <w:rFonts w:hint="eastAsia" w:ascii="仿宋_GB2312" w:hAnsi="宋体" w:eastAsia="仿宋_GB2312" w:cs="宋体"/>
                <w:sz w:val="28"/>
                <w:szCs w:val="28"/>
                <w:highlight w:val="none"/>
              </w:rPr>
              <w:t>基本信息</w:t>
            </w:r>
          </w:p>
        </w:tc>
        <w:tc>
          <w:tcPr>
            <w:tcW w:w="5617" w:type="dxa"/>
            <w:noWrap w:val="0"/>
            <w:vAlign w:val="center"/>
          </w:tcPr>
          <w:p w14:paraId="79264157">
            <w:pPr>
              <w:rPr>
                <w:rFonts w:hint="eastAsia" w:ascii="仿宋_GB2312" w:hAnsi="宋体" w:eastAsia="仿宋_GB2312" w:cs="宋体"/>
                <w:sz w:val="32"/>
                <w:szCs w:val="32"/>
                <w:highlight w:val="none"/>
                <w:lang w:eastAsia="zh-CN"/>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合同编号、合同名称</w:t>
            </w:r>
            <w:r>
              <w:rPr>
                <w:rFonts w:hint="eastAsia" w:ascii="仿宋_GB2312" w:hAnsi="宋体" w:eastAsia="仿宋_GB2312" w:cs="宋体"/>
                <w:sz w:val="24"/>
                <w:szCs w:val="24"/>
                <w:highlight w:val="none"/>
                <w:lang w:eastAsia="zh-CN"/>
              </w:rPr>
              <w:t>）</w:t>
            </w:r>
          </w:p>
        </w:tc>
      </w:tr>
      <w:tr w14:paraId="532E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61" w:type="dxa"/>
            <w:noWrap w:val="0"/>
            <w:vAlign w:val="center"/>
          </w:tcPr>
          <w:p w14:paraId="1E23370F">
            <w:pPr>
              <w:jc w:val="center"/>
              <w:rPr>
                <w:rFonts w:hint="default"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rPr>
              <w:t>验收</w:t>
            </w:r>
            <w:r>
              <w:rPr>
                <w:rFonts w:hint="eastAsia" w:ascii="仿宋_GB2312" w:hAnsi="宋体" w:eastAsia="仿宋_GB2312" w:cs="宋体"/>
                <w:sz w:val="28"/>
                <w:szCs w:val="28"/>
                <w:highlight w:val="none"/>
                <w:lang w:val="en-US" w:eastAsia="zh-CN"/>
              </w:rPr>
              <w:t>小组成员</w:t>
            </w:r>
          </w:p>
        </w:tc>
        <w:tc>
          <w:tcPr>
            <w:tcW w:w="5617" w:type="dxa"/>
            <w:noWrap w:val="0"/>
            <w:vAlign w:val="center"/>
          </w:tcPr>
          <w:p w14:paraId="3BB86788">
            <w:pPr>
              <w:rPr>
                <w:rFonts w:hint="eastAsia" w:ascii="仿宋_GB2312" w:hAnsi="宋体" w:eastAsia="仿宋_GB2312" w:cs="宋体"/>
                <w:sz w:val="32"/>
                <w:szCs w:val="32"/>
                <w:highlight w:val="none"/>
                <w:lang w:eastAsia="zh-CN"/>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rPr>
              <w:t>由履约执行</w:t>
            </w:r>
            <w:r>
              <w:rPr>
                <w:rFonts w:hint="eastAsia" w:ascii="仿宋_GB2312" w:hAnsi="宋体" w:eastAsia="仿宋_GB2312" w:cs="宋体"/>
                <w:sz w:val="24"/>
                <w:szCs w:val="24"/>
                <w:highlight w:val="none"/>
                <w:lang w:val="en-US" w:eastAsia="zh-CN"/>
              </w:rPr>
              <w:t>部门</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val="en-US" w:eastAsia="zh-CN"/>
              </w:rPr>
              <w:t>人员</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val="en-US" w:eastAsia="zh-CN"/>
              </w:rPr>
              <w:t>牵头</w:t>
            </w:r>
            <w:r>
              <w:rPr>
                <w:rFonts w:hint="eastAsia" w:ascii="仿宋_GB2312" w:hAnsi="宋体" w:eastAsia="仿宋_GB2312" w:cs="宋体"/>
                <w:sz w:val="24"/>
                <w:szCs w:val="24"/>
                <w:highlight w:val="none"/>
              </w:rPr>
              <w:t>组成至少</w:t>
            </w:r>
            <w:r>
              <w:rPr>
                <w:rFonts w:hint="eastAsia" w:ascii="仿宋_GB2312" w:hAnsi="宋体" w:eastAsia="仿宋_GB2312" w:cs="宋体"/>
                <w:sz w:val="24"/>
                <w:szCs w:val="24"/>
                <w:highlight w:val="none"/>
                <w:lang w:val="en-US" w:eastAsia="zh-CN"/>
              </w:rPr>
              <w:t>3</w:t>
            </w:r>
            <w:r>
              <w:rPr>
                <w:rFonts w:hint="eastAsia" w:ascii="仿宋_GB2312" w:hAnsi="宋体" w:eastAsia="仿宋_GB2312" w:cs="宋体"/>
                <w:sz w:val="24"/>
                <w:szCs w:val="24"/>
                <w:highlight w:val="none"/>
              </w:rPr>
              <w:t>人（含）以上的验收小组</w:t>
            </w:r>
            <w:r>
              <w:rPr>
                <w:rFonts w:hint="eastAsia" w:ascii="仿宋_GB2312" w:hAnsi="宋体" w:eastAsia="仿宋_GB2312" w:cs="宋体"/>
                <w:sz w:val="24"/>
                <w:szCs w:val="24"/>
                <w:highlight w:val="none"/>
                <w:lang w:eastAsia="zh-CN"/>
              </w:rPr>
              <w:t>。）</w:t>
            </w:r>
          </w:p>
        </w:tc>
      </w:tr>
      <w:tr w14:paraId="6BEC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3661" w:type="dxa"/>
            <w:noWrap w:val="0"/>
            <w:vAlign w:val="center"/>
          </w:tcPr>
          <w:p w14:paraId="5A07FC44">
            <w:pPr>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验收内容</w:t>
            </w:r>
          </w:p>
        </w:tc>
        <w:tc>
          <w:tcPr>
            <w:tcW w:w="5617" w:type="dxa"/>
            <w:noWrap w:val="0"/>
            <w:vAlign w:val="center"/>
          </w:tcPr>
          <w:p w14:paraId="73869E45">
            <w:pPr>
              <w:jc w:val="left"/>
              <w:rPr>
                <w:rFonts w:hint="eastAsia" w:ascii="仿宋_GB2312" w:hAnsi="宋体" w:eastAsia="仿宋_GB2312" w:cs="宋体"/>
                <w:sz w:val="32"/>
                <w:szCs w:val="32"/>
                <w:highlight w:val="none"/>
              </w:rPr>
            </w:pPr>
            <w:r>
              <w:rPr>
                <w:rFonts w:hint="eastAsia" w:ascii="仿宋_GB2312" w:hAnsi="宋体" w:eastAsia="仿宋_GB2312" w:cs="宋体"/>
                <w:sz w:val="24"/>
                <w:highlight w:val="none"/>
                <w:lang w:eastAsia="zh-CN"/>
              </w:rPr>
              <w:t>（</w:t>
            </w:r>
            <w:r>
              <w:rPr>
                <w:rFonts w:hint="eastAsia" w:ascii="仿宋_GB2312" w:hAnsi="宋体" w:eastAsia="仿宋_GB2312" w:cs="宋体"/>
                <w:sz w:val="24"/>
                <w:highlight w:val="none"/>
              </w:rPr>
              <w:t>对货物类合同，应严格</w:t>
            </w:r>
            <w:r>
              <w:rPr>
                <w:rFonts w:hint="eastAsia" w:ascii="仿宋_GB2312" w:hAnsi="宋体" w:eastAsia="仿宋_GB2312" w:cs="宋体"/>
                <w:sz w:val="24"/>
                <w:highlight w:val="none"/>
                <w:lang w:val="en-US" w:eastAsia="zh-CN"/>
              </w:rPr>
              <w:t>填写需在验收中核对的</w:t>
            </w:r>
            <w:r>
              <w:rPr>
                <w:rFonts w:hint="eastAsia" w:ascii="仿宋_GB2312" w:hAnsi="宋体" w:eastAsia="仿宋_GB2312" w:cs="宋体"/>
                <w:sz w:val="24"/>
                <w:highlight w:val="none"/>
              </w:rPr>
              <w:t>品牌、规格、型号、材质、配置、制造商名称、数量、价格、产品外观、包装、到货时间等信息；对服务类合同，应严格</w:t>
            </w:r>
            <w:r>
              <w:rPr>
                <w:rFonts w:hint="eastAsia" w:ascii="仿宋_GB2312" w:hAnsi="宋体" w:eastAsia="仿宋_GB2312" w:cs="宋体"/>
                <w:sz w:val="24"/>
                <w:highlight w:val="none"/>
                <w:lang w:val="en-US" w:eastAsia="zh-CN"/>
              </w:rPr>
              <w:t>填写需在验收中核对的</w:t>
            </w:r>
            <w:r>
              <w:rPr>
                <w:rFonts w:hint="eastAsia" w:ascii="仿宋_GB2312" w:hAnsi="宋体" w:eastAsia="仿宋_GB2312" w:cs="宋体"/>
                <w:sz w:val="24"/>
                <w:highlight w:val="none"/>
              </w:rPr>
              <w:t>工作人员上岗人数、技术资格、专业素质、同业经验、考勤工作量、服务效果满意度等信息。对工程类合同，应严格</w:t>
            </w:r>
            <w:r>
              <w:rPr>
                <w:rFonts w:hint="eastAsia" w:ascii="仿宋_GB2312" w:hAnsi="宋体" w:eastAsia="仿宋_GB2312" w:cs="宋体"/>
                <w:sz w:val="24"/>
                <w:highlight w:val="none"/>
                <w:lang w:val="en-US" w:eastAsia="zh-CN"/>
              </w:rPr>
              <w:t>填写需在验收中核对的</w:t>
            </w:r>
            <w:r>
              <w:rPr>
                <w:rFonts w:hint="eastAsia" w:ascii="仿宋_GB2312" w:hAnsi="宋体" w:eastAsia="仿宋_GB2312" w:cs="宋体"/>
                <w:sz w:val="24"/>
                <w:highlight w:val="none"/>
              </w:rPr>
              <w:t>工程质量、材料质量、工程量、安全情况、文明施工等信息。</w:t>
            </w:r>
            <w:r>
              <w:rPr>
                <w:rFonts w:hint="eastAsia" w:ascii="仿宋_GB2312" w:hAnsi="宋体" w:eastAsia="仿宋_GB2312" w:cs="宋体"/>
                <w:sz w:val="24"/>
                <w:highlight w:val="none"/>
                <w:lang w:val="en-US" w:eastAsia="zh-CN"/>
              </w:rPr>
              <w:t>以上信息为参考标准，实际验收内容以合同约定为准。</w:t>
            </w:r>
            <w:r>
              <w:rPr>
                <w:rFonts w:hint="eastAsia" w:ascii="仿宋_GB2312" w:hAnsi="宋体" w:eastAsia="仿宋_GB2312" w:cs="宋体"/>
                <w:sz w:val="24"/>
                <w:highlight w:val="none"/>
                <w:lang w:eastAsia="zh-CN"/>
              </w:rPr>
              <w:t>）</w:t>
            </w:r>
          </w:p>
        </w:tc>
      </w:tr>
      <w:tr w14:paraId="044B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4" w:hRule="atLeast"/>
        </w:trPr>
        <w:tc>
          <w:tcPr>
            <w:tcW w:w="3661" w:type="dxa"/>
            <w:noWrap w:val="0"/>
            <w:vAlign w:val="center"/>
          </w:tcPr>
          <w:p w14:paraId="643779CA">
            <w:pPr>
              <w:jc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验收标准</w:t>
            </w:r>
          </w:p>
        </w:tc>
        <w:tc>
          <w:tcPr>
            <w:tcW w:w="5617" w:type="dxa"/>
            <w:noWrap w:val="0"/>
            <w:vAlign w:val="center"/>
          </w:tcPr>
          <w:p w14:paraId="622C3051">
            <w:pPr>
              <w:rPr>
                <w:rFonts w:hint="eastAsia" w:ascii="仿宋_GB2312" w:hAnsi="宋体" w:eastAsia="仿宋_GB2312" w:cs="宋体"/>
                <w:sz w:val="32"/>
                <w:szCs w:val="32"/>
                <w:highlight w:val="none"/>
              </w:rPr>
            </w:pPr>
            <w:r>
              <w:rPr>
                <w:rFonts w:hint="eastAsia" w:ascii="仿宋_GB2312" w:eastAsia="仿宋_GB2312"/>
                <w:sz w:val="24"/>
                <w:szCs w:val="22"/>
                <w:highlight w:val="none"/>
                <w:lang w:eastAsia="zh-CN"/>
              </w:rPr>
              <w:t>（验收不同阶段应各自对应明确的标准，包括所有客观、量化指标。不能明确客观标准、涉及主观判断的，可以通过开展问卷调查等方式，转化为客观、量化的验收标准。）</w:t>
            </w:r>
          </w:p>
        </w:tc>
      </w:tr>
    </w:tbl>
    <w:p w14:paraId="6E820C6B">
      <w:pPr>
        <w:pStyle w:val="4"/>
        <w:rPr>
          <w:rFonts w:hint="eastAsia"/>
          <w:highlight w:val="none"/>
          <w:lang w:val="en-US" w:eastAsia="zh-CN"/>
        </w:rPr>
      </w:pPr>
    </w:p>
    <w:p w14:paraId="2CEC99EF">
      <w:pPr>
        <w:pStyle w:val="4"/>
        <w:rPr>
          <w:rFonts w:hint="eastAsia"/>
          <w:highlight w:val="none"/>
          <w:lang w:val="en-US" w:eastAsia="zh-CN"/>
        </w:rPr>
      </w:pPr>
    </w:p>
    <w:p w14:paraId="2029D98C">
      <w:pPr>
        <w:pStyle w:val="4"/>
        <w:rPr>
          <w:rFonts w:hint="eastAsia"/>
          <w:highlight w:val="none"/>
          <w:lang w:val="en-US" w:eastAsia="zh-CN"/>
        </w:rPr>
      </w:pPr>
    </w:p>
    <w:p w14:paraId="2634C690">
      <w:pPr>
        <w:rPr>
          <w:rFonts w:hint="eastAsia"/>
          <w:highlight w:val="none"/>
          <w:lang w:val="en-US" w:eastAsia="zh-CN"/>
        </w:rPr>
      </w:pPr>
      <w:r>
        <w:rPr>
          <w:rFonts w:hint="eastAsia"/>
          <w:highlight w:val="none"/>
          <w:lang w:val="en-US" w:eastAsia="zh-CN"/>
        </w:rPr>
        <w:br w:type="page"/>
      </w:r>
    </w:p>
    <w:p w14:paraId="5871EA0E">
      <w:pPr>
        <w:spacing w:line="560" w:lineRule="exact"/>
        <w:jc w:val="left"/>
        <w:rPr>
          <w:rFonts w:hint="eastAsia" w:ascii="黑体" w:hAnsi="黑体" w:eastAsia="黑体" w:cs="Times New Roman"/>
          <w:sz w:val="32"/>
          <w:szCs w:val="32"/>
          <w:highlight w:val="none"/>
        </w:rPr>
      </w:pPr>
      <w:r>
        <w:rPr>
          <w:rFonts w:hint="eastAsia" w:ascii="黑体" w:hAnsi="黑体" w:eastAsia="黑体" w:cs="Times New Roman"/>
          <w:sz w:val="32"/>
          <w:szCs w:val="32"/>
          <w:highlight w:val="none"/>
          <w:lang w:val="en-US" w:eastAsia="zh-CN"/>
        </w:rPr>
        <w:t>2.验收实施计划</w:t>
      </w:r>
      <w:r>
        <w:rPr>
          <w:rFonts w:hint="eastAsia" w:ascii="黑体" w:hAnsi="黑体" w:eastAsia="黑体" w:cs="Times New Roman"/>
          <w:sz w:val="32"/>
          <w:szCs w:val="32"/>
          <w:highlight w:val="none"/>
        </w:rPr>
        <w:t>模板</w:t>
      </w:r>
    </w:p>
    <w:p w14:paraId="5C1905D8">
      <w:pPr>
        <w:jc w:val="center"/>
        <w:rPr>
          <w:rFonts w:ascii="黑体" w:hAnsi="黑体" w:eastAsia="黑体" w:cs="黑体"/>
          <w:sz w:val="36"/>
          <w:szCs w:val="36"/>
          <w:highlight w:val="none"/>
        </w:rPr>
      </w:pPr>
      <w:r>
        <w:rPr>
          <w:rFonts w:hint="eastAsia" w:ascii="仿宋_GB2312" w:hAnsi="仿宋_GB2312" w:eastAsia="仿宋_GB2312" w:cs="仿宋_GB2312"/>
          <w:b/>
          <w:bCs/>
          <w:sz w:val="32"/>
          <w:szCs w:val="32"/>
          <w:highlight w:val="none"/>
        </w:rPr>
        <w:t>验收实施计划</w:t>
      </w:r>
    </w:p>
    <w:p w14:paraId="34FE4253">
      <w:pPr>
        <w:rPr>
          <w:rFonts w:hint="eastAsia" w:ascii="仿宋_GB2312" w:eastAsia="仿宋_GB2312"/>
          <w:sz w:val="24"/>
          <w:szCs w:val="22"/>
          <w:highlight w:val="none"/>
          <w:lang w:val="en-US" w:eastAsia="zh-CN"/>
        </w:rPr>
      </w:pPr>
    </w:p>
    <w:p w14:paraId="4E274AA4">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使用说明】根据《网联清算有限公司采购合同履约工作规范（试行）》第十六条“......对于合同金额大于等于500万的采购项目，验收小组还应在每阶段验收前制定验收实施计划。”要求，此验收实施计划模版在合同签订阶段根据实际成交金额判断是否需要提供。</w:t>
      </w:r>
    </w:p>
    <w:p w14:paraId="65D605C7">
      <w:pPr>
        <w:rPr>
          <w:rFonts w:hint="eastAsia" w:ascii="仿宋_GB2312" w:eastAsia="仿宋_GB2312"/>
          <w:sz w:val="24"/>
          <w:szCs w:val="22"/>
          <w:highlight w:val="none"/>
          <w:lang w:val="en-US" w:eastAsia="zh-CN"/>
        </w:rPr>
      </w:pPr>
    </w:p>
    <w:p w14:paraId="4C88646E">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6A38B074">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在每次验收前均应根据履约验收方案及有关条款，制定验收实施计划。验收实施计划应列明：该次验收的阶段、时间、地点、方法、内容、标准、验收小组人员构成等。</w:t>
      </w:r>
    </w:p>
    <w:p w14:paraId="1DFF9916">
      <w:pPr>
        <w:rPr>
          <w:rFonts w:hint="eastAsia" w:ascii="仿宋_GB2312" w:eastAsia="仿宋_GB2312"/>
          <w:sz w:val="24"/>
          <w:szCs w:val="22"/>
          <w:highlight w:val="none"/>
          <w:lang w:val="en-US" w:eastAsia="zh-CN"/>
        </w:rPr>
      </w:pPr>
    </w:p>
    <w:p w14:paraId="3EDE809E">
      <w:pPr>
        <w:numPr>
          <w:ilvl w:val="0"/>
          <w:numId w:val="6"/>
        </w:numPr>
        <w:tabs>
          <w:tab w:val="left" w:pos="312"/>
        </w:tabs>
        <w:snapToGrid w:val="0"/>
        <w:ind w:firstLine="640" w:firstLineChars="200"/>
        <w:jc w:val="left"/>
        <w:rPr>
          <w:rFonts w:hint="eastAsia" w:ascii="仿宋_GB2312" w:hAnsi="宋体" w:eastAsia="仿宋_GB2312" w:cs="仿宋_GB2312"/>
          <w:color w:val="000000"/>
          <w:kern w:val="0"/>
          <w:sz w:val="32"/>
          <w:szCs w:val="32"/>
          <w:highlight w:val="none"/>
          <w:u w:val="single"/>
          <w:lang w:bidi="ar"/>
        </w:rPr>
      </w:pPr>
      <w:r>
        <w:rPr>
          <w:rFonts w:hint="eastAsia" w:ascii="仿宋_GB2312" w:hAnsi="宋体" w:eastAsia="仿宋_GB2312" w:cs="仿宋_GB2312"/>
          <w:color w:val="000000"/>
          <w:kern w:val="0"/>
          <w:sz w:val="32"/>
          <w:szCs w:val="32"/>
          <w:highlight w:val="none"/>
          <w:lang w:bidi="ar"/>
        </w:rPr>
        <w:t>采购合同信息</w:t>
      </w:r>
      <w:r>
        <w:rPr>
          <w:rFonts w:hint="eastAsia" w:ascii="仿宋_GB2312" w:hAnsi="宋体" w:eastAsia="仿宋_GB2312" w:cs="仿宋_GB2312"/>
          <w:color w:val="000000"/>
          <w:kern w:val="0"/>
          <w:sz w:val="32"/>
          <w:szCs w:val="32"/>
          <w:highlight w:val="none"/>
          <w:u w:val="single"/>
          <w:lang w:bidi="ar"/>
        </w:rPr>
        <w:t xml:space="preserve">            </w:t>
      </w:r>
    </w:p>
    <w:p w14:paraId="5ABB0B44">
      <w:pPr>
        <w:pStyle w:val="4"/>
        <w:rPr>
          <w:rFonts w:hint="eastAsia" w:ascii="楷体" w:hAnsi="楷体" w:eastAsia="楷体" w:cs="楷体"/>
          <w:i/>
          <w:color w:val="0000FF"/>
          <w:kern w:val="0"/>
          <w:sz w:val="24"/>
          <w:highlight w:val="none"/>
          <w:lang w:bidi="ar"/>
        </w:rPr>
      </w:pPr>
    </w:p>
    <w:p w14:paraId="121A0886">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57B71B5C">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 xml:space="preserve"> 合同名称、合同编号等内容。</w:t>
      </w:r>
    </w:p>
    <w:p w14:paraId="4A9537AD">
      <w:pPr>
        <w:rPr>
          <w:rFonts w:hint="eastAsia" w:ascii="仿宋_GB2312" w:eastAsia="仿宋_GB2312"/>
          <w:sz w:val="24"/>
          <w:szCs w:val="22"/>
          <w:highlight w:val="none"/>
          <w:lang w:val="en-US" w:eastAsia="zh-CN"/>
        </w:rPr>
      </w:pPr>
    </w:p>
    <w:p w14:paraId="441531B1">
      <w:pPr>
        <w:numPr>
          <w:ilvl w:val="0"/>
          <w:numId w:val="6"/>
        </w:numPr>
        <w:tabs>
          <w:tab w:val="left" w:pos="312"/>
        </w:tabs>
        <w:snapToGrid w:val="0"/>
        <w:ind w:firstLine="640" w:firstLineChars="200"/>
        <w:jc w:val="left"/>
        <w:rPr>
          <w:rFonts w:hint="eastAsia" w:ascii="仿宋_GB2312" w:hAnsi="宋体" w:eastAsia="仿宋_GB2312" w:cs="仿宋_GB2312"/>
          <w:color w:val="000000"/>
          <w:kern w:val="0"/>
          <w:sz w:val="31"/>
          <w:szCs w:val="31"/>
          <w:highlight w:val="none"/>
          <w:u w:val="single"/>
          <w:lang w:bidi="ar"/>
        </w:rPr>
      </w:pPr>
      <w:r>
        <w:rPr>
          <w:rFonts w:hint="eastAsia" w:ascii="仿宋" w:hAnsi="仿宋" w:eastAsia="仿宋" w:cs="仿宋_GB2312"/>
          <w:color w:val="000000"/>
          <w:kern w:val="0"/>
          <w:sz w:val="32"/>
          <w:szCs w:val="32"/>
          <w:highlight w:val="none"/>
          <w:lang w:bidi="ar"/>
        </w:rPr>
        <w:t>验收阶段（期）</w:t>
      </w:r>
      <w:r>
        <w:rPr>
          <w:rFonts w:hint="eastAsia" w:ascii="仿宋_GB2312" w:hAnsi="宋体" w:eastAsia="仿宋_GB2312" w:cs="仿宋_GB2312"/>
          <w:color w:val="000000"/>
          <w:kern w:val="0"/>
          <w:sz w:val="31"/>
          <w:szCs w:val="31"/>
          <w:highlight w:val="none"/>
          <w:u w:val="single"/>
          <w:lang w:bidi="ar"/>
        </w:rPr>
        <w:t xml:space="preserve">            </w:t>
      </w:r>
      <w:r>
        <w:rPr>
          <w:rFonts w:hint="eastAsia" w:ascii="仿宋_GB2312" w:hAnsi="宋体" w:eastAsia="仿宋_GB2312" w:cs="仿宋_GB2312"/>
          <w:color w:val="000000"/>
          <w:kern w:val="0"/>
          <w:sz w:val="31"/>
          <w:szCs w:val="31"/>
          <w:highlight w:val="none"/>
          <w:lang w:bidi="ar"/>
        </w:rPr>
        <w:t>，第</w:t>
      </w:r>
      <w:r>
        <w:rPr>
          <w:rFonts w:hint="eastAsia" w:ascii="仿宋_GB2312" w:hAnsi="宋体" w:eastAsia="仿宋_GB2312" w:cs="仿宋_GB2312"/>
          <w:color w:val="000000"/>
          <w:kern w:val="0"/>
          <w:sz w:val="31"/>
          <w:szCs w:val="31"/>
          <w:highlight w:val="none"/>
          <w:u w:val="single"/>
          <w:lang w:bidi="ar"/>
        </w:rPr>
        <w:t xml:space="preserve">  </w:t>
      </w:r>
      <w:r>
        <w:rPr>
          <w:rFonts w:hint="eastAsia" w:ascii="仿宋_GB2312" w:hAnsi="宋体" w:eastAsia="仿宋_GB2312" w:cs="仿宋_GB2312"/>
          <w:color w:val="000000"/>
          <w:kern w:val="0"/>
          <w:sz w:val="31"/>
          <w:szCs w:val="31"/>
          <w:highlight w:val="none"/>
          <w:lang w:bidi="ar"/>
        </w:rPr>
        <w:t>次验收</w:t>
      </w:r>
      <w:r>
        <w:rPr>
          <w:rFonts w:hint="eastAsia" w:ascii="仿宋_GB2312" w:hAnsi="宋体" w:eastAsia="仿宋_GB2312" w:cs="仿宋_GB2312"/>
          <w:color w:val="000000"/>
          <w:kern w:val="0"/>
          <w:sz w:val="31"/>
          <w:szCs w:val="31"/>
          <w:highlight w:val="none"/>
          <w:lang w:eastAsia="zh-CN" w:bidi="ar"/>
        </w:rPr>
        <w:t>，</w:t>
      </w:r>
      <w:r>
        <w:rPr>
          <w:rFonts w:hint="eastAsia" w:ascii="仿宋_GB2312" w:hAnsi="宋体" w:eastAsia="仿宋_GB2312" w:cs="仿宋_GB2312"/>
          <w:color w:val="000000"/>
          <w:kern w:val="0"/>
          <w:sz w:val="31"/>
          <w:szCs w:val="31"/>
          <w:highlight w:val="none"/>
          <w:lang w:val="en-US" w:eastAsia="zh-CN" w:bidi="ar"/>
        </w:rPr>
        <w:t>本次验收对应付款金额</w:t>
      </w:r>
      <w:r>
        <w:rPr>
          <w:rFonts w:hint="eastAsia" w:ascii="仿宋_GB2312" w:hAnsi="宋体" w:eastAsia="仿宋_GB2312" w:cs="仿宋_GB2312"/>
          <w:color w:val="000000"/>
          <w:kern w:val="0"/>
          <w:sz w:val="31"/>
          <w:szCs w:val="31"/>
          <w:highlight w:val="none"/>
          <w:u w:val="single"/>
          <w:lang w:val="en-US" w:eastAsia="zh-CN" w:bidi="ar"/>
        </w:rPr>
        <w:t xml:space="preserve">       万元</w:t>
      </w:r>
      <w:r>
        <w:rPr>
          <w:rFonts w:hint="eastAsia" w:ascii="仿宋_GB2312" w:hAnsi="宋体" w:eastAsia="仿宋_GB2312" w:cs="仿宋_GB2312"/>
          <w:color w:val="000000"/>
          <w:kern w:val="0"/>
          <w:sz w:val="31"/>
          <w:szCs w:val="31"/>
          <w:highlight w:val="none"/>
          <w:u w:val="none"/>
          <w:lang w:val="en-US" w:eastAsia="zh-CN" w:bidi="ar"/>
        </w:rPr>
        <w:t>。</w:t>
      </w:r>
    </w:p>
    <w:p w14:paraId="126D8D21">
      <w:pPr>
        <w:rPr>
          <w:rFonts w:hint="eastAsia" w:ascii="仿宋_GB2312" w:eastAsia="仿宋_GB2312"/>
          <w:sz w:val="24"/>
          <w:szCs w:val="22"/>
          <w:highlight w:val="none"/>
          <w:lang w:val="en-US" w:eastAsia="zh-CN"/>
        </w:rPr>
      </w:pPr>
    </w:p>
    <w:p w14:paraId="4FB392EE">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5A96AE1C">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即本次验收属于履约验收方案中哪一阶段（期），不得减少验收频次。以货物类分段验收方式为例，可以填交货验收/初验/终验等。该阶段（期）第一次验收不合格的，如重新组织第二次验收，应另行出具验收实施计划。</w:t>
      </w:r>
    </w:p>
    <w:p w14:paraId="49BE77D9">
      <w:pPr>
        <w:rPr>
          <w:rFonts w:hint="eastAsia" w:ascii="仿宋_GB2312" w:eastAsia="仿宋_GB2312"/>
          <w:sz w:val="24"/>
          <w:szCs w:val="22"/>
          <w:highlight w:val="none"/>
          <w:lang w:val="en-US" w:eastAsia="zh-CN"/>
        </w:rPr>
      </w:pPr>
    </w:p>
    <w:p w14:paraId="399BF506">
      <w:pPr>
        <w:numPr>
          <w:ilvl w:val="0"/>
          <w:numId w:val="6"/>
        </w:numPr>
        <w:tabs>
          <w:tab w:val="left" w:pos="312"/>
        </w:tabs>
        <w:snapToGrid w:val="0"/>
        <w:ind w:firstLine="640" w:firstLineChars="200"/>
        <w:jc w:val="left"/>
        <w:rPr>
          <w:rFonts w:hint="eastAsia" w:ascii="仿宋_GB2312" w:hAnsi="宋体" w:eastAsia="仿宋_GB2312" w:cs="仿宋_GB2312"/>
          <w:color w:val="000000"/>
          <w:kern w:val="0"/>
          <w:sz w:val="31"/>
          <w:szCs w:val="31"/>
          <w:highlight w:val="none"/>
          <w:u w:val="single"/>
          <w:lang w:bidi="ar"/>
        </w:rPr>
      </w:pPr>
      <w:r>
        <w:rPr>
          <w:rFonts w:hint="eastAsia" w:ascii="仿宋" w:hAnsi="仿宋" w:eastAsia="仿宋" w:cs="仿宋_GB2312"/>
          <w:color w:val="000000"/>
          <w:kern w:val="0"/>
          <w:sz w:val="32"/>
          <w:szCs w:val="32"/>
          <w:highlight w:val="none"/>
          <w:lang w:bidi="ar"/>
        </w:rPr>
        <w:t>验收时间</w:t>
      </w:r>
      <w:r>
        <w:rPr>
          <w:rFonts w:hint="eastAsia" w:ascii="仿宋_GB2312" w:hAnsi="宋体" w:eastAsia="仿宋_GB2312" w:cs="仿宋_GB2312"/>
          <w:color w:val="000000"/>
          <w:kern w:val="0"/>
          <w:sz w:val="31"/>
          <w:szCs w:val="31"/>
          <w:highlight w:val="none"/>
          <w:u w:val="single"/>
          <w:lang w:bidi="ar"/>
        </w:rPr>
        <w:t xml:space="preserve">            </w:t>
      </w:r>
    </w:p>
    <w:p w14:paraId="1950D92A">
      <w:pPr>
        <w:rPr>
          <w:rFonts w:hint="eastAsia" w:ascii="仿宋_GB2312" w:eastAsia="仿宋_GB2312"/>
          <w:sz w:val="24"/>
          <w:szCs w:val="22"/>
          <w:highlight w:val="none"/>
          <w:lang w:val="en-US" w:eastAsia="zh-CN"/>
        </w:rPr>
      </w:pPr>
    </w:p>
    <w:p w14:paraId="6585BA4A">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74AA5428">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在履约验收方案约定的验收时间段之内，填具体验收的时间点，即XX年XX月XX日，不得超出履约验收方案放宽验收时间。</w:t>
      </w:r>
    </w:p>
    <w:p w14:paraId="75DFFAE6">
      <w:pPr>
        <w:rPr>
          <w:rFonts w:hint="eastAsia" w:ascii="仿宋_GB2312" w:eastAsia="仿宋_GB2312"/>
          <w:sz w:val="24"/>
          <w:szCs w:val="22"/>
          <w:highlight w:val="none"/>
          <w:lang w:val="en-US" w:eastAsia="zh-CN"/>
        </w:rPr>
      </w:pPr>
    </w:p>
    <w:p w14:paraId="2DA06D1B">
      <w:pPr>
        <w:numPr>
          <w:ilvl w:val="0"/>
          <w:numId w:val="6"/>
        </w:numPr>
        <w:tabs>
          <w:tab w:val="left" w:pos="312"/>
        </w:tabs>
        <w:snapToGrid w:val="0"/>
        <w:ind w:firstLine="640" w:firstLineChars="200"/>
        <w:jc w:val="left"/>
        <w:rPr>
          <w:rFonts w:hint="eastAsia" w:ascii="仿宋_GB2312" w:hAnsi="宋体" w:eastAsia="仿宋_GB2312" w:cs="仿宋_GB2312"/>
          <w:color w:val="000000"/>
          <w:kern w:val="0"/>
          <w:sz w:val="31"/>
          <w:szCs w:val="31"/>
          <w:highlight w:val="none"/>
          <w:u w:val="single"/>
          <w:lang w:bidi="ar"/>
        </w:rPr>
      </w:pPr>
      <w:r>
        <w:rPr>
          <w:rFonts w:hint="eastAsia" w:ascii="仿宋" w:hAnsi="仿宋" w:eastAsia="仿宋" w:cs="仿宋_GB2312"/>
          <w:color w:val="000000"/>
          <w:kern w:val="0"/>
          <w:sz w:val="32"/>
          <w:szCs w:val="32"/>
          <w:highlight w:val="none"/>
          <w:lang w:bidi="ar"/>
        </w:rPr>
        <w:t>验收地点</w:t>
      </w:r>
      <w:r>
        <w:rPr>
          <w:rFonts w:hint="eastAsia" w:ascii="仿宋_GB2312" w:hAnsi="宋体" w:eastAsia="仿宋_GB2312" w:cs="仿宋_GB2312"/>
          <w:color w:val="000000"/>
          <w:kern w:val="0"/>
          <w:sz w:val="31"/>
          <w:szCs w:val="31"/>
          <w:highlight w:val="none"/>
          <w:u w:val="single"/>
          <w:lang w:bidi="ar"/>
        </w:rPr>
        <w:t xml:space="preserve">            </w:t>
      </w:r>
    </w:p>
    <w:p w14:paraId="60240811">
      <w:pPr>
        <w:rPr>
          <w:rFonts w:hint="eastAsia" w:ascii="仿宋_GB2312" w:eastAsia="仿宋_GB2312"/>
          <w:sz w:val="24"/>
          <w:szCs w:val="22"/>
          <w:highlight w:val="none"/>
          <w:lang w:val="en-US" w:eastAsia="zh-CN"/>
        </w:rPr>
      </w:pPr>
    </w:p>
    <w:p w14:paraId="6B0D6EBA">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173AC034">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与履约验收方案约定的地点一致，可以进行细化。</w:t>
      </w:r>
    </w:p>
    <w:p w14:paraId="7111049B">
      <w:pPr>
        <w:rPr>
          <w:rFonts w:hint="eastAsia" w:ascii="仿宋_GB2312" w:eastAsia="仿宋_GB2312"/>
          <w:sz w:val="24"/>
          <w:szCs w:val="22"/>
          <w:highlight w:val="none"/>
          <w:lang w:val="en-US" w:eastAsia="zh-CN"/>
        </w:rPr>
      </w:pPr>
    </w:p>
    <w:p w14:paraId="6AC384CA">
      <w:pPr>
        <w:numPr>
          <w:ilvl w:val="0"/>
          <w:numId w:val="6"/>
        </w:numPr>
        <w:tabs>
          <w:tab w:val="left" w:pos="312"/>
        </w:tabs>
        <w:snapToGrid w:val="0"/>
        <w:ind w:firstLine="640" w:firstLineChars="200"/>
        <w:jc w:val="left"/>
        <w:rPr>
          <w:rFonts w:hint="eastAsia" w:ascii="仿宋" w:hAnsi="仿宋" w:eastAsia="仿宋" w:cs="仿宋_GB2312"/>
          <w:color w:val="000000"/>
          <w:kern w:val="0"/>
          <w:sz w:val="32"/>
          <w:szCs w:val="32"/>
          <w:highlight w:val="none"/>
          <w:lang w:bidi="ar"/>
        </w:rPr>
      </w:pPr>
      <w:r>
        <w:rPr>
          <w:rFonts w:hint="eastAsia" w:ascii="仿宋" w:hAnsi="仿宋" w:eastAsia="仿宋" w:cs="仿宋_GB2312"/>
          <w:color w:val="000000"/>
          <w:kern w:val="0"/>
          <w:sz w:val="32"/>
          <w:szCs w:val="32"/>
          <w:highlight w:val="none"/>
          <w:lang w:bidi="ar"/>
        </w:rPr>
        <w:t xml:space="preserve">验收方法            </w:t>
      </w:r>
    </w:p>
    <w:p w14:paraId="1516C2B5">
      <w:pPr>
        <w:rPr>
          <w:rFonts w:hint="eastAsia" w:ascii="仿宋_GB2312" w:eastAsia="仿宋_GB2312"/>
          <w:sz w:val="24"/>
          <w:szCs w:val="22"/>
          <w:highlight w:val="none"/>
          <w:lang w:val="en-US" w:eastAsia="zh-CN"/>
        </w:rPr>
      </w:pPr>
    </w:p>
    <w:p w14:paraId="0325EFE9">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071A2AB4">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与履约验收方案约定的一致，可以进行细化。</w:t>
      </w:r>
    </w:p>
    <w:p w14:paraId="2B774D84">
      <w:pPr>
        <w:rPr>
          <w:rFonts w:hint="eastAsia" w:ascii="仿宋_GB2312" w:eastAsia="仿宋_GB2312"/>
          <w:sz w:val="24"/>
          <w:szCs w:val="22"/>
          <w:highlight w:val="none"/>
          <w:lang w:val="en-US" w:eastAsia="zh-CN"/>
        </w:rPr>
      </w:pPr>
    </w:p>
    <w:p w14:paraId="25E88680">
      <w:pPr>
        <w:numPr>
          <w:ilvl w:val="0"/>
          <w:numId w:val="6"/>
        </w:numPr>
        <w:tabs>
          <w:tab w:val="left" w:pos="312"/>
        </w:tabs>
        <w:snapToGrid w:val="0"/>
        <w:ind w:firstLine="640" w:firstLineChars="200"/>
        <w:jc w:val="left"/>
        <w:rPr>
          <w:rFonts w:hint="eastAsia" w:ascii="仿宋" w:hAnsi="仿宋" w:eastAsia="仿宋" w:cs="仿宋_GB2312"/>
          <w:color w:val="000000"/>
          <w:kern w:val="0"/>
          <w:sz w:val="32"/>
          <w:szCs w:val="32"/>
          <w:highlight w:val="none"/>
          <w:lang w:bidi="ar"/>
        </w:rPr>
      </w:pPr>
      <w:r>
        <w:rPr>
          <w:rFonts w:hint="eastAsia" w:ascii="仿宋" w:hAnsi="仿宋" w:eastAsia="仿宋" w:cs="仿宋_GB2312"/>
          <w:color w:val="000000"/>
          <w:kern w:val="0"/>
          <w:sz w:val="32"/>
          <w:szCs w:val="32"/>
          <w:highlight w:val="none"/>
          <w:lang w:bidi="ar"/>
        </w:rPr>
        <w:t xml:space="preserve">验收内容            </w:t>
      </w:r>
    </w:p>
    <w:p w14:paraId="6230FF2F">
      <w:pPr>
        <w:rPr>
          <w:rFonts w:hint="eastAsia" w:ascii="仿宋_GB2312" w:eastAsia="仿宋_GB2312"/>
          <w:sz w:val="24"/>
          <w:szCs w:val="22"/>
          <w:highlight w:val="none"/>
          <w:lang w:val="en-US" w:eastAsia="zh-CN"/>
        </w:rPr>
      </w:pPr>
    </w:p>
    <w:p w14:paraId="7899FBC3">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26934DAD">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验收实施计划内容既包括采购文件中的技术需求，也包括供应商响应、承诺的相关内容，但不得超出采购合同约定。</w:t>
      </w:r>
    </w:p>
    <w:p w14:paraId="162D9B21">
      <w:pPr>
        <w:rPr>
          <w:rFonts w:hint="eastAsia" w:ascii="仿宋_GB2312" w:eastAsia="仿宋_GB2312"/>
          <w:sz w:val="24"/>
          <w:szCs w:val="22"/>
          <w:highlight w:val="none"/>
          <w:lang w:val="en-US" w:eastAsia="zh-CN"/>
        </w:rPr>
      </w:pPr>
    </w:p>
    <w:p w14:paraId="5DCF298E">
      <w:pPr>
        <w:numPr>
          <w:ilvl w:val="0"/>
          <w:numId w:val="6"/>
        </w:numPr>
        <w:tabs>
          <w:tab w:val="left" w:pos="312"/>
        </w:tabs>
        <w:snapToGrid w:val="0"/>
        <w:ind w:firstLine="640" w:firstLineChars="200"/>
        <w:jc w:val="left"/>
        <w:rPr>
          <w:rFonts w:hint="eastAsia" w:ascii="仿宋" w:hAnsi="仿宋" w:eastAsia="仿宋" w:cs="仿宋_GB2312"/>
          <w:color w:val="000000"/>
          <w:kern w:val="0"/>
          <w:sz w:val="32"/>
          <w:szCs w:val="32"/>
          <w:highlight w:val="none"/>
          <w:lang w:bidi="ar"/>
        </w:rPr>
      </w:pPr>
      <w:r>
        <w:rPr>
          <w:rFonts w:hint="eastAsia" w:ascii="仿宋" w:hAnsi="仿宋" w:eastAsia="仿宋" w:cs="仿宋_GB2312"/>
          <w:color w:val="000000"/>
          <w:kern w:val="0"/>
          <w:sz w:val="32"/>
          <w:szCs w:val="32"/>
          <w:highlight w:val="none"/>
          <w:lang w:bidi="ar"/>
        </w:rPr>
        <w:t xml:space="preserve">验收标准            </w:t>
      </w:r>
    </w:p>
    <w:p w14:paraId="1DB04A18">
      <w:pPr>
        <w:rPr>
          <w:rFonts w:hint="eastAsia" w:ascii="仿宋_GB2312" w:eastAsia="仿宋_GB2312"/>
          <w:sz w:val="24"/>
          <w:szCs w:val="22"/>
          <w:highlight w:val="none"/>
          <w:lang w:val="en-US" w:eastAsia="zh-CN"/>
        </w:rPr>
      </w:pPr>
    </w:p>
    <w:p w14:paraId="7A5F9EC0">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14293CF4">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与履约验收方案约定的标准一致，可以进行细化。</w:t>
      </w:r>
    </w:p>
    <w:p w14:paraId="293D9AD3">
      <w:pPr>
        <w:rPr>
          <w:rFonts w:hint="eastAsia" w:ascii="仿宋_GB2312" w:eastAsia="仿宋_GB2312"/>
          <w:sz w:val="24"/>
          <w:szCs w:val="22"/>
          <w:highlight w:val="none"/>
          <w:lang w:val="en-US" w:eastAsia="zh-CN"/>
        </w:rPr>
      </w:pPr>
    </w:p>
    <w:p w14:paraId="64165215">
      <w:pPr>
        <w:numPr>
          <w:ilvl w:val="0"/>
          <w:numId w:val="6"/>
        </w:numPr>
        <w:tabs>
          <w:tab w:val="left" w:pos="312"/>
        </w:tabs>
        <w:snapToGrid w:val="0"/>
        <w:ind w:firstLine="640" w:firstLineChars="200"/>
        <w:jc w:val="left"/>
        <w:rPr>
          <w:rFonts w:hint="eastAsia" w:ascii="仿宋" w:hAnsi="仿宋" w:eastAsia="仿宋" w:cs="仿宋_GB2312"/>
          <w:color w:val="000000"/>
          <w:kern w:val="0"/>
          <w:sz w:val="32"/>
          <w:szCs w:val="32"/>
          <w:highlight w:val="none"/>
          <w:lang w:bidi="ar"/>
        </w:rPr>
      </w:pPr>
      <w:r>
        <w:rPr>
          <w:rFonts w:hint="eastAsia" w:ascii="仿宋" w:hAnsi="仿宋" w:eastAsia="仿宋" w:cs="仿宋_GB2312"/>
          <w:color w:val="000000"/>
          <w:kern w:val="0"/>
          <w:sz w:val="32"/>
          <w:szCs w:val="32"/>
          <w:highlight w:val="none"/>
          <w:lang w:bidi="ar"/>
        </w:rPr>
        <w:t xml:space="preserve">验收小组成员              </w:t>
      </w:r>
    </w:p>
    <w:p w14:paraId="7D352824">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 xml:space="preserve"> </w:t>
      </w:r>
    </w:p>
    <w:p w14:paraId="3F3EE6C4">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【编写说明】</w:t>
      </w:r>
    </w:p>
    <w:p w14:paraId="517ABDAA">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t>验收小组成员由履约执行人员（部门）牵头组成，并明确主要负责人员。验收小组至少由3人（含）以上单数人员组成，相关专业人员人数不得少于验收小组人员总数的三分之二。验收小组成员不得与供应商存在利害关系。</w:t>
      </w:r>
    </w:p>
    <w:p w14:paraId="441D2E9D">
      <w:pPr>
        <w:rPr>
          <w:rFonts w:hint="eastAsia" w:ascii="仿宋_GB2312" w:eastAsia="仿宋_GB2312"/>
          <w:sz w:val="24"/>
          <w:szCs w:val="22"/>
          <w:highlight w:val="none"/>
          <w:lang w:val="en-US" w:eastAsia="zh-CN"/>
        </w:rPr>
      </w:pPr>
    </w:p>
    <w:p w14:paraId="5DCE1761">
      <w:pPr>
        <w:rPr>
          <w:rFonts w:hint="eastAsia" w:ascii="仿宋_GB2312" w:eastAsia="仿宋_GB2312"/>
          <w:sz w:val="24"/>
          <w:szCs w:val="22"/>
          <w:highlight w:val="none"/>
          <w:lang w:val="en-US" w:eastAsia="zh-CN"/>
        </w:rPr>
      </w:pPr>
    </w:p>
    <w:p w14:paraId="0C5BACEF">
      <w:pPr>
        <w:rPr>
          <w:rFonts w:hint="eastAsia" w:ascii="仿宋_GB2312" w:eastAsia="仿宋_GB2312"/>
          <w:sz w:val="24"/>
          <w:szCs w:val="22"/>
          <w:highlight w:val="none"/>
          <w:lang w:val="en-US" w:eastAsia="zh-CN"/>
        </w:rPr>
      </w:pPr>
    </w:p>
    <w:p w14:paraId="12BEE7DA">
      <w:pPr>
        <w:pStyle w:val="4"/>
        <w:rPr>
          <w:rFonts w:hint="eastAsia" w:ascii="仿宋_GB2312" w:eastAsia="仿宋_GB2312"/>
          <w:sz w:val="24"/>
          <w:szCs w:val="22"/>
          <w:highlight w:val="none"/>
          <w:lang w:val="en-US" w:eastAsia="zh-CN"/>
        </w:rPr>
      </w:pPr>
    </w:p>
    <w:p w14:paraId="215FD482">
      <w:pPr>
        <w:pStyle w:val="4"/>
        <w:rPr>
          <w:rFonts w:hint="eastAsia" w:ascii="仿宋_GB2312" w:eastAsia="仿宋_GB2312"/>
          <w:sz w:val="24"/>
          <w:szCs w:val="22"/>
          <w:highlight w:val="none"/>
          <w:lang w:val="en-US" w:eastAsia="zh-CN"/>
        </w:rPr>
      </w:pPr>
    </w:p>
    <w:p w14:paraId="2E89F199">
      <w:pPr>
        <w:pStyle w:val="4"/>
        <w:rPr>
          <w:rFonts w:hint="eastAsia" w:ascii="仿宋_GB2312" w:eastAsia="仿宋_GB2312"/>
          <w:sz w:val="24"/>
          <w:szCs w:val="22"/>
          <w:highlight w:val="none"/>
          <w:lang w:val="en-US" w:eastAsia="zh-CN"/>
        </w:rPr>
      </w:pPr>
    </w:p>
    <w:p w14:paraId="7FD1D480">
      <w:pPr>
        <w:pStyle w:val="4"/>
        <w:rPr>
          <w:rFonts w:hint="eastAsia" w:ascii="仿宋_GB2312" w:eastAsia="仿宋_GB2312"/>
          <w:sz w:val="24"/>
          <w:szCs w:val="22"/>
          <w:highlight w:val="none"/>
          <w:lang w:val="en-US" w:eastAsia="zh-CN"/>
        </w:rPr>
      </w:pPr>
    </w:p>
    <w:p w14:paraId="7A000005">
      <w:pPr>
        <w:pStyle w:val="4"/>
        <w:rPr>
          <w:rFonts w:hint="eastAsia" w:ascii="仿宋_GB2312" w:eastAsia="仿宋_GB2312"/>
          <w:sz w:val="24"/>
          <w:szCs w:val="22"/>
          <w:highlight w:val="none"/>
          <w:lang w:val="en-US" w:eastAsia="zh-CN"/>
        </w:rPr>
      </w:pPr>
    </w:p>
    <w:p w14:paraId="4CDD624E">
      <w:pPr>
        <w:pStyle w:val="4"/>
        <w:rPr>
          <w:rFonts w:hint="eastAsia" w:ascii="仿宋_GB2312" w:eastAsia="仿宋_GB2312"/>
          <w:sz w:val="24"/>
          <w:szCs w:val="22"/>
          <w:highlight w:val="none"/>
          <w:lang w:val="en-US" w:eastAsia="zh-CN"/>
        </w:rPr>
      </w:pPr>
    </w:p>
    <w:p w14:paraId="49DEF4FD">
      <w:pPr>
        <w:pStyle w:val="4"/>
        <w:rPr>
          <w:rFonts w:hint="eastAsia" w:ascii="仿宋_GB2312" w:eastAsia="仿宋_GB2312"/>
          <w:sz w:val="24"/>
          <w:szCs w:val="22"/>
          <w:highlight w:val="none"/>
          <w:lang w:val="en-US" w:eastAsia="zh-CN"/>
        </w:rPr>
      </w:pPr>
    </w:p>
    <w:p w14:paraId="5B64CA0B">
      <w:pPr>
        <w:pStyle w:val="4"/>
        <w:rPr>
          <w:rFonts w:hint="eastAsia" w:ascii="仿宋_GB2312" w:eastAsia="仿宋_GB2312"/>
          <w:sz w:val="24"/>
          <w:szCs w:val="22"/>
          <w:highlight w:val="none"/>
          <w:lang w:val="en-US" w:eastAsia="zh-CN"/>
        </w:rPr>
      </w:pPr>
    </w:p>
    <w:p w14:paraId="4B32BCBB">
      <w:pPr>
        <w:pStyle w:val="4"/>
        <w:rPr>
          <w:rFonts w:hint="eastAsia" w:ascii="仿宋_GB2312" w:eastAsia="仿宋_GB2312"/>
          <w:sz w:val="24"/>
          <w:szCs w:val="22"/>
          <w:highlight w:val="none"/>
          <w:lang w:val="en-US" w:eastAsia="zh-CN"/>
        </w:rPr>
      </w:pPr>
    </w:p>
    <w:p w14:paraId="4CF7EE1B">
      <w:pPr>
        <w:pStyle w:val="4"/>
        <w:rPr>
          <w:rFonts w:hint="eastAsia" w:ascii="仿宋_GB2312" w:eastAsia="仿宋_GB2312"/>
          <w:sz w:val="24"/>
          <w:szCs w:val="22"/>
          <w:highlight w:val="none"/>
          <w:lang w:val="en-US" w:eastAsia="zh-CN"/>
        </w:rPr>
      </w:pPr>
    </w:p>
    <w:p w14:paraId="6C12E94A">
      <w:pPr>
        <w:pStyle w:val="4"/>
        <w:rPr>
          <w:rFonts w:hint="eastAsia" w:ascii="仿宋_GB2312" w:eastAsia="仿宋_GB2312"/>
          <w:sz w:val="24"/>
          <w:szCs w:val="22"/>
          <w:highlight w:val="none"/>
          <w:lang w:val="en-US" w:eastAsia="zh-CN"/>
        </w:rPr>
      </w:pPr>
    </w:p>
    <w:p w14:paraId="310D8335">
      <w:pPr>
        <w:pStyle w:val="4"/>
        <w:rPr>
          <w:rFonts w:hint="eastAsia" w:ascii="仿宋_GB2312" w:eastAsia="仿宋_GB2312"/>
          <w:sz w:val="24"/>
          <w:szCs w:val="22"/>
          <w:highlight w:val="none"/>
          <w:lang w:val="en-US" w:eastAsia="zh-CN"/>
        </w:rPr>
      </w:pPr>
    </w:p>
    <w:p w14:paraId="717D2C39">
      <w:pPr>
        <w:pStyle w:val="4"/>
        <w:rPr>
          <w:rFonts w:hint="eastAsia" w:ascii="仿宋_GB2312" w:eastAsia="仿宋_GB2312"/>
          <w:sz w:val="24"/>
          <w:szCs w:val="22"/>
          <w:highlight w:val="none"/>
          <w:lang w:val="en-US" w:eastAsia="zh-CN"/>
        </w:rPr>
      </w:pPr>
    </w:p>
    <w:p w14:paraId="2F5E7A0E">
      <w:pPr>
        <w:pStyle w:val="4"/>
        <w:rPr>
          <w:rFonts w:hint="eastAsia" w:ascii="仿宋_GB2312" w:eastAsia="仿宋_GB2312"/>
          <w:sz w:val="24"/>
          <w:szCs w:val="22"/>
          <w:highlight w:val="none"/>
          <w:lang w:val="en-US" w:eastAsia="zh-CN"/>
        </w:rPr>
      </w:pPr>
    </w:p>
    <w:p w14:paraId="53BE3C63">
      <w:pPr>
        <w:pStyle w:val="4"/>
        <w:rPr>
          <w:rFonts w:hint="eastAsia" w:ascii="仿宋_GB2312" w:eastAsia="仿宋_GB2312"/>
          <w:sz w:val="24"/>
          <w:szCs w:val="22"/>
          <w:highlight w:val="none"/>
          <w:lang w:val="en-US" w:eastAsia="zh-CN"/>
        </w:rPr>
      </w:pPr>
    </w:p>
    <w:p w14:paraId="38A862AD">
      <w:pPr>
        <w:pStyle w:val="4"/>
        <w:rPr>
          <w:rFonts w:hint="eastAsia" w:ascii="仿宋_GB2312" w:eastAsia="仿宋_GB2312"/>
          <w:sz w:val="24"/>
          <w:szCs w:val="22"/>
          <w:highlight w:val="none"/>
          <w:lang w:val="en-US" w:eastAsia="zh-CN"/>
        </w:rPr>
      </w:pPr>
    </w:p>
    <w:p w14:paraId="4D5C0F06">
      <w:pPr>
        <w:pStyle w:val="4"/>
        <w:rPr>
          <w:rFonts w:hint="eastAsia" w:ascii="仿宋_GB2312" w:eastAsia="仿宋_GB2312"/>
          <w:sz w:val="24"/>
          <w:szCs w:val="22"/>
          <w:highlight w:val="none"/>
          <w:lang w:val="en-US" w:eastAsia="zh-CN"/>
        </w:rPr>
      </w:pPr>
    </w:p>
    <w:p w14:paraId="54CF1E30">
      <w:pPr>
        <w:pStyle w:val="4"/>
        <w:rPr>
          <w:rFonts w:hint="eastAsia" w:ascii="仿宋_GB2312" w:eastAsia="仿宋_GB2312"/>
          <w:sz w:val="24"/>
          <w:szCs w:val="22"/>
          <w:highlight w:val="none"/>
          <w:lang w:val="en-US" w:eastAsia="zh-CN"/>
        </w:rPr>
      </w:pPr>
    </w:p>
    <w:p w14:paraId="7F5D98D5">
      <w:pPr>
        <w:pStyle w:val="4"/>
        <w:rPr>
          <w:rFonts w:hint="eastAsia" w:ascii="仿宋_GB2312" w:eastAsia="仿宋_GB2312"/>
          <w:sz w:val="24"/>
          <w:szCs w:val="22"/>
          <w:highlight w:val="none"/>
          <w:lang w:val="en-US" w:eastAsia="zh-CN"/>
        </w:rPr>
      </w:pPr>
    </w:p>
    <w:p w14:paraId="62240921">
      <w:pPr>
        <w:pStyle w:val="4"/>
        <w:rPr>
          <w:rFonts w:hint="eastAsia" w:ascii="仿宋_GB2312" w:eastAsia="仿宋_GB2312"/>
          <w:sz w:val="24"/>
          <w:szCs w:val="22"/>
          <w:highlight w:val="none"/>
          <w:lang w:val="en-US" w:eastAsia="zh-CN"/>
        </w:rPr>
      </w:pPr>
    </w:p>
    <w:p w14:paraId="34111E08">
      <w:pPr>
        <w:pStyle w:val="4"/>
        <w:rPr>
          <w:rFonts w:hint="eastAsia" w:ascii="仿宋_GB2312" w:eastAsia="仿宋_GB2312"/>
          <w:sz w:val="24"/>
          <w:szCs w:val="22"/>
          <w:highlight w:val="none"/>
          <w:lang w:val="en-US" w:eastAsia="zh-CN"/>
        </w:rPr>
      </w:pPr>
    </w:p>
    <w:p w14:paraId="54EC4B80">
      <w:pPr>
        <w:rPr>
          <w:rFonts w:hint="eastAsia" w:ascii="仿宋_GB2312" w:eastAsia="仿宋_GB2312"/>
          <w:sz w:val="24"/>
          <w:szCs w:val="22"/>
          <w:highlight w:val="none"/>
          <w:lang w:val="en-US" w:eastAsia="zh-CN"/>
        </w:rPr>
      </w:pPr>
      <w:r>
        <w:rPr>
          <w:rFonts w:hint="eastAsia" w:ascii="仿宋_GB2312" w:eastAsia="仿宋_GB2312"/>
          <w:sz w:val="24"/>
          <w:szCs w:val="22"/>
          <w:highlight w:val="none"/>
          <w:lang w:val="en-US" w:eastAsia="zh-CN"/>
        </w:rPr>
        <w:br w:type="page"/>
      </w:r>
    </w:p>
    <w:p w14:paraId="04DD0B56">
      <w:pPr>
        <w:spacing w:line="560" w:lineRule="exact"/>
        <w:jc w:val="left"/>
        <w:rPr>
          <w:rFonts w:hint="eastAsia" w:ascii="黑体" w:hAnsi="黑体" w:eastAsia="黑体" w:cs="Times New Roman"/>
          <w:sz w:val="32"/>
          <w:szCs w:val="32"/>
          <w:highlight w:val="none"/>
        </w:rPr>
      </w:pPr>
      <w:r>
        <w:rPr>
          <w:rFonts w:hint="eastAsia" w:ascii="黑体" w:hAnsi="黑体" w:eastAsia="黑体" w:cs="Times New Roman"/>
          <w:sz w:val="32"/>
          <w:szCs w:val="32"/>
          <w:highlight w:val="none"/>
          <w:lang w:val="en-US" w:eastAsia="zh-CN"/>
        </w:rPr>
        <w:t>3.</w:t>
      </w:r>
      <w:r>
        <w:rPr>
          <w:rFonts w:hint="eastAsia" w:ascii="黑体" w:hAnsi="黑体" w:eastAsia="黑体" w:cs="Times New Roman"/>
          <w:sz w:val="32"/>
          <w:szCs w:val="32"/>
          <w:highlight w:val="none"/>
        </w:rPr>
        <w:t>验收报告模板</w:t>
      </w:r>
    </w:p>
    <w:p w14:paraId="3D71C28B">
      <w:pPr>
        <w:jc w:val="center"/>
        <w:rPr>
          <w:rFonts w:hint="eastAsia" w:ascii="仿宋_GB2312" w:hAnsi="仿宋" w:eastAsia="仿宋_GB2312" w:cs="仿宋"/>
          <w:b/>
          <w:sz w:val="32"/>
          <w:szCs w:val="32"/>
          <w:highlight w:val="none"/>
        </w:rPr>
      </w:pPr>
      <w:r>
        <w:rPr>
          <w:rFonts w:hint="eastAsia" w:ascii="仿宋_GB2312" w:hAnsi="仿宋" w:eastAsia="仿宋_GB2312" w:cs="仿宋"/>
          <w:b/>
          <w:sz w:val="32"/>
          <w:szCs w:val="32"/>
          <w:highlight w:val="none"/>
        </w:rPr>
        <w:t>验收报告</w:t>
      </w:r>
    </w:p>
    <w:p w14:paraId="75D028D5">
      <w:pPr>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验收</w:t>
      </w:r>
      <w:r>
        <w:rPr>
          <w:rFonts w:ascii="仿宋_GB2312" w:hAnsi="仿宋" w:eastAsia="仿宋_GB2312" w:cs="仿宋"/>
          <w:sz w:val="28"/>
          <w:szCs w:val="28"/>
          <w:highlight w:val="none"/>
        </w:rPr>
        <w:t>阶段（</w:t>
      </w:r>
      <w:r>
        <w:rPr>
          <w:rFonts w:hint="eastAsia" w:ascii="仿宋_GB2312" w:hAnsi="仿宋" w:eastAsia="仿宋_GB2312" w:cs="仿宋"/>
          <w:sz w:val="28"/>
          <w:szCs w:val="28"/>
          <w:highlight w:val="none"/>
        </w:rPr>
        <w:t>期</w:t>
      </w:r>
      <w:r>
        <w:rPr>
          <w:rFonts w:ascii="仿宋_GB2312" w:hAnsi="仿宋" w:eastAsia="仿宋_GB2312" w:cs="仿宋"/>
          <w:sz w:val="28"/>
          <w:szCs w:val="28"/>
          <w:highlight w:val="none"/>
        </w:rPr>
        <w:t>）</w:t>
      </w:r>
      <w:r>
        <w:rPr>
          <w:rFonts w:hint="eastAsia" w:ascii="仿宋_GB2312" w:hAnsi="仿宋" w:eastAsia="仿宋_GB2312" w:cs="仿宋"/>
          <w:sz w:val="28"/>
          <w:szCs w:val="28"/>
          <w:highlight w:val="none"/>
        </w:rPr>
        <w:t xml:space="preserve">                                 第  </w:t>
      </w:r>
      <w:r>
        <w:rPr>
          <w:rFonts w:ascii="仿宋_GB2312" w:hAnsi="仿宋" w:eastAsia="仿宋_GB2312" w:cs="仿宋"/>
          <w:sz w:val="28"/>
          <w:szCs w:val="28"/>
          <w:highlight w:val="none"/>
        </w:rPr>
        <w:t xml:space="preserve"> </w:t>
      </w:r>
      <w:r>
        <w:rPr>
          <w:rFonts w:hint="eastAsia" w:ascii="仿宋_GB2312" w:hAnsi="仿宋" w:eastAsia="仿宋_GB2312" w:cs="仿宋"/>
          <w:sz w:val="28"/>
          <w:szCs w:val="28"/>
          <w:highlight w:val="none"/>
        </w:rPr>
        <w:t>次验收</w:t>
      </w:r>
    </w:p>
    <w:tbl>
      <w:tblPr>
        <w:tblStyle w:val="10"/>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7124"/>
      </w:tblGrid>
      <w:tr w14:paraId="32AE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54" w:type="dxa"/>
            <w:tcBorders>
              <w:bottom w:val="single" w:color="auto" w:sz="4" w:space="0"/>
              <w:right w:val="single" w:color="auto" w:sz="4" w:space="0"/>
            </w:tcBorders>
            <w:noWrap w:val="0"/>
            <w:vAlign w:val="center"/>
          </w:tcPr>
          <w:p w14:paraId="326D2A4C">
            <w:pPr>
              <w:ind w:left="-107" w:leftChars="-52" w:right="-108" w:hanging="2"/>
              <w:jc w:val="center"/>
              <w:rPr>
                <w:rFonts w:ascii="仿宋_GB2312" w:eastAsia="仿宋_GB2312"/>
                <w:sz w:val="28"/>
                <w:highlight w:val="none"/>
              </w:rPr>
            </w:pPr>
            <w:r>
              <w:rPr>
                <w:rFonts w:hint="eastAsia" w:ascii="仿宋_GB2312" w:eastAsia="仿宋_GB2312"/>
                <w:sz w:val="28"/>
                <w:highlight w:val="none"/>
              </w:rPr>
              <w:t>采购合同信息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060556AF">
            <w:pPr>
              <w:rPr>
                <w:rFonts w:hint="eastAsia" w:ascii="仿宋_GB2312" w:eastAsia="仿宋_GB2312"/>
                <w:sz w:val="28"/>
                <w:highlight w:val="none"/>
              </w:rPr>
            </w:pPr>
            <w:r>
              <w:rPr>
                <w:rFonts w:hint="eastAsia" w:ascii="仿宋_GB2312" w:eastAsia="仿宋_GB2312"/>
                <w:sz w:val="24"/>
                <w:szCs w:val="22"/>
                <w:highlight w:val="none"/>
              </w:rPr>
              <w:t>（合同名称、合同编号等内容）</w:t>
            </w:r>
          </w:p>
        </w:tc>
      </w:tr>
      <w:tr w14:paraId="442C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154" w:type="dxa"/>
            <w:tcBorders>
              <w:bottom w:val="single" w:color="auto" w:sz="4" w:space="0"/>
              <w:right w:val="single" w:color="auto" w:sz="4" w:space="0"/>
            </w:tcBorders>
            <w:noWrap w:val="0"/>
            <w:vAlign w:val="center"/>
          </w:tcPr>
          <w:p w14:paraId="74FE0B0B">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5565346E">
            <w:pPr>
              <w:rPr>
                <w:rFonts w:ascii="仿宋_GB2312" w:eastAsia="仿宋_GB2312"/>
                <w:sz w:val="28"/>
                <w:highlight w:val="none"/>
              </w:rPr>
            </w:pPr>
            <w:r>
              <w:rPr>
                <w:rFonts w:hint="eastAsia" w:ascii="仿宋_GB2312" w:eastAsia="仿宋_GB2312"/>
                <w:sz w:val="24"/>
                <w:szCs w:val="22"/>
                <w:highlight w:val="none"/>
              </w:rPr>
              <w:t>（验收时间、验收地点等内容）</w:t>
            </w:r>
          </w:p>
        </w:tc>
      </w:tr>
      <w:tr w14:paraId="40A5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54" w:type="dxa"/>
            <w:tcBorders>
              <w:bottom w:val="single" w:color="auto" w:sz="4" w:space="0"/>
              <w:right w:val="single" w:color="auto" w:sz="4" w:space="0"/>
            </w:tcBorders>
            <w:noWrap w:val="0"/>
            <w:vAlign w:val="center"/>
          </w:tcPr>
          <w:p w14:paraId="72AE2396">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验收小组成员</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768E9D76">
            <w:pPr>
              <w:rPr>
                <w:rFonts w:hint="eastAsia" w:ascii="仿宋_GB2312" w:eastAsia="仿宋_GB2312"/>
                <w:sz w:val="28"/>
                <w:highlight w:val="none"/>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rPr>
              <w:t>由履约执行</w:t>
            </w:r>
            <w:r>
              <w:rPr>
                <w:rFonts w:hint="eastAsia" w:ascii="仿宋_GB2312" w:hAnsi="宋体" w:eastAsia="仿宋_GB2312" w:cs="宋体"/>
                <w:sz w:val="24"/>
                <w:szCs w:val="24"/>
                <w:highlight w:val="none"/>
                <w:lang w:val="en-US" w:eastAsia="zh-CN"/>
              </w:rPr>
              <w:t>部门</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val="en-US" w:eastAsia="zh-CN"/>
              </w:rPr>
              <w:t>人员</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val="en-US" w:eastAsia="zh-CN"/>
              </w:rPr>
              <w:t>牵头</w:t>
            </w:r>
            <w:r>
              <w:rPr>
                <w:rFonts w:hint="eastAsia" w:ascii="仿宋_GB2312" w:hAnsi="宋体" w:eastAsia="仿宋_GB2312" w:cs="宋体"/>
                <w:sz w:val="24"/>
                <w:szCs w:val="24"/>
                <w:highlight w:val="none"/>
              </w:rPr>
              <w:t>组成至少</w:t>
            </w:r>
            <w:r>
              <w:rPr>
                <w:rFonts w:hint="eastAsia" w:ascii="仿宋_GB2312" w:hAnsi="宋体" w:eastAsia="仿宋_GB2312" w:cs="宋体"/>
                <w:sz w:val="24"/>
                <w:szCs w:val="24"/>
                <w:highlight w:val="none"/>
                <w:lang w:val="en-US" w:eastAsia="zh-CN"/>
              </w:rPr>
              <w:t>3</w:t>
            </w:r>
            <w:r>
              <w:rPr>
                <w:rFonts w:hint="eastAsia" w:ascii="仿宋_GB2312" w:hAnsi="宋体" w:eastAsia="仿宋_GB2312" w:cs="宋体"/>
                <w:sz w:val="24"/>
                <w:szCs w:val="24"/>
                <w:highlight w:val="none"/>
              </w:rPr>
              <w:t>人（含）以上的验收小组</w:t>
            </w:r>
            <w:r>
              <w:rPr>
                <w:rFonts w:hint="eastAsia" w:ascii="仿宋_GB2312" w:hAnsi="宋体" w:eastAsia="仿宋_GB2312" w:cs="宋体"/>
                <w:sz w:val="24"/>
                <w:szCs w:val="24"/>
                <w:highlight w:val="none"/>
                <w:lang w:eastAsia="zh-CN"/>
              </w:rPr>
              <w:t>。）</w:t>
            </w:r>
          </w:p>
        </w:tc>
      </w:tr>
      <w:tr w14:paraId="73BE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jc w:val="center"/>
        </w:trPr>
        <w:tc>
          <w:tcPr>
            <w:tcW w:w="2154" w:type="dxa"/>
            <w:tcBorders>
              <w:bottom w:val="single" w:color="auto" w:sz="4" w:space="0"/>
              <w:right w:val="single" w:color="auto" w:sz="4" w:space="0"/>
            </w:tcBorders>
            <w:noWrap w:val="0"/>
            <w:vAlign w:val="center"/>
          </w:tcPr>
          <w:p w14:paraId="4900327E">
            <w:pPr>
              <w:ind w:left="-107" w:leftChars="-52" w:right="-108" w:hanging="2"/>
              <w:jc w:val="center"/>
              <w:rPr>
                <w:rFonts w:hint="eastAsia" w:ascii="仿宋_GB2312" w:eastAsia="仿宋_GB2312"/>
                <w:sz w:val="28"/>
                <w:highlight w:val="none"/>
                <w:lang w:val="en-US" w:eastAsia="zh-CN"/>
              </w:rPr>
            </w:pPr>
            <w:r>
              <w:rPr>
                <w:rFonts w:hint="eastAsia" w:ascii="仿宋_GB2312" w:eastAsia="仿宋_GB2312"/>
                <w:sz w:val="28"/>
                <w:highlight w:val="none"/>
                <w:lang w:val="en-US" w:eastAsia="zh-CN"/>
              </w:rPr>
              <w:t>验收内容</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435553B6">
            <w:pPr>
              <w:rPr>
                <w:rFonts w:hint="eastAsia" w:ascii="仿宋_GB2312" w:hAnsi="宋体" w:eastAsia="仿宋_GB2312" w:cs="宋体"/>
                <w:sz w:val="24"/>
                <w:szCs w:val="24"/>
                <w:highlight w:val="none"/>
                <w:lang w:eastAsia="zh-CN"/>
              </w:rPr>
            </w:pPr>
            <w:r>
              <w:rPr>
                <w:rFonts w:hint="eastAsia" w:ascii="仿宋_GB2312" w:eastAsia="仿宋_GB2312"/>
                <w:sz w:val="24"/>
                <w:szCs w:val="22"/>
                <w:highlight w:val="none"/>
              </w:rPr>
              <w:t>（</w:t>
            </w:r>
            <w:r>
              <w:rPr>
                <w:rFonts w:hint="eastAsia" w:ascii="仿宋_GB2312" w:eastAsia="仿宋_GB2312"/>
                <w:sz w:val="24"/>
                <w:szCs w:val="22"/>
                <w:highlight w:val="none"/>
                <w:lang w:eastAsia="zh-CN"/>
              </w:rPr>
              <w:t>应包含</w:t>
            </w:r>
            <w:r>
              <w:rPr>
                <w:rFonts w:hint="eastAsia" w:ascii="仿宋_GB2312" w:eastAsia="仿宋_GB2312"/>
                <w:sz w:val="24"/>
                <w:szCs w:val="22"/>
                <w:highlight w:val="none"/>
                <w:lang w:val="en-US" w:eastAsia="zh-CN"/>
              </w:rPr>
              <w:t>采购文件中的技术需求</w:t>
            </w:r>
            <w:r>
              <w:rPr>
                <w:rFonts w:hint="eastAsia" w:ascii="仿宋_GB2312" w:eastAsia="仿宋_GB2312"/>
                <w:sz w:val="24"/>
                <w:szCs w:val="22"/>
                <w:highlight w:val="none"/>
                <w:lang w:eastAsia="zh-CN"/>
              </w:rPr>
              <w:t>，</w:t>
            </w:r>
            <w:r>
              <w:rPr>
                <w:rFonts w:hint="eastAsia" w:ascii="仿宋_GB2312" w:eastAsia="仿宋_GB2312"/>
                <w:sz w:val="24"/>
                <w:szCs w:val="22"/>
                <w:highlight w:val="none"/>
                <w:lang w:val="en-US" w:eastAsia="zh-CN"/>
              </w:rPr>
              <w:t>也包括供应商响应、承诺的相关内容，但不得超出采购合同约定。）</w:t>
            </w:r>
          </w:p>
        </w:tc>
      </w:tr>
      <w:tr w14:paraId="4633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2154" w:type="dxa"/>
            <w:tcBorders>
              <w:bottom w:val="single" w:color="auto" w:sz="4" w:space="0"/>
              <w:right w:val="single" w:color="auto" w:sz="4" w:space="0"/>
            </w:tcBorders>
            <w:noWrap w:val="0"/>
            <w:vAlign w:val="center"/>
          </w:tcPr>
          <w:p w14:paraId="46FA6F9F">
            <w:pPr>
              <w:ind w:left="-107" w:leftChars="-52" w:right="-108" w:hanging="2"/>
              <w:jc w:val="center"/>
              <w:rPr>
                <w:rFonts w:hint="eastAsia" w:ascii="仿宋_GB2312" w:eastAsia="仿宋_GB2312"/>
                <w:sz w:val="28"/>
                <w:highlight w:val="none"/>
                <w:lang w:val="en-US" w:eastAsia="zh-CN"/>
              </w:rPr>
            </w:pPr>
            <w:r>
              <w:rPr>
                <w:rFonts w:hint="eastAsia" w:ascii="仿宋_GB2312" w:eastAsia="仿宋_GB2312"/>
                <w:sz w:val="28"/>
                <w:highlight w:val="none"/>
                <w:lang w:val="en-US" w:eastAsia="zh-CN"/>
              </w:rPr>
              <w:t>验收标准</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08883EFA">
            <w:pPr>
              <w:rPr>
                <w:rFonts w:hint="eastAsia" w:ascii="仿宋_GB2312" w:hAnsi="宋体" w:eastAsia="仿宋_GB2312" w:cs="宋体"/>
                <w:sz w:val="24"/>
                <w:szCs w:val="24"/>
                <w:highlight w:val="none"/>
                <w:lang w:eastAsia="zh-CN"/>
              </w:rPr>
            </w:pPr>
            <w:r>
              <w:rPr>
                <w:rFonts w:hint="eastAsia" w:ascii="仿宋_GB2312" w:eastAsia="仿宋_GB2312"/>
                <w:sz w:val="24"/>
                <w:szCs w:val="22"/>
                <w:highlight w:val="none"/>
                <w:lang w:eastAsia="zh-CN"/>
              </w:rPr>
              <w:t>（验收不同阶段应各自对应明确的标准，包括所有客观、量化指标。不能明确客观标准、涉及主观判断的，可以通过开展问卷调查等方式，转化为客观、量化的验收标准。）</w:t>
            </w:r>
          </w:p>
        </w:tc>
      </w:tr>
      <w:tr w14:paraId="55A4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154" w:type="dxa"/>
            <w:tcBorders>
              <w:bottom w:val="single" w:color="auto" w:sz="4" w:space="0"/>
              <w:right w:val="single" w:color="auto" w:sz="4" w:space="0"/>
            </w:tcBorders>
            <w:noWrap w:val="0"/>
            <w:vAlign w:val="center"/>
          </w:tcPr>
          <w:p w14:paraId="0543C145">
            <w:pPr>
              <w:ind w:left="-107" w:leftChars="-52" w:right="-108" w:hanging="2"/>
              <w:jc w:val="center"/>
              <w:rPr>
                <w:rFonts w:hint="eastAsia" w:ascii="仿宋_GB2312" w:eastAsia="仿宋_GB2312"/>
                <w:sz w:val="28"/>
                <w:highlight w:val="none"/>
                <w:lang w:val="en-US" w:eastAsia="zh-CN"/>
              </w:rPr>
            </w:pPr>
            <w:r>
              <w:rPr>
                <w:rFonts w:hint="eastAsia" w:ascii="仿宋_GB2312" w:eastAsia="仿宋_GB2312"/>
                <w:sz w:val="28"/>
                <w:highlight w:val="none"/>
                <w:lang w:val="en-US" w:eastAsia="zh-CN"/>
              </w:rPr>
              <w:t>本次验收对应付款金额</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6035ADB7">
            <w:pPr>
              <w:ind w:firstLine="2240" w:firstLineChars="800"/>
              <w:rPr>
                <w:rFonts w:hint="eastAsia" w:ascii="仿宋_GB2312" w:eastAsia="仿宋_GB2312"/>
                <w:sz w:val="24"/>
                <w:szCs w:val="22"/>
                <w:highlight w:val="none"/>
                <w:lang w:eastAsia="zh-CN"/>
              </w:rPr>
            </w:pPr>
            <w:r>
              <w:rPr>
                <w:rFonts w:hint="eastAsia" w:ascii="仿宋_GB2312" w:eastAsia="仿宋_GB2312"/>
                <w:sz w:val="28"/>
                <w:highlight w:val="none"/>
                <w:u w:val="single"/>
                <w:lang w:val="en-US" w:eastAsia="zh-CN"/>
              </w:rPr>
              <w:t xml:space="preserve">    </w:t>
            </w:r>
            <w:r>
              <w:rPr>
                <w:rFonts w:hint="eastAsia" w:ascii="仿宋_GB2312" w:eastAsia="仿宋_GB2312"/>
                <w:sz w:val="28"/>
                <w:highlight w:val="none"/>
                <w:lang w:val="en-US" w:eastAsia="zh-CN"/>
              </w:rPr>
              <w:t>万</w:t>
            </w:r>
            <w:r>
              <w:rPr>
                <w:rFonts w:hint="default" w:ascii="仿宋_GB2312" w:eastAsia="仿宋_GB2312"/>
                <w:sz w:val="28"/>
                <w:highlight w:val="none"/>
                <w:lang w:val="en-US" w:eastAsia="zh-CN"/>
              </w:rPr>
              <w:t>元</w:t>
            </w:r>
          </w:p>
        </w:tc>
      </w:tr>
      <w:tr w14:paraId="7C7D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2154" w:type="dxa"/>
            <w:tcBorders>
              <w:bottom w:val="single" w:color="auto" w:sz="4" w:space="0"/>
              <w:right w:val="single" w:color="auto" w:sz="4" w:space="0"/>
            </w:tcBorders>
            <w:noWrap w:val="0"/>
            <w:vAlign w:val="center"/>
          </w:tcPr>
          <w:p w14:paraId="66ABDDAE">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验收报告</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6529CF7E">
            <w:pPr>
              <w:rPr>
                <w:rFonts w:hint="eastAsia" w:ascii="仿宋_GB2312" w:eastAsia="仿宋_GB2312"/>
                <w:sz w:val="28"/>
                <w:highlight w:val="none"/>
              </w:rPr>
            </w:pPr>
            <w:r>
              <w:rPr>
                <w:rFonts w:hint="eastAsia" w:ascii="仿宋_GB2312" w:eastAsia="仿宋_GB2312"/>
                <w:sz w:val="24"/>
                <w:szCs w:val="22"/>
                <w:highlight w:val="none"/>
                <w:lang w:val="en-US" w:eastAsia="zh-CN"/>
              </w:rPr>
              <w:t>（</w:t>
            </w:r>
            <w:r>
              <w:rPr>
                <w:rFonts w:hint="eastAsia" w:ascii="仿宋_GB2312" w:eastAsia="仿宋_GB2312"/>
                <w:sz w:val="24"/>
                <w:szCs w:val="22"/>
                <w:highlight w:val="none"/>
              </w:rPr>
              <w:t>验收过程基本陈述，对照验收</w:t>
            </w:r>
            <w:r>
              <w:rPr>
                <w:rFonts w:hint="eastAsia" w:ascii="仿宋_GB2312" w:eastAsia="仿宋_GB2312"/>
                <w:sz w:val="24"/>
                <w:szCs w:val="22"/>
                <w:highlight w:val="none"/>
                <w:lang w:val="en-US" w:eastAsia="zh-CN"/>
              </w:rPr>
              <w:t>清单、验收</w:t>
            </w:r>
            <w:r>
              <w:rPr>
                <w:rFonts w:hint="eastAsia" w:ascii="仿宋_GB2312" w:eastAsia="仿宋_GB2312"/>
                <w:sz w:val="24"/>
                <w:szCs w:val="22"/>
                <w:highlight w:val="none"/>
              </w:rPr>
              <w:t>实施计划</w:t>
            </w:r>
            <w:r>
              <w:rPr>
                <w:rFonts w:hint="eastAsia" w:ascii="仿宋_GB2312" w:eastAsia="仿宋_GB2312"/>
                <w:sz w:val="24"/>
                <w:szCs w:val="22"/>
                <w:highlight w:val="none"/>
                <w:lang w:eastAsia="zh-CN"/>
              </w:rPr>
              <w:t>（</w:t>
            </w:r>
            <w:r>
              <w:rPr>
                <w:rFonts w:hint="eastAsia" w:ascii="仿宋_GB2312" w:eastAsia="仿宋_GB2312"/>
                <w:sz w:val="24"/>
                <w:szCs w:val="22"/>
                <w:highlight w:val="none"/>
                <w:lang w:val="en-US" w:eastAsia="zh-CN"/>
              </w:rPr>
              <w:t>如有</w:t>
            </w:r>
            <w:r>
              <w:rPr>
                <w:rFonts w:hint="eastAsia" w:ascii="仿宋_GB2312" w:eastAsia="仿宋_GB2312"/>
                <w:sz w:val="24"/>
                <w:szCs w:val="22"/>
                <w:highlight w:val="none"/>
                <w:lang w:eastAsia="zh-CN"/>
              </w:rPr>
              <w:t>）</w:t>
            </w:r>
            <w:r>
              <w:rPr>
                <w:rFonts w:hint="eastAsia" w:ascii="仿宋_GB2312" w:eastAsia="仿宋_GB2312"/>
                <w:sz w:val="24"/>
                <w:szCs w:val="22"/>
                <w:highlight w:val="none"/>
              </w:rPr>
              <w:t>逐项核查的履约情况等</w:t>
            </w:r>
            <w:r>
              <w:rPr>
                <w:rFonts w:hint="eastAsia" w:ascii="仿宋_GB2312" w:eastAsia="仿宋_GB2312"/>
                <w:sz w:val="24"/>
                <w:szCs w:val="22"/>
                <w:highlight w:val="none"/>
                <w:lang w:eastAsia="zh-CN"/>
              </w:rPr>
              <w:t>。</w:t>
            </w:r>
            <w:r>
              <w:rPr>
                <w:rFonts w:hint="eastAsia" w:ascii="仿宋_GB2312" w:eastAsia="仿宋_GB2312"/>
                <w:sz w:val="24"/>
                <w:szCs w:val="22"/>
                <w:highlight w:val="none"/>
              </w:rPr>
              <w:t>对货物类合同，应严格核对品牌、规格、型号、材质、配置、制造商名称、数量、价格、产品外观、包装、到货时间</w:t>
            </w:r>
            <w:r>
              <w:rPr>
                <w:rFonts w:hint="eastAsia" w:ascii="仿宋_GB2312" w:eastAsia="仿宋_GB2312"/>
                <w:sz w:val="24"/>
                <w:szCs w:val="22"/>
                <w:highlight w:val="none"/>
                <w:lang w:eastAsia="zh-CN"/>
              </w:rPr>
              <w:t>、</w:t>
            </w:r>
            <w:r>
              <w:rPr>
                <w:rFonts w:hint="eastAsia" w:ascii="仿宋_GB2312" w:eastAsia="仿宋_GB2312"/>
                <w:sz w:val="24"/>
                <w:szCs w:val="22"/>
                <w:highlight w:val="none"/>
                <w:lang w:val="en-US" w:eastAsia="zh-CN"/>
              </w:rPr>
              <w:t>安全标准</w:t>
            </w:r>
            <w:r>
              <w:rPr>
                <w:rFonts w:hint="eastAsia" w:ascii="仿宋_GB2312" w:eastAsia="仿宋_GB2312"/>
                <w:sz w:val="24"/>
                <w:szCs w:val="22"/>
                <w:highlight w:val="none"/>
              </w:rPr>
              <w:t>等信息；对服务类合同，应严格核对工作人员上岗人数、技术资格、专业素质、同业经验、考勤工作量、服务效果满意度等信息。对工程类合同，应严格核对工程质量、材料质量、工程量、安全情况、文明施工等信息。</w:t>
            </w:r>
            <w:r>
              <w:rPr>
                <w:rFonts w:hint="eastAsia" w:ascii="仿宋_GB2312" w:hAnsi="宋体" w:eastAsia="仿宋_GB2312" w:cs="宋体"/>
                <w:sz w:val="24"/>
                <w:highlight w:val="none"/>
                <w:lang w:val="en-US" w:eastAsia="zh-CN"/>
              </w:rPr>
              <w:t>以上信息为参考标准，实际验收报告内容以验收内容约定为准。</w:t>
            </w:r>
            <w:r>
              <w:rPr>
                <w:rFonts w:hint="eastAsia" w:ascii="仿宋_GB2312" w:eastAsia="仿宋_GB2312"/>
                <w:sz w:val="24"/>
                <w:szCs w:val="22"/>
                <w:highlight w:val="none"/>
              </w:rPr>
              <w:t>）</w:t>
            </w:r>
          </w:p>
        </w:tc>
      </w:tr>
      <w:tr w14:paraId="59AD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2154" w:type="dxa"/>
            <w:noWrap w:val="0"/>
            <w:vAlign w:val="center"/>
          </w:tcPr>
          <w:p w14:paraId="1B60DA72">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验收结果</w:t>
            </w:r>
          </w:p>
        </w:tc>
        <w:tc>
          <w:tcPr>
            <w:tcW w:w="7124" w:type="dxa"/>
            <w:noWrap w:val="0"/>
            <w:vAlign w:val="center"/>
          </w:tcPr>
          <w:p w14:paraId="2E11E7DC">
            <w:pPr>
              <w:spacing w:line="400" w:lineRule="exact"/>
              <w:ind w:right="1120"/>
              <w:rPr>
                <w:rFonts w:hint="eastAsia"/>
                <w:highlight w:val="none"/>
              </w:rPr>
            </w:pPr>
          </w:p>
          <w:p w14:paraId="74A955EA">
            <w:pPr>
              <w:jc w:val="center"/>
              <w:rPr>
                <w:rFonts w:hint="eastAsia" w:ascii="仿宋_GB2312" w:eastAsia="仿宋_GB2312"/>
                <w:sz w:val="28"/>
                <w:highlight w:val="none"/>
              </w:rPr>
            </w:pPr>
            <w:r>
              <w:rPr>
                <w:rFonts w:hint="eastAsia" w:ascii="仿宋_GB2312" w:eastAsia="仿宋_GB2312"/>
                <w:sz w:val="28"/>
                <w:highlight w:val="none"/>
              </w:rPr>
              <w:t>合格</w:t>
            </w:r>
            <w:r>
              <w:rPr>
                <w:rFonts w:hint="eastAsia" w:ascii="仿宋_GB2312" w:eastAsia="仿宋_GB2312"/>
                <w:sz w:val="28"/>
                <w:szCs w:val="28"/>
                <w:highlight w:val="none"/>
                <w:lang w:val="en-US" w:eastAsia="zh-CN"/>
              </w:rPr>
              <w:t>或</w:t>
            </w:r>
            <w:r>
              <w:rPr>
                <w:rFonts w:hint="eastAsia" w:ascii="仿宋_GB2312" w:eastAsia="仿宋_GB2312"/>
                <w:sz w:val="28"/>
                <w:highlight w:val="none"/>
              </w:rPr>
              <w:t>不合格</w:t>
            </w:r>
          </w:p>
          <w:p w14:paraId="5287AD5A">
            <w:pPr>
              <w:jc w:val="center"/>
              <w:rPr>
                <w:rFonts w:hint="eastAsia"/>
                <w:highlight w:val="none"/>
              </w:rPr>
            </w:pPr>
            <w:r>
              <w:rPr>
                <w:rFonts w:hint="eastAsia" w:ascii="仿宋_GB2312" w:eastAsia="仿宋_GB2312"/>
                <w:sz w:val="28"/>
                <w:highlight w:val="none"/>
              </w:rPr>
              <w:t>验收小组成员签字：</w:t>
            </w:r>
          </w:p>
        </w:tc>
      </w:tr>
      <w:tr w14:paraId="7D6E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4" w:type="dxa"/>
            <w:noWrap w:val="0"/>
            <w:vAlign w:val="center"/>
          </w:tcPr>
          <w:p w14:paraId="4DE6771A">
            <w:pPr>
              <w:ind w:left="-107" w:leftChars="-52" w:right="-108" w:hanging="2"/>
              <w:jc w:val="center"/>
              <w:rPr>
                <w:rFonts w:hint="eastAsia" w:ascii="仿宋_GB2312" w:eastAsia="仿宋_GB2312"/>
                <w:sz w:val="28"/>
                <w:highlight w:val="none"/>
              </w:rPr>
            </w:pPr>
            <w:r>
              <w:rPr>
                <w:rFonts w:hint="eastAsia" w:ascii="仿宋_GB2312" w:eastAsia="仿宋_GB2312" w:cs="Times New Roman"/>
                <w:sz w:val="28"/>
                <w:highlight w:val="none"/>
                <w:lang w:val="en-US" w:eastAsia="zh-CN"/>
              </w:rPr>
              <w:t>供应商</w:t>
            </w:r>
            <w:r>
              <w:rPr>
                <w:rFonts w:hint="eastAsia" w:ascii="仿宋_GB2312" w:eastAsia="仿宋_GB2312"/>
                <w:sz w:val="28"/>
                <w:highlight w:val="none"/>
              </w:rPr>
              <w:t>认定意见</w:t>
            </w:r>
          </w:p>
        </w:tc>
        <w:tc>
          <w:tcPr>
            <w:tcW w:w="7124" w:type="dxa"/>
            <w:noWrap w:val="0"/>
            <w:vAlign w:val="center"/>
          </w:tcPr>
          <w:p w14:paraId="78DC263D">
            <w:pPr>
              <w:ind w:right="-108"/>
              <w:jc w:val="both"/>
              <w:rPr>
                <w:rFonts w:hint="eastAsia" w:ascii="仿宋_GB2312" w:eastAsia="仿宋_GB2312"/>
                <w:sz w:val="28"/>
                <w:szCs w:val="28"/>
                <w:highlight w:val="none"/>
              </w:rPr>
            </w:pPr>
          </w:p>
          <w:p w14:paraId="5DCA1496">
            <w:pPr>
              <w:ind w:right="-108"/>
              <w:jc w:val="center"/>
              <w:rPr>
                <w:rFonts w:hint="eastAsia" w:ascii="仿宋_GB2312" w:eastAsia="仿宋_GB2312"/>
                <w:sz w:val="28"/>
                <w:szCs w:val="28"/>
                <w:highlight w:val="none"/>
              </w:rPr>
            </w:pPr>
            <w:r>
              <w:rPr>
                <w:rFonts w:hint="eastAsia" w:ascii="仿宋_GB2312" w:eastAsia="仿宋_GB2312"/>
                <w:sz w:val="28"/>
                <w:szCs w:val="28"/>
                <w:highlight w:val="none"/>
              </w:rPr>
              <w:t>认定意见：同意</w:t>
            </w:r>
            <w:r>
              <w:rPr>
                <w:rFonts w:hint="eastAsia" w:ascii="仿宋_GB2312" w:eastAsia="仿宋_GB2312"/>
                <w:sz w:val="28"/>
                <w:szCs w:val="28"/>
                <w:highlight w:val="none"/>
                <w:lang w:val="en-US" w:eastAsia="zh-CN"/>
              </w:rPr>
              <w:t>或</w:t>
            </w:r>
            <w:r>
              <w:rPr>
                <w:rFonts w:hint="eastAsia" w:ascii="仿宋_GB2312" w:eastAsia="仿宋_GB2312"/>
                <w:sz w:val="28"/>
                <w:szCs w:val="28"/>
                <w:highlight w:val="none"/>
              </w:rPr>
              <w:t>不同意</w:t>
            </w:r>
          </w:p>
          <w:p w14:paraId="44599D49">
            <w:pPr>
              <w:ind w:right="-108"/>
              <w:jc w:val="center"/>
              <w:rPr>
                <w:rFonts w:hint="eastAsia" w:ascii="仿宋_GB2312" w:eastAsia="仿宋_GB2312"/>
                <w:sz w:val="28"/>
                <w:szCs w:val="28"/>
                <w:highlight w:val="none"/>
              </w:rPr>
            </w:pPr>
            <w:r>
              <w:rPr>
                <w:rFonts w:hint="eastAsia" w:ascii="仿宋_GB2312" w:eastAsia="仿宋_GB2312"/>
                <w:sz w:val="28"/>
                <w:szCs w:val="28"/>
                <w:highlight w:val="none"/>
                <w:lang w:val="en-US" w:eastAsia="zh-CN"/>
              </w:rPr>
              <w:t>法定代表人或其授权代表签字或</w:t>
            </w:r>
            <w:r>
              <w:rPr>
                <w:rFonts w:hint="eastAsia" w:ascii="仿宋_GB2312" w:eastAsia="仿宋_GB2312"/>
                <w:sz w:val="28"/>
                <w:szCs w:val="28"/>
                <w:highlight w:val="none"/>
              </w:rPr>
              <w:t>加盖公章或验收专用章：</w:t>
            </w:r>
          </w:p>
          <w:p w14:paraId="77667D69">
            <w:pPr>
              <w:pStyle w:val="4"/>
              <w:rPr>
                <w:rFonts w:hint="eastAsia"/>
                <w:highlight w:val="none"/>
              </w:rPr>
            </w:pPr>
          </w:p>
          <w:p w14:paraId="479F069C">
            <w:pPr>
              <w:pStyle w:val="4"/>
              <w:rPr>
                <w:rFonts w:hint="eastAsia" w:eastAsia="楷体"/>
                <w:strike w:val="0"/>
                <w:color w:val="auto"/>
                <w:highlight w:val="none"/>
                <w:lang w:eastAsia="zh-CN"/>
              </w:rPr>
            </w:pPr>
            <w:r>
              <w:rPr>
                <w:rFonts w:hint="eastAsia" w:ascii="仿宋_GB2312" w:eastAsia="仿宋_GB2312" w:cs="Times New Roman"/>
                <w:kern w:val="2"/>
                <w:sz w:val="24"/>
                <w:szCs w:val="22"/>
                <w:highlight w:val="none"/>
                <w:lang w:val="en-US" w:eastAsia="zh-CN" w:bidi="ar-SA"/>
              </w:rPr>
              <w:t>（</w:t>
            </w:r>
            <w:r>
              <w:rPr>
                <w:rFonts w:hint="eastAsia" w:ascii="仿宋_GB2312" w:hAnsi="Calibri" w:eastAsia="仿宋_GB2312" w:cs="Times New Roman"/>
                <w:kern w:val="2"/>
                <w:sz w:val="24"/>
                <w:szCs w:val="22"/>
                <w:highlight w:val="none"/>
                <w:lang w:val="en-US" w:eastAsia="zh-CN" w:bidi="ar-SA"/>
              </w:rPr>
              <w:t>无论验收结果是否合格，供应商均应</w:t>
            </w:r>
            <w:r>
              <w:rPr>
                <w:rFonts w:hint="eastAsia" w:ascii="仿宋_GB2312" w:eastAsia="仿宋_GB2312" w:cs="Times New Roman"/>
                <w:kern w:val="2"/>
                <w:sz w:val="24"/>
                <w:szCs w:val="22"/>
                <w:highlight w:val="none"/>
                <w:lang w:val="en-US" w:eastAsia="zh-CN" w:bidi="ar-SA"/>
              </w:rPr>
              <w:t>签字或盖章认定。供应商签字确认的，</w:t>
            </w:r>
            <w:r>
              <w:rPr>
                <w:rFonts w:hint="eastAsia" w:ascii="仿宋_GB2312" w:hAnsi="宋体" w:eastAsia="仿宋_GB2312" w:cs="宋体"/>
                <w:sz w:val="24"/>
                <w:szCs w:val="24"/>
                <w:highlight w:val="none"/>
                <w:lang w:val="en-US" w:eastAsia="zh-CN"/>
              </w:rPr>
              <w:t>应要求其提供法定代表人授权书并签字认定，授权书作为本报告附件留存。如供应商拒绝认定，则视为同意，并由验收小组备注说明。</w:t>
            </w:r>
            <w:r>
              <w:rPr>
                <w:rFonts w:hint="eastAsia" w:ascii="仿宋_GB2312" w:hAnsi="Calibri" w:eastAsia="仿宋_GB2312" w:cs="Times New Roman"/>
                <w:kern w:val="2"/>
                <w:sz w:val="24"/>
                <w:szCs w:val="22"/>
                <w:highlight w:val="none"/>
                <w:lang w:val="en-US" w:eastAsia="zh-CN" w:bidi="ar-SA"/>
              </w:rPr>
              <w:t>）</w:t>
            </w:r>
          </w:p>
          <w:p w14:paraId="291E685E">
            <w:pPr>
              <w:pStyle w:val="4"/>
              <w:jc w:val="right"/>
              <w:rPr>
                <w:rFonts w:hint="eastAsia" w:ascii="仿宋_GB2312" w:eastAsia="仿宋_GB2312"/>
                <w:sz w:val="28"/>
                <w:szCs w:val="28"/>
                <w:highlight w:val="none"/>
              </w:rPr>
            </w:pPr>
            <w:r>
              <w:rPr>
                <w:rFonts w:hint="eastAsia" w:ascii="仿宋_GB2312" w:eastAsia="仿宋_GB2312"/>
                <w:sz w:val="28"/>
                <w:szCs w:val="28"/>
                <w:highlight w:val="none"/>
              </w:rPr>
              <w:t xml:space="preserve">年 </w:t>
            </w:r>
            <w:r>
              <w:rPr>
                <w:rFonts w:ascii="仿宋_GB2312" w:eastAsia="仿宋_GB2312"/>
                <w:sz w:val="28"/>
                <w:szCs w:val="28"/>
                <w:highlight w:val="none"/>
              </w:rPr>
              <w:t xml:space="preserve"> </w:t>
            </w:r>
            <w:r>
              <w:rPr>
                <w:rFonts w:hint="eastAsia" w:ascii="仿宋_GB2312" w:eastAsia="仿宋_GB2312"/>
                <w:sz w:val="28"/>
                <w:szCs w:val="28"/>
                <w:highlight w:val="none"/>
              </w:rPr>
              <w:t xml:space="preserve">月 </w:t>
            </w:r>
            <w:r>
              <w:rPr>
                <w:rFonts w:ascii="仿宋_GB2312" w:eastAsia="仿宋_GB2312"/>
                <w:sz w:val="28"/>
                <w:szCs w:val="28"/>
                <w:highlight w:val="none"/>
              </w:rPr>
              <w:t xml:space="preserve"> </w:t>
            </w:r>
            <w:r>
              <w:rPr>
                <w:rFonts w:hint="eastAsia" w:ascii="仿宋_GB2312" w:eastAsia="仿宋_GB2312"/>
                <w:sz w:val="28"/>
                <w:szCs w:val="28"/>
                <w:highlight w:val="none"/>
              </w:rPr>
              <w:t>日</w:t>
            </w:r>
          </w:p>
        </w:tc>
      </w:tr>
    </w:tbl>
    <w:p w14:paraId="14DB3BF4">
      <w:pPr>
        <w:jc w:val="left"/>
        <w:rPr>
          <w:rFonts w:hint="eastAsia" w:ascii="仿宋_GB2312" w:hAnsi="宋体" w:eastAsia="仿宋_GB2312" w:cs="宋体"/>
          <w:sz w:val="24"/>
          <w:szCs w:val="24"/>
          <w:highlight w:val="none"/>
          <w:lang w:val="en-US" w:eastAsia="zh-CN"/>
        </w:rPr>
      </w:pPr>
    </w:p>
    <w:p w14:paraId="0D13B3E4">
      <w:pPr>
        <w:keepNext w:val="0"/>
        <w:keepLines w:val="0"/>
        <w:pageBreakBefore w:val="0"/>
        <w:widowControl w:val="0"/>
        <w:kinsoku/>
        <w:wordWrap/>
        <w:overflowPunct/>
        <w:topLinePunct w:val="0"/>
        <w:autoSpaceDE/>
        <w:autoSpaceDN/>
        <w:bidi w:val="0"/>
        <w:snapToGrid/>
        <w:spacing w:before="312" w:beforeLines="100" w:beforeAutospacing="0" w:after="312" w:afterLines="100" w:afterAutospacing="0"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bidi="ar-SA"/>
        </w:rPr>
      </w:pPr>
    </w:p>
    <w:p w14:paraId="2EB2D3CB">
      <w:pPr>
        <w:pStyle w:val="4"/>
        <w:rPr>
          <w:rFonts w:hint="eastAsia"/>
          <w:highlight w:val="none"/>
          <w:lang w:val="en-US" w:eastAsia="zh-CN"/>
        </w:rPr>
      </w:pPr>
    </w:p>
    <w:p w14:paraId="2F104B12">
      <w:pPr>
        <w:pStyle w:val="4"/>
        <w:rPr>
          <w:rFonts w:hint="eastAsia"/>
          <w:highlight w:val="none"/>
          <w:lang w:val="en-US" w:eastAsia="zh-CN"/>
        </w:rPr>
      </w:pPr>
    </w:p>
    <w:p w14:paraId="4361DB6B">
      <w:pPr>
        <w:pStyle w:val="4"/>
        <w:rPr>
          <w:rFonts w:hint="eastAsia"/>
          <w:highlight w:val="none"/>
          <w:lang w:val="en-US" w:eastAsia="zh-CN"/>
        </w:rPr>
      </w:pPr>
    </w:p>
    <w:p w14:paraId="6A768473">
      <w:pPr>
        <w:pStyle w:val="4"/>
        <w:rPr>
          <w:rFonts w:hint="eastAsia"/>
          <w:highlight w:val="none"/>
          <w:lang w:val="en-US" w:eastAsia="zh-CN"/>
        </w:rPr>
      </w:pPr>
    </w:p>
    <w:p w14:paraId="47D62805">
      <w:pPr>
        <w:pStyle w:val="4"/>
        <w:rPr>
          <w:rFonts w:hint="eastAsia"/>
          <w:highlight w:val="none"/>
          <w:lang w:val="en-US" w:eastAsia="zh-CN"/>
        </w:rPr>
      </w:pPr>
    </w:p>
    <w:p w14:paraId="2EDB4629">
      <w:pPr>
        <w:pStyle w:val="4"/>
        <w:rPr>
          <w:rFonts w:hint="eastAsia"/>
          <w:highlight w:val="none"/>
          <w:lang w:val="en-US" w:eastAsia="zh-CN"/>
        </w:rPr>
      </w:pPr>
    </w:p>
    <w:p w14:paraId="56896A99">
      <w:pPr>
        <w:pStyle w:val="4"/>
        <w:rPr>
          <w:rFonts w:hint="eastAsia"/>
          <w:highlight w:val="none"/>
          <w:lang w:val="en-US" w:eastAsia="zh-CN"/>
        </w:rPr>
      </w:pPr>
    </w:p>
    <w:p w14:paraId="6F86B07F">
      <w:pPr>
        <w:pStyle w:val="4"/>
        <w:rPr>
          <w:rFonts w:hint="eastAsia"/>
          <w:highlight w:val="none"/>
          <w:lang w:val="en-US" w:eastAsia="zh-CN"/>
        </w:rPr>
      </w:pPr>
    </w:p>
    <w:p w14:paraId="1ADC5222">
      <w:pPr>
        <w:pStyle w:val="4"/>
        <w:rPr>
          <w:rFonts w:hint="eastAsia"/>
          <w:highlight w:val="none"/>
          <w:lang w:val="en-US" w:eastAsia="zh-CN"/>
        </w:rPr>
      </w:pPr>
    </w:p>
    <w:p w14:paraId="61643B58">
      <w:pPr>
        <w:pStyle w:val="4"/>
        <w:rPr>
          <w:rFonts w:hint="eastAsia"/>
          <w:highlight w:val="none"/>
          <w:lang w:val="en-US" w:eastAsia="zh-CN"/>
        </w:rPr>
      </w:pPr>
    </w:p>
    <w:p w14:paraId="4A257F89">
      <w:pPr>
        <w:pStyle w:val="4"/>
        <w:rPr>
          <w:rFonts w:hint="eastAsia"/>
          <w:highlight w:val="none"/>
          <w:lang w:val="en-US" w:eastAsia="zh-CN"/>
        </w:rPr>
      </w:pPr>
    </w:p>
    <w:p w14:paraId="5A5EAD33">
      <w:pPr>
        <w:pStyle w:val="4"/>
        <w:rPr>
          <w:rFonts w:hint="eastAsia"/>
          <w:highlight w:val="none"/>
          <w:lang w:val="en-US" w:eastAsia="zh-CN"/>
        </w:rPr>
      </w:pPr>
    </w:p>
    <w:p w14:paraId="1DE88707">
      <w:pPr>
        <w:pStyle w:val="4"/>
        <w:rPr>
          <w:rFonts w:hint="eastAsia"/>
          <w:highlight w:val="none"/>
          <w:lang w:val="en-US" w:eastAsia="zh-CN"/>
        </w:rPr>
      </w:pPr>
    </w:p>
    <w:p w14:paraId="45341A63">
      <w:pPr>
        <w:pStyle w:val="4"/>
        <w:rPr>
          <w:rFonts w:hint="eastAsia"/>
          <w:highlight w:val="none"/>
          <w:lang w:val="en-US" w:eastAsia="zh-CN"/>
        </w:rPr>
      </w:pPr>
    </w:p>
    <w:p w14:paraId="544F30F3">
      <w:pPr>
        <w:pStyle w:val="4"/>
        <w:rPr>
          <w:rFonts w:hint="eastAsia"/>
          <w:highlight w:val="none"/>
          <w:lang w:val="en-US" w:eastAsia="zh-CN"/>
        </w:rPr>
      </w:pPr>
    </w:p>
    <w:p w14:paraId="02E98D3B">
      <w:pPr>
        <w:pStyle w:val="4"/>
        <w:rPr>
          <w:rFonts w:hint="eastAsia"/>
          <w:highlight w:val="none"/>
          <w:lang w:val="en-US" w:eastAsia="zh-CN"/>
        </w:rPr>
      </w:pPr>
    </w:p>
    <w:p w14:paraId="3047C5C3">
      <w:pPr>
        <w:pStyle w:val="4"/>
        <w:rPr>
          <w:rFonts w:hint="eastAsia"/>
          <w:highlight w:val="none"/>
          <w:lang w:val="en-US" w:eastAsia="zh-CN"/>
        </w:rPr>
      </w:pPr>
    </w:p>
    <w:p w14:paraId="30F07E96">
      <w:pPr>
        <w:pStyle w:val="4"/>
        <w:rPr>
          <w:rFonts w:hint="eastAsia"/>
          <w:highlight w:val="none"/>
          <w:lang w:val="en-US" w:eastAsia="zh-CN"/>
        </w:rPr>
      </w:pPr>
    </w:p>
    <w:p w14:paraId="0A95824B">
      <w:pPr>
        <w:rPr>
          <w:rFonts w:hint="eastAsia"/>
          <w:highlight w:val="none"/>
          <w:lang w:val="en-US" w:eastAsia="zh-CN"/>
        </w:rPr>
      </w:pPr>
      <w:r>
        <w:rPr>
          <w:rFonts w:hint="eastAsia"/>
          <w:highlight w:val="none"/>
          <w:lang w:val="en-US" w:eastAsia="zh-CN"/>
        </w:rPr>
        <w:br w:type="page"/>
      </w:r>
    </w:p>
    <w:p w14:paraId="5C60E8A3">
      <w:pPr>
        <w:spacing w:line="560" w:lineRule="exact"/>
        <w:jc w:val="left"/>
        <w:rPr>
          <w:rFonts w:hint="eastAsia" w:ascii="黑体" w:hAnsi="黑体" w:eastAsia="黑体" w:cs="Times New Roman"/>
          <w:sz w:val="32"/>
          <w:szCs w:val="32"/>
          <w:highlight w:val="none"/>
        </w:rPr>
      </w:pPr>
      <w:r>
        <w:rPr>
          <w:rFonts w:hint="eastAsia" w:ascii="黑体" w:hAnsi="黑体" w:eastAsia="黑体" w:cs="Times New Roman"/>
          <w:sz w:val="32"/>
          <w:szCs w:val="32"/>
          <w:highlight w:val="none"/>
          <w:lang w:val="en-US" w:eastAsia="zh-CN"/>
        </w:rPr>
        <w:t>4.</w:t>
      </w:r>
      <w:r>
        <w:rPr>
          <w:rFonts w:hint="eastAsia" w:ascii="黑体" w:hAnsi="黑体" w:eastAsia="黑体" w:cs="Times New Roman"/>
          <w:sz w:val="32"/>
          <w:szCs w:val="32"/>
          <w:highlight w:val="none"/>
        </w:rPr>
        <w:t>验收</w:t>
      </w:r>
      <w:r>
        <w:rPr>
          <w:rFonts w:hint="eastAsia" w:ascii="黑体" w:hAnsi="黑体" w:eastAsia="黑体" w:cs="Times New Roman"/>
          <w:sz w:val="32"/>
          <w:szCs w:val="32"/>
          <w:highlight w:val="none"/>
          <w:lang w:val="en-US" w:eastAsia="zh-CN"/>
        </w:rPr>
        <w:t>结论</w:t>
      </w:r>
      <w:r>
        <w:rPr>
          <w:rFonts w:hint="eastAsia" w:ascii="黑体" w:hAnsi="黑体" w:eastAsia="黑体" w:cs="Times New Roman"/>
          <w:sz w:val="32"/>
          <w:szCs w:val="32"/>
          <w:highlight w:val="none"/>
        </w:rPr>
        <w:t>模板</w:t>
      </w:r>
    </w:p>
    <w:p w14:paraId="720A2DC8">
      <w:pPr>
        <w:jc w:val="center"/>
        <w:rPr>
          <w:rFonts w:hint="eastAsia" w:ascii="仿宋_GB2312" w:hAnsi="仿宋" w:eastAsia="仿宋_GB2312" w:cs="仿宋"/>
          <w:b/>
          <w:sz w:val="32"/>
          <w:szCs w:val="32"/>
          <w:highlight w:val="none"/>
        </w:rPr>
      </w:pPr>
      <w:r>
        <w:rPr>
          <w:rFonts w:hint="eastAsia" w:ascii="仿宋_GB2312" w:hAnsi="仿宋" w:eastAsia="仿宋_GB2312" w:cs="仿宋"/>
          <w:b/>
          <w:sz w:val="32"/>
          <w:szCs w:val="32"/>
          <w:highlight w:val="none"/>
        </w:rPr>
        <w:t>验收结论</w:t>
      </w:r>
    </w:p>
    <w:p w14:paraId="2AF20458">
      <w:pPr>
        <w:rPr>
          <w:rFonts w:hint="eastAsia"/>
          <w:highlight w:val="none"/>
        </w:rPr>
      </w:pPr>
      <w:r>
        <w:rPr>
          <w:rFonts w:hint="eastAsia" w:ascii="仿宋_GB2312" w:hAnsi="仿宋" w:eastAsia="仿宋_GB2312" w:cs="仿宋"/>
          <w:sz w:val="28"/>
          <w:szCs w:val="28"/>
          <w:highlight w:val="none"/>
        </w:rPr>
        <w:t>验收</w:t>
      </w:r>
      <w:r>
        <w:rPr>
          <w:rFonts w:ascii="仿宋_GB2312" w:hAnsi="仿宋" w:eastAsia="仿宋_GB2312" w:cs="仿宋"/>
          <w:sz w:val="28"/>
          <w:szCs w:val="28"/>
          <w:highlight w:val="none"/>
        </w:rPr>
        <w:t>阶段（</w:t>
      </w:r>
      <w:r>
        <w:rPr>
          <w:rFonts w:hint="eastAsia" w:ascii="仿宋_GB2312" w:hAnsi="仿宋" w:eastAsia="仿宋_GB2312" w:cs="仿宋"/>
          <w:sz w:val="28"/>
          <w:szCs w:val="28"/>
          <w:highlight w:val="none"/>
        </w:rPr>
        <w:t>期</w:t>
      </w:r>
      <w:r>
        <w:rPr>
          <w:rFonts w:ascii="仿宋_GB2312" w:hAnsi="仿宋" w:eastAsia="仿宋_GB2312" w:cs="仿宋"/>
          <w:sz w:val="28"/>
          <w:szCs w:val="28"/>
          <w:highlight w:val="none"/>
        </w:rPr>
        <w:t>）</w:t>
      </w:r>
      <w:r>
        <w:rPr>
          <w:rFonts w:hint="eastAsia" w:ascii="仿宋_GB2312" w:hAnsi="仿宋" w:eastAsia="仿宋_GB2312" w:cs="仿宋"/>
          <w:sz w:val="28"/>
          <w:szCs w:val="28"/>
          <w:highlight w:val="none"/>
        </w:rPr>
        <w:t xml:space="preserve">：                                 第  </w:t>
      </w:r>
      <w:r>
        <w:rPr>
          <w:rFonts w:ascii="仿宋_GB2312" w:hAnsi="仿宋" w:eastAsia="仿宋_GB2312" w:cs="仿宋"/>
          <w:sz w:val="28"/>
          <w:szCs w:val="28"/>
          <w:highlight w:val="none"/>
        </w:rPr>
        <w:t xml:space="preserve"> </w:t>
      </w:r>
      <w:r>
        <w:rPr>
          <w:rFonts w:hint="eastAsia" w:ascii="仿宋_GB2312" w:hAnsi="仿宋" w:eastAsia="仿宋_GB2312" w:cs="仿宋"/>
          <w:sz w:val="28"/>
          <w:szCs w:val="28"/>
          <w:highlight w:val="none"/>
        </w:rPr>
        <w:t>次验收</w:t>
      </w:r>
    </w:p>
    <w:tbl>
      <w:tblPr>
        <w:tblStyle w:val="10"/>
        <w:tblW w:w="9278"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6904"/>
      </w:tblGrid>
      <w:tr w14:paraId="5CFC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74" w:type="dxa"/>
            <w:noWrap w:val="0"/>
            <w:vAlign w:val="top"/>
          </w:tcPr>
          <w:p w14:paraId="732600A9">
            <w:pPr>
              <w:ind w:left="-107" w:leftChars="-52" w:right="-108" w:hanging="2"/>
              <w:jc w:val="center"/>
              <w:rPr>
                <w:rFonts w:hint="eastAsia" w:ascii="仿宋_GB2312" w:eastAsia="仿宋_GB2312" w:cs="Times New Roman"/>
                <w:sz w:val="28"/>
                <w:highlight w:val="none"/>
              </w:rPr>
            </w:pPr>
            <w:r>
              <w:rPr>
                <w:rFonts w:hint="eastAsia" w:ascii="仿宋_GB2312" w:eastAsia="仿宋_GB2312" w:cs="Times New Roman"/>
                <w:sz w:val="28"/>
                <w:highlight w:val="none"/>
              </w:rPr>
              <w:t>采购合同信息</w:t>
            </w:r>
          </w:p>
        </w:tc>
        <w:tc>
          <w:tcPr>
            <w:tcW w:w="6904" w:type="dxa"/>
            <w:noWrap w:val="0"/>
            <w:vAlign w:val="top"/>
          </w:tcPr>
          <w:p w14:paraId="78A2A2C1">
            <w:pPr>
              <w:spacing w:line="480" w:lineRule="auto"/>
              <w:ind w:right="-108"/>
              <w:jc w:val="both"/>
              <w:rPr>
                <w:rFonts w:hint="default" w:ascii="仿宋_GB2312" w:eastAsia="仿宋_GB2312" w:cs="Times New Roman"/>
                <w:sz w:val="28"/>
                <w:highlight w:val="none"/>
                <w:lang w:val="en-US" w:eastAsia="zh-CN"/>
              </w:rPr>
            </w:pPr>
            <w:r>
              <w:rPr>
                <w:rFonts w:hint="eastAsia" w:ascii="仿宋_GB2312" w:eastAsia="仿宋_GB2312" w:cs="Times New Roman"/>
                <w:sz w:val="28"/>
                <w:highlight w:val="none"/>
                <w:lang w:val="en-US" w:eastAsia="zh-CN"/>
              </w:rPr>
              <w:t>（</w:t>
            </w:r>
            <w:r>
              <w:rPr>
                <w:rFonts w:hint="eastAsia" w:ascii="仿宋_GB2312" w:eastAsia="仿宋_GB2312"/>
                <w:sz w:val="24"/>
                <w:szCs w:val="22"/>
                <w:highlight w:val="none"/>
              </w:rPr>
              <w:t>合同名称、合同编号等内容</w:t>
            </w:r>
            <w:r>
              <w:rPr>
                <w:rFonts w:hint="eastAsia" w:ascii="仿宋_GB2312" w:eastAsia="仿宋_GB2312" w:cs="Times New Roman"/>
                <w:sz w:val="28"/>
                <w:highlight w:val="none"/>
                <w:lang w:val="en-US" w:eastAsia="zh-CN"/>
              </w:rPr>
              <w:t>）</w:t>
            </w:r>
          </w:p>
        </w:tc>
      </w:tr>
      <w:tr w14:paraId="612D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374" w:type="dxa"/>
            <w:noWrap w:val="0"/>
            <w:vAlign w:val="top"/>
          </w:tcPr>
          <w:p w14:paraId="48ED3E6F">
            <w:pPr>
              <w:ind w:left="-107" w:leftChars="-52" w:right="-108" w:hanging="2"/>
              <w:jc w:val="center"/>
              <w:rPr>
                <w:rFonts w:hint="eastAsia" w:ascii="仿宋_GB2312" w:hAnsi="仿宋" w:eastAsia="仿宋_GB2312" w:cs="仿宋"/>
                <w:b/>
                <w:sz w:val="36"/>
                <w:szCs w:val="36"/>
                <w:highlight w:val="none"/>
              </w:rPr>
            </w:pPr>
            <w:r>
              <w:rPr>
                <w:rFonts w:hint="eastAsia" w:ascii="仿宋_GB2312" w:eastAsia="仿宋_GB2312"/>
                <w:sz w:val="28"/>
                <w:highlight w:val="none"/>
              </w:rPr>
              <w:t>验收信息</w:t>
            </w:r>
          </w:p>
        </w:tc>
        <w:tc>
          <w:tcPr>
            <w:tcW w:w="6904" w:type="dxa"/>
            <w:noWrap w:val="0"/>
            <w:vAlign w:val="top"/>
          </w:tcPr>
          <w:p w14:paraId="306E27CD">
            <w:pPr>
              <w:spacing w:line="480" w:lineRule="auto"/>
              <w:ind w:right="-108"/>
              <w:jc w:val="left"/>
              <w:rPr>
                <w:rFonts w:ascii="仿宋_GB2312" w:eastAsia="仿宋_GB2312"/>
                <w:sz w:val="28"/>
                <w:highlight w:val="none"/>
              </w:rPr>
            </w:pPr>
            <w:r>
              <w:rPr>
                <w:rFonts w:hint="eastAsia" w:ascii="仿宋_GB2312" w:eastAsia="仿宋_GB2312"/>
                <w:sz w:val="24"/>
                <w:szCs w:val="22"/>
                <w:highlight w:val="none"/>
              </w:rPr>
              <w:t>（验收时间、验收地点等内容）</w:t>
            </w:r>
          </w:p>
        </w:tc>
      </w:tr>
      <w:tr w14:paraId="33CC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374" w:type="dxa"/>
            <w:noWrap w:val="0"/>
            <w:vAlign w:val="top"/>
          </w:tcPr>
          <w:p w14:paraId="7CD6A4A0">
            <w:pPr>
              <w:ind w:left="-107" w:leftChars="-52" w:right="-108" w:hanging="2"/>
              <w:jc w:val="center"/>
              <w:rPr>
                <w:rFonts w:ascii="仿宋_GB2312" w:eastAsia="仿宋_GB2312"/>
                <w:sz w:val="28"/>
                <w:highlight w:val="none"/>
              </w:rPr>
            </w:pPr>
            <w:r>
              <w:rPr>
                <w:rFonts w:hint="eastAsia" w:ascii="仿宋_GB2312" w:eastAsia="仿宋_GB2312"/>
                <w:sz w:val="28"/>
                <w:highlight w:val="none"/>
              </w:rPr>
              <w:t>验收报告信息</w:t>
            </w:r>
          </w:p>
        </w:tc>
        <w:tc>
          <w:tcPr>
            <w:tcW w:w="6904" w:type="dxa"/>
            <w:noWrap w:val="0"/>
            <w:vAlign w:val="top"/>
          </w:tcPr>
          <w:p w14:paraId="29238924">
            <w:pPr>
              <w:spacing w:line="480" w:lineRule="auto"/>
              <w:rPr>
                <w:rFonts w:hint="eastAsia" w:ascii="仿宋_GB2312" w:eastAsia="仿宋_GB2312"/>
                <w:sz w:val="28"/>
                <w:highlight w:val="none"/>
              </w:rPr>
            </w:pPr>
            <w:r>
              <w:rPr>
                <w:rFonts w:hint="eastAsia" w:ascii="仿宋_GB2312" w:eastAsia="仿宋_GB2312"/>
                <w:sz w:val="24"/>
                <w:szCs w:val="22"/>
                <w:highlight w:val="none"/>
              </w:rPr>
              <w:t>（验收结果等内容）</w:t>
            </w:r>
          </w:p>
        </w:tc>
      </w:tr>
      <w:tr w14:paraId="30D0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2374" w:type="dxa"/>
            <w:noWrap w:val="0"/>
            <w:vAlign w:val="top"/>
          </w:tcPr>
          <w:p w14:paraId="1E3E20E5">
            <w:pPr>
              <w:ind w:left="-107" w:leftChars="-52" w:right="-108" w:hanging="2"/>
              <w:jc w:val="center"/>
              <w:rPr>
                <w:rFonts w:ascii="仿宋_GB2312" w:eastAsia="仿宋_GB2312"/>
                <w:sz w:val="28"/>
                <w:highlight w:val="none"/>
              </w:rPr>
            </w:pPr>
          </w:p>
          <w:p w14:paraId="0AEC5A1F">
            <w:pPr>
              <w:ind w:left="-107" w:leftChars="-52" w:right="-108" w:hanging="2"/>
              <w:jc w:val="center"/>
              <w:rPr>
                <w:rFonts w:ascii="仿宋_GB2312" w:eastAsia="仿宋_GB2312"/>
                <w:sz w:val="28"/>
                <w:highlight w:val="none"/>
              </w:rPr>
            </w:pPr>
          </w:p>
          <w:p w14:paraId="7D93E038">
            <w:pPr>
              <w:ind w:left="-107" w:leftChars="-52" w:right="-108" w:hanging="2"/>
              <w:jc w:val="center"/>
              <w:rPr>
                <w:rFonts w:ascii="仿宋_GB2312" w:hAnsi="仿宋" w:eastAsia="仿宋_GB2312" w:cs="仿宋"/>
                <w:b/>
                <w:sz w:val="36"/>
                <w:szCs w:val="36"/>
                <w:highlight w:val="none"/>
              </w:rPr>
            </w:pPr>
            <w:r>
              <w:rPr>
                <w:rFonts w:hint="eastAsia" w:ascii="仿宋_GB2312" w:eastAsia="仿宋_GB2312"/>
                <w:sz w:val="28"/>
                <w:highlight w:val="none"/>
              </w:rPr>
              <w:t>履约执行</w:t>
            </w:r>
            <w:r>
              <w:rPr>
                <w:rFonts w:hint="eastAsia" w:ascii="仿宋_GB2312" w:hAnsi="宋体" w:eastAsia="仿宋_GB2312" w:cs="宋体"/>
                <w:sz w:val="28"/>
                <w:szCs w:val="28"/>
                <w:highlight w:val="none"/>
                <w:lang w:val="en-US" w:eastAsia="zh-CN"/>
              </w:rPr>
              <w:t>部门（人员）</w:t>
            </w:r>
            <w:r>
              <w:rPr>
                <w:rFonts w:hint="eastAsia" w:ascii="仿宋_GB2312" w:eastAsia="仿宋_GB2312"/>
                <w:sz w:val="28"/>
                <w:highlight w:val="none"/>
              </w:rPr>
              <w:t>认定意见</w:t>
            </w:r>
          </w:p>
        </w:tc>
        <w:tc>
          <w:tcPr>
            <w:tcW w:w="6904" w:type="dxa"/>
            <w:noWrap w:val="0"/>
            <w:vAlign w:val="top"/>
          </w:tcPr>
          <w:p w14:paraId="16ED21B8">
            <w:pPr>
              <w:ind w:left="-109" w:leftChars="-52" w:right="-108" w:firstLine="480" w:firstLineChars="200"/>
              <w:jc w:val="left"/>
              <w:rPr>
                <w:rFonts w:hint="eastAsia" w:ascii="仿宋_GB2312" w:eastAsia="仿宋_GB2312"/>
                <w:sz w:val="24"/>
                <w:szCs w:val="22"/>
                <w:highlight w:val="none"/>
              </w:rPr>
            </w:pPr>
          </w:p>
          <w:p w14:paraId="2185D139">
            <w:pPr>
              <w:ind w:left="-109" w:leftChars="-52" w:right="-108" w:firstLine="480" w:firstLineChars="200"/>
              <w:jc w:val="left"/>
              <w:rPr>
                <w:rFonts w:hint="eastAsia" w:ascii="仿宋_GB2312" w:eastAsia="仿宋_GB2312"/>
                <w:sz w:val="24"/>
                <w:szCs w:val="22"/>
                <w:highlight w:val="none"/>
              </w:rPr>
            </w:pPr>
          </w:p>
          <w:p w14:paraId="0EB9DF19">
            <w:pPr>
              <w:ind w:left="-109" w:leftChars="-52" w:right="-108" w:firstLine="480" w:firstLineChars="200"/>
              <w:jc w:val="left"/>
              <w:rPr>
                <w:rFonts w:hint="eastAsia" w:ascii="仿宋_GB2312" w:eastAsia="仿宋_GB2312"/>
                <w:sz w:val="28"/>
                <w:highlight w:val="none"/>
              </w:rPr>
            </w:pPr>
            <w:r>
              <w:rPr>
                <w:rFonts w:hint="eastAsia" w:ascii="仿宋_GB2312" w:eastAsia="仿宋_GB2312"/>
                <w:sz w:val="24"/>
                <w:szCs w:val="22"/>
                <w:highlight w:val="none"/>
              </w:rPr>
              <w:t>（履约执行</w:t>
            </w:r>
            <w:r>
              <w:rPr>
                <w:rFonts w:hint="eastAsia" w:ascii="仿宋_GB2312" w:hAnsi="宋体" w:eastAsia="仿宋_GB2312" w:cs="宋体"/>
                <w:sz w:val="24"/>
                <w:szCs w:val="24"/>
                <w:highlight w:val="none"/>
                <w:lang w:val="en-US" w:eastAsia="zh-CN"/>
              </w:rPr>
              <w:t>部门</w:t>
            </w:r>
            <w:r>
              <w:rPr>
                <w:rFonts w:hint="eastAsia" w:ascii="仿宋_GB2312" w:eastAsia="仿宋_GB2312"/>
                <w:sz w:val="24"/>
                <w:szCs w:val="22"/>
                <w:highlight w:val="none"/>
              </w:rPr>
              <w:t>确认验收报告，</w:t>
            </w:r>
            <w:r>
              <w:rPr>
                <w:rFonts w:hint="eastAsia" w:ascii="仿宋_GB2312" w:eastAsia="仿宋_GB2312"/>
                <w:sz w:val="24"/>
                <w:szCs w:val="22"/>
                <w:highlight w:val="none"/>
                <w:lang w:val="en-US" w:eastAsia="zh-CN"/>
              </w:rPr>
              <w:t>牵头</w:t>
            </w:r>
            <w:r>
              <w:rPr>
                <w:rFonts w:hint="eastAsia" w:ascii="仿宋_GB2312" w:eastAsia="仿宋_GB2312"/>
                <w:sz w:val="24"/>
                <w:szCs w:val="22"/>
                <w:highlight w:val="none"/>
              </w:rPr>
              <w:t>形成验收结论。验收结论分为合格或不合格。履约执行</w:t>
            </w:r>
            <w:r>
              <w:rPr>
                <w:rFonts w:hint="eastAsia" w:ascii="仿宋_GB2312" w:hAnsi="宋体" w:eastAsia="仿宋_GB2312" w:cs="宋体"/>
                <w:sz w:val="24"/>
                <w:szCs w:val="24"/>
                <w:highlight w:val="none"/>
                <w:lang w:val="en-US" w:eastAsia="zh-CN"/>
              </w:rPr>
              <w:t>部门</w:t>
            </w:r>
            <w:r>
              <w:rPr>
                <w:rFonts w:hint="eastAsia" w:ascii="仿宋_GB2312" w:eastAsia="仿宋_GB2312"/>
                <w:sz w:val="24"/>
                <w:szCs w:val="22"/>
                <w:highlight w:val="none"/>
              </w:rPr>
              <w:t>对验收报告有异议的，应说明理由。）</w:t>
            </w:r>
            <w:r>
              <w:rPr>
                <w:rFonts w:hint="eastAsia" w:ascii="仿宋_GB2312" w:eastAsia="仿宋_GB2312"/>
                <w:sz w:val="28"/>
                <w:highlight w:val="none"/>
              </w:rPr>
              <w:t xml:space="preserve"> </w:t>
            </w:r>
          </w:p>
          <w:p w14:paraId="0F58AAE8">
            <w:pPr>
              <w:pStyle w:val="4"/>
              <w:rPr>
                <w:rFonts w:hint="eastAsia"/>
                <w:highlight w:val="none"/>
              </w:rPr>
            </w:pPr>
          </w:p>
          <w:p w14:paraId="2079C942">
            <w:pPr>
              <w:pStyle w:val="4"/>
              <w:rPr>
                <w:rFonts w:hint="eastAsia"/>
                <w:highlight w:val="none"/>
              </w:rPr>
            </w:pPr>
          </w:p>
          <w:p w14:paraId="5B39801A">
            <w:pPr>
              <w:ind w:left="-109" w:leftChars="-52" w:right="-108" w:firstLine="1400" w:firstLineChars="500"/>
              <w:jc w:val="both"/>
              <w:rPr>
                <w:rFonts w:ascii="仿宋_GB2312" w:eastAsia="仿宋_GB2312"/>
                <w:sz w:val="28"/>
                <w:szCs w:val="28"/>
                <w:highlight w:val="none"/>
              </w:rPr>
            </w:pPr>
            <w:r>
              <w:rPr>
                <w:rFonts w:hint="eastAsia" w:ascii="仿宋_GB2312" w:eastAsia="仿宋_GB2312"/>
                <w:sz w:val="28"/>
                <w:szCs w:val="28"/>
                <w:highlight w:val="none"/>
              </w:rPr>
              <w:t>验收结论：验收合格</w:t>
            </w:r>
            <w:r>
              <w:rPr>
                <w:rFonts w:hint="eastAsia" w:ascii="仿宋_GB2312" w:eastAsia="仿宋_GB2312"/>
                <w:sz w:val="28"/>
                <w:szCs w:val="28"/>
                <w:highlight w:val="none"/>
                <w:lang w:val="en-US" w:eastAsia="zh-CN"/>
              </w:rPr>
              <w:t>或</w:t>
            </w:r>
            <w:r>
              <w:rPr>
                <w:rFonts w:hint="eastAsia" w:ascii="仿宋_GB2312" w:eastAsia="仿宋_GB2312"/>
                <w:sz w:val="28"/>
                <w:szCs w:val="28"/>
                <w:highlight w:val="none"/>
              </w:rPr>
              <w:t>验收不合格</w:t>
            </w:r>
          </w:p>
          <w:p w14:paraId="2C21DC7E">
            <w:pPr>
              <w:ind w:left="3360" w:hanging="3360" w:hangingChars="1200"/>
              <w:rPr>
                <w:rFonts w:hint="eastAsia" w:ascii="仿宋_GB2312" w:eastAsia="仿宋_GB2312"/>
                <w:sz w:val="28"/>
                <w:szCs w:val="28"/>
                <w:highlight w:val="none"/>
              </w:rPr>
            </w:pPr>
            <w:r>
              <w:rPr>
                <w:rFonts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部门负责人签字</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 xml:space="preserve">  </w:t>
            </w:r>
            <w:r>
              <w:rPr>
                <w:rFonts w:hint="eastAsia" w:ascii="仿宋_GB2312" w:eastAsia="仿宋_GB2312"/>
                <w:sz w:val="32"/>
                <w:szCs w:val="28"/>
                <w:highlight w:val="none"/>
              </w:rPr>
              <w:t xml:space="preserve">    </w:t>
            </w:r>
            <w:r>
              <w:rPr>
                <w:rFonts w:hint="eastAsia" w:ascii="仿宋_GB2312" w:eastAsia="仿宋_GB2312"/>
                <w:sz w:val="28"/>
                <w:szCs w:val="28"/>
                <w:highlight w:val="none"/>
              </w:rPr>
              <w:t xml:space="preserve">   </w:t>
            </w:r>
          </w:p>
          <w:p w14:paraId="0ED0288C">
            <w:pPr>
              <w:rPr>
                <w:rFonts w:hint="eastAsia" w:ascii="仿宋_GB2312" w:eastAsia="仿宋_GB2312"/>
                <w:sz w:val="28"/>
                <w:szCs w:val="28"/>
                <w:highlight w:val="none"/>
              </w:rPr>
            </w:pPr>
            <w:r>
              <w:rPr>
                <w:rFonts w:hint="eastAsia" w:ascii="仿宋_GB2312" w:eastAsia="仿宋_GB2312"/>
                <w:sz w:val="28"/>
                <w:szCs w:val="28"/>
                <w:highlight w:val="none"/>
              </w:rPr>
              <w:t xml:space="preserve"> </w:t>
            </w:r>
          </w:p>
          <w:p w14:paraId="5665D476">
            <w:pPr>
              <w:jc w:val="center"/>
              <w:rPr>
                <w:rFonts w:hint="eastAsia" w:ascii="仿宋_GB2312" w:eastAsia="仿宋_GB2312"/>
                <w:sz w:val="28"/>
                <w:highlight w:val="none"/>
              </w:rPr>
            </w:pPr>
            <w:r>
              <w:rPr>
                <w:rFonts w:hint="eastAsia" w:ascii="仿宋_GB2312" w:eastAsia="仿宋_GB2312"/>
                <w:sz w:val="28"/>
                <w:szCs w:val="28"/>
                <w:highlight w:val="none"/>
              </w:rPr>
              <w:t xml:space="preserve">                                  年  月</w:t>
            </w:r>
            <w:r>
              <w:rPr>
                <w:rFonts w:hint="eastAsia" w:ascii="仿宋_GB2312" w:eastAsia="仿宋_GB2312"/>
                <w:sz w:val="28"/>
                <w:szCs w:val="28"/>
                <w:highlight w:val="none"/>
                <w:lang w:val="en-US" w:eastAsia="zh-CN"/>
              </w:rPr>
              <w:t xml:space="preserve">  日</w:t>
            </w:r>
            <w:r>
              <w:rPr>
                <w:rFonts w:hint="eastAsia" w:ascii="仿宋_GB2312" w:eastAsia="仿宋_GB2312"/>
                <w:sz w:val="28"/>
                <w:szCs w:val="28"/>
                <w:highlight w:val="none"/>
              </w:rPr>
              <w:t xml:space="preserve">  </w:t>
            </w:r>
          </w:p>
        </w:tc>
      </w:tr>
      <w:tr w14:paraId="2F04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2374" w:type="dxa"/>
            <w:noWrap w:val="0"/>
            <w:vAlign w:val="top"/>
          </w:tcPr>
          <w:p w14:paraId="3338FDC3">
            <w:pPr>
              <w:ind w:left="-107" w:leftChars="-52" w:right="-108" w:hanging="2"/>
              <w:jc w:val="center"/>
              <w:rPr>
                <w:rFonts w:hint="eastAsia" w:ascii="仿宋_GB2312" w:eastAsia="仿宋_GB2312"/>
                <w:sz w:val="28"/>
                <w:highlight w:val="none"/>
              </w:rPr>
            </w:pPr>
          </w:p>
          <w:p w14:paraId="7DC88860">
            <w:pPr>
              <w:ind w:left="-107" w:leftChars="-52" w:right="-108" w:hanging="2"/>
              <w:jc w:val="center"/>
              <w:rPr>
                <w:rFonts w:ascii="仿宋_GB2312" w:eastAsia="仿宋_GB2312"/>
                <w:sz w:val="28"/>
                <w:highlight w:val="none"/>
              </w:rPr>
            </w:pPr>
            <w:r>
              <w:rPr>
                <w:rFonts w:hint="eastAsia" w:ascii="仿宋_GB2312" w:eastAsia="仿宋_GB2312"/>
                <w:sz w:val="28"/>
                <w:highlight w:val="none"/>
              </w:rPr>
              <w:t>履约监督</w:t>
            </w:r>
            <w:r>
              <w:rPr>
                <w:rFonts w:hint="eastAsia" w:ascii="仿宋_GB2312" w:hAnsi="宋体" w:eastAsia="仿宋_GB2312" w:cs="宋体"/>
                <w:sz w:val="28"/>
                <w:szCs w:val="28"/>
                <w:highlight w:val="none"/>
                <w:lang w:val="en-US" w:eastAsia="zh-CN"/>
              </w:rPr>
              <w:t>部门（人员）</w:t>
            </w:r>
            <w:r>
              <w:rPr>
                <w:rFonts w:hint="eastAsia" w:ascii="仿宋_GB2312" w:eastAsia="仿宋_GB2312"/>
                <w:sz w:val="28"/>
                <w:highlight w:val="none"/>
              </w:rPr>
              <w:t>复核意见</w:t>
            </w:r>
          </w:p>
        </w:tc>
        <w:tc>
          <w:tcPr>
            <w:tcW w:w="6904" w:type="dxa"/>
            <w:noWrap w:val="0"/>
            <w:vAlign w:val="top"/>
          </w:tcPr>
          <w:p w14:paraId="6F06D850">
            <w:pPr>
              <w:jc w:val="center"/>
              <w:rPr>
                <w:rFonts w:hint="eastAsia"/>
                <w:highlight w:val="none"/>
              </w:rPr>
            </w:pPr>
          </w:p>
          <w:p w14:paraId="029695E1">
            <w:pPr>
              <w:ind w:left="-109" w:leftChars="-52" w:right="-108" w:firstLine="480" w:firstLineChars="200"/>
              <w:jc w:val="left"/>
              <w:rPr>
                <w:rFonts w:hint="eastAsia" w:ascii="仿宋_GB2312" w:eastAsia="仿宋_GB2312"/>
                <w:sz w:val="24"/>
                <w:szCs w:val="24"/>
                <w:highlight w:val="none"/>
                <w:lang w:eastAsia="zh-CN"/>
              </w:rPr>
            </w:pPr>
          </w:p>
          <w:p w14:paraId="45D7C71E">
            <w:pPr>
              <w:ind w:left="-109" w:leftChars="-52" w:right="-108" w:firstLine="480" w:firstLineChars="200"/>
              <w:jc w:val="left"/>
              <w:rPr>
                <w:rFonts w:hint="eastAsia" w:ascii="仿宋_GB2312" w:eastAsia="仿宋_GB2312"/>
                <w:sz w:val="24"/>
                <w:szCs w:val="24"/>
                <w:highlight w:val="none"/>
                <w:lang w:eastAsia="zh-CN"/>
              </w:rPr>
            </w:pPr>
            <w:r>
              <w:rPr>
                <w:rFonts w:hint="eastAsia" w:ascii="仿宋_GB2312" w:eastAsia="仿宋_GB2312"/>
                <w:sz w:val="24"/>
                <w:szCs w:val="24"/>
                <w:highlight w:val="none"/>
                <w:lang w:eastAsia="zh-CN"/>
              </w:rPr>
              <w:t>（</w:t>
            </w:r>
            <w:r>
              <w:rPr>
                <w:rFonts w:hint="eastAsia" w:ascii="仿宋_GB2312" w:eastAsia="仿宋_GB2312"/>
                <w:sz w:val="24"/>
                <w:szCs w:val="24"/>
                <w:highlight w:val="none"/>
              </w:rPr>
              <w:t>履约执行</w:t>
            </w:r>
            <w:r>
              <w:rPr>
                <w:rFonts w:hint="eastAsia" w:ascii="仿宋_GB2312" w:hAnsi="宋体" w:eastAsia="仿宋_GB2312" w:cs="宋体"/>
                <w:sz w:val="24"/>
                <w:szCs w:val="24"/>
                <w:highlight w:val="none"/>
                <w:lang w:val="en-US" w:eastAsia="zh-CN"/>
              </w:rPr>
              <w:t>部门（人员）</w:t>
            </w:r>
            <w:r>
              <w:rPr>
                <w:rFonts w:hint="eastAsia" w:ascii="仿宋_GB2312" w:eastAsia="仿宋_GB2312"/>
                <w:sz w:val="24"/>
                <w:szCs w:val="24"/>
                <w:highlight w:val="none"/>
              </w:rPr>
              <w:t>在验收后、提请付款前，应将验收报告、验收结论交由履约监督</w:t>
            </w:r>
            <w:r>
              <w:rPr>
                <w:rFonts w:hint="eastAsia" w:ascii="仿宋_GB2312" w:hAnsi="宋体" w:eastAsia="仿宋_GB2312" w:cs="宋体"/>
                <w:sz w:val="24"/>
                <w:szCs w:val="24"/>
                <w:highlight w:val="none"/>
                <w:lang w:val="en-US" w:eastAsia="zh-CN"/>
              </w:rPr>
              <w:t>部门（人员）</w:t>
            </w:r>
            <w:r>
              <w:rPr>
                <w:rFonts w:hint="eastAsia" w:ascii="仿宋_GB2312" w:eastAsia="仿宋_GB2312"/>
                <w:sz w:val="24"/>
                <w:szCs w:val="24"/>
                <w:highlight w:val="none"/>
              </w:rPr>
              <w:t>复核。履约监督</w:t>
            </w:r>
            <w:r>
              <w:rPr>
                <w:rFonts w:hint="eastAsia" w:ascii="仿宋_GB2312" w:hAnsi="宋体" w:eastAsia="仿宋_GB2312" w:cs="宋体"/>
                <w:sz w:val="24"/>
                <w:szCs w:val="24"/>
                <w:highlight w:val="none"/>
                <w:lang w:val="en-US" w:eastAsia="zh-CN"/>
              </w:rPr>
              <w:t>部门及协助部门（人员）（如有）</w:t>
            </w:r>
            <w:r>
              <w:rPr>
                <w:rFonts w:hint="eastAsia" w:ascii="仿宋_GB2312" w:eastAsia="仿宋_GB2312"/>
                <w:sz w:val="24"/>
                <w:szCs w:val="24"/>
                <w:highlight w:val="none"/>
              </w:rPr>
              <w:t>可在此处直接出具复核意见，也可另行出具书面材料。</w:t>
            </w:r>
            <w:r>
              <w:rPr>
                <w:rFonts w:hint="eastAsia" w:ascii="仿宋_GB2312" w:eastAsia="仿宋_GB2312"/>
                <w:sz w:val="24"/>
                <w:szCs w:val="24"/>
                <w:highlight w:val="none"/>
                <w:lang w:eastAsia="zh-CN"/>
              </w:rPr>
              <w:t>）</w:t>
            </w:r>
          </w:p>
          <w:p w14:paraId="44D57256">
            <w:pPr>
              <w:ind w:right="-108" w:firstLine="3080" w:firstLineChars="1100"/>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签字</w:t>
            </w:r>
            <w:r>
              <w:rPr>
                <w:rFonts w:hint="eastAsia" w:ascii="仿宋_GB2312" w:eastAsia="仿宋_GB2312"/>
                <w:sz w:val="28"/>
                <w:szCs w:val="28"/>
                <w:highlight w:val="none"/>
                <w:lang w:val="en-US" w:eastAsia="zh-CN"/>
              </w:rPr>
              <w:t>：</w:t>
            </w:r>
          </w:p>
          <w:p w14:paraId="40755C43">
            <w:pPr>
              <w:pStyle w:val="4"/>
              <w:rPr>
                <w:rFonts w:hint="eastAsia"/>
                <w:highlight w:val="none"/>
              </w:rPr>
            </w:pPr>
          </w:p>
          <w:p w14:paraId="608D992A">
            <w:pPr>
              <w:pStyle w:val="4"/>
              <w:wordWrap w:val="0"/>
              <w:jc w:val="right"/>
              <w:rPr>
                <w:rFonts w:hint="eastAsia" w:ascii="仿宋_GB2312" w:eastAsia="仿宋_GB2312"/>
                <w:sz w:val="28"/>
                <w:szCs w:val="28"/>
                <w:highlight w:val="none"/>
              </w:rPr>
            </w:pPr>
            <w:r>
              <w:rPr>
                <w:rFonts w:hint="eastAsia" w:ascii="仿宋_GB2312" w:eastAsia="仿宋_GB2312"/>
                <w:sz w:val="28"/>
                <w:szCs w:val="28"/>
                <w:highlight w:val="none"/>
              </w:rPr>
              <w:t>年  月  日</w:t>
            </w:r>
            <w:r>
              <w:rPr>
                <w:rFonts w:hint="eastAsia" w:ascii="仿宋_GB2312" w:eastAsia="仿宋_GB2312"/>
                <w:sz w:val="28"/>
                <w:szCs w:val="28"/>
                <w:highlight w:val="none"/>
                <w:lang w:val="en-US" w:eastAsia="zh-CN"/>
              </w:rPr>
              <w:t xml:space="preserve"> </w:t>
            </w:r>
          </w:p>
        </w:tc>
      </w:tr>
      <w:tr w14:paraId="0B34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374" w:type="dxa"/>
            <w:noWrap w:val="0"/>
            <w:vAlign w:val="top"/>
          </w:tcPr>
          <w:p w14:paraId="25DC756A">
            <w:pPr>
              <w:ind w:left="-107" w:leftChars="-52" w:right="-108" w:hanging="2"/>
              <w:jc w:val="center"/>
              <w:rPr>
                <w:rFonts w:hint="eastAsia" w:ascii="仿宋_GB2312" w:eastAsia="仿宋_GB2312"/>
                <w:sz w:val="28"/>
                <w:highlight w:val="none"/>
                <w:lang w:val="en-US" w:eastAsia="zh-CN"/>
              </w:rPr>
            </w:pPr>
          </w:p>
          <w:p w14:paraId="6752D9FF">
            <w:pPr>
              <w:ind w:left="-107" w:leftChars="-52" w:right="-108" w:hanging="2"/>
              <w:jc w:val="center"/>
              <w:rPr>
                <w:rFonts w:hint="default" w:ascii="仿宋_GB2312" w:eastAsia="仿宋_GB2312"/>
                <w:sz w:val="28"/>
                <w:highlight w:val="none"/>
                <w:lang w:val="en-US" w:eastAsia="zh-CN"/>
              </w:rPr>
            </w:pPr>
            <w:r>
              <w:rPr>
                <w:rFonts w:hint="eastAsia" w:ascii="仿宋_GB2312" w:eastAsia="仿宋_GB2312"/>
                <w:sz w:val="28"/>
                <w:highlight w:val="none"/>
                <w:lang w:val="en-US" w:eastAsia="zh-CN"/>
              </w:rPr>
              <w:t>履约执行部门分管领导审批意见</w:t>
            </w:r>
          </w:p>
        </w:tc>
        <w:tc>
          <w:tcPr>
            <w:tcW w:w="6904" w:type="dxa"/>
            <w:noWrap w:val="0"/>
            <w:vAlign w:val="top"/>
          </w:tcPr>
          <w:p w14:paraId="7BF09A4B">
            <w:pPr>
              <w:ind w:left="-109" w:leftChars="-52" w:right="-108" w:firstLine="1400" w:firstLineChars="500"/>
              <w:jc w:val="both"/>
              <w:rPr>
                <w:rFonts w:hint="eastAsia" w:ascii="仿宋_GB2312" w:eastAsia="仿宋_GB2312"/>
                <w:sz w:val="28"/>
                <w:szCs w:val="28"/>
                <w:highlight w:val="none"/>
              </w:rPr>
            </w:pPr>
          </w:p>
          <w:p w14:paraId="747EAA89">
            <w:pPr>
              <w:ind w:left="3360" w:hanging="3360" w:hangingChars="1200"/>
              <w:rPr>
                <w:rFonts w:hint="eastAsia" w:ascii="仿宋_GB2312" w:eastAsia="仿宋_GB2312"/>
                <w:sz w:val="28"/>
                <w:szCs w:val="28"/>
                <w:highlight w:val="none"/>
                <w:lang w:val="en-US" w:eastAsia="zh-CN"/>
              </w:rPr>
            </w:pPr>
            <w:r>
              <w:rPr>
                <w:rFonts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p>
          <w:p w14:paraId="32D04B8E">
            <w:pPr>
              <w:ind w:firstLine="2800" w:firstLineChars="10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签字</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 xml:space="preserve">  </w:t>
            </w:r>
            <w:r>
              <w:rPr>
                <w:rFonts w:hint="eastAsia" w:ascii="仿宋_GB2312" w:eastAsia="仿宋_GB2312"/>
                <w:sz w:val="32"/>
                <w:szCs w:val="28"/>
                <w:highlight w:val="none"/>
              </w:rPr>
              <w:t xml:space="preserve">    </w:t>
            </w:r>
            <w:r>
              <w:rPr>
                <w:rFonts w:hint="eastAsia" w:ascii="仿宋_GB2312" w:eastAsia="仿宋_GB2312"/>
                <w:sz w:val="28"/>
                <w:szCs w:val="28"/>
                <w:highlight w:val="none"/>
              </w:rPr>
              <w:t xml:space="preserve">   </w:t>
            </w:r>
          </w:p>
          <w:p w14:paraId="207E24C3">
            <w:pPr>
              <w:rPr>
                <w:rFonts w:hint="eastAsia" w:ascii="仿宋_GB2312" w:eastAsia="仿宋_GB2312"/>
                <w:sz w:val="28"/>
                <w:szCs w:val="28"/>
                <w:highlight w:val="none"/>
              </w:rPr>
            </w:pPr>
            <w:r>
              <w:rPr>
                <w:rFonts w:hint="eastAsia" w:ascii="仿宋_GB2312" w:eastAsia="仿宋_GB2312"/>
                <w:sz w:val="28"/>
                <w:szCs w:val="28"/>
                <w:highlight w:val="none"/>
              </w:rPr>
              <w:t xml:space="preserve">                                  年  月</w:t>
            </w:r>
            <w:r>
              <w:rPr>
                <w:rFonts w:hint="eastAsia" w:ascii="仿宋_GB2312" w:eastAsia="仿宋_GB2312"/>
                <w:sz w:val="28"/>
                <w:szCs w:val="28"/>
                <w:highlight w:val="none"/>
                <w:lang w:val="en-US" w:eastAsia="zh-CN"/>
              </w:rPr>
              <w:t xml:space="preserve">  日</w:t>
            </w:r>
            <w:r>
              <w:rPr>
                <w:rFonts w:hint="eastAsia" w:ascii="仿宋_GB2312" w:eastAsia="仿宋_GB2312"/>
                <w:sz w:val="28"/>
                <w:szCs w:val="28"/>
                <w:highlight w:val="none"/>
              </w:rPr>
              <w:t xml:space="preserve"> </w:t>
            </w:r>
          </w:p>
        </w:tc>
      </w:tr>
      <w:tr w14:paraId="126F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374" w:type="dxa"/>
            <w:tcBorders>
              <w:bottom w:val="single" w:color="auto" w:sz="4" w:space="0"/>
            </w:tcBorders>
            <w:noWrap w:val="0"/>
            <w:vAlign w:val="top"/>
          </w:tcPr>
          <w:p w14:paraId="13639CB1">
            <w:pPr>
              <w:ind w:left="-107" w:leftChars="-52" w:right="-108" w:hanging="2"/>
              <w:jc w:val="center"/>
              <w:rPr>
                <w:rFonts w:hint="eastAsia" w:ascii="仿宋_GB2312" w:eastAsia="仿宋_GB2312"/>
                <w:sz w:val="28"/>
                <w:highlight w:val="none"/>
                <w:lang w:val="en-US" w:eastAsia="zh-CN"/>
              </w:rPr>
            </w:pPr>
          </w:p>
          <w:p w14:paraId="48AB8920">
            <w:pPr>
              <w:ind w:left="-107" w:leftChars="-52" w:right="-108" w:hanging="2"/>
              <w:jc w:val="center"/>
              <w:rPr>
                <w:rFonts w:hint="eastAsia" w:ascii="仿宋_GB2312" w:eastAsia="仿宋_GB2312"/>
                <w:sz w:val="28"/>
                <w:highlight w:val="none"/>
                <w:lang w:val="en-US" w:eastAsia="zh-CN"/>
              </w:rPr>
            </w:pPr>
          </w:p>
          <w:p w14:paraId="7CDFF8B3">
            <w:pPr>
              <w:ind w:left="-107" w:leftChars="-52" w:right="-108" w:hanging="2"/>
              <w:jc w:val="center"/>
              <w:rPr>
                <w:rFonts w:hint="default" w:ascii="仿宋_GB2312" w:eastAsia="仿宋_GB2312"/>
                <w:sz w:val="28"/>
                <w:highlight w:val="none"/>
                <w:lang w:val="en-US" w:eastAsia="zh-CN"/>
              </w:rPr>
            </w:pPr>
            <w:r>
              <w:rPr>
                <w:rFonts w:hint="eastAsia" w:ascii="仿宋_GB2312" w:eastAsia="仿宋_GB2312"/>
                <w:sz w:val="28"/>
                <w:highlight w:val="none"/>
                <w:lang w:val="en-US" w:eastAsia="zh-CN"/>
              </w:rPr>
              <w:t>总裁签批</w:t>
            </w:r>
          </w:p>
        </w:tc>
        <w:tc>
          <w:tcPr>
            <w:tcW w:w="6904" w:type="dxa"/>
            <w:tcBorders>
              <w:bottom w:val="single" w:color="auto" w:sz="4" w:space="0"/>
            </w:tcBorders>
            <w:noWrap w:val="0"/>
            <w:vAlign w:val="top"/>
          </w:tcPr>
          <w:p w14:paraId="7F0FC7A0">
            <w:pPr>
              <w:ind w:left="3356" w:leftChars="798" w:hanging="1680" w:hangingChars="600"/>
              <w:rPr>
                <w:rFonts w:hint="eastAsia" w:ascii="仿宋_GB2312" w:eastAsia="仿宋_GB2312"/>
                <w:color w:val="FF0000"/>
                <w:sz w:val="28"/>
                <w:szCs w:val="28"/>
                <w:highlight w:val="none"/>
                <w:lang w:val="en-US" w:eastAsia="zh-CN"/>
              </w:rPr>
            </w:pPr>
          </w:p>
          <w:p w14:paraId="35181302">
            <w:pPr>
              <w:ind w:left="3360" w:hanging="2880" w:hangingChars="1200"/>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（涉及单次支付金额超过1,000万元的采购验收结论需公司总裁</w:t>
            </w:r>
          </w:p>
          <w:p w14:paraId="18E7D06B">
            <w:pPr>
              <w:ind w:left="3360" w:hanging="2880" w:hangingChars="1200"/>
              <w:rPr>
                <w:rFonts w:hint="eastAsia" w:ascii="仿宋_GB2312" w:eastAsia="仿宋_GB2312"/>
                <w:sz w:val="28"/>
                <w:szCs w:val="28"/>
                <w:highlight w:val="none"/>
                <w:lang w:val="en-US" w:eastAsia="zh-CN"/>
              </w:rPr>
            </w:pPr>
            <w:r>
              <w:rPr>
                <w:rFonts w:hint="eastAsia" w:ascii="仿宋_GB2312" w:eastAsia="仿宋_GB2312"/>
                <w:sz w:val="24"/>
                <w:szCs w:val="24"/>
                <w:highlight w:val="none"/>
                <w:lang w:val="en-US" w:eastAsia="zh-CN"/>
              </w:rPr>
              <w:t>审批，如不涉及请删除此栏）</w:t>
            </w:r>
            <w:r>
              <w:rPr>
                <w:rFonts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p>
          <w:p w14:paraId="5FB3EFC4">
            <w:pPr>
              <w:ind w:left="3353" w:leftChars="1330" w:hanging="560" w:hangingChars="2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签字：         </w:t>
            </w:r>
          </w:p>
          <w:p w14:paraId="16BDBA13">
            <w:pPr>
              <w:ind w:left="3360" w:hanging="3360" w:hangingChars="1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 xml:space="preserve">                                  年  月  日 </w:t>
            </w:r>
          </w:p>
        </w:tc>
      </w:tr>
    </w:tbl>
    <w:p w14:paraId="71579936">
      <w:pPr>
        <w:rPr>
          <w:rFonts w:hint="eastAsia" w:ascii="仿宋_GB2312" w:hAnsi="宋体" w:eastAsia="仿宋_GB2312" w:cs="宋体"/>
          <w:sz w:val="24"/>
          <w:szCs w:val="24"/>
          <w:highlight w:val="none"/>
          <w:lang w:val="en-US" w:eastAsia="zh-CN"/>
        </w:rPr>
      </w:pPr>
    </w:p>
    <w:p w14:paraId="2EB333B6">
      <w:pPr>
        <w:pStyle w:val="8"/>
      </w:pPr>
    </w:p>
    <w:p w14:paraId="2D4495A7">
      <w:r>
        <w:br w:type="page"/>
      </w:r>
    </w:p>
    <w:p w14:paraId="7C44D850">
      <w:pPr>
        <w:snapToGrid w:val="0"/>
        <w:jc w:val="center"/>
        <w:rPr>
          <w:rFonts w:cs="宋体" w:asciiTheme="majorEastAsia" w:hAnsiTheme="majorEastAsia" w:eastAsiaTheme="majorEastAsia"/>
          <w:sz w:val="48"/>
          <w:szCs w:val="48"/>
        </w:rPr>
      </w:pPr>
      <w:r>
        <w:rPr>
          <w:rFonts w:hint="eastAsia" w:cs="宋体" w:asciiTheme="majorEastAsia" w:hAnsiTheme="majorEastAsia" w:eastAsiaTheme="majorEastAsia"/>
          <w:sz w:val="48"/>
          <w:szCs w:val="48"/>
        </w:rPr>
        <w:t>中国</w:t>
      </w:r>
      <w:r>
        <w:rPr>
          <w:rFonts w:cs="宋体" w:asciiTheme="majorEastAsia" w:hAnsiTheme="majorEastAsia" w:eastAsiaTheme="majorEastAsia"/>
          <w:sz w:val="48"/>
          <w:szCs w:val="48"/>
        </w:rPr>
        <w:t>人民银行</w:t>
      </w:r>
      <w:r>
        <w:rPr>
          <w:rFonts w:hint="eastAsia" w:cs="宋体" w:asciiTheme="majorEastAsia" w:hAnsiTheme="majorEastAsia" w:eastAsiaTheme="majorEastAsia"/>
          <w:sz w:val="48"/>
          <w:szCs w:val="48"/>
        </w:rPr>
        <w:t>采购项目采购实施计划</w:t>
      </w:r>
    </w:p>
    <w:p w14:paraId="55CB774C">
      <w:pPr>
        <w:snapToGrid w:val="0"/>
        <w:jc w:val="center"/>
        <w:rPr>
          <w:rFonts w:ascii="方正小标宋简体" w:hAnsi="方正小标宋简体" w:eastAsia="方正小标宋简体" w:cs="宋体"/>
          <w:sz w:val="44"/>
          <w:szCs w:val="44"/>
          <w:u w:val="single"/>
        </w:rPr>
      </w:pPr>
    </w:p>
    <w:p w14:paraId="59F7F981">
      <w:pPr>
        <w:snapToGrid w:val="0"/>
        <w:jc w:val="center"/>
        <w:rPr>
          <w:rFonts w:ascii="方正小标宋简体" w:hAnsi="方正小标宋简体" w:eastAsia="方正小标宋简体" w:cs="宋体"/>
          <w:sz w:val="44"/>
          <w:szCs w:val="44"/>
          <w:u w:val="single"/>
        </w:rPr>
      </w:pPr>
    </w:p>
    <w:p w14:paraId="5FE5A0F6">
      <w:pPr>
        <w:snapToGrid w:val="0"/>
        <w:jc w:val="center"/>
        <w:rPr>
          <w:rFonts w:ascii="方正小标宋简体" w:hAnsi="方正小标宋简体" w:eastAsia="方正小标宋简体" w:cs="宋体"/>
          <w:sz w:val="44"/>
          <w:szCs w:val="44"/>
          <w:u w:val="single"/>
        </w:rPr>
      </w:pPr>
    </w:p>
    <w:p w14:paraId="55E3C3CC">
      <w:pPr>
        <w:snapToGrid w:val="0"/>
        <w:jc w:val="center"/>
        <w:rPr>
          <w:rFonts w:ascii="方正小标宋简体" w:hAnsi="方正小标宋简体" w:eastAsia="方正小标宋简体" w:cs="宋体"/>
          <w:sz w:val="44"/>
          <w:szCs w:val="44"/>
          <w:u w:val="single"/>
        </w:rPr>
      </w:pPr>
    </w:p>
    <w:p w14:paraId="0E33C9D6">
      <w:pPr>
        <w:snapToGrid w:val="0"/>
        <w:jc w:val="center"/>
        <w:rPr>
          <w:rFonts w:ascii="方正小标宋简体" w:hAnsi="方正小标宋简体" w:eastAsia="方正小标宋简体" w:cs="宋体"/>
          <w:sz w:val="44"/>
          <w:szCs w:val="44"/>
          <w:u w:val="single"/>
        </w:rPr>
      </w:pPr>
    </w:p>
    <w:p w14:paraId="5E64EE12">
      <w:pPr>
        <w:snapToGrid w:val="0"/>
        <w:jc w:val="center"/>
        <w:rPr>
          <w:rFonts w:ascii="方正小标宋简体" w:hAnsi="方正小标宋简体" w:eastAsia="方正小标宋简体" w:cs="宋体"/>
          <w:sz w:val="44"/>
          <w:szCs w:val="44"/>
          <w:u w:val="single"/>
        </w:rPr>
      </w:pPr>
    </w:p>
    <w:p w14:paraId="21452E74">
      <w:pPr>
        <w:snapToGrid w:val="0"/>
        <w:jc w:val="center"/>
        <w:rPr>
          <w:rFonts w:ascii="方正小标宋简体" w:hAnsi="方正小标宋简体" w:eastAsia="方正小标宋简体" w:cs="宋体"/>
          <w:sz w:val="44"/>
          <w:szCs w:val="44"/>
          <w:u w:val="single"/>
        </w:rPr>
      </w:pPr>
    </w:p>
    <w:p w14:paraId="58C6B4F2">
      <w:pPr>
        <w:snapToGrid w:val="0"/>
        <w:jc w:val="center"/>
        <w:rPr>
          <w:rFonts w:ascii="方正小标宋简体" w:hAnsi="方正小标宋简体" w:eastAsia="方正小标宋简体" w:cs="宋体"/>
          <w:sz w:val="44"/>
          <w:szCs w:val="44"/>
          <w:u w:val="single"/>
        </w:rPr>
      </w:pPr>
    </w:p>
    <w:p w14:paraId="5566549E">
      <w:pPr>
        <w:snapToGrid w:val="0"/>
        <w:jc w:val="center"/>
        <w:rPr>
          <w:rFonts w:ascii="方正小标宋简体" w:hAnsi="方正小标宋简体" w:eastAsia="方正小标宋简体" w:cs="宋体"/>
          <w:sz w:val="44"/>
          <w:szCs w:val="44"/>
          <w:u w:val="single"/>
        </w:rPr>
      </w:pPr>
    </w:p>
    <w:p w14:paraId="204CC72F">
      <w:pPr>
        <w:snapToGrid w:val="0"/>
        <w:jc w:val="center"/>
        <w:rPr>
          <w:rFonts w:ascii="方正小标宋简体" w:hAnsi="方正小标宋简体" w:eastAsia="方正小标宋简体" w:cs="宋体"/>
          <w:sz w:val="44"/>
          <w:szCs w:val="44"/>
          <w:u w:val="single"/>
        </w:rPr>
      </w:pPr>
    </w:p>
    <w:p w14:paraId="02EF4FCE">
      <w:pPr>
        <w:ind w:firstLine="1440" w:firstLineChars="450"/>
        <w:rPr>
          <w:rFonts w:cs="Times New Roman" w:asciiTheme="majorEastAsia" w:hAnsiTheme="majorEastAsia" w:eastAsiaTheme="majorEastAsia"/>
          <w:sz w:val="32"/>
          <w:szCs w:val="32"/>
          <w:u w:val="single"/>
        </w:rPr>
      </w:pPr>
      <w:r>
        <w:rPr>
          <w:rFonts w:cs="Times New Roman" w:asciiTheme="majorEastAsia" w:hAnsiTheme="majorEastAsia" w:eastAsiaTheme="majorEastAsia"/>
          <w:sz w:val="32"/>
          <w:szCs w:val="32"/>
        </w:rPr>
        <w:t>项目名称</w:t>
      </w:r>
      <w:r>
        <w:rPr>
          <w:rFonts w:hint="eastAsia" w:cs="Times New Roman" w:asciiTheme="majorEastAsia" w:hAnsiTheme="majorEastAsia" w:eastAsiaTheme="majorEastAsia"/>
          <w:sz w:val="32"/>
          <w:szCs w:val="32"/>
        </w:rPr>
        <w:t>：</w:t>
      </w:r>
      <w:r>
        <w:rPr>
          <w:rFonts w:hint="eastAsia" w:cs="Times New Roman" w:asciiTheme="majorEastAsia" w:hAnsiTheme="majorEastAsia" w:eastAsiaTheme="majorEastAsia"/>
          <w:sz w:val="32"/>
          <w:szCs w:val="32"/>
          <w:u w:val="single"/>
        </w:rPr>
        <w:t xml:space="preserve"> </w:t>
      </w:r>
      <w:r>
        <w:rPr>
          <w:rFonts w:hint="eastAsia" w:cs="Times New Roman" w:asciiTheme="majorEastAsia" w:hAnsiTheme="majorEastAsia" w:eastAsiaTheme="majorEastAsia"/>
          <w:sz w:val="32"/>
          <w:szCs w:val="32"/>
          <w:u w:val="single"/>
          <w:lang w:val="en-US" w:eastAsia="zh-CN"/>
        </w:rPr>
        <w:t>2025年服务器采购项目</w:t>
      </w:r>
      <w:r>
        <w:rPr>
          <w:rFonts w:hint="eastAsia" w:cs="Times New Roman" w:asciiTheme="majorEastAsia" w:hAnsiTheme="majorEastAsia" w:eastAsiaTheme="majorEastAsia"/>
          <w:sz w:val="32"/>
          <w:szCs w:val="32"/>
          <w:u w:val="single"/>
        </w:rPr>
        <w:t xml:space="preserve"> </w:t>
      </w:r>
    </w:p>
    <w:p w14:paraId="04F02668">
      <w:pPr>
        <w:ind w:firstLine="1440" w:firstLineChars="450"/>
        <w:rPr>
          <w:rFonts w:cs="Times New Roman" w:asciiTheme="majorEastAsia" w:hAnsiTheme="majorEastAsia" w:eastAsiaTheme="majorEastAsia"/>
          <w:sz w:val="32"/>
          <w:szCs w:val="32"/>
          <w:u w:val="single"/>
        </w:rPr>
      </w:pPr>
      <w:r>
        <w:rPr>
          <w:rFonts w:hint="eastAsia" w:cs="Times New Roman" w:asciiTheme="majorEastAsia" w:hAnsiTheme="majorEastAsia" w:eastAsiaTheme="majorEastAsia"/>
          <w:sz w:val="32"/>
          <w:szCs w:val="32"/>
        </w:rPr>
        <w:t>采购单位：</w:t>
      </w:r>
      <w:r>
        <w:rPr>
          <w:rFonts w:hint="eastAsia" w:cs="Times New Roman" w:asciiTheme="majorEastAsia" w:hAnsiTheme="majorEastAsia" w:eastAsiaTheme="majorEastAsia"/>
          <w:sz w:val="32"/>
          <w:szCs w:val="32"/>
          <w:u w:val="single"/>
        </w:rPr>
        <w:t xml:space="preserve">  </w:t>
      </w:r>
      <w:r>
        <w:rPr>
          <w:rFonts w:hint="eastAsia" w:cs="Times New Roman" w:asciiTheme="majorEastAsia" w:hAnsiTheme="majorEastAsia" w:eastAsiaTheme="majorEastAsia"/>
          <w:sz w:val="32"/>
          <w:szCs w:val="32"/>
          <w:u w:val="single"/>
          <w:lang w:val="en-US" w:eastAsia="zh-CN"/>
        </w:rPr>
        <w:t>网联清算有限公司</w:t>
      </w:r>
      <w:r>
        <w:rPr>
          <w:rFonts w:hint="eastAsia" w:cs="Times New Roman" w:asciiTheme="majorEastAsia" w:hAnsiTheme="majorEastAsia" w:eastAsiaTheme="majorEastAsia"/>
          <w:sz w:val="32"/>
          <w:szCs w:val="32"/>
          <w:u w:val="single"/>
        </w:rPr>
        <w:t xml:space="preserve">  </w:t>
      </w:r>
    </w:p>
    <w:p w14:paraId="23188C10">
      <w:pPr>
        <w:ind w:firstLine="1440" w:firstLineChars="450"/>
        <w:rPr>
          <w:rFonts w:cs="Times New Roman" w:asciiTheme="majorEastAsia" w:hAnsiTheme="majorEastAsia" w:eastAsiaTheme="majorEastAsia"/>
          <w:sz w:val="32"/>
          <w:szCs w:val="32"/>
          <w:u w:val="single"/>
        </w:rPr>
      </w:pPr>
      <w:r>
        <w:rPr>
          <w:rFonts w:hint="eastAsia" w:cs="Times New Roman" w:asciiTheme="majorEastAsia" w:hAnsiTheme="majorEastAsia" w:eastAsiaTheme="majorEastAsia"/>
          <w:sz w:val="32"/>
          <w:szCs w:val="32"/>
        </w:rPr>
        <w:t>编制单位：</w:t>
      </w:r>
      <w:r>
        <w:rPr>
          <w:rFonts w:hint="eastAsia" w:cs="Times New Roman" w:asciiTheme="majorEastAsia" w:hAnsiTheme="majorEastAsia" w:eastAsiaTheme="majorEastAsia"/>
          <w:sz w:val="32"/>
          <w:szCs w:val="32"/>
          <w:u w:val="single"/>
        </w:rPr>
        <w:t xml:space="preserve">  </w:t>
      </w:r>
      <w:r>
        <w:rPr>
          <w:rFonts w:hint="eastAsia" w:cs="Times New Roman" w:asciiTheme="majorEastAsia" w:hAnsiTheme="majorEastAsia" w:eastAsiaTheme="majorEastAsia"/>
          <w:sz w:val="32"/>
          <w:szCs w:val="32"/>
          <w:u w:val="single"/>
          <w:lang w:val="en-US" w:eastAsia="zh-CN"/>
        </w:rPr>
        <w:t>网联清算有限公司</w:t>
      </w:r>
      <w:r>
        <w:rPr>
          <w:rFonts w:hint="eastAsia" w:cs="Times New Roman" w:asciiTheme="majorEastAsia" w:hAnsiTheme="majorEastAsia" w:eastAsiaTheme="majorEastAsia"/>
          <w:sz w:val="32"/>
          <w:szCs w:val="32"/>
          <w:u w:val="single"/>
        </w:rPr>
        <w:t xml:space="preserve">  </w:t>
      </w:r>
    </w:p>
    <w:p w14:paraId="14C3BBE3">
      <w:pPr>
        <w:snapToGrid w:val="0"/>
        <w:spacing w:line="360" w:lineRule="auto"/>
        <w:ind w:firstLine="1440" w:firstLineChars="450"/>
        <w:rPr>
          <w:rFonts w:cs="Times New Roman" w:asciiTheme="majorEastAsia" w:hAnsiTheme="majorEastAsia" w:eastAsiaTheme="majorEastAsia"/>
          <w:sz w:val="32"/>
          <w:szCs w:val="32"/>
          <w:u w:val="single"/>
        </w:rPr>
      </w:pPr>
      <w:r>
        <w:rPr>
          <w:rFonts w:hint="eastAsia" w:cs="Times New Roman" w:asciiTheme="majorEastAsia" w:hAnsiTheme="majorEastAsia" w:eastAsiaTheme="majorEastAsia"/>
          <w:sz w:val="32"/>
          <w:szCs w:val="32"/>
        </w:rPr>
        <w:t>编制时间：</w:t>
      </w:r>
      <w:r>
        <w:rPr>
          <w:rFonts w:hint="eastAsia" w:cs="Times New Roman" w:asciiTheme="majorEastAsia" w:hAnsiTheme="majorEastAsia" w:eastAsiaTheme="majorEastAsia"/>
          <w:sz w:val="32"/>
          <w:szCs w:val="32"/>
          <w:u w:val="single"/>
        </w:rPr>
        <w:t xml:space="preserve">  </w:t>
      </w:r>
      <w:r>
        <w:rPr>
          <w:rFonts w:hint="eastAsia" w:cs="Times New Roman" w:asciiTheme="majorEastAsia" w:hAnsiTheme="majorEastAsia" w:eastAsiaTheme="majorEastAsia"/>
          <w:sz w:val="32"/>
          <w:szCs w:val="32"/>
          <w:u w:val="single"/>
          <w:lang w:val="en-US" w:eastAsia="zh-CN"/>
        </w:rPr>
        <w:t>2025年10月</w:t>
      </w:r>
      <w:r>
        <w:rPr>
          <w:rFonts w:hint="eastAsia" w:cs="Times New Roman" w:asciiTheme="majorEastAsia" w:hAnsiTheme="majorEastAsia" w:eastAsiaTheme="majorEastAsia"/>
          <w:sz w:val="32"/>
          <w:szCs w:val="32"/>
          <w:u w:val="single"/>
        </w:rPr>
        <w:t xml:space="preserve">        </w:t>
      </w:r>
    </w:p>
    <w:p w14:paraId="484DAD01">
      <w:pPr>
        <w:snapToGrid w:val="0"/>
        <w:spacing w:line="360" w:lineRule="auto"/>
        <w:rPr>
          <w:rFonts w:cs="Times New Roman" w:asciiTheme="majorEastAsia" w:hAnsiTheme="majorEastAsia" w:eastAsiaTheme="majorEastAsia"/>
          <w:sz w:val="44"/>
          <w:szCs w:val="44"/>
        </w:rPr>
      </w:pPr>
    </w:p>
    <w:p w14:paraId="557F2E6C">
      <w:pPr>
        <w:widowControl/>
        <w:jc w:val="left"/>
        <w:rPr>
          <w:rFonts w:cs="Times New Roman" w:asciiTheme="majorEastAsia" w:hAnsiTheme="majorEastAsia" w:eastAsiaTheme="majorEastAsia"/>
          <w:sz w:val="44"/>
          <w:szCs w:val="44"/>
        </w:rPr>
      </w:pPr>
      <w:r>
        <w:rPr>
          <w:rFonts w:cs="Times New Roman" w:asciiTheme="majorEastAsia" w:hAnsiTheme="majorEastAsia" w:eastAsiaTheme="majorEastAsia"/>
          <w:sz w:val="44"/>
          <w:szCs w:val="44"/>
        </w:rPr>
        <w:br w:type="page"/>
      </w:r>
    </w:p>
    <w:p w14:paraId="34A83591">
      <w:pPr>
        <w:snapToGrid w:val="0"/>
        <w:spacing w:line="360" w:lineRule="auto"/>
        <w:outlineLvl w:val="0"/>
        <w:rPr>
          <w:rFonts w:ascii="黑体" w:hAnsi="黑体" w:eastAsia="黑体" w:cs="Times New Roman"/>
          <w:sz w:val="32"/>
          <w:szCs w:val="32"/>
        </w:rPr>
      </w:pPr>
      <w:r>
        <w:rPr>
          <w:rFonts w:hint="eastAsia" w:ascii="仿宋_GB2312" w:hAnsi="仿宋" w:eastAsia="仿宋_GB2312" w:cs="Times New Roman"/>
          <w:sz w:val="32"/>
          <w:szCs w:val="32"/>
        </w:rPr>
        <w:t xml:space="preserve">    </w:t>
      </w:r>
      <w:r>
        <w:rPr>
          <w:rFonts w:hint="eastAsia" w:ascii="黑体" w:hAnsi="黑体" w:eastAsia="黑体" w:cs="Times New Roman"/>
          <w:sz w:val="32"/>
          <w:szCs w:val="32"/>
        </w:rPr>
        <w:t>一、合同订立安排</w:t>
      </w:r>
    </w:p>
    <w:p w14:paraId="478A3D2A">
      <w:pPr>
        <w:snapToGrid w:val="0"/>
        <w:spacing w:line="360" w:lineRule="auto"/>
        <w:ind w:firstLine="320" w:firstLineChars="100"/>
        <w:jc w:val="left"/>
        <w:outlineLvl w:val="1"/>
        <w:rPr>
          <w:rFonts w:ascii="楷体" w:hAnsi="楷体" w:eastAsia="楷体" w:cs="Times New Roman"/>
          <w:sz w:val="32"/>
          <w:szCs w:val="32"/>
        </w:rPr>
      </w:pPr>
      <w:r>
        <w:rPr>
          <w:rFonts w:hint="eastAsia" w:ascii="楷体" w:hAnsi="楷体" w:eastAsia="楷体" w:cs="Times New Roman"/>
          <w:sz w:val="32"/>
          <w:szCs w:val="32"/>
        </w:rPr>
        <w:t>（一）开展采购活动的时间安排</w:t>
      </w:r>
    </w:p>
    <w:p w14:paraId="27892AB9">
      <w:pPr>
        <w:snapToGrid w:val="0"/>
        <w:spacing w:line="360" w:lineRule="auto"/>
        <w:ind w:firstLine="640" w:firstLineChars="200"/>
        <w:jc w:val="left"/>
        <w:rPr>
          <w:rFonts w:hint="default" w:ascii="仿宋" w:hAnsi="仿宋" w:eastAsia="仿宋" w:cs="Times New Roman"/>
          <w:sz w:val="32"/>
          <w:szCs w:val="32"/>
          <w:lang w:val="en-US" w:eastAsia="zh-CN"/>
        </w:rPr>
      </w:pPr>
      <w:r>
        <w:rPr>
          <w:rFonts w:hint="eastAsia" w:ascii="仿宋" w:hAnsi="仿宋" w:eastAsia="仿宋" w:cs="Times New Roman"/>
          <w:sz w:val="32"/>
          <w:szCs w:val="32"/>
        </w:rPr>
        <w:t>1、项目立项时间：</w:t>
      </w:r>
      <w:r>
        <w:rPr>
          <w:rFonts w:hint="eastAsia" w:ascii="仿宋" w:hAnsi="仿宋" w:eastAsia="仿宋" w:cs="Times New Roman"/>
          <w:sz w:val="32"/>
          <w:szCs w:val="32"/>
          <w:lang w:val="en-US" w:eastAsia="zh-CN"/>
        </w:rPr>
        <w:t>2025年7月</w:t>
      </w:r>
    </w:p>
    <w:p w14:paraId="0AB73501">
      <w:pPr>
        <w:snapToGrid w:val="0"/>
        <w:spacing w:line="360" w:lineRule="auto"/>
        <w:ind w:firstLine="640" w:firstLineChars="200"/>
        <w:jc w:val="left"/>
        <w:rPr>
          <w:rFonts w:hint="default" w:ascii="仿宋" w:hAnsi="仿宋" w:eastAsia="仿宋" w:cs="Times New Roman"/>
          <w:sz w:val="32"/>
          <w:szCs w:val="32"/>
          <w:lang w:val="en-US" w:eastAsia="zh-CN"/>
        </w:rPr>
      </w:pPr>
      <w:r>
        <w:rPr>
          <w:rFonts w:ascii="仿宋" w:hAnsi="仿宋" w:eastAsia="仿宋" w:cs="Times New Roman"/>
          <w:sz w:val="32"/>
          <w:szCs w:val="32"/>
        </w:rPr>
        <w:t>2</w:t>
      </w:r>
      <w:r>
        <w:rPr>
          <w:rFonts w:hint="eastAsia" w:ascii="仿宋" w:hAnsi="仿宋" w:eastAsia="仿宋" w:cs="Times New Roman"/>
          <w:sz w:val="32"/>
          <w:szCs w:val="32"/>
        </w:rPr>
        <w:t>、需求形成时间：</w:t>
      </w:r>
      <w:r>
        <w:rPr>
          <w:rFonts w:hint="eastAsia" w:ascii="Times New Roman" w:hAnsi="Times New Roman" w:eastAsia="仿宋" w:cs="Times New Roman"/>
          <w:sz w:val="32"/>
          <w:szCs w:val="32"/>
          <w:highlight w:val="none"/>
          <w:lang w:val="en-US" w:eastAsia="zh-CN"/>
        </w:rPr>
        <w:t>采购需求及实施计划通过审议时间</w:t>
      </w:r>
      <w:r>
        <w:rPr>
          <w:rFonts w:hint="default" w:ascii="仿宋" w:hAnsi="仿宋" w:eastAsia="仿宋" w:cs="Times New Roman"/>
          <w:sz w:val="32"/>
          <w:szCs w:val="32"/>
          <w:lang w:val="en-US" w:eastAsia="zh-CN"/>
        </w:rPr>
        <w:t>202</w:t>
      </w:r>
      <w:r>
        <w:rPr>
          <w:rFonts w:hint="eastAsia" w:ascii="仿宋" w:hAnsi="仿宋" w:eastAsia="仿宋" w:cs="Times New Roman"/>
          <w:sz w:val="32"/>
          <w:szCs w:val="32"/>
          <w:lang w:val="en-US" w:eastAsia="zh-CN"/>
        </w:rPr>
        <w:t>5</w:t>
      </w:r>
      <w:r>
        <w:rPr>
          <w:rFonts w:hint="default" w:ascii="仿宋" w:hAnsi="仿宋" w:eastAsia="仿宋" w:cs="Times New Roman"/>
          <w:sz w:val="32"/>
          <w:szCs w:val="32"/>
          <w:lang w:val="en-US" w:eastAsia="zh-CN"/>
        </w:rPr>
        <w:t>年</w:t>
      </w:r>
      <w:r>
        <w:rPr>
          <w:rFonts w:hint="eastAsia" w:ascii="仿宋" w:hAnsi="仿宋" w:eastAsia="仿宋" w:cs="Times New Roman"/>
          <w:sz w:val="32"/>
          <w:szCs w:val="32"/>
          <w:lang w:val="en-US" w:eastAsia="zh-CN"/>
        </w:rPr>
        <w:t>10</w:t>
      </w:r>
      <w:r>
        <w:rPr>
          <w:rFonts w:hint="default" w:ascii="仿宋" w:hAnsi="仿宋" w:eastAsia="仿宋" w:cs="Times New Roman"/>
          <w:sz w:val="32"/>
          <w:szCs w:val="32"/>
          <w:lang w:val="en-US" w:eastAsia="zh-CN"/>
        </w:rPr>
        <w:t>月</w:t>
      </w:r>
    </w:p>
    <w:p w14:paraId="0530328B">
      <w:pPr>
        <w:snapToGrid w:val="0"/>
        <w:spacing w:line="360" w:lineRule="auto"/>
        <w:ind w:firstLine="640" w:firstLineChars="200"/>
        <w:jc w:val="left"/>
        <w:rPr>
          <w:rFonts w:hint="default" w:ascii="仿宋" w:hAnsi="仿宋" w:eastAsia="仿宋" w:cs="Times New Roman"/>
          <w:sz w:val="32"/>
          <w:szCs w:val="32"/>
          <w:lang w:val="en-US" w:eastAsia="zh-CN"/>
        </w:rPr>
      </w:pPr>
      <w:r>
        <w:rPr>
          <w:rFonts w:hint="eastAsia" w:ascii="仿宋" w:hAnsi="仿宋" w:eastAsia="仿宋" w:cs="Times New Roman"/>
          <w:sz w:val="32"/>
          <w:szCs w:val="32"/>
        </w:rPr>
        <w:t>3、采购实施时间：</w:t>
      </w:r>
      <w:r>
        <w:rPr>
          <w:rFonts w:hint="eastAsia" w:ascii="仿宋" w:hAnsi="仿宋" w:eastAsia="仿宋" w:cs="Times New Roman"/>
          <w:sz w:val="32"/>
          <w:szCs w:val="32"/>
          <w:lang w:val="en-US" w:eastAsia="zh-CN"/>
        </w:rPr>
        <w:t>2025年10月</w:t>
      </w:r>
    </w:p>
    <w:p w14:paraId="6EEE3C07">
      <w:pPr>
        <w:snapToGrid w:val="0"/>
        <w:spacing w:line="360" w:lineRule="auto"/>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4、履约验收时间：</w:t>
      </w:r>
    </w:p>
    <w:p w14:paraId="646A4602">
      <w:pPr>
        <w:snapToGrid w:val="0"/>
        <w:spacing w:line="360" w:lineRule="auto"/>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到货验收：设备到货且收到乙方验收申请后10个工作日内双方完成到货验收。</w:t>
      </w:r>
    </w:p>
    <w:p w14:paraId="7AA25796">
      <w:pPr>
        <w:snapToGrid w:val="0"/>
        <w:spacing w:line="360" w:lineRule="auto"/>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初步验收：产品完成安装调试且收到乙方验收申请后10个工作日内双方完成初步验收，其中无需安装设备在经过加电测试验证设备正常后，视为初步验收通过。</w:t>
      </w:r>
    </w:p>
    <w:p w14:paraId="4D279F28">
      <w:pPr>
        <w:snapToGrid w:val="0"/>
        <w:spacing w:line="360" w:lineRule="auto"/>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最终验收：产品试运行期三个月后（自初步验收完成次日起计算），且收到乙方验收申请后10个工作日内双方完成最终验收。如试运行期间已安装设备运行一切正常，无需安装设备终验时间即为安装设备通过终验之时。如试运行期间已安装设备出现故障，则需在已安装设备终验时对无需安装设备再次进行加电测试，测试无问题后，则视为终验通过。</w:t>
      </w:r>
    </w:p>
    <w:p w14:paraId="2CE2F8BA">
      <w:pPr>
        <w:snapToGrid w:val="0"/>
        <w:spacing w:line="360" w:lineRule="auto"/>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维保验收：在7年维保服务期结束后，且收到乙方验收申请后10个工作日内采购人对当期的服务质量完成验收。</w:t>
      </w:r>
    </w:p>
    <w:p w14:paraId="56F4375F">
      <w:pPr>
        <w:snapToGrid w:val="0"/>
        <w:spacing w:line="360" w:lineRule="auto"/>
        <w:ind w:firstLine="320" w:firstLineChars="100"/>
        <w:jc w:val="left"/>
        <w:outlineLvl w:val="1"/>
        <w:rPr>
          <w:rFonts w:hint="eastAsia" w:ascii="楷体" w:hAnsi="楷体" w:eastAsia="楷体" w:cs="Times New Roman"/>
          <w:sz w:val="32"/>
          <w:szCs w:val="32"/>
        </w:rPr>
      </w:pPr>
      <w:r>
        <w:rPr>
          <w:rFonts w:hint="eastAsia" w:ascii="楷体" w:hAnsi="楷体" w:eastAsia="楷体" w:cs="Times New Roman"/>
          <w:sz w:val="32"/>
          <w:szCs w:val="32"/>
        </w:rPr>
        <w:t>（二）采购组织形式</w:t>
      </w:r>
    </w:p>
    <w:p w14:paraId="611AD85D">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eastAsia" w:ascii="仿宋" w:hAnsi="仿宋" w:eastAsia="仿宋" w:cs="Times New Roman"/>
          <w:sz w:val="32"/>
          <w:szCs w:val="32"/>
          <w:lang w:eastAsia="zh-CN"/>
        </w:rPr>
        <w:t>☑</w:t>
      </w:r>
      <w:r>
        <w:rPr>
          <w:rFonts w:hint="default" w:ascii="Times New Roman" w:hAnsi="Times New Roman" w:eastAsia="仿宋" w:cs="Times New Roman"/>
          <w:sz w:val="32"/>
          <w:szCs w:val="32"/>
          <w:highlight w:val="none"/>
        </w:rPr>
        <w:t>集中采购。</w:t>
      </w:r>
    </w:p>
    <w:p w14:paraId="061C0DE0">
      <w:pPr>
        <w:snapToGrid w:val="0"/>
        <w:spacing w:line="360" w:lineRule="auto"/>
        <w:ind w:firstLine="320" w:firstLineChars="100"/>
        <w:jc w:val="left"/>
        <w:outlineLvl w:val="1"/>
        <w:rPr>
          <w:rFonts w:ascii="楷体" w:hAnsi="楷体" w:eastAsia="楷体" w:cs="Times New Roman"/>
          <w:sz w:val="32"/>
          <w:szCs w:val="32"/>
        </w:rPr>
      </w:pPr>
      <w:r>
        <w:rPr>
          <w:rFonts w:hint="eastAsia" w:ascii="楷体" w:hAnsi="楷体" w:eastAsia="楷体" w:cs="Times New Roman"/>
          <w:sz w:val="32"/>
          <w:szCs w:val="32"/>
        </w:rPr>
        <w:t>（三）委托代理安排</w:t>
      </w:r>
    </w:p>
    <w:p w14:paraId="5ED486EE">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eastAsia="zh-CN"/>
        </w:rPr>
        <w:t>☑</w:t>
      </w:r>
      <w:r>
        <w:rPr>
          <w:rFonts w:hint="eastAsia" w:ascii="仿宋" w:hAnsi="仿宋" w:eastAsia="仿宋" w:cs="Times New Roman"/>
          <w:sz w:val="32"/>
          <w:szCs w:val="32"/>
        </w:rPr>
        <w:t>目录</w:t>
      </w:r>
      <w:r>
        <w:rPr>
          <w:rFonts w:ascii="仿宋" w:hAnsi="仿宋" w:eastAsia="仿宋" w:cs="Times New Roman"/>
          <w:sz w:val="32"/>
          <w:szCs w:val="32"/>
        </w:rPr>
        <w:t>内</w:t>
      </w:r>
      <w:r>
        <w:rPr>
          <w:rFonts w:hint="eastAsia" w:ascii="仿宋" w:hAnsi="仿宋" w:eastAsia="仿宋" w:cs="Times New Roman"/>
          <w:sz w:val="32"/>
          <w:szCs w:val="32"/>
        </w:rPr>
        <w:t>委托</w:t>
      </w:r>
      <w:r>
        <w:rPr>
          <w:rFonts w:ascii="仿宋" w:hAnsi="仿宋" w:eastAsia="仿宋" w:cs="Times New Roman"/>
          <w:sz w:val="32"/>
          <w:szCs w:val="32"/>
        </w:rPr>
        <w:t>集中采购机构</w:t>
      </w:r>
    </w:p>
    <w:p w14:paraId="44B5537D">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□目录外</w:t>
      </w:r>
      <w:r>
        <w:rPr>
          <w:rFonts w:ascii="仿宋" w:hAnsi="仿宋" w:eastAsia="仿宋" w:cs="Times New Roman"/>
          <w:sz w:val="32"/>
          <w:szCs w:val="32"/>
        </w:rPr>
        <w:t>委托集中采购机构</w:t>
      </w:r>
    </w:p>
    <w:p w14:paraId="6B12C376">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□目录外</w:t>
      </w:r>
      <w:r>
        <w:rPr>
          <w:rFonts w:ascii="仿宋" w:hAnsi="仿宋" w:eastAsia="仿宋" w:cs="Times New Roman"/>
          <w:sz w:val="32"/>
          <w:szCs w:val="32"/>
        </w:rPr>
        <w:t>委托代理机构</w:t>
      </w:r>
    </w:p>
    <w:p w14:paraId="37135E47">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代理机构</w:t>
      </w:r>
      <w:r>
        <w:rPr>
          <w:rFonts w:ascii="仿宋" w:hAnsi="仿宋" w:eastAsia="仿宋" w:cs="Times New Roman"/>
          <w:sz w:val="32"/>
          <w:szCs w:val="32"/>
        </w:rPr>
        <w:t>名称：</w:t>
      </w:r>
      <w:r>
        <w:rPr>
          <w:rFonts w:hint="eastAsia" w:ascii="仿宋" w:hAnsi="仿宋" w:eastAsia="仿宋" w:cs="Times New Roman"/>
          <w:sz w:val="32"/>
          <w:szCs w:val="32"/>
          <w:u w:val="single"/>
        </w:rPr>
        <w:t xml:space="preserve">                                   </w:t>
      </w:r>
    </w:p>
    <w:p w14:paraId="4DF8859A">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选取方式：</w:t>
      </w:r>
      <w:r>
        <w:rPr>
          <w:rFonts w:ascii="仿宋" w:hAnsi="仿宋" w:eastAsia="仿宋" w:cs="Times New Roman"/>
          <w:sz w:val="32"/>
          <w:szCs w:val="32"/>
          <w:u w:val="single"/>
        </w:rPr>
        <w:t xml:space="preserve">                                       </w:t>
      </w:r>
    </w:p>
    <w:p w14:paraId="7B42B5B2">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□自行组织</w:t>
      </w:r>
      <w:r>
        <w:rPr>
          <w:rFonts w:ascii="仿宋" w:hAnsi="仿宋" w:eastAsia="仿宋" w:cs="Times New Roman"/>
          <w:sz w:val="32"/>
          <w:szCs w:val="32"/>
        </w:rPr>
        <w:t>采购</w:t>
      </w:r>
    </w:p>
    <w:p w14:paraId="0AA99507">
      <w:pPr>
        <w:snapToGrid w:val="0"/>
        <w:spacing w:line="360" w:lineRule="auto"/>
        <w:ind w:firstLine="320" w:firstLineChars="100"/>
        <w:jc w:val="left"/>
        <w:outlineLvl w:val="1"/>
        <w:rPr>
          <w:rFonts w:ascii="楷体" w:hAnsi="楷体" w:eastAsia="楷体" w:cs="Times New Roman"/>
          <w:sz w:val="32"/>
          <w:szCs w:val="32"/>
        </w:rPr>
      </w:pPr>
      <w:r>
        <w:rPr>
          <w:rFonts w:hint="eastAsia" w:ascii="楷体" w:hAnsi="楷体" w:eastAsia="楷体" w:cs="Times New Roman"/>
          <w:sz w:val="32"/>
          <w:szCs w:val="32"/>
        </w:rPr>
        <w:t>（四）采购意向是否公开</w:t>
      </w:r>
    </w:p>
    <w:p w14:paraId="33B6C182">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eastAsia="zh-CN"/>
        </w:rPr>
        <w:t>☑</w:t>
      </w:r>
      <w:r>
        <w:rPr>
          <w:rFonts w:hint="eastAsia" w:ascii="仿宋" w:hAnsi="仿宋" w:eastAsia="仿宋" w:cs="Times New Roman"/>
          <w:sz w:val="32"/>
          <w:szCs w:val="32"/>
        </w:rPr>
        <w:t>是  意向公开网站网页链接</w:t>
      </w:r>
      <w:r>
        <w:rPr>
          <w:rFonts w:ascii="仿宋" w:hAnsi="仿宋" w:eastAsia="仿宋" w:cs="Times New Roman"/>
          <w:sz w:val="32"/>
          <w:szCs w:val="32"/>
        </w:rPr>
        <w:t>：</w:t>
      </w:r>
    </w:p>
    <w:p w14:paraId="2D22C96A">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highlight w:val="none"/>
          <w:lang w:val="en-US" w:eastAsia="zh-CN"/>
        </w:rPr>
        <w:t>http://www.cfcpn.com/jcw/sys/index/goUrl?url=modules/sys/login/detail&amp;column=1&amp;searchVal=cddc4c5a35594819b15aedb31b609376</w:t>
      </w:r>
      <w:r>
        <w:rPr>
          <w:rFonts w:hint="eastAsia" w:ascii="仿宋" w:hAnsi="仿宋" w:eastAsia="仿宋" w:cs="Times New Roman"/>
          <w:sz w:val="32"/>
          <w:szCs w:val="32"/>
          <w:highlight w:val="none"/>
        </w:rPr>
        <w:t>（</w:t>
      </w:r>
      <w:r>
        <w:rPr>
          <w:rFonts w:hint="eastAsia" w:ascii="仿宋" w:hAnsi="仿宋" w:eastAsia="仿宋" w:cs="Times New Roman"/>
          <w:sz w:val="32"/>
          <w:szCs w:val="32"/>
        </w:rPr>
        <w:t>意向</w:t>
      </w:r>
      <w:r>
        <w:rPr>
          <w:rFonts w:ascii="仿宋" w:hAnsi="仿宋" w:eastAsia="仿宋" w:cs="Times New Roman"/>
          <w:sz w:val="32"/>
          <w:szCs w:val="32"/>
        </w:rPr>
        <w:t>公开网站</w:t>
      </w:r>
      <w:r>
        <w:rPr>
          <w:rFonts w:hint="eastAsia" w:ascii="仿宋" w:hAnsi="仿宋" w:eastAsia="仿宋" w:cs="Times New Roman"/>
          <w:sz w:val="32"/>
          <w:szCs w:val="32"/>
        </w:rPr>
        <w:t>截图附后</w:t>
      </w:r>
      <w:r>
        <w:rPr>
          <w:rFonts w:ascii="仿宋" w:hAnsi="仿宋" w:eastAsia="仿宋" w:cs="Times New Roman"/>
          <w:sz w:val="32"/>
          <w:szCs w:val="32"/>
        </w:rPr>
        <w:t>）</w:t>
      </w:r>
    </w:p>
    <w:p w14:paraId="22488585">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eastAsia="zh-CN"/>
        </w:rPr>
        <w:t>□</w:t>
      </w:r>
      <w:r>
        <w:rPr>
          <w:rFonts w:hint="eastAsia" w:ascii="仿宋" w:hAnsi="仿宋" w:eastAsia="仿宋" w:cs="Times New Roman"/>
          <w:sz w:val="32"/>
          <w:szCs w:val="32"/>
        </w:rPr>
        <w:t>否</w:t>
      </w:r>
    </w:p>
    <w:p w14:paraId="587FA321">
      <w:pPr>
        <w:snapToGrid w:val="0"/>
        <w:spacing w:line="360" w:lineRule="auto"/>
        <w:ind w:firstLine="320" w:firstLineChars="100"/>
        <w:jc w:val="left"/>
        <w:outlineLvl w:val="1"/>
        <w:rPr>
          <w:rFonts w:ascii="楷体" w:hAnsi="楷体" w:eastAsia="楷体" w:cs="Times New Roman"/>
          <w:sz w:val="32"/>
          <w:szCs w:val="32"/>
        </w:rPr>
      </w:pPr>
      <w:r>
        <w:rPr>
          <w:rFonts w:hint="eastAsia" w:ascii="楷体" w:hAnsi="楷体" w:eastAsia="楷体" w:cs="Times New Roman"/>
          <w:sz w:val="32"/>
          <w:szCs w:val="32"/>
        </w:rPr>
        <w:t>（五）是否为涉密项目</w:t>
      </w:r>
    </w:p>
    <w:p w14:paraId="58E5AFE6">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□是（定密核准</w:t>
      </w:r>
      <w:r>
        <w:rPr>
          <w:rFonts w:ascii="仿宋" w:hAnsi="仿宋" w:eastAsia="仿宋" w:cs="Times New Roman"/>
          <w:sz w:val="32"/>
          <w:szCs w:val="32"/>
        </w:rPr>
        <w:t>批准文件附后）</w:t>
      </w:r>
    </w:p>
    <w:p w14:paraId="164271CE">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eastAsia="zh-CN"/>
        </w:rPr>
        <w:t>☑</w:t>
      </w:r>
      <w:r>
        <w:rPr>
          <w:rFonts w:hint="eastAsia" w:ascii="仿宋" w:hAnsi="仿宋" w:eastAsia="仿宋" w:cs="Times New Roman"/>
          <w:sz w:val="32"/>
          <w:szCs w:val="32"/>
        </w:rPr>
        <w:t>否</w:t>
      </w:r>
    </w:p>
    <w:p w14:paraId="473CCCF3">
      <w:pPr>
        <w:snapToGrid w:val="0"/>
        <w:spacing w:line="360" w:lineRule="auto"/>
        <w:ind w:firstLine="320" w:firstLineChars="100"/>
        <w:jc w:val="left"/>
        <w:outlineLvl w:val="1"/>
        <w:rPr>
          <w:rFonts w:ascii="楷体" w:hAnsi="楷体" w:eastAsia="楷体" w:cs="Times New Roman"/>
          <w:sz w:val="32"/>
          <w:szCs w:val="32"/>
        </w:rPr>
      </w:pPr>
      <w:r>
        <w:rPr>
          <w:rFonts w:hint="eastAsia" w:ascii="楷体" w:hAnsi="楷体" w:eastAsia="楷体" w:cs="Times New Roman"/>
          <w:sz w:val="32"/>
          <w:szCs w:val="32"/>
        </w:rPr>
        <w:t>（六）是否采购</w:t>
      </w:r>
      <w:r>
        <w:rPr>
          <w:rFonts w:ascii="楷体" w:hAnsi="楷体" w:eastAsia="楷体" w:cs="Times New Roman"/>
          <w:sz w:val="32"/>
          <w:szCs w:val="32"/>
        </w:rPr>
        <w:t>进口</w:t>
      </w:r>
      <w:r>
        <w:rPr>
          <w:rFonts w:hint="eastAsia" w:ascii="楷体" w:hAnsi="楷体" w:eastAsia="楷体" w:cs="Times New Roman"/>
          <w:sz w:val="32"/>
          <w:szCs w:val="32"/>
        </w:rPr>
        <w:t>产品</w:t>
      </w:r>
    </w:p>
    <w:p w14:paraId="7AF98E42">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□是（</w:t>
      </w:r>
      <w:r>
        <w:rPr>
          <w:rFonts w:ascii="仿宋" w:hAnsi="仿宋" w:eastAsia="仿宋" w:cs="Times New Roman"/>
          <w:sz w:val="32"/>
          <w:szCs w:val="32"/>
        </w:rPr>
        <w:t>报财政部门核准文件附后）</w:t>
      </w:r>
    </w:p>
    <w:p w14:paraId="70922D5F">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eastAsia="zh-CN"/>
        </w:rPr>
        <w:t>☑</w:t>
      </w:r>
      <w:r>
        <w:rPr>
          <w:rFonts w:hint="eastAsia" w:ascii="仿宋" w:hAnsi="仿宋" w:eastAsia="仿宋" w:cs="Times New Roman"/>
          <w:sz w:val="32"/>
          <w:szCs w:val="32"/>
        </w:rPr>
        <w:t>否</w:t>
      </w:r>
    </w:p>
    <w:p w14:paraId="1EED5EF4">
      <w:pPr>
        <w:snapToGrid w:val="0"/>
        <w:spacing w:line="360" w:lineRule="auto"/>
        <w:ind w:firstLine="320" w:firstLineChars="100"/>
        <w:jc w:val="left"/>
        <w:outlineLvl w:val="1"/>
        <w:rPr>
          <w:rFonts w:hint="eastAsia" w:ascii="楷体" w:hAnsi="楷体" w:eastAsia="楷体" w:cs="Times New Roman"/>
          <w:sz w:val="32"/>
          <w:szCs w:val="32"/>
        </w:rPr>
      </w:pP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七</w:t>
      </w:r>
      <w:r>
        <w:rPr>
          <w:rFonts w:hint="eastAsia" w:ascii="楷体" w:hAnsi="楷体" w:eastAsia="楷体" w:cs="Times New Roman"/>
          <w:sz w:val="32"/>
          <w:szCs w:val="32"/>
        </w:rPr>
        <w:t>）采购包划分与合同分包</w:t>
      </w:r>
    </w:p>
    <w:p w14:paraId="2548C997">
      <w:pPr>
        <w:pageBreakBefore w:val="0"/>
        <w:kinsoku/>
        <w:wordWrap/>
        <w:overflowPunct/>
        <w:topLinePunct w:val="0"/>
        <w:autoSpaceDE/>
        <w:autoSpaceDN/>
        <w:bidi w:val="0"/>
        <w:spacing w:line="560" w:lineRule="exact"/>
        <w:ind w:firstLine="640" w:firstLineChars="200"/>
        <w:jc w:val="left"/>
        <w:outlineLvl w:val="2"/>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包</w:t>
      </w:r>
      <w:r>
        <w:rPr>
          <w:rFonts w:hint="eastAsia" w:ascii="Times New Roman" w:hAnsi="Times New Roman" w:eastAsia="仿宋_GB2312" w:cs="Times New Roman"/>
          <w:color w:val="auto"/>
          <w:sz w:val="32"/>
          <w:szCs w:val="32"/>
          <w:lang w:val="en-US" w:eastAsia="zh-CN"/>
        </w:rPr>
        <w:t>1：国产X86芯片服务器166台</w:t>
      </w:r>
    </w:p>
    <w:tbl>
      <w:tblPr>
        <w:tblStyle w:val="10"/>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2535"/>
        <w:gridCol w:w="1620"/>
        <w:gridCol w:w="807"/>
        <w:gridCol w:w="807"/>
        <w:gridCol w:w="696"/>
        <w:gridCol w:w="807"/>
        <w:gridCol w:w="1142"/>
      </w:tblGrid>
      <w:tr w14:paraId="4578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50E1F313">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序号</w:t>
            </w:r>
          </w:p>
        </w:tc>
        <w:tc>
          <w:tcPr>
            <w:tcW w:w="2535" w:type="dxa"/>
            <w:tcBorders>
              <w:top w:val="single" w:color="auto" w:sz="4" w:space="0"/>
              <w:left w:val="single" w:color="auto" w:sz="4" w:space="0"/>
              <w:bottom w:val="single" w:color="auto" w:sz="4" w:space="0"/>
              <w:right w:val="single" w:color="auto" w:sz="4" w:space="0"/>
            </w:tcBorders>
            <w:vAlign w:val="center"/>
          </w:tcPr>
          <w:p w14:paraId="4D296A17">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标的名称</w:t>
            </w:r>
          </w:p>
        </w:tc>
        <w:tc>
          <w:tcPr>
            <w:tcW w:w="1620" w:type="dxa"/>
            <w:tcBorders>
              <w:top w:val="single" w:color="auto" w:sz="4" w:space="0"/>
              <w:left w:val="single" w:color="auto" w:sz="4" w:space="0"/>
              <w:bottom w:val="single" w:color="auto" w:sz="4" w:space="0"/>
              <w:right w:val="single" w:color="auto" w:sz="4" w:space="0"/>
            </w:tcBorders>
            <w:vAlign w:val="center"/>
          </w:tcPr>
          <w:p w14:paraId="443D3BBC">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品目</w:t>
            </w:r>
          </w:p>
          <w:p w14:paraId="1AE3D83D">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分类编码</w:t>
            </w:r>
          </w:p>
        </w:tc>
        <w:tc>
          <w:tcPr>
            <w:tcW w:w="807" w:type="dxa"/>
            <w:tcBorders>
              <w:top w:val="single" w:color="auto" w:sz="4" w:space="0"/>
              <w:left w:val="single" w:color="auto" w:sz="4" w:space="0"/>
              <w:bottom w:val="single" w:color="auto" w:sz="4" w:space="0"/>
              <w:right w:val="single" w:color="auto" w:sz="4" w:space="0"/>
            </w:tcBorders>
            <w:vAlign w:val="center"/>
          </w:tcPr>
          <w:p w14:paraId="6A93F4EB">
            <w:pPr>
              <w:keepNext/>
              <w:pageBreakBefore w:val="0"/>
              <w:widowControl w:val="0"/>
              <w:shd w:val="clear" w:fill="FFFFFF" w:themeFill="background1"/>
              <w:kinsoku/>
              <w:wordWrap/>
              <w:overflowPunct/>
              <w:topLinePunct w:val="0"/>
              <w:autoSpaceDE/>
              <w:autoSpaceDN/>
              <w:bidi w:val="0"/>
              <w:spacing w:line="560" w:lineRule="exact"/>
              <w:jc w:val="center"/>
              <w:rPr>
                <w:rFonts w:hint="default" w:ascii="仿宋" w:hAnsi="仿宋" w:eastAsia="仿宋" w:cs="Times New Roman"/>
                <w:b/>
                <w:sz w:val="28"/>
                <w:szCs w:val="28"/>
                <w:highlight w:val="none"/>
                <w:lang w:val="en-US" w:eastAsia="zh-CN"/>
              </w:rPr>
            </w:pPr>
            <w:r>
              <w:rPr>
                <w:rFonts w:hint="eastAsia" w:ascii="仿宋" w:hAnsi="仿宋" w:eastAsia="仿宋" w:cs="Times New Roman"/>
                <w:b/>
                <w:sz w:val="28"/>
                <w:szCs w:val="28"/>
                <w:highlight w:val="none"/>
                <w:lang w:val="en-US" w:eastAsia="zh-CN"/>
              </w:rPr>
              <w:t>品目分类</w:t>
            </w:r>
          </w:p>
        </w:tc>
        <w:tc>
          <w:tcPr>
            <w:tcW w:w="807" w:type="dxa"/>
            <w:tcBorders>
              <w:top w:val="single" w:color="auto" w:sz="4" w:space="0"/>
              <w:left w:val="single" w:color="auto" w:sz="4" w:space="0"/>
              <w:bottom w:val="single" w:color="auto" w:sz="4" w:space="0"/>
              <w:right w:val="single" w:color="auto" w:sz="4" w:space="0"/>
            </w:tcBorders>
            <w:vAlign w:val="center"/>
          </w:tcPr>
          <w:p w14:paraId="499548B1">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计量</w:t>
            </w:r>
          </w:p>
          <w:p w14:paraId="712BBFEF">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单位</w:t>
            </w:r>
          </w:p>
        </w:tc>
        <w:tc>
          <w:tcPr>
            <w:tcW w:w="696" w:type="dxa"/>
            <w:tcBorders>
              <w:top w:val="single" w:color="auto" w:sz="4" w:space="0"/>
              <w:left w:val="single" w:color="auto" w:sz="4" w:space="0"/>
              <w:bottom w:val="single" w:color="auto" w:sz="4" w:space="0"/>
              <w:right w:val="single" w:color="auto" w:sz="4" w:space="0"/>
            </w:tcBorders>
            <w:vAlign w:val="center"/>
          </w:tcPr>
          <w:p w14:paraId="75B5E921">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数量</w:t>
            </w:r>
          </w:p>
        </w:tc>
        <w:tc>
          <w:tcPr>
            <w:tcW w:w="807" w:type="dxa"/>
            <w:tcBorders>
              <w:top w:val="single" w:color="auto" w:sz="4" w:space="0"/>
              <w:left w:val="single" w:color="auto" w:sz="4" w:space="0"/>
              <w:bottom w:val="single" w:color="auto" w:sz="4" w:space="0"/>
              <w:right w:val="single" w:color="auto" w:sz="4" w:space="0"/>
            </w:tcBorders>
            <w:vAlign w:val="center"/>
          </w:tcPr>
          <w:p w14:paraId="434CA08D">
            <w:pPr>
              <w:keepNext/>
              <w:pageBreakBefore w:val="0"/>
              <w:widowControl w:val="0"/>
              <w:shd w:val="clear" w:fill="FFFFFF" w:themeFill="background1"/>
              <w:kinsoku/>
              <w:wordWrap/>
              <w:overflowPunct/>
              <w:topLinePunct w:val="0"/>
              <w:autoSpaceDE/>
              <w:autoSpaceDN/>
              <w:bidi w:val="0"/>
              <w:spacing w:line="560" w:lineRule="exact"/>
              <w:jc w:val="center"/>
              <w:rPr>
                <w:rFonts w:hint="default" w:ascii="仿宋" w:hAnsi="仿宋" w:eastAsia="仿宋" w:cs="Times New Roman"/>
                <w:b/>
                <w:sz w:val="28"/>
                <w:szCs w:val="28"/>
                <w:highlight w:val="none"/>
                <w:lang w:val="en-US" w:eastAsia="zh-CN"/>
              </w:rPr>
            </w:pPr>
            <w:r>
              <w:rPr>
                <w:rFonts w:hint="eastAsia" w:ascii="仿宋" w:hAnsi="仿宋" w:eastAsia="仿宋" w:cs="Times New Roman"/>
                <w:b/>
                <w:sz w:val="28"/>
                <w:szCs w:val="28"/>
                <w:highlight w:val="none"/>
                <w:lang w:val="en-US" w:eastAsia="zh-CN"/>
              </w:rPr>
              <w:t>是否进口</w:t>
            </w:r>
          </w:p>
        </w:tc>
        <w:tc>
          <w:tcPr>
            <w:tcW w:w="1142" w:type="dxa"/>
            <w:tcBorders>
              <w:top w:val="single" w:color="auto" w:sz="4" w:space="0"/>
              <w:left w:val="single" w:color="auto" w:sz="4" w:space="0"/>
              <w:bottom w:val="single" w:color="auto" w:sz="4" w:space="0"/>
              <w:right w:val="single" w:color="auto" w:sz="4" w:space="0"/>
            </w:tcBorders>
            <w:vAlign w:val="center"/>
          </w:tcPr>
          <w:p w14:paraId="458F7AB7">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是否</w:t>
            </w:r>
            <w:r>
              <w:rPr>
                <w:rFonts w:ascii="仿宋" w:hAnsi="仿宋" w:eastAsia="仿宋" w:cs="Times New Roman"/>
                <w:b/>
                <w:sz w:val="28"/>
                <w:szCs w:val="28"/>
                <w:highlight w:val="none"/>
              </w:rPr>
              <w:t>核心产品</w:t>
            </w:r>
          </w:p>
        </w:tc>
      </w:tr>
      <w:tr w14:paraId="69AC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46810446">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w:t>
            </w:r>
          </w:p>
        </w:tc>
        <w:tc>
          <w:tcPr>
            <w:tcW w:w="2535" w:type="dxa"/>
            <w:tcBorders>
              <w:top w:val="single" w:color="auto" w:sz="4" w:space="0"/>
              <w:left w:val="single" w:color="auto" w:sz="4" w:space="0"/>
              <w:bottom w:val="single" w:color="auto" w:sz="4" w:space="0"/>
              <w:right w:val="single" w:color="auto" w:sz="4" w:space="0"/>
            </w:tcBorders>
            <w:vAlign w:val="center"/>
          </w:tcPr>
          <w:p w14:paraId="2D3F6F91">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sz w:val="28"/>
                <w:szCs w:val="28"/>
                <w:highlight w:val="none"/>
                <w:u w:val="none"/>
                <w:lang w:eastAsia="zh-CN"/>
              </w:rPr>
            </w:pPr>
            <w:r>
              <w:rPr>
                <w:rFonts w:hint="default" w:ascii="Times New Roman" w:hAnsi="Times New Roman" w:eastAsia="仿宋" w:cs="Times New Roman"/>
                <w:i w:val="0"/>
                <w:iCs w:val="0"/>
                <w:kern w:val="2"/>
                <w:sz w:val="28"/>
                <w:szCs w:val="28"/>
                <w:highlight w:val="none"/>
                <w:u w:val="none"/>
                <w:lang w:val="en-US" w:eastAsia="zh-CN"/>
              </w:rPr>
              <w:t>国产X86</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计算型服务器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14:paraId="5494D435">
            <w:pPr>
              <w:shd w:val="clear" w:fill="FFFFFF" w:themeFill="background1"/>
              <w:adjustRightInd w:val="0"/>
              <w:snapToGrid w:val="0"/>
              <w:spacing w:line="560" w:lineRule="exact"/>
              <w:jc w:val="center"/>
              <w:rPr>
                <w:rFonts w:ascii="仿宋" w:hAnsi="仿宋" w:eastAsia="仿宋" w:cs="Times New Roman"/>
                <w:sz w:val="28"/>
                <w:szCs w:val="28"/>
                <w:highlight w:val="none"/>
              </w:rPr>
            </w:pPr>
            <w:r>
              <w:rPr>
                <w:rFonts w:ascii="Times New Roman" w:hAnsi="仿宋" w:eastAsia="仿宋" w:cs="Times New Roman"/>
                <w:sz w:val="28"/>
                <w:szCs w:val="28"/>
                <w:highlight w:val="none"/>
              </w:rPr>
              <w:t>A02010104</w:t>
            </w:r>
          </w:p>
        </w:tc>
        <w:tc>
          <w:tcPr>
            <w:tcW w:w="807" w:type="dxa"/>
            <w:tcBorders>
              <w:top w:val="single" w:color="auto" w:sz="4" w:space="0"/>
              <w:left w:val="single" w:color="auto" w:sz="4" w:space="0"/>
              <w:bottom w:val="single" w:color="auto" w:sz="4" w:space="0"/>
              <w:right w:val="single" w:color="auto" w:sz="4" w:space="0"/>
            </w:tcBorders>
            <w:vAlign w:val="center"/>
          </w:tcPr>
          <w:p w14:paraId="21FC76F3">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807" w:type="dxa"/>
            <w:tcBorders>
              <w:top w:val="single" w:color="auto" w:sz="4" w:space="0"/>
              <w:left w:val="single" w:color="auto" w:sz="4" w:space="0"/>
              <w:bottom w:val="single" w:color="auto" w:sz="4" w:space="0"/>
              <w:right w:val="single" w:color="auto" w:sz="4" w:space="0"/>
            </w:tcBorders>
            <w:vAlign w:val="center"/>
          </w:tcPr>
          <w:p w14:paraId="269587ED">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仿宋" w:hAnsi="仿宋" w:eastAsia="仿宋" w:cs="Times New Roman"/>
                <w:sz w:val="28"/>
                <w:szCs w:val="28"/>
                <w:highlight w:val="none"/>
              </w:rPr>
            </w:pPr>
            <w:r>
              <w:rPr>
                <w:rFonts w:ascii="Times New Roman" w:hAnsi="仿宋" w:eastAsia="仿宋" w:cs="Times New Roman"/>
                <w:sz w:val="28"/>
                <w:szCs w:val="28"/>
                <w:highlight w:val="none"/>
                <w:lang w:val="en-US" w:eastAsia="zh-CN"/>
              </w:rPr>
              <w:t>台</w:t>
            </w:r>
          </w:p>
        </w:tc>
        <w:tc>
          <w:tcPr>
            <w:tcW w:w="696" w:type="dxa"/>
            <w:tcBorders>
              <w:top w:val="single" w:color="auto" w:sz="4" w:space="0"/>
              <w:left w:val="single" w:color="auto" w:sz="4" w:space="0"/>
              <w:bottom w:val="single" w:color="auto" w:sz="4" w:space="0"/>
              <w:right w:val="single" w:color="auto" w:sz="4" w:space="0"/>
            </w:tcBorders>
            <w:vAlign w:val="center"/>
          </w:tcPr>
          <w:p w14:paraId="75F0D822">
            <w:pPr>
              <w:keepNext w:val="0"/>
              <w:keepLines w:val="0"/>
              <w:widowControl w:val="0"/>
              <w:suppressLineNumbers w:val="0"/>
              <w:shd w:val="clear" w:fill="FFFFFF" w:themeFill="background1"/>
              <w:adjustRightInd w:val="0"/>
              <w:snapToGrid w:val="0"/>
              <w:spacing w:line="560" w:lineRule="exact"/>
              <w:jc w:val="center"/>
              <w:textAlignment w:val="auto"/>
              <w:rPr>
                <w:rFonts w:ascii="Times New Roman" w:hAnsi="仿宋" w:eastAsia="仿宋" w:cs="Times New Roman"/>
                <w:sz w:val="28"/>
                <w:szCs w:val="28"/>
                <w:highlight w:val="none"/>
              </w:rPr>
            </w:pPr>
            <w:r>
              <w:rPr>
                <w:rFonts w:hint="eastAsia" w:ascii="Times New Roman" w:hAnsi="仿宋" w:eastAsia="仿宋" w:cs="Times New Roman"/>
                <w:i w:val="0"/>
                <w:iCs w:val="0"/>
                <w:kern w:val="2"/>
                <w:sz w:val="28"/>
                <w:szCs w:val="28"/>
                <w:highlight w:val="none"/>
                <w:u w:val="none"/>
                <w:lang w:val="en-US" w:eastAsia="zh-CN" w:bidi="ar"/>
              </w:rPr>
              <w:t>87</w:t>
            </w:r>
          </w:p>
        </w:tc>
        <w:tc>
          <w:tcPr>
            <w:tcW w:w="807" w:type="dxa"/>
            <w:tcBorders>
              <w:top w:val="single" w:color="auto" w:sz="4" w:space="0"/>
              <w:left w:val="single" w:color="auto" w:sz="4" w:space="0"/>
              <w:bottom w:val="single" w:color="auto" w:sz="4" w:space="0"/>
              <w:right w:val="single" w:color="auto" w:sz="4" w:space="0"/>
            </w:tcBorders>
            <w:vAlign w:val="center"/>
          </w:tcPr>
          <w:p w14:paraId="4640D306">
            <w:pPr>
              <w:keepNext w:val="0"/>
              <w:keepLines w:val="0"/>
              <w:widowControl/>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2" w:type="dxa"/>
            <w:tcBorders>
              <w:top w:val="single" w:color="auto" w:sz="4" w:space="0"/>
              <w:left w:val="single" w:color="auto" w:sz="4" w:space="0"/>
              <w:bottom w:val="single" w:color="auto" w:sz="4" w:space="0"/>
              <w:right w:val="single" w:color="auto" w:sz="4" w:space="0"/>
            </w:tcBorders>
            <w:vAlign w:val="center"/>
          </w:tcPr>
          <w:p w14:paraId="398647A4">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sz w:val="28"/>
                <w:szCs w:val="28"/>
                <w:highlight w:val="none"/>
                <w:lang w:val="en-US"/>
              </w:rPr>
            </w:pPr>
            <w:r>
              <w:rPr>
                <w:rFonts w:hint="eastAsia" w:ascii="仿宋" w:hAnsi="仿宋" w:eastAsia="仿宋" w:cs="Times New Roman"/>
                <w:sz w:val="28"/>
                <w:szCs w:val="28"/>
                <w:highlight w:val="none"/>
                <w:lang w:val="en-US" w:eastAsia="zh-CN"/>
              </w:rPr>
              <w:t>是</w:t>
            </w:r>
          </w:p>
        </w:tc>
      </w:tr>
      <w:tr w14:paraId="3E1F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50761082">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w:t>
            </w:r>
          </w:p>
        </w:tc>
        <w:tc>
          <w:tcPr>
            <w:tcW w:w="2535" w:type="dxa"/>
            <w:tcBorders>
              <w:top w:val="single" w:color="auto" w:sz="4" w:space="0"/>
              <w:left w:val="single" w:color="auto" w:sz="4" w:space="0"/>
              <w:bottom w:val="single" w:color="auto" w:sz="4" w:space="0"/>
              <w:right w:val="single" w:color="auto" w:sz="4" w:space="0"/>
            </w:tcBorders>
            <w:vAlign w:val="center"/>
          </w:tcPr>
          <w:p w14:paraId="3E4FCF9B">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iCs w:val="0"/>
                <w:kern w:val="2"/>
                <w:sz w:val="28"/>
                <w:szCs w:val="28"/>
                <w:highlight w:val="none"/>
                <w:u w:val="none"/>
                <w:lang w:val="en-US" w:eastAsia="zh-CN"/>
              </w:rPr>
            </w:pPr>
            <w:r>
              <w:rPr>
                <w:rFonts w:hint="default" w:ascii="Times New Roman" w:hAnsi="Times New Roman" w:eastAsia="仿宋" w:cs="Times New Roman"/>
                <w:i w:val="0"/>
                <w:iCs w:val="0"/>
                <w:kern w:val="2"/>
                <w:sz w:val="28"/>
                <w:szCs w:val="28"/>
                <w:highlight w:val="none"/>
                <w:u w:val="none"/>
                <w:lang w:val="en-US" w:eastAsia="zh-CN"/>
              </w:rPr>
              <w:t>国产X86</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数据库型服务器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14:paraId="68C02023">
            <w:pPr>
              <w:shd w:val="clear" w:fill="FFFFFF" w:themeFill="background1"/>
              <w:adjustRightInd w:val="0"/>
              <w:snapToGrid w:val="0"/>
              <w:spacing w:line="560" w:lineRule="exact"/>
              <w:jc w:val="center"/>
              <w:rPr>
                <w:rFonts w:ascii="Times New Roman" w:hAnsi="仿宋" w:eastAsia="仿宋" w:cs="Times New Roman"/>
                <w:sz w:val="28"/>
                <w:szCs w:val="28"/>
                <w:highlight w:val="none"/>
              </w:rPr>
            </w:pPr>
            <w:r>
              <w:rPr>
                <w:rFonts w:ascii="Times New Roman" w:hAnsi="仿宋" w:eastAsia="仿宋" w:cs="Times New Roman"/>
                <w:sz w:val="28"/>
                <w:szCs w:val="28"/>
                <w:highlight w:val="none"/>
              </w:rPr>
              <w:t>A02010104</w:t>
            </w:r>
          </w:p>
        </w:tc>
        <w:tc>
          <w:tcPr>
            <w:tcW w:w="807" w:type="dxa"/>
            <w:tcBorders>
              <w:top w:val="single" w:color="auto" w:sz="4" w:space="0"/>
              <w:left w:val="single" w:color="auto" w:sz="4" w:space="0"/>
              <w:bottom w:val="single" w:color="auto" w:sz="4" w:space="0"/>
              <w:right w:val="single" w:color="auto" w:sz="4" w:space="0"/>
            </w:tcBorders>
            <w:vAlign w:val="center"/>
          </w:tcPr>
          <w:p w14:paraId="3D251EA1">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807" w:type="dxa"/>
            <w:tcBorders>
              <w:top w:val="single" w:color="auto" w:sz="4" w:space="0"/>
              <w:left w:val="single" w:color="auto" w:sz="4" w:space="0"/>
              <w:bottom w:val="single" w:color="auto" w:sz="4" w:space="0"/>
              <w:right w:val="single" w:color="auto" w:sz="4" w:space="0"/>
            </w:tcBorders>
            <w:vAlign w:val="center"/>
          </w:tcPr>
          <w:p w14:paraId="7B93B84A">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ascii="Times New Roman" w:hAnsi="仿宋" w:eastAsia="仿宋" w:cs="Times New Roman"/>
                <w:sz w:val="28"/>
                <w:szCs w:val="28"/>
                <w:highlight w:val="none"/>
                <w:lang w:val="en-US" w:eastAsia="zh-CN"/>
              </w:rPr>
              <w:t>台</w:t>
            </w:r>
          </w:p>
        </w:tc>
        <w:tc>
          <w:tcPr>
            <w:tcW w:w="696" w:type="dxa"/>
            <w:tcBorders>
              <w:top w:val="single" w:color="auto" w:sz="4" w:space="0"/>
              <w:left w:val="single" w:color="auto" w:sz="4" w:space="0"/>
              <w:bottom w:val="single" w:color="auto" w:sz="4" w:space="0"/>
              <w:right w:val="single" w:color="auto" w:sz="4" w:space="0"/>
            </w:tcBorders>
            <w:vAlign w:val="center"/>
          </w:tcPr>
          <w:p w14:paraId="09F557C5">
            <w:pPr>
              <w:keepNext w:val="0"/>
              <w:keepLines w:val="0"/>
              <w:widowControl w:val="0"/>
              <w:suppressLineNumbers w:val="0"/>
              <w:shd w:val="clear" w:fill="FFFFFF" w:themeFill="background1"/>
              <w:adjustRightInd w:val="0"/>
              <w:snapToGrid w:val="0"/>
              <w:spacing w:line="560" w:lineRule="exact"/>
              <w:jc w:val="center"/>
              <w:textAlignment w:val="auto"/>
              <w:rPr>
                <w:rFonts w:ascii="Times New Roman" w:hAnsi="仿宋" w:eastAsia="仿宋" w:cs="Times New Roman"/>
                <w:i w:val="0"/>
                <w:iCs w:val="0"/>
                <w:kern w:val="2"/>
                <w:sz w:val="28"/>
                <w:szCs w:val="28"/>
                <w:highlight w:val="none"/>
                <w:u w:val="none"/>
                <w:lang w:val="en-US" w:eastAsia="zh-CN"/>
              </w:rPr>
            </w:pPr>
            <w:r>
              <w:rPr>
                <w:rFonts w:hint="default" w:ascii="Times New Roman" w:hAnsi="仿宋" w:eastAsia="仿宋" w:cs="Times New Roman"/>
                <w:i w:val="0"/>
                <w:iCs w:val="0"/>
                <w:kern w:val="2"/>
                <w:sz w:val="28"/>
                <w:szCs w:val="28"/>
                <w:highlight w:val="none"/>
                <w:u w:val="none"/>
                <w:lang w:val="en-US" w:eastAsia="zh-CN" w:bidi="ar"/>
              </w:rPr>
              <w:t>79</w:t>
            </w:r>
          </w:p>
        </w:tc>
        <w:tc>
          <w:tcPr>
            <w:tcW w:w="807" w:type="dxa"/>
            <w:tcBorders>
              <w:top w:val="single" w:color="auto" w:sz="4" w:space="0"/>
              <w:left w:val="single" w:color="auto" w:sz="4" w:space="0"/>
              <w:bottom w:val="single" w:color="auto" w:sz="4" w:space="0"/>
              <w:right w:val="single" w:color="auto" w:sz="4" w:space="0"/>
            </w:tcBorders>
            <w:vAlign w:val="center"/>
          </w:tcPr>
          <w:p w14:paraId="2C98C0EA">
            <w:pPr>
              <w:keepNext w:val="0"/>
              <w:keepLines w:val="0"/>
              <w:widowControl/>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2" w:type="dxa"/>
            <w:tcBorders>
              <w:top w:val="single" w:color="auto" w:sz="4" w:space="0"/>
              <w:left w:val="single" w:color="auto" w:sz="4" w:space="0"/>
              <w:bottom w:val="single" w:color="auto" w:sz="4" w:space="0"/>
              <w:right w:val="single" w:color="auto" w:sz="4" w:space="0"/>
            </w:tcBorders>
            <w:vAlign w:val="center"/>
          </w:tcPr>
          <w:p w14:paraId="212D35B1">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是</w:t>
            </w:r>
          </w:p>
        </w:tc>
      </w:tr>
    </w:tbl>
    <w:p w14:paraId="2A619296">
      <w:pPr>
        <w:pageBreakBefore w:val="0"/>
        <w:kinsoku/>
        <w:wordWrap/>
        <w:overflowPunct/>
        <w:topLinePunct w:val="0"/>
        <w:autoSpaceDE/>
        <w:autoSpaceDN/>
        <w:bidi w:val="0"/>
        <w:spacing w:line="560" w:lineRule="exact"/>
        <w:ind w:firstLine="640" w:firstLineChars="200"/>
        <w:jc w:val="left"/>
        <w:outlineLvl w:val="2"/>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2.包2：国产X86芯片服务器70台</w:t>
      </w:r>
    </w:p>
    <w:tbl>
      <w:tblPr>
        <w:tblStyle w:val="1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2535"/>
        <w:gridCol w:w="1620"/>
        <w:gridCol w:w="795"/>
        <w:gridCol w:w="795"/>
        <w:gridCol w:w="690"/>
        <w:gridCol w:w="810"/>
        <w:gridCol w:w="1140"/>
      </w:tblGrid>
      <w:tr w14:paraId="08B3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14:paraId="1FE76975">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序号</w:t>
            </w:r>
          </w:p>
        </w:tc>
        <w:tc>
          <w:tcPr>
            <w:tcW w:w="2535" w:type="dxa"/>
            <w:tcBorders>
              <w:top w:val="single" w:color="auto" w:sz="4" w:space="0"/>
              <w:left w:val="single" w:color="auto" w:sz="4" w:space="0"/>
              <w:bottom w:val="single" w:color="auto" w:sz="4" w:space="0"/>
              <w:right w:val="single" w:color="auto" w:sz="4" w:space="0"/>
            </w:tcBorders>
            <w:vAlign w:val="center"/>
          </w:tcPr>
          <w:p w14:paraId="38290C7B">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标的名称</w:t>
            </w:r>
          </w:p>
        </w:tc>
        <w:tc>
          <w:tcPr>
            <w:tcW w:w="1620" w:type="dxa"/>
            <w:tcBorders>
              <w:top w:val="single" w:color="auto" w:sz="4" w:space="0"/>
              <w:left w:val="single" w:color="auto" w:sz="4" w:space="0"/>
              <w:bottom w:val="single" w:color="auto" w:sz="4" w:space="0"/>
              <w:right w:val="single" w:color="auto" w:sz="4" w:space="0"/>
            </w:tcBorders>
            <w:vAlign w:val="center"/>
          </w:tcPr>
          <w:p w14:paraId="28C99DAB">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品目</w:t>
            </w:r>
          </w:p>
          <w:p w14:paraId="338A59DA">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分类编码</w:t>
            </w:r>
          </w:p>
        </w:tc>
        <w:tc>
          <w:tcPr>
            <w:tcW w:w="795" w:type="dxa"/>
            <w:tcBorders>
              <w:top w:val="single" w:color="auto" w:sz="4" w:space="0"/>
              <w:left w:val="single" w:color="auto" w:sz="4" w:space="0"/>
              <w:bottom w:val="single" w:color="auto" w:sz="4" w:space="0"/>
              <w:right w:val="single" w:color="auto" w:sz="4" w:space="0"/>
            </w:tcBorders>
            <w:vAlign w:val="center"/>
          </w:tcPr>
          <w:p w14:paraId="5F9B96B2">
            <w:pPr>
              <w:keepNext/>
              <w:pageBreakBefore w:val="0"/>
              <w:widowControl w:val="0"/>
              <w:shd w:val="clear" w:fill="FFFFFF" w:themeFill="background1"/>
              <w:kinsoku/>
              <w:wordWrap/>
              <w:overflowPunct/>
              <w:topLinePunct w:val="0"/>
              <w:autoSpaceDE/>
              <w:autoSpaceDN/>
              <w:bidi w:val="0"/>
              <w:spacing w:line="560" w:lineRule="exact"/>
              <w:jc w:val="center"/>
              <w:rPr>
                <w:rFonts w:hint="eastAsia" w:ascii="仿宋" w:hAnsi="仿宋" w:eastAsia="仿宋" w:cs="Times New Roman"/>
                <w:b/>
                <w:sz w:val="28"/>
                <w:szCs w:val="28"/>
                <w:highlight w:val="none"/>
              </w:rPr>
            </w:pPr>
            <w:r>
              <w:rPr>
                <w:rFonts w:hint="eastAsia" w:ascii="仿宋" w:hAnsi="仿宋" w:eastAsia="仿宋" w:cs="Times New Roman"/>
                <w:b/>
                <w:sz w:val="28"/>
                <w:szCs w:val="28"/>
                <w:highlight w:val="none"/>
                <w:lang w:val="en-US" w:eastAsia="zh-CN"/>
              </w:rPr>
              <w:t>品目分类</w:t>
            </w:r>
          </w:p>
        </w:tc>
        <w:tc>
          <w:tcPr>
            <w:tcW w:w="795" w:type="dxa"/>
            <w:tcBorders>
              <w:top w:val="single" w:color="auto" w:sz="4" w:space="0"/>
              <w:left w:val="single" w:color="auto" w:sz="4" w:space="0"/>
              <w:bottom w:val="single" w:color="auto" w:sz="4" w:space="0"/>
              <w:right w:val="single" w:color="auto" w:sz="4" w:space="0"/>
            </w:tcBorders>
            <w:vAlign w:val="center"/>
          </w:tcPr>
          <w:p w14:paraId="0FFBA8B8">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计量</w:t>
            </w:r>
          </w:p>
          <w:p w14:paraId="3F86A7B8">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单位</w:t>
            </w:r>
          </w:p>
        </w:tc>
        <w:tc>
          <w:tcPr>
            <w:tcW w:w="690" w:type="dxa"/>
            <w:tcBorders>
              <w:top w:val="single" w:color="auto" w:sz="4" w:space="0"/>
              <w:left w:val="single" w:color="auto" w:sz="4" w:space="0"/>
              <w:bottom w:val="single" w:color="auto" w:sz="4" w:space="0"/>
              <w:right w:val="single" w:color="auto" w:sz="4" w:space="0"/>
            </w:tcBorders>
            <w:vAlign w:val="center"/>
          </w:tcPr>
          <w:p w14:paraId="03EF8227">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数量</w:t>
            </w:r>
          </w:p>
        </w:tc>
        <w:tc>
          <w:tcPr>
            <w:tcW w:w="810" w:type="dxa"/>
            <w:tcBorders>
              <w:top w:val="single" w:color="auto" w:sz="4" w:space="0"/>
              <w:left w:val="single" w:color="auto" w:sz="4" w:space="0"/>
              <w:bottom w:val="single" w:color="auto" w:sz="4" w:space="0"/>
              <w:right w:val="single" w:color="auto" w:sz="4" w:space="0"/>
            </w:tcBorders>
          </w:tcPr>
          <w:p w14:paraId="75008974">
            <w:pPr>
              <w:keepNext/>
              <w:pageBreakBefore w:val="0"/>
              <w:widowControl w:val="0"/>
              <w:shd w:val="clear" w:fill="FFFFFF" w:themeFill="background1"/>
              <w:kinsoku/>
              <w:wordWrap/>
              <w:overflowPunct/>
              <w:topLinePunct w:val="0"/>
              <w:autoSpaceDE/>
              <w:autoSpaceDN/>
              <w:bidi w:val="0"/>
              <w:spacing w:line="560" w:lineRule="exact"/>
              <w:jc w:val="center"/>
              <w:rPr>
                <w:rFonts w:hint="eastAsia" w:ascii="仿宋" w:hAnsi="仿宋" w:eastAsia="仿宋" w:cs="Times New Roman"/>
                <w:b/>
                <w:sz w:val="28"/>
                <w:szCs w:val="28"/>
                <w:highlight w:val="none"/>
              </w:rPr>
            </w:pPr>
            <w:r>
              <w:rPr>
                <w:rFonts w:hint="eastAsia" w:ascii="仿宋" w:hAnsi="仿宋" w:eastAsia="仿宋" w:cs="Times New Roman"/>
                <w:b/>
                <w:sz w:val="28"/>
                <w:szCs w:val="28"/>
                <w:highlight w:val="none"/>
                <w:lang w:val="en-US" w:eastAsia="zh-CN"/>
              </w:rPr>
              <w:t>是否进口</w:t>
            </w:r>
          </w:p>
        </w:tc>
        <w:tc>
          <w:tcPr>
            <w:tcW w:w="1140" w:type="dxa"/>
            <w:tcBorders>
              <w:top w:val="single" w:color="auto" w:sz="4" w:space="0"/>
              <w:left w:val="single" w:color="auto" w:sz="4" w:space="0"/>
              <w:bottom w:val="single" w:color="auto" w:sz="4" w:space="0"/>
              <w:right w:val="single" w:color="auto" w:sz="4" w:space="0"/>
            </w:tcBorders>
          </w:tcPr>
          <w:p w14:paraId="57A54DC4">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是否</w:t>
            </w:r>
            <w:r>
              <w:rPr>
                <w:rFonts w:ascii="仿宋" w:hAnsi="仿宋" w:eastAsia="仿宋" w:cs="Times New Roman"/>
                <w:b/>
                <w:sz w:val="28"/>
                <w:szCs w:val="28"/>
                <w:highlight w:val="none"/>
              </w:rPr>
              <w:t>核心产品</w:t>
            </w:r>
          </w:p>
        </w:tc>
      </w:tr>
      <w:tr w14:paraId="0898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21F2357D">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1</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70F2BBDA">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kern w:val="2"/>
                <w:sz w:val="28"/>
                <w:szCs w:val="28"/>
                <w:highlight w:val="none"/>
                <w:u w:val="none"/>
                <w:lang w:val="en-US" w:eastAsia="zh-CN" w:bidi="ar-SA"/>
              </w:rPr>
            </w:pPr>
            <w:r>
              <w:rPr>
                <w:rFonts w:hint="default" w:ascii="Times New Roman" w:hAnsi="Times New Roman" w:eastAsia="仿宋" w:cs="Times New Roman"/>
                <w:i w:val="0"/>
                <w:iCs w:val="0"/>
                <w:kern w:val="2"/>
                <w:sz w:val="28"/>
                <w:szCs w:val="28"/>
                <w:highlight w:val="none"/>
                <w:u w:val="none"/>
                <w:lang w:val="en-US" w:eastAsia="zh-CN"/>
              </w:rPr>
              <w:t>国产X86</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计算型服务器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5FB4142">
            <w:pPr>
              <w:shd w:val="clear" w:fill="FFFFFF" w:themeFill="background1"/>
              <w:adjustRightInd w:val="0"/>
              <w:snapToGrid w:val="0"/>
              <w:spacing w:line="560" w:lineRule="exact"/>
              <w:jc w:val="center"/>
              <w:rPr>
                <w:rFonts w:ascii="仿宋"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rPr>
              <w:t>A02010104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30ACC58">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283B01B">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仿宋"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lang w:val="en-US" w:eastAsia="zh-CN"/>
              </w:rPr>
              <w:t>台</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574FD83E">
            <w:pPr>
              <w:keepNext w:val="0"/>
              <w:keepLines w:val="0"/>
              <w:widowControl w:val="0"/>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kern w:val="2"/>
                <w:sz w:val="28"/>
                <w:szCs w:val="28"/>
                <w:highlight w:val="none"/>
                <w:lang w:val="en-US" w:eastAsia="zh-CN" w:bidi="ar-SA"/>
              </w:rPr>
            </w:pPr>
            <w:r>
              <w:rPr>
                <w:rFonts w:hint="eastAsia" w:ascii="Times New Roman" w:hAnsi="仿宋" w:eastAsia="仿宋" w:cs="Times New Roman"/>
                <w:i w:val="0"/>
                <w:iCs w:val="0"/>
                <w:kern w:val="2"/>
                <w:sz w:val="28"/>
                <w:szCs w:val="28"/>
                <w:highlight w:val="none"/>
                <w:u w:val="none"/>
                <w:lang w:val="en-US" w:eastAsia="zh-CN" w:bidi="ar"/>
              </w:rPr>
              <w:t>37</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2F8F587C">
            <w:pPr>
              <w:keepNext w:val="0"/>
              <w:keepLines w:val="0"/>
              <w:widowControl/>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87B1974">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是</w:t>
            </w:r>
          </w:p>
        </w:tc>
      </w:tr>
      <w:tr w14:paraId="498F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3EB73417">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2</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48223BF0">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iCs w:val="0"/>
                <w:kern w:val="2"/>
                <w:sz w:val="28"/>
                <w:szCs w:val="28"/>
                <w:highlight w:val="none"/>
                <w:u w:val="none"/>
                <w:lang w:val="en-US" w:eastAsia="zh-CN" w:bidi="ar-SA"/>
              </w:rPr>
            </w:pPr>
            <w:r>
              <w:rPr>
                <w:rFonts w:hint="default" w:ascii="Times New Roman" w:hAnsi="Times New Roman" w:eastAsia="仿宋" w:cs="Times New Roman"/>
                <w:i w:val="0"/>
                <w:iCs w:val="0"/>
                <w:kern w:val="2"/>
                <w:sz w:val="28"/>
                <w:szCs w:val="28"/>
                <w:highlight w:val="none"/>
                <w:u w:val="none"/>
                <w:lang w:val="en-US" w:eastAsia="zh-CN"/>
              </w:rPr>
              <w:t>国产X86</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数据库型服务器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CF91C50">
            <w:pPr>
              <w:shd w:val="clear" w:fill="FFFFFF" w:themeFill="background1"/>
              <w:adjustRightInd w:val="0"/>
              <w:snapToGrid w:val="0"/>
              <w:spacing w:line="560" w:lineRule="exact"/>
              <w:jc w:val="center"/>
              <w:rPr>
                <w:rFonts w:ascii="Times New Roman"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rPr>
              <w:t>A02010104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063752F">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9007D1F">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lang w:val="en-US" w:eastAsia="zh-CN"/>
              </w:rPr>
              <w:t>台</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6838CEC">
            <w:pPr>
              <w:keepNext w:val="0"/>
              <w:keepLines w:val="0"/>
              <w:widowControl w:val="0"/>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SA"/>
              </w:rPr>
            </w:pPr>
            <w:r>
              <w:rPr>
                <w:rFonts w:hint="default" w:ascii="Times New Roman" w:hAnsi="仿宋" w:eastAsia="仿宋" w:cs="Times New Roman"/>
                <w:i w:val="0"/>
                <w:iCs w:val="0"/>
                <w:kern w:val="2"/>
                <w:sz w:val="28"/>
                <w:szCs w:val="28"/>
                <w:highlight w:val="none"/>
                <w:u w:val="none"/>
                <w:lang w:val="en-US" w:eastAsia="zh-CN" w:bidi="ar"/>
              </w:rPr>
              <w:t>33</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13907CC9">
            <w:pPr>
              <w:keepNext w:val="0"/>
              <w:keepLines w:val="0"/>
              <w:widowControl/>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53A3D68">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是</w:t>
            </w:r>
          </w:p>
        </w:tc>
      </w:tr>
    </w:tbl>
    <w:p w14:paraId="11F1C219">
      <w:pPr>
        <w:pageBreakBefore w:val="0"/>
        <w:kinsoku/>
        <w:wordWrap/>
        <w:overflowPunct/>
        <w:topLinePunct w:val="0"/>
        <w:autoSpaceDE/>
        <w:autoSpaceDN/>
        <w:bidi w:val="0"/>
        <w:spacing w:line="560" w:lineRule="exact"/>
        <w:ind w:firstLine="640" w:firstLineChars="200"/>
        <w:jc w:val="left"/>
        <w:outlineLvl w:val="2"/>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包</w:t>
      </w:r>
      <w:r>
        <w:rPr>
          <w:rFonts w:hint="eastAsia" w:ascii="Times New Roman" w:hAnsi="Times New Roman" w:eastAsia="仿宋_GB2312" w:cs="Times New Roman"/>
          <w:color w:val="auto"/>
          <w:sz w:val="32"/>
          <w:szCs w:val="32"/>
          <w:lang w:val="en-US" w:eastAsia="zh-CN"/>
        </w:rPr>
        <w:t>3：国产</w:t>
      </w:r>
      <w:r>
        <w:rPr>
          <w:rFonts w:hint="eastAsia" w:ascii="Times New Roman" w:eastAsia="仿宋_GB2312" w:cs="Times New Roman"/>
          <w:color w:val="auto"/>
          <w:sz w:val="32"/>
          <w:szCs w:val="32"/>
          <w:lang w:val="en-US" w:eastAsia="zh-CN"/>
        </w:rPr>
        <w:t>ARM</w:t>
      </w:r>
      <w:r>
        <w:rPr>
          <w:rFonts w:hint="eastAsia" w:ascii="Times New Roman" w:hAnsi="Times New Roman" w:eastAsia="仿宋_GB2312" w:cs="Times New Roman"/>
          <w:color w:val="auto"/>
          <w:sz w:val="32"/>
          <w:szCs w:val="32"/>
          <w:lang w:val="en-US" w:eastAsia="zh-CN"/>
        </w:rPr>
        <w:t>芯片服务器</w:t>
      </w:r>
      <w:r>
        <w:rPr>
          <w:rFonts w:hint="eastAsia" w:ascii="Times New Roman" w:eastAsia="仿宋_GB2312" w:cs="Times New Roman"/>
          <w:color w:val="auto"/>
          <w:sz w:val="32"/>
          <w:szCs w:val="32"/>
          <w:lang w:val="en-US" w:eastAsia="zh-CN"/>
        </w:rPr>
        <w:t>1,267</w:t>
      </w:r>
      <w:r>
        <w:rPr>
          <w:rFonts w:hint="eastAsia" w:ascii="Times New Roman" w:hAnsi="Times New Roman" w:eastAsia="仿宋_GB2312" w:cs="Times New Roman"/>
          <w:color w:val="auto"/>
          <w:sz w:val="32"/>
          <w:szCs w:val="32"/>
          <w:lang w:val="en-US" w:eastAsia="zh-CN"/>
        </w:rPr>
        <w:t>台</w:t>
      </w:r>
    </w:p>
    <w:tbl>
      <w:tblPr>
        <w:tblStyle w:val="10"/>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2535"/>
        <w:gridCol w:w="1620"/>
        <w:gridCol w:w="807"/>
        <w:gridCol w:w="807"/>
        <w:gridCol w:w="696"/>
        <w:gridCol w:w="807"/>
        <w:gridCol w:w="1142"/>
      </w:tblGrid>
      <w:tr w14:paraId="356A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10ACBE1C">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序号</w:t>
            </w:r>
          </w:p>
        </w:tc>
        <w:tc>
          <w:tcPr>
            <w:tcW w:w="2535" w:type="dxa"/>
            <w:tcBorders>
              <w:top w:val="single" w:color="auto" w:sz="4" w:space="0"/>
              <w:left w:val="single" w:color="auto" w:sz="4" w:space="0"/>
              <w:bottom w:val="single" w:color="auto" w:sz="4" w:space="0"/>
              <w:right w:val="single" w:color="auto" w:sz="4" w:space="0"/>
            </w:tcBorders>
            <w:vAlign w:val="center"/>
          </w:tcPr>
          <w:p w14:paraId="02556634">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标的名称</w:t>
            </w:r>
          </w:p>
        </w:tc>
        <w:tc>
          <w:tcPr>
            <w:tcW w:w="1620" w:type="dxa"/>
            <w:tcBorders>
              <w:top w:val="single" w:color="auto" w:sz="4" w:space="0"/>
              <w:left w:val="single" w:color="auto" w:sz="4" w:space="0"/>
              <w:bottom w:val="single" w:color="auto" w:sz="4" w:space="0"/>
              <w:right w:val="single" w:color="auto" w:sz="4" w:space="0"/>
            </w:tcBorders>
            <w:vAlign w:val="center"/>
          </w:tcPr>
          <w:p w14:paraId="6818098D">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品目</w:t>
            </w:r>
          </w:p>
          <w:p w14:paraId="403296E7">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分类编码</w:t>
            </w:r>
          </w:p>
        </w:tc>
        <w:tc>
          <w:tcPr>
            <w:tcW w:w="807" w:type="dxa"/>
            <w:tcBorders>
              <w:top w:val="single" w:color="auto" w:sz="4" w:space="0"/>
              <w:left w:val="single" w:color="auto" w:sz="4" w:space="0"/>
              <w:bottom w:val="single" w:color="auto" w:sz="4" w:space="0"/>
              <w:right w:val="single" w:color="auto" w:sz="4" w:space="0"/>
            </w:tcBorders>
            <w:vAlign w:val="center"/>
          </w:tcPr>
          <w:p w14:paraId="1481A01A">
            <w:pPr>
              <w:keepNext/>
              <w:pageBreakBefore w:val="0"/>
              <w:widowControl w:val="0"/>
              <w:shd w:val="clear" w:fill="FFFFFF" w:themeFill="background1"/>
              <w:kinsoku/>
              <w:wordWrap/>
              <w:overflowPunct/>
              <w:topLinePunct w:val="0"/>
              <w:autoSpaceDE/>
              <w:autoSpaceDN/>
              <w:bidi w:val="0"/>
              <w:spacing w:line="560" w:lineRule="exact"/>
              <w:jc w:val="center"/>
              <w:rPr>
                <w:rFonts w:hint="eastAsia" w:ascii="仿宋" w:hAnsi="仿宋" w:eastAsia="仿宋" w:cs="Times New Roman"/>
                <w:b/>
                <w:sz w:val="28"/>
                <w:szCs w:val="28"/>
                <w:highlight w:val="none"/>
              </w:rPr>
            </w:pPr>
            <w:r>
              <w:rPr>
                <w:rFonts w:hint="eastAsia" w:ascii="仿宋" w:hAnsi="仿宋" w:eastAsia="仿宋" w:cs="Times New Roman"/>
                <w:b/>
                <w:sz w:val="28"/>
                <w:szCs w:val="28"/>
                <w:highlight w:val="none"/>
                <w:lang w:val="en-US" w:eastAsia="zh-CN"/>
              </w:rPr>
              <w:t>品目分类</w:t>
            </w:r>
          </w:p>
        </w:tc>
        <w:tc>
          <w:tcPr>
            <w:tcW w:w="807" w:type="dxa"/>
            <w:tcBorders>
              <w:top w:val="single" w:color="auto" w:sz="4" w:space="0"/>
              <w:left w:val="single" w:color="auto" w:sz="4" w:space="0"/>
              <w:bottom w:val="single" w:color="auto" w:sz="4" w:space="0"/>
              <w:right w:val="single" w:color="auto" w:sz="4" w:space="0"/>
            </w:tcBorders>
            <w:vAlign w:val="center"/>
          </w:tcPr>
          <w:p w14:paraId="266DC3B8">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计量</w:t>
            </w:r>
          </w:p>
          <w:p w14:paraId="15A8ED92">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单位</w:t>
            </w:r>
          </w:p>
        </w:tc>
        <w:tc>
          <w:tcPr>
            <w:tcW w:w="696" w:type="dxa"/>
            <w:tcBorders>
              <w:top w:val="single" w:color="auto" w:sz="4" w:space="0"/>
              <w:left w:val="single" w:color="auto" w:sz="4" w:space="0"/>
              <w:bottom w:val="single" w:color="auto" w:sz="4" w:space="0"/>
              <w:right w:val="single" w:color="auto" w:sz="4" w:space="0"/>
            </w:tcBorders>
            <w:vAlign w:val="center"/>
          </w:tcPr>
          <w:p w14:paraId="0DB23AB0">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数量</w:t>
            </w:r>
          </w:p>
        </w:tc>
        <w:tc>
          <w:tcPr>
            <w:tcW w:w="807" w:type="dxa"/>
            <w:tcBorders>
              <w:top w:val="single" w:color="auto" w:sz="4" w:space="0"/>
              <w:left w:val="single" w:color="auto" w:sz="4" w:space="0"/>
              <w:bottom w:val="single" w:color="auto" w:sz="4" w:space="0"/>
              <w:right w:val="single" w:color="auto" w:sz="4" w:space="0"/>
            </w:tcBorders>
            <w:vAlign w:val="center"/>
          </w:tcPr>
          <w:p w14:paraId="0705CE98">
            <w:pPr>
              <w:keepNext/>
              <w:pageBreakBefore w:val="0"/>
              <w:widowControl w:val="0"/>
              <w:shd w:val="clear" w:fill="FFFFFF" w:themeFill="background1"/>
              <w:kinsoku/>
              <w:wordWrap/>
              <w:overflowPunct/>
              <w:topLinePunct w:val="0"/>
              <w:autoSpaceDE/>
              <w:autoSpaceDN/>
              <w:bidi w:val="0"/>
              <w:spacing w:line="560" w:lineRule="exact"/>
              <w:jc w:val="center"/>
              <w:rPr>
                <w:rFonts w:hint="default" w:ascii="仿宋" w:hAnsi="仿宋" w:eastAsia="仿宋" w:cs="Times New Roman"/>
                <w:b/>
                <w:sz w:val="28"/>
                <w:szCs w:val="28"/>
                <w:highlight w:val="none"/>
                <w:lang w:val="en-US" w:eastAsia="zh-CN"/>
              </w:rPr>
            </w:pPr>
            <w:r>
              <w:rPr>
                <w:rFonts w:hint="eastAsia" w:ascii="仿宋" w:hAnsi="仿宋" w:eastAsia="仿宋" w:cs="Times New Roman"/>
                <w:b/>
                <w:sz w:val="28"/>
                <w:szCs w:val="28"/>
                <w:highlight w:val="none"/>
                <w:lang w:val="en-US" w:eastAsia="zh-CN"/>
              </w:rPr>
              <w:t>是否进口</w:t>
            </w:r>
          </w:p>
        </w:tc>
        <w:tc>
          <w:tcPr>
            <w:tcW w:w="1142" w:type="dxa"/>
            <w:tcBorders>
              <w:top w:val="single" w:color="auto" w:sz="4" w:space="0"/>
              <w:left w:val="single" w:color="auto" w:sz="4" w:space="0"/>
              <w:bottom w:val="single" w:color="auto" w:sz="4" w:space="0"/>
              <w:right w:val="single" w:color="auto" w:sz="4" w:space="0"/>
            </w:tcBorders>
            <w:vAlign w:val="center"/>
          </w:tcPr>
          <w:p w14:paraId="5296DDAA">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是否</w:t>
            </w:r>
            <w:r>
              <w:rPr>
                <w:rFonts w:ascii="仿宋" w:hAnsi="仿宋" w:eastAsia="仿宋" w:cs="Times New Roman"/>
                <w:b/>
                <w:sz w:val="28"/>
                <w:szCs w:val="28"/>
                <w:highlight w:val="none"/>
              </w:rPr>
              <w:t>核心产品</w:t>
            </w:r>
          </w:p>
        </w:tc>
      </w:tr>
      <w:tr w14:paraId="6043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6705DDEE">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w:t>
            </w:r>
          </w:p>
        </w:tc>
        <w:tc>
          <w:tcPr>
            <w:tcW w:w="2535" w:type="dxa"/>
            <w:tcBorders>
              <w:top w:val="single" w:color="auto" w:sz="4" w:space="0"/>
              <w:left w:val="single" w:color="auto" w:sz="4" w:space="0"/>
              <w:bottom w:val="single" w:color="auto" w:sz="4" w:space="0"/>
              <w:right w:val="single" w:color="auto" w:sz="4" w:space="0"/>
            </w:tcBorders>
            <w:vAlign w:val="center"/>
          </w:tcPr>
          <w:p w14:paraId="0E3EFE26">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sz w:val="28"/>
                <w:szCs w:val="28"/>
                <w:highlight w:val="none"/>
                <w:u w:val="none"/>
                <w:lang w:eastAsia="zh-CN"/>
              </w:rPr>
            </w:pPr>
            <w:r>
              <w:rPr>
                <w:rFonts w:hint="default" w:ascii="Times New Roman" w:hAnsi="Times New Roman" w:eastAsia="仿宋" w:cs="Times New Roman"/>
                <w:i w:val="0"/>
                <w:iCs w:val="0"/>
                <w:kern w:val="2"/>
                <w:sz w:val="28"/>
                <w:szCs w:val="28"/>
                <w:highlight w:val="none"/>
                <w:u w:val="none"/>
                <w:lang w:val="en-US" w:eastAsia="zh-CN"/>
              </w:rPr>
              <w:t>国产</w:t>
            </w:r>
            <w:r>
              <w:rPr>
                <w:rFonts w:hint="eastAsia" w:ascii="Times New Roman" w:eastAsia="仿宋" w:cs="Times New Roman"/>
                <w:i w:val="0"/>
                <w:iCs w:val="0"/>
                <w:kern w:val="2"/>
                <w:sz w:val="28"/>
                <w:szCs w:val="28"/>
                <w:highlight w:val="none"/>
                <w:u w:val="none"/>
                <w:lang w:val="en-US" w:eastAsia="zh-CN"/>
              </w:rPr>
              <w:t>ARM</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计算型服务器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14:paraId="174A3266">
            <w:pPr>
              <w:shd w:val="clear" w:fill="FFFFFF" w:themeFill="background1"/>
              <w:adjustRightInd w:val="0"/>
              <w:snapToGrid w:val="0"/>
              <w:spacing w:line="560" w:lineRule="exact"/>
              <w:jc w:val="center"/>
              <w:rPr>
                <w:rFonts w:ascii="仿宋" w:hAnsi="仿宋" w:eastAsia="仿宋" w:cs="Times New Roman"/>
                <w:sz w:val="28"/>
                <w:szCs w:val="28"/>
                <w:highlight w:val="none"/>
              </w:rPr>
            </w:pPr>
            <w:r>
              <w:rPr>
                <w:rFonts w:ascii="Times New Roman" w:hAnsi="仿宋" w:eastAsia="仿宋" w:cs="Times New Roman"/>
                <w:sz w:val="28"/>
                <w:szCs w:val="28"/>
                <w:highlight w:val="none"/>
              </w:rPr>
              <w:t>A02010104</w:t>
            </w:r>
          </w:p>
        </w:tc>
        <w:tc>
          <w:tcPr>
            <w:tcW w:w="807" w:type="dxa"/>
            <w:tcBorders>
              <w:top w:val="single" w:color="auto" w:sz="4" w:space="0"/>
              <w:left w:val="single" w:color="auto" w:sz="4" w:space="0"/>
              <w:bottom w:val="single" w:color="auto" w:sz="4" w:space="0"/>
              <w:right w:val="single" w:color="auto" w:sz="4" w:space="0"/>
            </w:tcBorders>
            <w:vAlign w:val="center"/>
          </w:tcPr>
          <w:p w14:paraId="0F562694">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807" w:type="dxa"/>
            <w:tcBorders>
              <w:top w:val="single" w:color="auto" w:sz="4" w:space="0"/>
              <w:left w:val="single" w:color="auto" w:sz="4" w:space="0"/>
              <w:bottom w:val="single" w:color="auto" w:sz="4" w:space="0"/>
              <w:right w:val="single" w:color="auto" w:sz="4" w:space="0"/>
            </w:tcBorders>
            <w:vAlign w:val="center"/>
          </w:tcPr>
          <w:p w14:paraId="12B6085B">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仿宋" w:hAnsi="仿宋" w:eastAsia="仿宋" w:cs="Times New Roman"/>
                <w:sz w:val="28"/>
                <w:szCs w:val="28"/>
                <w:highlight w:val="none"/>
              </w:rPr>
            </w:pPr>
            <w:r>
              <w:rPr>
                <w:rFonts w:ascii="Times New Roman" w:hAnsi="仿宋" w:eastAsia="仿宋" w:cs="Times New Roman"/>
                <w:sz w:val="28"/>
                <w:szCs w:val="28"/>
                <w:highlight w:val="none"/>
                <w:lang w:val="en-US" w:eastAsia="zh-CN"/>
              </w:rPr>
              <w:t>台</w:t>
            </w:r>
          </w:p>
        </w:tc>
        <w:tc>
          <w:tcPr>
            <w:tcW w:w="696" w:type="dxa"/>
            <w:tcBorders>
              <w:top w:val="single" w:color="auto" w:sz="4" w:space="0"/>
              <w:left w:val="single" w:color="auto" w:sz="4" w:space="0"/>
              <w:bottom w:val="single" w:color="auto" w:sz="4" w:space="0"/>
              <w:right w:val="single" w:color="auto" w:sz="4" w:space="0"/>
            </w:tcBorders>
            <w:vAlign w:val="center"/>
          </w:tcPr>
          <w:p w14:paraId="5405733F">
            <w:pPr>
              <w:keepNext w:val="0"/>
              <w:keepLines w:val="0"/>
              <w:widowControl w:val="0"/>
              <w:suppressLineNumbers w:val="0"/>
              <w:shd w:val="clear" w:fill="FFFFFF" w:themeFill="background1"/>
              <w:adjustRightInd w:val="0"/>
              <w:snapToGrid w:val="0"/>
              <w:spacing w:line="560" w:lineRule="exact"/>
              <w:jc w:val="center"/>
              <w:textAlignment w:val="auto"/>
              <w:rPr>
                <w:rFonts w:ascii="Times New Roman" w:hAnsi="仿宋" w:eastAsia="仿宋" w:cs="Times New Roman"/>
                <w:sz w:val="28"/>
                <w:szCs w:val="28"/>
                <w:highlight w:val="none"/>
              </w:rPr>
            </w:pPr>
            <w:r>
              <w:rPr>
                <w:rFonts w:hint="default" w:ascii="Times New Roman" w:hAnsi="仿宋" w:eastAsia="仿宋" w:cs="Times New Roman"/>
                <w:i w:val="0"/>
                <w:iCs w:val="0"/>
                <w:kern w:val="2"/>
                <w:sz w:val="28"/>
                <w:szCs w:val="28"/>
                <w:highlight w:val="none"/>
                <w:u w:val="none"/>
                <w:lang w:val="en-US" w:eastAsia="zh-CN" w:bidi="ar"/>
              </w:rPr>
              <w:t>490</w:t>
            </w:r>
          </w:p>
        </w:tc>
        <w:tc>
          <w:tcPr>
            <w:tcW w:w="807" w:type="dxa"/>
            <w:tcBorders>
              <w:top w:val="single" w:color="auto" w:sz="4" w:space="0"/>
              <w:left w:val="single" w:color="auto" w:sz="4" w:space="0"/>
              <w:bottom w:val="single" w:color="auto" w:sz="4" w:space="0"/>
              <w:right w:val="single" w:color="auto" w:sz="4" w:space="0"/>
            </w:tcBorders>
            <w:vAlign w:val="center"/>
          </w:tcPr>
          <w:p w14:paraId="1082BBBF">
            <w:pPr>
              <w:keepNext w:val="0"/>
              <w:keepLines w:val="0"/>
              <w:widowControl/>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2" w:type="dxa"/>
            <w:tcBorders>
              <w:top w:val="single" w:color="auto" w:sz="4" w:space="0"/>
              <w:left w:val="single" w:color="auto" w:sz="4" w:space="0"/>
              <w:bottom w:val="single" w:color="auto" w:sz="4" w:space="0"/>
              <w:right w:val="single" w:color="auto" w:sz="4" w:space="0"/>
            </w:tcBorders>
            <w:vAlign w:val="center"/>
          </w:tcPr>
          <w:p w14:paraId="363DAD9B">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sz w:val="28"/>
                <w:szCs w:val="28"/>
                <w:highlight w:val="none"/>
                <w:lang w:val="en-US"/>
              </w:rPr>
            </w:pPr>
            <w:r>
              <w:rPr>
                <w:rFonts w:hint="eastAsia" w:ascii="仿宋" w:hAnsi="仿宋" w:eastAsia="仿宋" w:cs="Times New Roman"/>
                <w:sz w:val="28"/>
                <w:szCs w:val="28"/>
                <w:highlight w:val="none"/>
                <w:lang w:val="en-US" w:eastAsia="zh-CN"/>
              </w:rPr>
              <w:t>是</w:t>
            </w:r>
          </w:p>
        </w:tc>
      </w:tr>
      <w:tr w14:paraId="137A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5CADB73A">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w:t>
            </w:r>
          </w:p>
        </w:tc>
        <w:tc>
          <w:tcPr>
            <w:tcW w:w="2535" w:type="dxa"/>
            <w:tcBorders>
              <w:top w:val="single" w:color="auto" w:sz="4" w:space="0"/>
              <w:left w:val="single" w:color="auto" w:sz="4" w:space="0"/>
              <w:bottom w:val="single" w:color="auto" w:sz="4" w:space="0"/>
              <w:right w:val="single" w:color="auto" w:sz="4" w:space="0"/>
            </w:tcBorders>
            <w:vAlign w:val="center"/>
          </w:tcPr>
          <w:p w14:paraId="4DDFEBB7">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iCs w:val="0"/>
                <w:kern w:val="2"/>
                <w:sz w:val="28"/>
                <w:szCs w:val="28"/>
                <w:highlight w:val="none"/>
                <w:u w:val="none"/>
                <w:lang w:val="en-US" w:eastAsia="zh-CN"/>
              </w:rPr>
            </w:pPr>
            <w:r>
              <w:rPr>
                <w:rFonts w:hint="default" w:ascii="Times New Roman" w:hAnsi="Times New Roman" w:eastAsia="仿宋" w:cs="Times New Roman"/>
                <w:i w:val="0"/>
                <w:iCs w:val="0"/>
                <w:kern w:val="2"/>
                <w:sz w:val="28"/>
                <w:szCs w:val="28"/>
                <w:highlight w:val="none"/>
                <w:u w:val="none"/>
                <w:lang w:val="en-US" w:eastAsia="zh-CN"/>
              </w:rPr>
              <w:t>国产</w:t>
            </w:r>
            <w:r>
              <w:rPr>
                <w:rFonts w:hint="eastAsia" w:ascii="Times New Roman" w:eastAsia="仿宋" w:cs="Times New Roman"/>
                <w:i w:val="0"/>
                <w:iCs w:val="0"/>
                <w:kern w:val="2"/>
                <w:sz w:val="28"/>
                <w:szCs w:val="28"/>
                <w:highlight w:val="none"/>
                <w:u w:val="none"/>
                <w:lang w:val="en-US" w:eastAsia="zh-CN"/>
              </w:rPr>
              <w:t>ARM</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数据库型</w:t>
            </w:r>
            <w:r>
              <w:rPr>
                <w:rFonts w:hint="eastAsia" w:ascii="Times New Roman" w:eastAsia="仿宋" w:cs="Times New Roman"/>
                <w:i w:val="0"/>
                <w:iCs w:val="0"/>
                <w:kern w:val="2"/>
                <w:sz w:val="28"/>
                <w:szCs w:val="28"/>
                <w:highlight w:val="none"/>
                <w:u w:val="none"/>
                <w:lang w:val="en-US" w:eastAsia="zh-CN"/>
              </w:rPr>
              <w:t>（配置1）</w:t>
            </w:r>
            <w:r>
              <w:rPr>
                <w:rFonts w:hint="default" w:ascii="Times New Roman" w:hAnsi="Times New Roman" w:eastAsia="仿宋" w:cs="Times New Roman"/>
                <w:i w:val="0"/>
                <w:iCs w:val="0"/>
                <w:kern w:val="2"/>
                <w:sz w:val="28"/>
                <w:szCs w:val="28"/>
                <w:highlight w:val="none"/>
                <w:u w:val="none"/>
                <w:lang w:val="en-US" w:eastAsia="zh-CN"/>
              </w:rPr>
              <w:t>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14:paraId="2129EE1B">
            <w:pPr>
              <w:shd w:val="clear" w:fill="FFFFFF" w:themeFill="background1"/>
              <w:adjustRightInd w:val="0"/>
              <w:snapToGrid w:val="0"/>
              <w:spacing w:line="560" w:lineRule="exact"/>
              <w:jc w:val="center"/>
              <w:rPr>
                <w:rFonts w:ascii="Times New Roman" w:hAnsi="仿宋" w:eastAsia="仿宋" w:cs="Times New Roman"/>
                <w:sz w:val="28"/>
                <w:szCs w:val="28"/>
                <w:highlight w:val="none"/>
              </w:rPr>
            </w:pPr>
            <w:r>
              <w:rPr>
                <w:rFonts w:ascii="Times New Roman" w:hAnsi="仿宋" w:eastAsia="仿宋" w:cs="Times New Roman"/>
                <w:sz w:val="28"/>
                <w:szCs w:val="28"/>
                <w:highlight w:val="none"/>
              </w:rPr>
              <w:t>A02010104</w:t>
            </w:r>
          </w:p>
        </w:tc>
        <w:tc>
          <w:tcPr>
            <w:tcW w:w="807" w:type="dxa"/>
            <w:tcBorders>
              <w:top w:val="single" w:color="auto" w:sz="4" w:space="0"/>
              <w:left w:val="single" w:color="auto" w:sz="4" w:space="0"/>
              <w:bottom w:val="single" w:color="auto" w:sz="4" w:space="0"/>
              <w:right w:val="single" w:color="auto" w:sz="4" w:space="0"/>
            </w:tcBorders>
            <w:vAlign w:val="center"/>
          </w:tcPr>
          <w:p w14:paraId="4A4BFBE1">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807" w:type="dxa"/>
            <w:tcBorders>
              <w:top w:val="single" w:color="auto" w:sz="4" w:space="0"/>
              <w:left w:val="single" w:color="auto" w:sz="4" w:space="0"/>
              <w:bottom w:val="single" w:color="auto" w:sz="4" w:space="0"/>
              <w:right w:val="single" w:color="auto" w:sz="4" w:space="0"/>
            </w:tcBorders>
            <w:vAlign w:val="center"/>
          </w:tcPr>
          <w:p w14:paraId="0E5B5489">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ascii="Times New Roman" w:hAnsi="仿宋" w:eastAsia="仿宋" w:cs="Times New Roman"/>
                <w:sz w:val="28"/>
                <w:szCs w:val="28"/>
                <w:highlight w:val="none"/>
                <w:lang w:val="en-US" w:eastAsia="zh-CN"/>
              </w:rPr>
              <w:t>台</w:t>
            </w:r>
          </w:p>
        </w:tc>
        <w:tc>
          <w:tcPr>
            <w:tcW w:w="696" w:type="dxa"/>
            <w:tcBorders>
              <w:top w:val="single" w:color="auto" w:sz="4" w:space="0"/>
              <w:left w:val="single" w:color="auto" w:sz="4" w:space="0"/>
              <w:bottom w:val="single" w:color="auto" w:sz="4" w:space="0"/>
              <w:right w:val="single" w:color="auto" w:sz="4" w:space="0"/>
            </w:tcBorders>
            <w:vAlign w:val="center"/>
          </w:tcPr>
          <w:p w14:paraId="5DF003E8">
            <w:pPr>
              <w:keepNext w:val="0"/>
              <w:keepLines w:val="0"/>
              <w:widowControl w:val="0"/>
              <w:suppressLineNumbers w:val="0"/>
              <w:shd w:val="clear" w:fill="FFFFFF" w:themeFill="background1"/>
              <w:adjustRightInd w:val="0"/>
              <w:snapToGrid w:val="0"/>
              <w:spacing w:line="560" w:lineRule="exact"/>
              <w:jc w:val="center"/>
              <w:textAlignment w:val="auto"/>
              <w:rPr>
                <w:rFonts w:ascii="Times New Roman" w:hAnsi="仿宋" w:eastAsia="仿宋" w:cs="Times New Roman"/>
                <w:i w:val="0"/>
                <w:iCs w:val="0"/>
                <w:kern w:val="2"/>
                <w:sz w:val="28"/>
                <w:szCs w:val="28"/>
                <w:highlight w:val="none"/>
                <w:u w:val="none"/>
                <w:lang w:val="en-US" w:eastAsia="zh-CN"/>
              </w:rPr>
            </w:pPr>
            <w:r>
              <w:rPr>
                <w:rFonts w:hint="default" w:ascii="Times New Roman" w:hAnsi="仿宋" w:eastAsia="仿宋" w:cs="Times New Roman"/>
                <w:i w:val="0"/>
                <w:iCs w:val="0"/>
                <w:kern w:val="2"/>
                <w:sz w:val="28"/>
                <w:szCs w:val="28"/>
                <w:highlight w:val="none"/>
                <w:u w:val="none"/>
                <w:lang w:val="en-US" w:eastAsia="zh-CN" w:bidi="ar"/>
              </w:rPr>
              <w:t>724</w:t>
            </w:r>
          </w:p>
        </w:tc>
        <w:tc>
          <w:tcPr>
            <w:tcW w:w="807" w:type="dxa"/>
            <w:tcBorders>
              <w:top w:val="single" w:color="auto" w:sz="4" w:space="0"/>
              <w:left w:val="single" w:color="auto" w:sz="4" w:space="0"/>
              <w:bottom w:val="single" w:color="auto" w:sz="4" w:space="0"/>
              <w:right w:val="single" w:color="auto" w:sz="4" w:space="0"/>
            </w:tcBorders>
            <w:vAlign w:val="center"/>
          </w:tcPr>
          <w:p w14:paraId="28053BAC">
            <w:pPr>
              <w:keepNext w:val="0"/>
              <w:keepLines w:val="0"/>
              <w:widowControl/>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2" w:type="dxa"/>
            <w:tcBorders>
              <w:top w:val="single" w:color="auto" w:sz="4" w:space="0"/>
              <w:left w:val="single" w:color="auto" w:sz="4" w:space="0"/>
              <w:bottom w:val="single" w:color="auto" w:sz="4" w:space="0"/>
              <w:right w:val="single" w:color="auto" w:sz="4" w:space="0"/>
            </w:tcBorders>
            <w:vAlign w:val="center"/>
          </w:tcPr>
          <w:p w14:paraId="669CAF1B">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是</w:t>
            </w:r>
          </w:p>
        </w:tc>
      </w:tr>
      <w:tr w14:paraId="26E2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1C86AF3E">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3</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40BBBD43">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iCs w:val="0"/>
                <w:kern w:val="2"/>
                <w:sz w:val="28"/>
                <w:szCs w:val="28"/>
                <w:highlight w:val="none"/>
                <w:u w:val="none"/>
                <w:lang w:val="en-US" w:eastAsia="zh-CN" w:bidi="ar-SA"/>
              </w:rPr>
            </w:pPr>
            <w:r>
              <w:rPr>
                <w:rFonts w:hint="default" w:ascii="Times New Roman" w:hAnsi="Times New Roman" w:eastAsia="仿宋" w:cs="Times New Roman"/>
                <w:i w:val="0"/>
                <w:iCs w:val="0"/>
                <w:kern w:val="2"/>
                <w:sz w:val="28"/>
                <w:szCs w:val="28"/>
                <w:highlight w:val="none"/>
                <w:u w:val="none"/>
                <w:lang w:val="en-US" w:eastAsia="zh-CN"/>
              </w:rPr>
              <w:t>国产</w:t>
            </w:r>
            <w:r>
              <w:rPr>
                <w:rFonts w:hint="eastAsia" w:ascii="Times New Roman" w:eastAsia="仿宋" w:cs="Times New Roman"/>
                <w:i w:val="0"/>
                <w:iCs w:val="0"/>
                <w:kern w:val="2"/>
                <w:sz w:val="28"/>
                <w:szCs w:val="28"/>
                <w:highlight w:val="none"/>
                <w:u w:val="none"/>
                <w:lang w:val="en-US" w:eastAsia="zh-CN"/>
              </w:rPr>
              <w:t>ARM</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数据库型</w:t>
            </w:r>
            <w:r>
              <w:rPr>
                <w:rFonts w:hint="eastAsia" w:ascii="Times New Roman" w:eastAsia="仿宋" w:cs="Times New Roman"/>
                <w:i w:val="0"/>
                <w:iCs w:val="0"/>
                <w:kern w:val="2"/>
                <w:sz w:val="28"/>
                <w:szCs w:val="28"/>
                <w:highlight w:val="none"/>
                <w:u w:val="none"/>
                <w:lang w:val="en-US" w:eastAsia="zh-CN"/>
              </w:rPr>
              <w:t>（配置2）</w:t>
            </w:r>
            <w:r>
              <w:rPr>
                <w:rFonts w:hint="default" w:ascii="Times New Roman" w:hAnsi="Times New Roman" w:eastAsia="仿宋" w:cs="Times New Roman"/>
                <w:i w:val="0"/>
                <w:iCs w:val="0"/>
                <w:kern w:val="2"/>
                <w:sz w:val="28"/>
                <w:szCs w:val="28"/>
                <w:highlight w:val="none"/>
                <w:u w:val="none"/>
                <w:lang w:val="en-US" w:eastAsia="zh-CN"/>
              </w:rPr>
              <w:t>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41489CD">
            <w:pPr>
              <w:shd w:val="clear" w:fill="FFFFFF" w:themeFill="background1"/>
              <w:adjustRightInd w:val="0"/>
              <w:snapToGrid w:val="0"/>
              <w:spacing w:line="560" w:lineRule="exact"/>
              <w:jc w:val="center"/>
              <w:rPr>
                <w:rFonts w:ascii="Times New Roman"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rPr>
              <w:t>A02010104</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7A81B9E5">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1E80F53A">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lang w:val="en-US" w:eastAsia="zh-CN"/>
              </w:rPr>
              <w:t>台</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018611D">
            <w:pPr>
              <w:keepNext w:val="0"/>
              <w:keepLines w:val="0"/>
              <w:widowControl w:val="0"/>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SA"/>
              </w:rPr>
            </w:pPr>
            <w:r>
              <w:rPr>
                <w:rFonts w:hint="default" w:ascii="Times New Roman" w:hAnsi="仿宋" w:eastAsia="仿宋" w:cs="Times New Roman"/>
                <w:i w:val="0"/>
                <w:iCs w:val="0"/>
                <w:kern w:val="2"/>
                <w:sz w:val="28"/>
                <w:szCs w:val="28"/>
                <w:highlight w:val="none"/>
                <w:u w:val="none"/>
                <w:lang w:val="en-US" w:eastAsia="zh-CN" w:bidi="ar"/>
              </w:rPr>
              <w:t>53</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2F0A2A5C">
            <w:pPr>
              <w:keepNext w:val="0"/>
              <w:keepLines w:val="0"/>
              <w:widowControl/>
              <w:suppressLineNumbers w:val="0"/>
              <w:shd w:val="clear" w:fill="FFFFFF" w:themeFill="background1"/>
              <w:adjustRightInd w:val="0"/>
              <w:snapToGrid w:val="0"/>
              <w:spacing w:line="560" w:lineRule="exact"/>
              <w:jc w:val="center"/>
              <w:textAlignment w:val="auto"/>
              <w:rPr>
                <w:rFonts w:hint="eastAsia"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1AA1EBA7">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是</w:t>
            </w:r>
          </w:p>
        </w:tc>
      </w:tr>
    </w:tbl>
    <w:p w14:paraId="64610067">
      <w:pPr>
        <w:pageBreakBefore w:val="0"/>
        <w:kinsoku/>
        <w:wordWrap/>
        <w:overflowPunct/>
        <w:topLinePunct w:val="0"/>
        <w:autoSpaceDE/>
        <w:autoSpaceDN/>
        <w:bidi w:val="0"/>
        <w:spacing w:line="560" w:lineRule="exact"/>
        <w:ind w:firstLine="640" w:firstLineChars="200"/>
        <w:jc w:val="left"/>
        <w:outlineLvl w:val="2"/>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4.包4：国产</w:t>
      </w:r>
      <w:r>
        <w:rPr>
          <w:rFonts w:hint="eastAsia" w:ascii="Times New Roman" w:eastAsia="仿宋_GB2312" w:cs="Times New Roman"/>
          <w:color w:val="auto"/>
          <w:sz w:val="32"/>
          <w:szCs w:val="32"/>
          <w:lang w:val="en-US" w:eastAsia="zh-CN"/>
        </w:rPr>
        <w:t>ARM</w:t>
      </w:r>
      <w:r>
        <w:rPr>
          <w:rFonts w:hint="eastAsia" w:ascii="Times New Roman" w:hAnsi="Times New Roman" w:eastAsia="仿宋_GB2312" w:cs="Times New Roman"/>
          <w:color w:val="auto"/>
          <w:sz w:val="32"/>
          <w:szCs w:val="32"/>
          <w:lang w:val="en-US" w:eastAsia="zh-CN"/>
        </w:rPr>
        <w:t>芯片服务器</w:t>
      </w:r>
      <w:r>
        <w:rPr>
          <w:rFonts w:hint="eastAsia" w:ascii="Times New Roman" w:eastAsia="仿宋_GB2312" w:cs="Times New Roman"/>
          <w:color w:val="auto"/>
          <w:sz w:val="32"/>
          <w:szCs w:val="32"/>
          <w:lang w:val="en-US" w:eastAsia="zh-CN"/>
        </w:rPr>
        <w:t>541</w:t>
      </w:r>
      <w:r>
        <w:rPr>
          <w:rFonts w:hint="eastAsia" w:ascii="Times New Roman" w:hAnsi="Times New Roman" w:eastAsia="仿宋_GB2312" w:cs="Times New Roman"/>
          <w:color w:val="auto"/>
          <w:sz w:val="32"/>
          <w:szCs w:val="32"/>
          <w:lang w:val="en-US" w:eastAsia="zh-CN"/>
        </w:rPr>
        <w:t>台</w:t>
      </w:r>
    </w:p>
    <w:tbl>
      <w:tblPr>
        <w:tblStyle w:val="1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2535"/>
        <w:gridCol w:w="1620"/>
        <w:gridCol w:w="795"/>
        <w:gridCol w:w="795"/>
        <w:gridCol w:w="690"/>
        <w:gridCol w:w="810"/>
        <w:gridCol w:w="1140"/>
      </w:tblGrid>
      <w:tr w14:paraId="4F38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14:paraId="0FF42FC1">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序号</w:t>
            </w:r>
          </w:p>
        </w:tc>
        <w:tc>
          <w:tcPr>
            <w:tcW w:w="2535" w:type="dxa"/>
            <w:tcBorders>
              <w:top w:val="single" w:color="auto" w:sz="4" w:space="0"/>
              <w:left w:val="single" w:color="auto" w:sz="4" w:space="0"/>
              <w:bottom w:val="single" w:color="auto" w:sz="4" w:space="0"/>
              <w:right w:val="single" w:color="auto" w:sz="4" w:space="0"/>
            </w:tcBorders>
            <w:vAlign w:val="center"/>
          </w:tcPr>
          <w:p w14:paraId="19544388">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标的名称</w:t>
            </w:r>
          </w:p>
        </w:tc>
        <w:tc>
          <w:tcPr>
            <w:tcW w:w="1620" w:type="dxa"/>
            <w:tcBorders>
              <w:top w:val="single" w:color="auto" w:sz="4" w:space="0"/>
              <w:left w:val="single" w:color="auto" w:sz="4" w:space="0"/>
              <w:bottom w:val="single" w:color="auto" w:sz="4" w:space="0"/>
              <w:right w:val="single" w:color="auto" w:sz="4" w:space="0"/>
            </w:tcBorders>
            <w:vAlign w:val="center"/>
          </w:tcPr>
          <w:p w14:paraId="60957BDD">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品目</w:t>
            </w:r>
          </w:p>
          <w:p w14:paraId="4F29B236">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分类编码</w:t>
            </w:r>
          </w:p>
        </w:tc>
        <w:tc>
          <w:tcPr>
            <w:tcW w:w="795" w:type="dxa"/>
            <w:tcBorders>
              <w:top w:val="single" w:color="auto" w:sz="4" w:space="0"/>
              <w:left w:val="single" w:color="auto" w:sz="4" w:space="0"/>
              <w:bottom w:val="single" w:color="auto" w:sz="4" w:space="0"/>
              <w:right w:val="single" w:color="auto" w:sz="4" w:space="0"/>
            </w:tcBorders>
            <w:vAlign w:val="center"/>
          </w:tcPr>
          <w:p w14:paraId="41E864CF">
            <w:pPr>
              <w:keepNext/>
              <w:pageBreakBefore w:val="0"/>
              <w:widowControl w:val="0"/>
              <w:shd w:val="clear" w:fill="FFFFFF" w:themeFill="background1"/>
              <w:kinsoku/>
              <w:wordWrap/>
              <w:overflowPunct/>
              <w:topLinePunct w:val="0"/>
              <w:autoSpaceDE/>
              <w:autoSpaceDN/>
              <w:bidi w:val="0"/>
              <w:spacing w:line="560" w:lineRule="exact"/>
              <w:jc w:val="center"/>
              <w:rPr>
                <w:rFonts w:hint="eastAsia" w:ascii="仿宋" w:hAnsi="仿宋" w:eastAsia="仿宋" w:cs="Times New Roman"/>
                <w:b/>
                <w:sz w:val="28"/>
                <w:szCs w:val="28"/>
                <w:highlight w:val="none"/>
              </w:rPr>
            </w:pPr>
            <w:r>
              <w:rPr>
                <w:rFonts w:hint="eastAsia" w:ascii="仿宋" w:hAnsi="仿宋" w:eastAsia="仿宋" w:cs="Times New Roman"/>
                <w:b/>
                <w:sz w:val="28"/>
                <w:szCs w:val="28"/>
                <w:highlight w:val="none"/>
                <w:lang w:val="en-US" w:eastAsia="zh-CN"/>
              </w:rPr>
              <w:t>品目分类</w:t>
            </w:r>
          </w:p>
        </w:tc>
        <w:tc>
          <w:tcPr>
            <w:tcW w:w="795" w:type="dxa"/>
            <w:tcBorders>
              <w:top w:val="single" w:color="auto" w:sz="4" w:space="0"/>
              <w:left w:val="single" w:color="auto" w:sz="4" w:space="0"/>
              <w:bottom w:val="single" w:color="auto" w:sz="4" w:space="0"/>
              <w:right w:val="single" w:color="auto" w:sz="4" w:space="0"/>
            </w:tcBorders>
            <w:vAlign w:val="center"/>
          </w:tcPr>
          <w:p w14:paraId="7C43BAD9">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计量</w:t>
            </w:r>
          </w:p>
          <w:p w14:paraId="4739413A">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单位</w:t>
            </w:r>
          </w:p>
        </w:tc>
        <w:tc>
          <w:tcPr>
            <w:tcW w:w="690" w:type="dxa"/>
            <w:tcBorders>
              <w:top w:val="single" w:color="auto" w:sz="4" w:space="0"/>
              <w:left w:val="single" w:color="auto" w:sz="4" w:space="0"/>
              <w:bottom w:val="single" w:color="auto" w:sz="4" w:space="0"/>
              <w:right w:val="single" w:color="auto" w:sz="4" w:space="0"/>
            </w:tcBorders>
            <w:vAlign w:val="center"/>
          </w:tcPr>
          <w:p w14:paraId="06109DD1">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数量</w:t>
            </w:r>
          </w:p>
        </w:tc>
        <w:tc>
          <w:tcPr>
            <w:tcW w:w="810" w:type="dxa"/>
            <w:tcBorders>
              <w:top w:val="single" w:color="auto" w:sz="4" w:space="0"/>
              <w:left w:val="single" w:color="auto" w:sz="4" w:space="0"/>
              <w:bottom w:val="single" w:color="auto" w:sz="4" w:space="0"/>
              <w:right w:val="single" w:color="auto" w:sz="4" w:space="0"/>
            </w:tcBorders>
          </w:tcPr>
          <w:p w14:paraId="395DA889">
            <w:pPr>
              <w:keepNext/>
              <w:pageBreakBefore w:val="0"/>
              <w:widowControl w:val="0"/>
              <w:shd w:val="clear" w:fill="FFFFFF" w:themeFill="background1"/>
              <w:kinsoku/>
              <w:wordWrap/>
              <w:overflowPunct/>
              <w:topLinePunct w:val="0"/>
              <w:autoSpaceDE/>
              <w:autoSpaceDN/>
              <w:bidi w:val="0"/>
              <w:spacing w:line="560" w:lineRule="exact"/>
              <w:jc w:val="center"/>
              <w:rPr>
                <w:rFonts w:hint="eastAsia" w:ascii="仿宋" w:hAnsi="仿宋" w:eastAsia="仿宋" w:cs="Times New Roman"/>
                <w:b/>
                <w:sz w:val="28"/>
                <w:szCs w:val="28"/>
                <w:highlight w:val="none"/>
              </w:rPr>
            </w:pPr>
            <w:r>
              <w:rPr>
                <w:rFonts w:hint="eastAsia" w:ascii="仿宋" w:hAnsi="仿宋" w:eastAsia="仿宋" w:cs="Times New Roman"/>
                <w:b/>
                <w:sz w:val="28"/>
                <w:szCs w:val="28"/>
                <w:highlight w:val="none"/>
                <w:lang w:val="en-US" w:eastAsia="zh-CN"/>
              </w:rPr>
              <w:t>是否进口</w:t>
            </w:r>
          </w:p>
        </w:tc>
        <w:tc>
          <w:tcPr>
            <w:tcW w:w="1140" w:type="dxa"/>
            <w:tcBorders>
              <w:top w:val="single" w:color="auto" w:sz="4" w:space="0"/>
              <w:left w:val="single" w:color="auto" w:sz="4" w:space="0"/>
              <w:bottom w:val="single" w:color="auto" w:sz="4" w:space="0"/>
              <w:right w:val="single" w:color="auto" w:sz="4" w:space="0"/>
            </w:tcBorders>
          </w:tcPr>
          <w:p w14:paraId="6EBDE3BF">
            <w:pPr>
              <w:keepNext/>
              <w:pageBreakBefore w:val="0"/>
              <w:widowControl w:val="0"/>
              <w:shd w:val="clear" w:fill="FFFFFF" w:themeFill="background1"/>
              <w:kinsoku/>
              <w:wordWrap/>
              <w:overflowPunct/>
              <w:topLinePunct w:val="0"/>
              <w:autoSpaceDE/>
              <w:autoSpaceDN/>
              <w:bidi w:val="0"/>
              <w:spacing w:line="560" w:lineRule="exact"/>
              <w:jc w:val="center"/>
              <w:rPr>
                <w:rFonts w:ascii="仿宋" w:hAnsi="仿宋" w:eastAsia="仿宋" w:cs="Times New Roman"/>
                <w:b/>
                <w:sz w:val="28"/>
                <w:szCs w:val="28"/>
                <w:highlight w:val="none"/>
              </w:rPr>
            </w:pPr>
            <w:r>
              <w:rPr>
                <w:rFonts w:hint="eastAsia" w:ascii="仿宋" w:hAnsi="仿宋" w:eastAsia="仿宋" w:cs="Times New Roman"/>
                <w:b/>
                <w:sz w:val="28"/>
                <w:szCs w:val="28"/>
                <w:highlight w:val="none"/>
              </w:rPr>
              <w:t>是否</w:t>
            </w:r>
            <w:r>
              <w:rPr>
                <w:rFonts w:ascii="仿宋" w:hAnsi="仿宋" w:eastAsia="仿宋" w:cs="Times New Roman"/>
                <w:b/>
                <w:sz w:val="28"/>
                <w:szCs w:val="28"/>
                <w:highlight w:val="none"/>
              </w:rPr>
              <w:t>核心产品</w:t>
            </w:r>
          </w:p>
        </w:tc>
      </w:tr>
      <w:tr w14:paraId="4C83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2EE22BC9">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1</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0E53FE3B">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kern w:val="2"/>
                <w:sz w:val="28"/>
                <w:szCs w:val="28"/>
                <w:highlight w:val="none"/>
                <w:u w:val="none"/>
                <w:lang w:val="en-US" w:eastAsia="zh-CN" w:bidi="ar-SA"/>
              </w:rPr>
            </w:pPr>
            <w:r>
              <w:rPr>
                <w:rFonts w:hint="default" w:ascii="Times New Roman" w:hAnsi="Times New Roman" w:eastAsia="仿宋" w:cs="Times New Roman"/>
                <w:i w:val="0"/>
                <w:iCs w:val="0"/>
                <w:kern w:val="2"/>
                <w:sz w:val="28"/>
                <w:szCs w:val="28"/>
                <w:highlight w:val="none"/>
                <w:u w:val="none"/>
                <w:lang w:val="en-US" w:eastAsia="zh-CN"/>
              </w:rPr>
              <w:t>国产</w:t>
            </w:r>
            <w:r>
              <w:rPr>
                <w:rFonts w:hint="eastAsia" w:ascii="Times New Roman" w:eastAsia="仿宋" w:cs="Times New Roman"/>
                <w:i w:val="0"/>
                <w:iCs w:val="0"/>
                <w:kern w:val="2"/>
                <w:sz w:val="28"/>
                <w:szCs w:val="28"/>
                <w:highlight w:val="none"/>
                <w:u w:val="none"/>
                <w:lang w:val="en-US" w:eastAsia="zh-CN"/>
              </w:rPr>
              <w:t>ARM</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计算型服务器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11AF909">
            <w:pPr>
              <w:shd w:val="clear" w:fill="FFFFFF" w:themeFill="background1"/>
              <w:adjustRightInd w:val="0"/>
              <w:snapToGrid w:val="0"/>
              <w:spacing w:line="560" w:lineRule="exact"/>
              <w:jc w:val="center"/>
              <w:rPr>
                <w:rFonts w:ascii="仿宋"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rPr>
              <w:t>A02010104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11077FC">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144565B">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仿宋"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lang w:val="en-US" w:eastAsia="zh-CN"/>
              </w:rPr>
              <w:t>台</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2BAD85E0">
            <w:pPr>
              <w:keepNext w:val="0"/>
              <w:keepLines w:val="0"/>
              <w:widowControl w:val="0"/>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kern w:val="2"/>
                <w:sz w:val="28"/>
                <w:szCs w:val="28"/>
                <w:highlight w:val="none"/>
                <w:lang w:val="en-US" w:eastAsia="zh-CN" w:bidi="ar-SA"/>
              </w:rPr>
            </w:pPr>
            <w:r>
              <w:rPr>
                <w:rFonts w:hint="default" w:ascii="Times New Roman" w:hAnsi="仿宋" w:eastAsia="仿宋" w:cs="Times New Roman"/>
                <w:i w:val="0"/>
                <w:iCs w:val="0"/>
                <w:kern w:val="2"/>
                <w:sz w:val="28"/>
                <w:szCs w:val="28"/>
                <w:highlight w:val="none"/>
                <w:u w:val="none"/>
                <w:lang w:val="en-US" w:eastAsia="zh-CN" w:bidi="ar"/>
              </w:rPr>
              <w:t>209</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520022EA">
            <w:pPr>
              <w:keepNext w:val="0"/>
              <w:keepLines w:val="0"/>
              <w:widowControl/>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8362A28">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是</w:t>
            </w:r>
          </w:p>
        </w:tc>
      </w:tr>
      <w:tr w14:paraId="7158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1E51D9F2">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default"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2</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50B8FCF6">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iCs w:val="0"/>
                <w:kern w:val="2"/>
                <w:sz w:val="28"/>
                <w:szCs w:val="28"/>
                <w:highlight w:val="none"/>
                <w:u w:val="none"/>
                <w:lang w:val="en-US" w:eastAsia="zh-CN" w:bidi="ar-SA"/>
              </w:rPr>
            </w:pPr>
            <w:r>
              <w:rPr>
                <w:rFonts w:hint="default" w:ascii="Times New Roman" w:hAnsi="Times New Roman" w:eastAsia="仿宋" w:cs="Times New Roman"/>
                <w:i w:val="0"/>
                <w:iCs w:val="0"/>
                <w:kern w:val="2"/>
                <w:sz w:val="28"/>
                <w:szCs w:val="28"/>
                <w:highlight w:val="none"/>
                <w:u w:val="none"/>
                <w:lang w:val="en-US" w:eastAsia="zh-CN"/>
              </w:rPr>
              <w:t>国产</w:t>
            </w:r>
            <w:r>
              <w:rPr>
                <w:rFonts w:hint="eastAsia" w:ascii="Times New Roman" w:eastAsia="仿宋" w:cs="Times New Roman"/>
                <w:i w:val="0"/>
                <w:iCs w:val="0"/>
                <w:kern w:val="2"/>
                <w:sz w:val="28"/>
                <w:szCs w:val="28"/>
                <w:highlight w:val="none"/>
                <w:u w:val="none"/>
                <w:lang w:val="en-US" w:eastAsia="zh-CN"/>
              </w:rPr>
              <w:t>ARM</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数据库型</w:t>
            </w:r>
            <w:r>
              <w:rPr>
                <w:rFonts w:hint="eastAsia" w:ascii="Times New Roman" w:eastAsia="仿宋" w:cs="Times New Roman"/>
                <w:i w:val="0"/>
                <w:iCs w:val="0"/>
                <w:kern w:val="2"/>
                <w:sz w:val="28"/>
                <w:szCs w:val="28"/>
                <w:highlight w:val="none"/>
                <w:u w:val="none"/>
                <w:lang w:val="en-US" w:eastAsia="zh-CN"/>
              </w:rPr>
              <w:t>（配置1）</w:t>
            </w:r>
            <w:r>
              <w:rPr>
                <w:rFonts w:hint="default" w:ascii="Times New Roman" w:hAnsi="Times New Roman" w:eastAsia="仿宋" w:cs="Times New Roman"/>
                <w:i w:val="0"/>
                <w:iCs w:val="0"/>
                <w:kern w:val="2"/>
                <w:sz w:val="28"/>
                <w:szCs w:val="28"/>
                <w:highlight w:val="none"/>
                <w:u w:val="none"/>
                <w:lang w:val="en-US" w:eastAsia="zh-CN"/>
              </w:rPr>
              <w:t>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4111EEB">
            <w:pPr>
              <w:shd w:val="clear" w:fill="FFFFFF" w:themeFill="background1"/>
              <w:adjustRightInd w:val="0"/>
              <w:snapToGrid w:val="0"/>
              <w:spacing w:line="560" w:lineRule="exact"/>
              <w:jc w:val="center"/>
              <w:rPr>
                <w:rFonts w:ascii="Times New Roman"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rPr>
              <w:t>A02010104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88C7D08">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918BB51">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lang w:val="en-US" w:eastAsia="zh-CN"/>
              </w:rPr>
              <w:t>台</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9D094D8">
            <w:pPr>
              <w:keepNext w:val="0"/>
              <w:keepLines w:val="0"/>
              <w:widowControl w:val="0"/>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SA"/>
              </w:rPr>
            </w:pPr>
            <w:r>
              <w:rPr>
                <w:rFonts w:hint="default" w:ascii="Times New Roman" w:hAnsi="仿宋" w:eastAsia="仿宋" w:cs="Times New Roman"/>
                <w:i w:val="0"/>
                <w:iCs w:val="0"/>
                <w:kern w:val="2"/>
                <w:sz w:val="28"/>
                <w:szCs w:val="28"/>
                <w:highlight w:val="none"/>
                <w:u w:val="none"/>
                <w:lang w:val="en-US" w:eastAsia="zh-CN" w:bidi="ar"/>
              </w:rPr>
              <w:t>310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139E905A">
            <w:pPr>
              <w:keepNext w:val="0"/>
              <w:keepLines w:val="0"/>
              <w:widowControl/>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63050EE">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是</w:t>
            </w:r>
          </w:p>
        </w:tc>
      </w:tr>
      <w:tr w14:paraId="7CDB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515B722E">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3</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7BA61C63">
            <w:pPr>
              <w:pageBreakBefore w:val="0"/>
              <w:widowControl w:val="0"/>
              <w:shd w:val="clear" w:fill="FFFFFF" w:themeFill="background1"/>
              <w:kinsoku/>
              <w:wordWrap/>
              <w:overflowPunct/>
              <w:topLinePunct w:val="0"/>
              <w:autoSpaceDE/>
              <w:autoSpaceDN/>
              <w:adjustRightInd w:val="0"/>
              <w:snapToGrid w:val="0"/>
              <w:spacing w:line="560" w:lineRule="exact"/>
              <w:jc w:val="both"/>
              <w:rPr>
                <w:rFonts w:hint="default" w:ascii="Times New Roman" w:hAnsi="Times New Roman" w:eastAsia="仿宋" w:cs="Times New Roman"/>
                <w:i w:val="0"/>
                <w:iCs w:val="0"/>
                <w:kern w:val="2"/>
                <w:sz w:val="28"/>
                <w:szCs w:val="28"/>
                <w:highlight w:val="none"/>
                <w:u w:val="none"/>
                <w:lang w:val="en-US" w:eastAsia="zh-CN" w:bidi="ar-SA"/>
              </w:rPr>
            </w:pPr>
            <w:r>
              <w:rPr>
                <w:rFonts w:hint="default" w:ascii="Times New Roman" w:hAnsi="Times New Roman" w:eastAsia="仿宋" w:cs="Times New Roman"/>
                <w:i w:val="0"/>
                <w:iCs w:val="0"/>
                <w:kern w:val="2"/>
                <w:sz w:val="28"/>
                <w:szCs w:val="28"/>
                <w:highlight w:val="none"/>
                <w:u w:val="none"/>
                <w:lang w:val="en-US" w:eastAsia="zh-CN"/>
              </w:rPr>
              <w:t>国产</w:t>
            </w:r>
            <w:r>
              <w:rPr>
                <w:rFonts w:hint="eastAsia" w:ascii="Times New Roman" w:eastAsia="仿宋" w:cs="Times New Roman"/>
                <w:i w:val="0"/>
                <w:iCs w:val="0"/>
                <w:kern w:val="2"/>
                <w:sz w:val="28"/>
                <w:szCs w:val="28"/>
                <w:highlight w:val="none"/>
                <w:u w:val="none"/>
                <w:lang w:val="en-US" w:eastAsia="zh-CN"/>
              </w:rPr>
              <w:t>ARM</w:t>
            </w:r>
            <w:r>
              <w:rPr>
                <w:rFonts w:hint="eastAsia" w:ascii="Times New Roman" w:hAnsi="Times New Roman" w:eastAsia="仿宋" w:cs="Times New Roman"/>
                <w:i w:val="0"/>
                <w:iCs w:val="0"/>
                <w:kern w:val="2"/>
                <w:sz w:val="28"/>
                <w:szCs w:val="28"/>
                <w:highlight w:val="none"/>
                <w:u w:val="none"/>
                <w:lang w:val="en-US" w:eastAsia="zh-CN"/>
              </w:rPr>
              <w:t>芯片</w:t>
            </w:r>
            <w:r>
              <w:rPr>
                <w:rFonts w:hint="default" w:ascii="Times New Roman" w:hAnsi="Times New Roman" w:eastAsia="仿宋" w:cs="Times New Roman"/>
                <w:i w:val="0"/>
                <w:iCs w:val="0"/>
                <w:kern w:val="2"/>
                <w:sz w:val="28"/>
                <w:szCs w:val="28"/>
                <w:highlight w:val="none"/>
                <w:u w:val="none"/>
                <w:lang w:val="en-US" w:eastAsia="zh-CN"/>
              </w:rPr>
              <w:t>数据库型</w:t>
            </w:r>
            <w:r>
              <w:rPr>
                <w:rFonts w:hint="eastAsia" w:ascii="Times New Roman" w:eastAsia="仿宋" w:cs="Times New Roman"/>
                <w:i w:val="0"/>
                <w:iCs w:val="0"/>
                <w:kern w:val="2"/>
                <w:sz w:val="28"/>
                <w:szCs w:val="28"/>
                <w:highlight w:val="none"/>
                <w:u w:val="none"/>
                <w:lang w:val="en-US" w:eastAsia="zh-CN"/>
              </w:rPr>
              <w:t>（配置2）</w:t>
            </w:r>
            <w:r>
              <w:rPr>
                <w:rFonts w:hint="default" w:ascii="Times New Roman" w:hAnsi="Times New Roman" w:eastAsia="仿宋" w:cs="Times New Roman"/>
                <w:i w:val="0"/>
                <w:iCs w:val="0"/>
                <w:kern w:val="2"/>
                <w:sz w:val="28"/>
                <w:szCs w:val="28"/>
                <w:highlight w:val="none"/>
                <w:u w:val="none"/>
                <w:lang w:val="en-US" w:eastAsia="zh-CN"/>
              </w:rPr>
              <w:t>服务器</w:t>
            </w:r>
            <w:r>
              <w:rPr>
                <w:rFonts w:hint="eastAsia" w:ascii="Times New Roman" w:hAnsi="Times New Roman" w:eastAsia="仿宋" w:cs="Times New Roman"/>
                <w:i w:val="0"/>
                <w:iCs w:val="0"/>
                <w:kern w:val="2"/>
                <w:sz w:val="28"/>
                <w:szCs w:val="28"/>
                <w:highlight w:val="none"/>
                <w:u w:val="none"/>
                <w:lang w:val="en-US" w:eastAsia="zh-CN"/>
              </w:rPr>
              <w:t>（含</w:t>
            </w:r>
            <w:r>
              <w:rPr>
                <w:rFonts w:hint="eastAsia" w:ascii="Times New Roman" w:hAnsi="Times New Roman" w:eastAsia="仿宋" w:cs="Times New Roman"/>
                <w:kern w:val="2"/>
                <w:sz w:val="28"/>
                <w:szCs w:val="28"/>
                <w:highlight w:val="none"/>
                <w:lang w:val="en-US" w:eastAsia="zh-CN"/>
              </w:rPr>
              <w:t>7</w:t>
            </w:r>
            <w:r>
              <w:rPr>
                <w:rFonts w:hint="default" w:ascii="Times New Roman" w:hAnsi="Times New Roman" w:eastAsia="仿宋" w:cs="Times New Roman"/>
                <w:kern w:val="2"/>
                <w:sz w:val="28"/>
                <w:szCs w:val="28"/>
                <w:highlight w:val="none"/>
                <w:lang w:val="en-US" w:eastAsia="zh-CN"/>
              </w:rPr>
              <w:t>年维保服务</w:t>
            </w:r>
            <w:r>
              <w:rPr>
                <w:rFonts w:hint="eastAsia" w:ascii="Times New Roman" w:hAnsi="Times New Roman" w:eastAsia="仿宋" w:cs="Times New Roman"/>
                <w:kern w:val="2"/>
                <w:sz w:val="28"/>
                <w:szCs w:val="28"/>
                <w:highlight w:val="none"/>
                <w:lang w:val="en-US" w:eastAsia="zh-CN"/>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27B09DD">
            <w:pPr>
              <w:shd w:val="clear" w:fill="FFFFFF" w:themeFill="background1"/>
              <w:adjustRightInd w:val="0"/>
              <w:snapToGrid w:val="0"/>
              <w:spacing w:line="560" w:lineRule="exact"/>
              <w:jc w:val="center"/>
              <w:rPr>
                <w:rFonts w:ascii="Times New Roman"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rPr>
              <w:t>A02010104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8C6A30F">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sz w:val="28"/>
                <w:szCs w:val="28"/>
                <w:highlight w:val="none"/>
                <w:lang w:val="en-US" w:eastAsia="zh-CN"/>
              </w:rPr>
            </w:pPr>
            <w:r>
              <w:rPr>
                <w:rFonts w:hint="eastAsia" w:ascii="Times New Roman" w:hAnsi="仿宋" w:eastAsia="仿宋" w:cs="Times New Roman"/>
                <w:sz w:val="28"/>
                <w:szCs w:val="28"/>
                <w:highlight w:val="none"/>
                <w:lang w:val="en-US" w:eastAsia="zh-CN"/>
              </w:rPr>
              <w:t>服务器</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9082309">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ascii="Times New Roman" w:hAnsi="仿宋" w:eastAsia="仿宋" w:cs="Times New Roman"/>
                <w:kern w:val="2"/>
                <w:sz w:val="28"/>
                <w:szCs w:val="28"/>
                <w:highlight w:val="none"/>
                <w:lang w:val="en-US" w:eastAsia="zh-CN" w:bidi="ar-SA"/>
              </w:rPr>
            </w:pPr>
            <w:r>
              <w:rPr>
                <w:rFonts w:ascii="Times New Roman" w:hAnsi="仿宋" w:eastAsia="仿宋" w:cs="Times New Roman"/>
                <w:sz w:val="28"/>
                <w:szCs w:val="28"/>
                <w:highlight w:val="none"/>
                <w:lang w:val="en-US" w:eastAsia="zh-CN"/>
              </w:rPr>
              <w:t>台</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4C92720E">
            <w:pPr>
              <w:keepNext w:val="0"/>
              <w:keepLines w:val="0"/>
              <w:widowControl w:val="0"/>
              <w:suppressLineNumbers w:val="0"/>
              <w:shd w:val="clear" w:fill="FFFFFF" w:themeFill="background1"/>
              <w:adjustRightInd w:val="0"/>
              <w:snapToGrid w:val="0"/>
              <w:spacing w:line="560" w:lineRule="exact"/>
              <w:jc w:val="center"/>
              <w:textAlignment w:val="auto"/>
              <w:rPr>
                <w:rFonts w:hint="default" w:ascii="Times New Roman" w:hAnsi="仿宋" w:eastAsia="仿宋" w:cs="Times New Roman"/>
                <w:i w:val="0"/>
                <w:iCs w:val="0"/>
                <w:kern w:val="2"/>
                <w:sz w:val="28"/>
                <w:szCs w:val="28"/>
                <w:highlight w:val="none"/>
                <w:u w:val="none"/>
                <w:lang w:val="en-US" w:eastAsia="zh-CN" w:bidi="ar-SA"/>
              </w:rPr>
            </w:pPr>
            <w:r>
              <w:rPr>
                <w:rFonts w:hint="default" w:ascii="Times New Roman" w:hAnsi="仿宋" w:eastAsia="仿宋" w:cs="Times New Roman"/>
                <w:i w:val="0"/>
                <w:iCs w:val="0"/>
                <w:kern w:val="2"/>
                <w:sz w:val="28"/>
                <w:szCs w:val="28"/>
                <w:highlight w:val="none"/>
                <w:u w:val="none"/>
                <w:lang w:val="en-US" w:eastAsia="zh-CN" w:bidi="ar"/>
              </w:rPr>
              <w:t>22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10C3F3C">
            <w:pPr>
              <w:keepNext w:val="0"/>
              <w:keepLines w:val="0"/>
              <w:widowControl/>
              <w:suppressLineNumbers w:val="0"/>
              <w:shd w:val="clear" w:fill="FFFFFF" w:themeFill="background1"/>
              <w:adjustRightInd w:val="0"/>
              <w:snapToGrid w:val="0"/>
              <w:spacing w:line="560" w:lineRule="exact"/>
              <w:jc w:val="center"/>
              <w:textAlignment w:val="auto"/>
              <w:rPr>
                <w:rFonts w:hint="eastAsia" w:ascii="Times New Roman" w:hAnsi="仿宋" w:eastAsia="仿宋" w:cs="Times New Roman"/>
                <w:i w:val="0"/>
                <w:iCs w:val="0"/>
                <w:kern w:val="2"/>
                <w:sz w:val="28"/>
                <w:szCs w:val="28"/>
                <w:highlight w:val="none"/>
                <w:u w:val="none"/>
                <w:lang w:val="en-US" w:eastAsia="zh-CN" w:bidi="ar"/>
              </w:rPr>
            </w:pPr>
            <w:r>
              <w:rPr>
                <w:rFonts w:hint="eastAsia" w:ascii="Times New Roman" w:hAnsi="仿宋" w:eastAsia="仿宋" w:cs="Times New Roman"/>
                <w:i w:val="0"/>
                <w:iCs w:val="0"/>
                <w:kern w:val="2"/>
                <w:sz w:val="28"/>
                <w:szCs w:val="28"/>
                <w:highlight w:val="none"/>
                <w:u w:val="none"/>
                <w:lang w:val="en-US" w:eastAsia="zh-CN" w:bidi="ar"/>
              </w:rPr>
              <w:t>否</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24903B1">
            <w:pPr>
              <w:pageBreakBefore w:val="0"/>
              <w:widowControl w:val="0"/>
              <w:shd w:val="clear" w:fill="FFFFFF" w:themeFill="background1"/>
              <w:kinsoku/>
              <w:wordWrap/>
              <w:overflowPunct/>
              <w:topLinePunct w:val="0"/>
              <w:autoSpaceDE/>
              <w:autoSpaceDN/>
              <w:bidi w:val="0"/>
              <w:adjustRightInd w:val="0"/>
              <w:snapToGrid w:val="0"/>
              <w:spacing w:line="560" w:lineRule="exact"/>
              <w:jc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sz w:val="28"/>
                <w:szCs w:val="28"/>
                <w:highlight w:val="none"/>
                <w:lang w:val="en-US" w:eastAsia="zh-CN"/>
              </w:rPr>
              <w:t>是</w:t>
            </w:r>
          </w:p>
        </w:tc>
      </w:tr>
    </w:tbl>
    <w:p w14:paraId="55F7DCC4">
      <w:pPr>
        <w:snapToGrid w:val="0"/>
        <w:spacing w:line="360" w:lineRule="auto"/>
        <w:ind w:firstLine="320" w:firstLineChars="100"/>
        <w:jc w:val="left"/>
        <w:outlineLvl w:val="1"/>
        <w:rPr>
          <w:rFonts w:ascii="楷体" w:hAnsi="楷体" w:eastAsia="楷体" w:cs="Times New Roman"/>
          <w:sz w:val="32"/>
          <w:szCs w:val="32"/>
        </w:rPr>
      </w:pP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八</w:t>
      </w:r>
      <w:r>
        <w:rPr>
          <w:rFonts w:hint="eastAsia" w:ascii="楷体" w:hAnsi="楷体" w:eastAsia="楷体" w:cs="Times New Roman"/>
          <w:sz w:val="32"/>
          <w:szCs w:val="32"/>
        </w:rPr>
        <w:t>）采购方式</w:t>
      </w:r>
    </w:p>
    <w:p w14:paraId="4CE661E2">
      <w:pPr>
        <w:snapToGrid w:val="0"/>
        <w:spacing w:line="360" w:lineRule="auto"/>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1.包1</w:t>
      </w:r>
    </w:p>
    <w:p w14:paraId="575117D7">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（1）采购方式</w:t>
      </w:r>
    </w:p>
    <w:p w14:paraId="1C1CA007">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eastAsia="zh-CN"/>
        </w:rPr>
        <w:t>☑</w:t>
      </w:r>
      <w:r>
        <w:rPr>
          <w:rFonts w:hint="eastAsia" w:ascii="仿宋" w:hAnsi="仿宋" w:eastAsia="仿宋" w:cs="Times New Roman"/>
          <w:sz w:val="32"/>
          <w:szCs w:val="32"/>
        </w:rPr>
        <w:t>公开招标</w:t>
      </w:r>
    </w:p>
    <w:p w14:paraId="2BC183A1">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□邀请招标</w:t>
      </w:r>
    </w:p>
    <w:p w14:paraId="3FB730F4">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□竞争性谈判</w:t>
      </w:r>
    </w:p>
    <w:p w14:paraId="201F079C">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□竞争性磋商</w:t>
      </w:r>
    </w:p>
    <w:p w14:paraId="6E38D129">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□询价</w:t>
      </w:r>
    </w:p>
    <w:p w14:paraId="5EE3C661">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□单一来源采购</w:t>
      </w:r>
    </w:p>
    <w:p w14:paraId="07DBD47A">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□框架</w:t>
      </w:r>
      <w:r>
        <w:rPr>
          <w:rFonts w:ascii="仿宋" w:hAnsi="仿宋" w:eastAsia="仿宋" w:cs="Times New Roman"/>
          <w:sz w:val="32"/>
          <w:szCs w:val="32"/>
        </w:rPr>
        <w:t>协议采购</w:t>
      </w:r>
    </w:p>
    <w:p w14:paraId="7099F812">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□其他采购方式：</w:t>
      </w:r>
      <w:r>
        <w:rPr>
          <w:rFonts w:hint="eastAsia" w:ascii="仿宋" w:hAnsi="仿宋" w:eastAsia="仿宋" w:cs="Times New Roman"/>
          <w:sz w:val="32"/>
          <w:szCs w:val="32"/>
          <w:u w:val="single"/>
        </w:rPr>
        <w:t xml:space="preserve">                            </w:t>
      </w:r>
    </w:p>
    <w:p w14:paraId="10E016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选择采购方式的理由：</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本项目经市场调研满足需求的供应商不少于3家，且需评估供应商整体综合能力，建议以公开招标的方式进行采购。</w:t>
      </w:r>
    </w:p>
    <w:p w14:paraId="6AD512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default" w:ascii="Times New Roman" w:hAnsi="Times New Roman" w:eastAsia="仿宋_GB2312" w:cs="Times New Roman"/>
          <w:kern w:val="2"/>
          <w:sz w:val="32"/>
          <w:szCs w:val="32"/>
          <w:highlight w:val="none"/>
          <w:u w:val="single"/>
          <w:lang w:val="en-US" w:eastAsia="zh-CN" w:bidi="ar-SA"/>
        </w:rPr>
      </w:pPr>
      <w:r>
        <w:rPr>
          <w:rFonts w:hint="eastAsia" w:ascii="Times New Roman" w:hAnsi="Times New Roman" w:eastAsia="仿宋_GB2312" w:cs="Times New Roman"/>
          <w:kern w:val="2"/>
          <w:sz w:val="32"/>
          <w:szCs w:val="32"/>
          <w:highlight w:val="none"/>
          <w:u w:val="single"/>
          <w:lang w:val="en-US" w:eastAsia="zh-CN" w:bidi="ar-SA"/>
        </w:rPr>
        <w:t>投标人针对一个包件需采用同一个品牌设备进行投标，同时投同一品牌产品的投标人针对包1、包2兼投不兼中（本项目将按照包1、包2的顺序依次评标，某品牌供应商在包1中综合得分排名第一，则优先中标包1，代理该品牌的供应商不再参与其他包的评审。如其中某个包件废标，废标包件优先级调整至最后，例如包1废标后，评标顺序自动调整为包2、包1（重新启动））。</w:t>
      </w:r>
    </w:p>
    <w:p w14:paraId="023E288A">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（2）采购方式是否需要财政部门批准：</w:t>
      </w:r>
    </w:p>
    <w:p w14:paraId="414CBACD">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eastAsia="zh-CN"/>
        </w:rPr>
        <w:t>☑</w:t>
      </w:r>
      <w:r>
        <w:rPr>
          <w:rFonts w:hint="eastAsia" w:ascii="仿宋" w:hAnsi="仿宋" w:eastAsia="仿宋" w:cs="Times New Roman"/>
          <w:sz w:val="32"/>
          <w:szCs w:val="32"/>
        </w:rPr>
        <w:t>不需要</w:t>
      </w:r>
    </w:p>
    <w:p w14:paraId="6BEF8B5A">
      <w:pPr>
        <w:snapToGrid w:val="0"/>
        <w:spacing w:line="360" w:lineRule="auto"/>
        <w:ind w:firstLine="640" w:firstLineChars="200"/>
        <w:jc w:val="left"/>
        <w:rPr>
          <w:rFonts w:ascii="仿宋" w:hAnsi="仿宋" w:eastAsia="仿宋" w:cs="Times New Roman"/>
          <w:sz w:val="32"/>
          <w:szCs w:val="32"/>
          <w:u w:val="single"/>
        </w:rPr>
      </w:pPr>
      <w:r>
        <w:rPr>
          <w:rFonts w:hint="eastAsia" w:ascii="仿宋" w:hAnsi="仿宋" w:eastAsia="仿宋" w:cs="Times New Roman"/>
          <w:sz w:val="32"/>
          <w:szCs w:val="32"/>
        </w:rPr>
        <w:t>□需要（</w:t>
      </w:r>
      <w:r>
        <w:rPr>
          <w:rFonts w:ascii="仿宋" w:hAnsi="仿宋" w:eastAsia="仿宋" w:cs="Times New Roman"/>
          <w:sz w:val="32"/>
          <w:szCs w:val="32"/>
        </w:rPr>
        <w:t>报财政部门核准文件附后</w:t>
      </w:r>
      <w:r>
        <w:rPr>
          <w:rFonts w:hint="eastAsia" w:ascii="仿宋" w:hAnsi="仿宋" w:eastAsia="仿宋" w:cs="Times New Roman"/>
          <w:sz w:val="32"/>
          <w:szCs w:val="32"/>
        </w:rPr>
        <w:t>）</w:t>
      </w:r>
    </w:p>
    <w:p w14:paraId="4103F7CB">
      <w:pPr>
        <w:snapToGrid w:val="0"/>
        <w:spacing w:line="360" w:lineRule="auto"/>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2.包2</w:t>
      </w:r>
    </w:p>
    <w:p w14:paraId="377C1082">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（1）采购方式</w:t>
      </w:r>
    </w:p>
    <w:p w14:paraId="25BBB2C5">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公开招标</w:t>
      </w:r>
    </w:p>
    <w:p w14:paraId="14BB537D">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□邀请招标</w:t>
      </w:r>
    </w:p>
    <w:p w14:paraId="10FE636C">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□竞争性谈判</w:t>
      </w:r>
    </w:p>
    <w:p w14:paraId="375869C5">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□竞争性磋商</w:t>
      </w:r>
    </w:p>
    <w:p w14:paraId="106FAAD9">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□询价</w:t>
      </w:r>
    </w:p>
    <w:p w14:paraId="79B7CADD">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□单一来源采购</w:t>
      </w:r>
    </w:p>
    <w:p w14:paraId="5A1A9A81">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□框架协议采购</w:t>
      </w:r>
    </w:p>
    <w:p w14:paraId="267BE955">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□其他采购方式：</w:t>
      </w:r>
      <w:r>
        <w:rPr>
          <w:rFonts w:hint="default" w:ascii="Times New Roman" w:hAnsi="Times New Roman" w:eastAsia="仿宋" w:cs="Times New Roman"/>
          <w:sz w:val="32"/>
          <w:szCs w:val="32"/>
          <w:highlight w:val="none"/>
          <w:u w:val="single"/>
        </w:rPr>
        <w:t xml:space="preserve">                            </w:t>
      </w:r>
    </w:p>
    <w:p w14:paraId="6E3BE3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 w:cs="Times New Roman"/>
          <w:sz w:val="32"/>
          <w:szCs w:val="32"/>
          <w:highlight w:val="none"/>
        </w:rPr>
        <w:t>选择采购方式的理由：</w:t>
      </w:r>
      <w:r>
        <w:rPr>
          <w:rFonts w:hint="eastAsia" w:ascii="Times New Roman" w:hAnsi="Times New Roman" w:eastAsia="仿宋" w:cs="Times New Roman"/>
          <w:sz w:val="32"/>
          <w:szCs w:val="32"/>
          <w:highlight w:val="none"/>
          <w:lang w:val="en-US" w:eastAsia="zh-CN"/>
        </w:rPr>
        <w:t>本项目</w:t>
      </w:r>
      <w:r>
        <w:rPr>
          <w:rFonts w:hint="default" w:ascii="Times New Roman" w:hAnsi="Times New Roman" w:eastAsia="仿宋_GB2312" w:cs="Times New Roman"/>
          <w:sz w:val="32"/>
          <w:szCs w:val="32"/>
          <w:highlight w:val="none"/>
          <w:u w:val="single"/>
          <w:lang w:val="en-US" w:eastAsia="zh-CN"/>
        </w:rPr>
        <w:t>经市场调研满足需求的供应商不少于3家，且需评估供应商整体综合能力，建议以公开招标的方式进行采购。</w:t>
      </w:r>
    </w:p>
    <w:p w14:paraId="2367CF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default" w:ascii="Times New Roman" w:hAnsi="Times New Roman" w:eastAsia="仿宋_GB2312" w:cs="Times New Roman"/>
          <w:kern w:val="2"/>
          <w:sz w:val="32"/>
          <w:szCs w:val="32"/>
          <w:highlight w:val="none"/>
          <w:u w:val="single"/>
          <w:lang w:val="en-US" w:eastAsia="zh-CN" w:bidi="ar-SA"/>
        </w:rPr>
      </w:pPr>
      <w:r>
        <w:rPr>
          <w:rFonts w:hint="eastAsia" w:ascii="Times New Roman" w:hAnsi="Times New Roman" w:eastAsia="仿宋_GB2312" w:cs="Times New Roman"/>
          <w:kern w:val="2"/>
          <w:sz w:val="32"/>
          <w:szCs w:val="32"/>
          <w:highlight w:val="none"/>
          <w:u w:val="single"/>
          <w:lang w:val="en-US" w:eastAsia="zh-CN" w:bidi="ar-SA"/>
        </w:rPr>
        <w:t>投标人针对一个包件需采用同一个品牌设备进行投标，同时投同一品牌产品的投标人针对包1、包2兼投不兼中（本项目将按照包1、包2的顺序依次评标，某品牌供应商在包1中综合得分排名第一，则优先中标包1，代理该品牌的供应商不再参与其他包的评审。如其中某个包件废标，废标包件优先级调整至最后，例如包1废标后，评标顺序自动调整为包2、包1（重新启动））。</w:t>
      </w:r>
    </w:p>
    <w:p w14:paraId="76432686">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（2）采购方式是否需要财政部门批准：</w:t>
      </w:r>
    </w:p>
    <w:p w14:paraId="66647E3C">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不需要</w:t>
      </w:r>
    </w:p>
    <w:p w14:paraId="2D0BF579">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□需要（报财政部门核准文件附后）</w:t>
      </w:r>
    </w:p>
    <w:p w14:paraId="219EC485">
      <w:pPr>
        <w:snapToGrid w:val="0"/>
        <w:spacing w:line="360" w:lineRule="auto"/>
        <w:ind w:firstLine="640" w:firstLineChars="200"/>
        <w:jc w:val="left"/>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3</w:t>
      </w:r>
      <w:r>
        <w:rPr>
          <w:rFonts w:hint="eastAsia" w:ascii="楷体" w:hAnsi="楷体" w:eastAsia="楷体" w:cs="Times New Roman"/>
          <w:sz w:val="32"/>
          <w:szCs w:val="32"/>
        </w:rPr>
        <w:t>.包</w:t>
      </w:r>
      <w:r>
        <w:rPr>
          <w:rFonts w:hint="eastAsia" w:ascii="楷体" w:hAnsi="楷体" w:eastAsia="楷体" w:cs="Times New Roman"/>
          <w:sz w:val="32"/>
          <w:szCs w:val="32"/>
          <w:lang w:val="en-US" w:eastAsia="zh-CN"/>
        </w:rPr>
        <w:t>3</w:t>
      </w:r>
    </w:p>
    <w:p w14:paraId="424D62A5">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（1）采购方式</w:t>
      </w:r>
    </w:p>
    <w:p w14:paraId="1EF09FAA">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公开招标</w:t>
      </w:r>
    </w:p>
    <w:p w14:paraId="478C3C7A">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□邀请招标</w:t>
      </w:r>
    </w:p>
    <w:p w14:paraId="0CB6D4AB">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□竞争性谈判</w:t>
      </w:r>
    </w:p>
    <w:p w14:paraId="79EF50AC">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□竞争性磋商</w:t>
      </w:r>
    </w:p>
    <w:p w14:paraId="027B94F7">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□询价</w:t>
      </w:r>
    </w:p>
    <w:p w14:paraId="09DF1090">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□单一来源采购</w:t>
      </w:r>
    </w:p>
    <w:p w14:paraId="020BBEE2">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□框架协议采购</w:t>
      </w:r>
    </w:p>
    <w:p w14:paraId="0701BF04">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□其他采购方式：</w:t>
      </w:r>
      <w:r>
        <w:rPr>
          <w:rFonts w:hint="default" w:ascii="Times New Roman" w:hAnsi="Times New Roman" w:eastAsia="仿宋" w:cs="Times New Roman"/>
          <w:sz w:val="32"/>
          <w:szCs w:val="32"/>
          <w:highlight w:val="none"/>
          <w:u w:val="single"/>
        </w:rPr>
        <w:t xml:space="preserve">                            </w:t>
      </w:r>
    </w:p>
    <w:p w14:paraId="51F14CB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 w:cs="Times New Roman"/>
          <w:sz w:val="32"/>
          <w:szCs w:val="32"/>
          <w:highlight w:val="none"/>
        </w:rPr>
        <w:t>选择采购方式的理由：</w:t>
      </w:r>
      <w:r>
        <w:rPr>
          <w:rFonts w:hint="eastAsia" w:ascii="Times New Roman" w:hAnsi="Times New Roman" w:eastAsia="仿宋" w:cs="Times New Roman"/>
          <w:sz w:val="32"/>
          <w:szCs w:val="32"/>
          <w:highlight w:val="none"/>
          <w:lang w:val="en-US" w:eastAsia="zh-CN"/>
        </w:rPr>
        <w:t>本项目</w:t>
      </w:r>
      <w:r>
        <w:rPr>
          <w:rFonts w:hint="default" w:ascii="Times New Roman" w:hAnsi="Times New Roman" w:eastAsia="仿宋_GB2312" w:cs="Times New Roman"/>
          <w:sz w:val="32"/>
          <w:szCs w:val="32"/>
          <w:highlight w:val="none"/>
          <w:u w:val="single"/>
          <w:lang w:val="en-US" w:eastAsia="zh-CN"/>
        </w:rPr>
        <w:t>经市场调研满足需求的供应商不少于3家，且需评估供应商整体综合能力，建议以公开招标的方式进行采购。</w:t>
      </w:r>
    </w:p>
    <w:p w14:paraId="4EE591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default" w:ascii="Times New Roman" w:hAnsi="Times New Roman" w:eastAsia="仿宋" w:cs="Times New Roman"/>
          <w:sz w:val="32"/>
          <w:szCs w:val="32"/>
          <w:highlight w:val="none"/>
          <w:u w:val="single"/>
        </w:rPr>
      </w:pPr>
      <w:r>
        <w:rPr>
          <w:rFonts w:hint="eastAsia" w:ascii="Times New Roman" w:hAnsi="Times New Roman" w:eastAsia="仿宋_GB2312" w:cs="Times New Roman"/>
          <w:kern w:val="2"/>
          <w:sz w:val="32"/>
          <w:szCs w:val="32"/>
          <w:highlight w:val="none"/>
          <w:u w:val="single"/>
          <w:lang w:val="en-US" w:eastAsia="zh-CN" w:bidi="ar-SA"/>
        </w:rPr>
        <w:t>投标人针对一个包件需采用同一个品牌设备进行投标，同时投同一品牌产品的投标人针对包3、包4兼投不兼中（本项目将按照包3、包4的顺序依次评标，某品牌供应商在包3中综合得分排名第一，则优先中标包3，代理该品牌的供应商不再参与其他包的评审。如其中某个包件废标，废标包件优先级调整至最后，例如包3废标后，评标顺序自动调整为包4、包3（重新启动））。</w:t>
      </w:r>
    </w:p>
    <w:p w14:paraId="694495CE">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（2）采购方式是否需要财政部门批准：</w:t>
      </w:r>
    </w:p>
    <w:p w14:paraId="31C761C3">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不需要</w:t>
      </w:r>
    </w:p>
    <w:p w14:paraId="4D7CAAB2">
      <w:pPr>
        <w:snapToGrid w:val="0"/>
        <w:spacing w:line="360" w:lineRule="auto"/>
        <w:ind w:firstLine="640" w:firstLineChars="200"/>
        <w:jc w:val="left"/>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□需要（报财政部门核准文件附后）</w:t>
      </w:r>
    </w:p>
    <w:p w14:paraId="3C0128DD">
      <w:pPr>
        <w:snapToGrid w:val="0"/>
        <w:spacing w:line="360" w:lineRule="auto"/>
        <w:ind w:firstLine="640" w:firstLineChars="200"/>
        <w:jc w:val="left"/>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4</w:t>
      </w:r>
      <w:r>
        <w:rPr>
          <w:rFonts w:hint="eastAsia" w:ascii="楷体" w:hAnsi="楷体" w:eastAsia="楷体" w:cs="Times New Roman"/>
          <w:sz w:val="32"/>
          <w:szCs w:val="32"/>
        </w:rPr>
        <w:t>.包</w:t>
      </w:r>
      <w:r>
        <w:rPr>
          <w:rFonts w:hint="eastAsia" w:ascii="楷体" w:hAnsi="楷体" w:eastAsia="楷体" w:cs="Times New Roman"/>
          <w:sz w:val="32"/>
          <w:szCs w:val="32"/>
          <w:lang w:val="en-US" w:eastAsia="zh-CN"/>
        </w:rPr>
        <w:t>4</w:t>
      </w:r>
    </w:p>
    <w:p w14:paraId="6CA40E10">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（1）采购方式</w:t>
      </w:r>
    </w:p>
    <w:p w14:paraId="0E1A696B">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公开招标</w:t>
      </w:r>
    </w:p>
    <w:p w14:paraId="2474A4C4">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□邀请招标</w:t>
      </w:r>
    </w:p>
    <w:p w14:paraId="040A926E">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□竞争性谈判</w:t>
      </w:r>
    </w:p>
    <w:p w14:paraId="3E5D0860">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□竞争性磋商</w:t>
      </w:r>
    </w:p>
    <w:p w14:paraId="0D72C694">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□询价</w:t>
      </w:r>
    </w:p>
    <w:p w14:paraId="25C00A60">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□单一来源采购</w:t>
      </w:r>
    </w:p>
    <w:p w14:paraId="7CE3F9E3">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□框架协议采购</w:t>
      </w:r>
    </w:p>
    <w:p w14:paraId="1275D51B">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□其他采购方式：</w:t>
      </w:r>
      <w:r>
        <w:rPr>
          <w:rFonts w:hint="default" w:ascii="Times New Roman" w:hAnsi="Times New Roman" w:eastAsia="仿宋" w:cs="Times New Roman"/>
          <w:sz w:val="32"/>
          <w:szCs w:val="32"/>
          <w:highlight w:val="none"/>
          <w:u w:val="single"/>
        </w:rPr>
        <w:t xml:space="preserve">                            </w:t>
      </w:r>
    </w:p>
    <w:p w14:paraId="206C3F0D">
      <w:pPr>
        <w:snapToGrid w:val="0"/>
        <w:spacing w:line="360" w:lineRule="auto"/>
        <w:ind w:firstLine="640" w:firstLineChars="200"/>
        <w:jc w:val="left"/>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 w:cs="Times New Roman"/>
          <w:sz w:val="32"/>
          <w:szCs w:val="32"/>
          <w:highlight w:val="none"/>
        </w:rPr>
        <w:t>选择采购方式的理由：</w:t>
      </w:r>
      <w:r>
        <w:rPr>
          <w:rFonts w:hint="eastAsia" w:ascii="Times New Roman" w:hAnsi="Times New Roman" w:eastAsia="仿宋" w:cs="Times New Roman"/>
          <w:sz w:val="32"/>
          <w:szCs w:val="32"/>
          <w:highlight w:val="none"/>
          <w:lang w:val="en-US" w:eastAsia="zh-CN"/>
        </w:rPr>
        <w:t>本项目</w:t>
      </w:r>
      <w:r>
        <w:rPr>
          <w:rFonts w:hint="default" w:ascii="Times New Roman" w:hAnsi="Times New Roman" w:eastAsia="仿宋_GB2312" w:cs="Times New Roman"/>
          <w:sz w:val="32"/>
          <w:szCs w:val="32"/>
          <w:highlight w:val="none"/>
          <w:u w:val="single"/>
          <w:lang w:val="en-US" w:eastAsia="zh-CN"/>
        </w:rPr>
        <w:t>经市场调研满足需求的供应商不少于3家，且需评估供应商整体综合能力，建议以公开招标的方式进行采购。</w:t>
      </w:r>
    </w:p>
    <w:p w14:paraId="14F4C944">
      <w:pPr>
        <w:snapToGrid w:val="0"/>
        <w:spacing w:line="360" w:lineRule="auto"/>
        <w:ind w:firstLine="640" w:firstLineChars="200"/>
        <w:jc w:val="left"/>
        <w:rPr>
          <w:rFonts w:hint="default" w:ascii="Times New Roman" w:hAnsi="Times New Roman" w:eastAsia="仿宋" w:cs="Times New Roman"/>
          <w:sz w:val="32"/>
          <w:szCs w:val="32"/>
          <w:highlight w:val="none"/>
          <w:u w:val="single"/>
        </w:rPr>
      </w:pPr>
      <w:r>
        <w:rPr>
          <w:rFonts w:hint="eastAsia" w:ascii="Times New Roman" w:hAnsi="Times New Roman" w:eastAsia="仿宋_GB2312" w:cs="Times New Roman"/>
          <w:kern w:val="2"/>
          <w:sz w:val="32"/>
          <w:szCs w:val="32"/>
          <w:highlight w:val="none"/>
          <w:u w:val="single"/>
          <w:lang w:val="en-US" w:eastAsia="zh-CN" w:bidi="ar-SA"/>
        </w:rPr>
        <w:t>投标人针对一个包件需采用同一个品牌设备进行投标，同时投同一品牌产品的投标人针对包3、包4兼投不兼中（本项目将按照包3、包4的顺序依次评标，某品牌供应商在包3中综合得分排名第一，则优先中标包3，代理该品牌的供应商不再参与其他包的评审。如其中某个包件废标，废标包件优先级调整至最后，例如包3废标后，评标顺序自动调整为包4、包3（重新启动））。</w:t>
      </w:r>
    </w:p>
    <w:p w14:paraId="1F096D6F">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（2）采购方式是否需要财政部门批准：</w:t>
      </w:r>
    </w:p>
    <w:p w14:paraId="6176CFC1">
      <w:pPr>
        <w:snapToGrid w:val="0"/>
        <w:spacing w:line="36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不需要</w:t>
      </w:r>
    </w:p>
    <w:p w14:paraId="484F9F7D">
      <w:pPr>
        <w:snapToGrid w:val="0"/>
        <w:spacing w:line="360" w:lineRule="auto"/>
        <w:ind w:firstLine="640" w:firstLineChars="200"/>
        <w:jc w:val="left"/>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□需要（报财政部门核准文件附后）</w:t>
      </w:r>
    </w:p>
    <w:p w14:paraId="31389E36">
      <w:pPr>
        <w:snapToGrid w:val="0"/>
        <w:spacing w:line="360" w:lineRule="auto"/>
        <w:ind w:firstLine="320" w:firstLineChars="100"/>
        <w:jc w:val="left"/>
        <w:outlineLvl w:val="1"/>
        <w:rPr>
          <w:rFonts w:ascii="楷体" w:hAnsi="楷体" w:eastAsia="楷体" w:cs="Times New Roman"/>
          <w:sz w:val="32"/>
          <w:szCs w:val="32"/>
        </w:rPr>
      </w:pP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九</w:t>
      </w:r>
      <w:r>
        <w:rPr>
          <w:rFonts w:hint="eastAsia" w:ascii="楷体" w:hAnsi="楷体" w:eastAsia="楷体" w:cs="Times New Roman"/>
          <w:sz w:val="32"/>
          <w:szCs w:val="32"/>
        </w:rPr>
        <w:t>）供应商资格条件</w:t>
      </w:r>
    </w:p>
    <w:p w14:paraId="05A03AD7">
      <w:pPr>
        <w:snapToGrid w:val="0"/>
        <w:spacing w:line="360" w:lineRule="auto"/>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1.包1</w:t>
      </w:r>
    </w:p>
    <w:p w14:paraId="7C9D6635">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val="zh-CN"/>
        </w:rPr>
        <w:t>一</w:t>
      </w:r>
      <w:r>
        <w:rPr>
          <w:rFonts w:hint="eastAsia" w:ascii="仿宋" w:hAnsi="仿宋" w:eastAsia="仿宋" w:cs="Times New Roman"/>
          <w:sz w:val="32"/>
          <w:szCs w:val="32"/>
        </w:rPr>
        <w:t>）</w:t>
      </w:r>
      <w:r>
        <w:rPr>
          <w:rFonts w:hint="eastAsia" w:ascii="仿宋" w:hAnsi="仿宋" w:eastAsia="仿宋" w:cs="Times New Roman"/>
          <w:sz w:val="32"/>
          <w:szCs w:val="32"/>
          <w:lang w:val="zh-CN"/>
        </w:rPr>
        <w:t>信用核查</w:t>
      </w:r>
    </w:p>
    <w:p w14:paraId="777DAB0A">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val="zh-CN"/>
        </w:rPr>
        <w:t>必须为未被列入信用中国网站</w:t>
      </w:r>
      <w:r>
        <w:rPr>
          <w:rFonts w:hint="eastAsia" w:ascii="仿宋" w:hAnsi="仿宋" w:eastAsia="仿宋" w:cs="Times New Roman"/>
          <w:sz w:val="32"/>
          <w:szCs w:val="32"/>
        </w:rPr>
        <w:t>(www.creditchina.gov.cn)</w:t>
      </w:r>
      <w:r>
        <w:rPr>
          <w:rFonts w:hint="eastAsia" w:ascii="仿宋" w:hAnsi="仿宋" w:eastAsia="仿宋" w:cs="Times New Roman"/>
          <w:sz w:val="32"/>
          <w:szCs w:val="32"/>
          <w:lang w:val="zh-CN"/>
        </w:rPr>
        <w:t>、中国政府采购网</w:t>
      </w:r>
      <w:r>
        <w:rPr>
          <w:rFonts w:hint="eastAsia" w:ascii="仿宋" w:hAnsi="仿宋" w:eastAsia="仿宋" w:cs="Times New Roman"/>
          <w:sz w:val="32"/>
          <w:szCs w:val="32"/>
        </w:rPr>
        <w:t>(www.ccgp.gov.cn)</w:t>
      </w:r>
      <w:r>
        <w:rPr>
          <w:rFonts w:hint="eastAsia" w:ascii="仿宋" w:hAnsi="仿宋" w:eastAsia="仿宋" w:cs="Times New Roman"/>
          <w:sz w:val="32"/>
          <w:szCs w:val="32"/>
          <w:lang w:val="zh-CN"/>
        </w:rPr>
        <w:t>渠道信用记录失信被执行人、重大税收违法案件当事人名单、政府采购严重违法失信行为记录名单的投标人</w:t>
      </w:r>
      <w:r>
        <w:rPr>
          <w:rFonts w:hint="eastAsia" w:ascii="仿宋" w:hAnsi="仿宋" w:eastAsia="仿宋" w:cs="Times New Roman"/>
          <w:sz w:val="32"/>
          <w:szCs w:val="32"/>
        </w:rPr>
        <w:t>，</w:t>
      </w:r>
      <w:r>
        <w:rPr>
          <w:rFonts w:hint="eastAsia" w:ascii="仿宋" w:hAnsi="仿宋" w:eastAsia="仿宋" w:cs="Times New Roman"/>
          <w:sz w:val="32"/>
          <w:szCs w:val="32"/>
          <w:lang w:val="zh-CN"/>
        </w:rPr>
        <w:t>否则其投标将被拒绝。</w:t>
      </w:r>
    </w:p>
    <w:p w14:paraId="6A1A154B">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（二）符合《中华人民共和国政府采购法》第二十二条的规定,投标人必须在投标文件中提供下述资格证明文件，否则按无效投标处理：</w:t>
      </w:r>
    </w:p>
    <w:p w14:paraId="29206FAC">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1、法人或者其他组织的营业执照等证明文件，自然人的身份证明；</w:t>
      </w:r>
    </w:p>
    <w:p w14:paraId="5BD9525D">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2、财务状况报告，依法缴纳税收和社会保障资金的相关材料；(供应商应提供书面承诺)</w:t>
      </w:r>
    </w:p>
    <w:p w14:paraId="36867FAA">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3、具备履行合同所必需的设备和专业技术能力的证明材料；(供应商应提供书面承诺)</w:t>
      </w:r>
    </w:p>
    <w:p w14:paraId="15CE5C8E">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4、参加政府采购活动前3年内在经营活动中没有重大违法记录的书面声明；(供应商应提供书面承诺)</w:t>
      </w:r>
    </w:p>
    <w:p w14:paraId="4B102C3A">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5、具备法律、行政法规规定的其他条件的证明材料。</w:t>
      </w:r>
    </w:p>
    <w:p w14:paraId="2B0BE82A">
      <w:pPr>
        <w:snapToGrid w:val="0"/>
        <w:spacing w:line="360" w:lineRule="auto"/>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2.包2</w:t>
      </w:r>
    </w:p>
    <w:p w14:paraId="603103B1">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val="zh-CN"/>
        </w:rPr>
        <w:t>一</w:t>
      </w:r>
      <w:r>
        <w:rPr>
          <w:rFonts w:hint="eastAsia" w:ascii="仿宋" w:hAnsi="仿宋" w:eastAsia="仿宋" w:cs="Times New Roman"/>
          <w:sz w:val="32"/>
          <w:szCs w:val="32"/>
        </w:rPr>
        <w:t>）</w:t>
      </w:r>
      <w:r>
        <w:rPr>
          <w:rFonts w:hint="eastAsia" w:ascii="仿宋" w:hAnsi="仿宋" w:eastAsia="仿宋" w:cs="Times New Roman"/>
          <w:sz w:val="32"/>
          <w:szCs w:val="32"/>
          <w:lang w:val="zh-CN"/>
        </w:rPr>
        <w:t>信用核查</w:t>
      </w:r>
    </w:p>
    <w:p w14:paraId="2EEAD4E1">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val="zh-CN"/>
        </w:rPr>
        <w:t>必须为未被列入信用中国网站</w:t>
      </w:r>
      <w:r>
        <w:rPr>
          <w:rFonts w:hint="eastAsia" w:ascii="仿宋" w:hAnsi="仿宋" w:eastAsia="仿宋" w:cs="Times New Roman"/>
          <w:sz w:val="32"/>
          <w:szCs w:val="32"/>
        </w:rPr>
        <w:t>(www.creditchina.gov.cn)</w:t>
      </w:r>
      <w:r>
        <w:rPr>
          <w:rFonts w:hint="eastAsia" w:ascii="仿宋" w:hAnsi="仿宋" w:eastAsia="仿宋" w:cs="Times New Roman"/>
          <w:sz w:val="32"/>
          <w:szCs w:val="32"/>
          <w:lang w:val="zh-CN"/>
        </w:rPr>
        <w:t>、中国政府采购网</w:t>
      </w:r>
      <w:r>
        <w:rPr>
          <w:rFonts w:hint="eastAsia" w:ascii="仿宋" w:hAnsi="仿宋" w:eastAsia="仿宋" w:cs="Times New Roman"/>
          <w:sz w:val="32"/>
          <w:szCs w:val="32"/>
        </w:rPr>
        <w:t>(www.ccgp.gov.cn)</w:t>
      </w:r>
      <w:r>
        <w:rPr>
          <w:rFonts w:hint="eastAsia" w:ascii="仿宋" w:hAnsi="仿宋" w:eastAsia="仿宋" w:cs="Times New Roman"/>
          <w:sz w:val="32"/>
          <w:szCs w:val="32"/>
          <w:lang w:val="zh-CN"/>
        </w:rPr>
        <w:t>渠道信用记录失信被执行人、重大税收违法案件当事人名单、政府采购严重违法失信行为记录名单的投标人</w:t>
      </w:r>
      <w:r>
        <w:rPr>
          <w:rFonts w:hint="eastAsia" w:ascii="仿宋" w:hAnsi="仿宋" w:eastAsia="仿宋" w:cs="Times New Roman"/>
          <w:sz w:val="32"/>
          <w:szCs w:val="32"/>
        </w:rPr>
        <w:t>，</w:t>
      </w:r>
      <w:r>
        <w:rPr>
          <w:rFonts w:hint="eastAsia" w:ascii="仿宋" w:hAnsi="仿宋" w:eastAsia="仿宋" w:cs="Times New Roman"/>
          <w:sz w:val="32"/>
          <w:szCs w:val="32"/>
          <w:lang w:val="zh-CN"/>
        </w:rPr>
        <w:t>否则其投标将被拒绝。</w:t>
      </w:r>
    </w:p>
    <w:p w14:paraId="1FE610BA">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（二）符合《中华人民共和国政府采购法》第二十二条的规定,投标人必须在投标文件中提供下述资格证明文件，否则按无效投标处理：</w:t>
      </w:r>
    </w:p>
    <w:p w14:paraId="603F7B57">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1、法人或者其他组织的营业执照等证明文件，自然人的身份证明；</w:t>
      </w:r>
    </w:p>
    <w:p w14:paraId="20635CC5">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2、财务状况报告，依法缴纳税收和社会保障资金的相关材料；(供应商应提供书面承诺)</w:t>
      </w:r>
    </w:p>
    <w:p w14:paraId="41FBD95C">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3、具备履行合同所必需的设备和专业技术能力的证明材料；(供应商应提供书面承诺)</w:t>
      </w:r>
    </w:p>
    <w:p w14:paraId="0DFF7557">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4、参加政府采购活动前3年内在经营活动中没有重大违法记录的书面声明；(供应商应提供书面承诺)</w:t>
      </w:r>
    </w:p>
    <w:p w14:paraId="149319EB">
      <w:pPr>
        <w:snapToGrid w:val="0"/>
        <w:spacing w:line="360" w:lineRule="auto"/>
        <w:ind w:firstLine="640" w:firstLineChars="200"/>
        <w:jc w:val="left"/>
        <w:rPr>
          <w:rFonts w:hint="eastAsia" w:ascii="仿宋" w:hAnsi="仿宋" w:eastAsia="仿宋" w:cs="Times New Roman"/>
          <w:sz w:val="32"/>
          <w:szCs w:val="32"/>
          <w:lang w:val="zh-CN"/>
        </w:rPr>
      </w:pPr>
      <w:r>
        <w:rPr>
          <w:rFonts w:hint="eastAsia" w:ascii="仿宋" w:hAnsi="仿宋" w:eastAsia="仿宋" w:cs="Times New Roman"/>
          <w:sz w:val="32"/>
          <w:szCs w:val="32"/>
          <w:lang w:val="zh-CN"/>
        </w:rPr>
        <w:t>5、具备法律、行政法规规定的其他条件的证明材料。</w:t>
      </w:r>
    </w:p>
    <w:p w14:paraId="049BF534">
      <w:pPr>
        <w:snapToGrid w:val="0"/>
        <w:spacing w:line="360" w:lineRule="auto"/>
        <w:ind w:firstLine="640" w:firstLineChars="200"/>
        <w:jc w:val="left"/>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3</w:t>
      </w:r>
      <w:r>
        <w:rPr>
          <w:rFonts w:hint="eastAsia" w:ascii="楷体" w:hAnsi="楷体" w:eastAsia="楷体" w:cs="Times New Roman"/>
          <w:sz w:val="32"/>
          <w:szCs w:val="32"/>
        </w:rPr>
        <w:t>.包</w:t>
      </w:r>
      <w:r>
        <w:rPr>
          <w:rFonts w:hint="eastAsia" w:ascii="楷体" w:hAnsi="楷体" w:eastAsia="楷体" w:cs="Times New Roman"/>
          <w:sz w:val="32"/>
          <w:szCs w:val="32"/>
          <w:lang w:val="en-US" w:eastAsia="zh-CN"/>
        </w:rPr>
        <w:t>3</w:t>
      </w:r>
    </w:p>
    <w:p w14:paraId="79052EA6">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val="zh-CN"/>
        </w:rPr>
        <w:t>一</w:t>
      </w:r>
      <w:r>
        <w:rPr>
          <w:rFonts w:hint="eastAsia" w:ascii="仿宋" w:hAnsi="仿宋" w:eastAsia="仿宋" w:cs="Times New Roman"/>
          <w:sz w:val="32"/>
          <w:szCs w:val="32"/>
        </w:rPr>
        <w:t>）</w:t>
      </w:r>
      <w:r>
        <w:rPr>
          <w:rFonts w:hint="eastAsia" w:ascii="仿宋" w:hAnsi="仿宋" w:eastAsia="仿宋" w:cs="Times New Roman"/>
          <w:sz w:val="32"/>
          <w:szCs w:val="32"/>
          <w:lang w:val="zh-CN"/>
        </w:rPr>
        <w:t>信用核查</w:t>
      </w:r>
    </w:p>
    <w:p w14:paraId="75A190AF">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val="zh-CN"/>
        </w:rPr>
        <w:t>必须为未被列入信用中国网站</w:t>
      </w:r>
      <w:r>
        <w:rPr>
          <w:rFonts w:hint="eastAsia" w:ascii="仿宋" w:hAnsi="仿宋" w:eastAsia="仿宋" w:cs="Times New Roman"/>
          <w:sz w:val="32"/>
          <w:szCs w:val="32"/>
        </w:rPr>
        <w:t>(www.creditchina.gov.cn)</w:t>
      </w:r>
      <w:r>
        <w:rPr>
          <w:rFonts w:hint="eastAsia" w:ascii="仿宋" w:hAnsi="仿宋" w:eastAsia="仿宋" w:cs="Times New Roman"/>
          <w:sz w:val="32"/>
          <w:szCs w:val="32"/>
          <w:lang w:val="zh-CN"/>
        </w:rPr>
        <w:t>、中国政府采购网</w:t>
      </w:r>
      <w:r>
        <w:rPr>
          <w:rFonts w:hint="eastAsia" w:ascii="仿宋" w:hAnsi="仿宋" w:eastAsia="仿宋" w:cs="Times New Roman"/>
          <w:sz w:val="32"/>
          <w:szCs w:val="32"/>
        </w:rPr>
        <w:t>(www.ccgp.gov.cn)</w:t>
      </w:r>
      <w:r>
        <w:rPr>
          <w:rFonts w:hint="eastAsia" w:ascii="仿宋" w:hAnsi="仿宋" w:eastAsia="仿宋" w:cs="Times New Roman"/>
          <w:sz w:val="32"/>
          <w:szCs w:val="32"/>
          <w:lang w:val="zh-CN"/>
        </w:rPr>
        <w:t>渠道信用记录失信被执行人、重大税收违法案件当事人名单、政府采购严重违法失信行为记录名单的投标人</w:t>
      </w:r>
      <w:r>
        <w:rPr>
          <w:rFonts w:hint="eastAsia" w:ascii="仿宋" w:hAnsi="仿宋" w:eastAsia="仿宋" w:cs="Times New Roman"/>
          <w:sz w:val="32"/>
          <w:szCs w:val="32"/>
        </w:rPr>
        <w:t>，</w:t>
      </w:r>
      <w:r>
        <w:rPr>
          <w:rFonts w:hint="eastAsia" w:ascii="仿宋" w:hAnsi="仿宋" w:eastAsia="仿宋" w:cs="Times New Roman"/>
          <w:sz w:val="32"/>
          <w:szCs w:val="32"/>
          <w:lang w:val="zh-CN"/>
        </w:rPr>
        <w:t>否则其投标将被拒绝。</w:t>
      </w:r>
    </w:p>
    <w:p w14:paraId="76B75923">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（二）符合《中华人民共和国政府采购法》第二十二条的规定,投标人必须在投标文件中提供下述资格证明文件，否则按无效投标处理：</w:t>
      </w:r>
    </w:p>
    <w:p w14:paraId="73C363A8">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1、法人或者其他组织的营业执照等证明文件，自然人的身份证明；</w:t>
      </w:r>
    </w:p>
    <w:p w14:paraId="12DE5329">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2、财务状况报告，依法缴纳税收和社会保障资金的相关材料；(供应商应提供书面承诺)</w:t>
      </w:r>
    </w:p>
    <w:p w14:paraId="1D6AEB6A">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3、具备履行合同所必需的设备和专业技术能力的证明材料；(供应商应提供书面承诺)</w:t>
      </w:r>
    </w:p>
    <w:p w14:paraId="3A400158">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4、参加政府采购活动前3年内在经营活动中没有重大违法记录的书面声明；(供应商应提供书面承诺)</w:t>
      </w:r>
    </w:p>
    <w:p w14:paraId="76B81A62">
      <w:pPr>
        <w:snapToGrid w:val="0"/>
        <w:spacing w:line="360" w:lineRule="auto"/>
        <w:ind w:firstLine="640" w:firstLineChars="200"/>
        <w:jc w:val="left"/>
        <w:rPr>
          <w:rFonts w:hint="eastAsia" w:ascii="仿宋" w:hAnsi="仿宋" w:eastAsia="仿宋" w:cs="Times New Roman"/>
          <w:sz w:val="32"/>
          <w:szCs w:val="32"/>
          <w:lang w:val="zh-CN"/>
        </w:rPr>
      </w:pPr>
      <w:r>
        <w:rPr>
          <w:rFonts w:hint="eastAsia" w:ascii="仿宋" w:hAnsi="仿宋" w:eastAsia="仿宋" w:cs="Times New Roman"/>
          <w:sz w:val="32"/>
          <w:szCs w:val="32"/>
          <w:lang w:val="zh-CN"/>
        </w:rPr>
        <w:t>5、具备法律、行政法规规定的其他条件的证明材料。</w:t>
      </w:r>
    </w:p>
    <w:p w14:paraId="44B2528D">
      <w:pPr>
        <w:snapToGrid w:val="0"/>
        <w:spacing w:line="360" w:lineRule="auto"/>
        <w:ind w:firstLine="640" w:firstLineChars="200"/>
        <w:jc w:val="left"/>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4</w:t>
      </w:r>
      <w:r>
        <w:rPr>
          <w:rFonts w:hint="eastAsia" w:ascii="楷体" w:hAnsi="楷体" w:eastAsia="楷体" w:cs="Times New Roman"/>
          <w:sz w:val="32"/>
          <w:szCs w:val="32"/>
        </w:rPr>
        <w:t>.包</w:t>
      </w:r>
      <w:r>
        <w:rPr>
          <w:rFonts w:hint="eastAsia" w:ascii="楷体" w:hAnsi="楷体" w:eastAsia="楷体" w:cs="Times New Roman"/>
          <w:sz w:val="32"/>
          <w:szCs w:val="32"/>
          <w:lang w:val="en-US" w:eastAsia="zh-CN"/>
        </w:rPr>
        <w:t>4</w:t>
      </w:r>
    </w:p>
    <w:p w14:paraId="1A54E69E">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val="zh-CN"/>
        </w:rPr>
        <w:t>一</w:t>
      </w:r>
      <w:r>
        <w:rPr>
          <w:rFonts w:hint="eastAsia" w:ascii="仿宋" w:hAnsi="仿宋" w:eastAsia="仿宋" w:cs="Times New Roman"/>
          <w:sz w:val="32"/>
          <w:szCs w:val="32"/>
        </w:rPr>
        <w:t>）</w:t>
      </w:r>
      <w:r>
        <w:rPr>
          <w:rFonts w:hint="eastAsia" w:ascii="仿宋" w:hAnsi="仿宋" w:eastAsia="仿宋" w:cs="Times New Roman"/>
          <w:sz w:val="32"/>
          <w:szCs w:val="32"/>
          <w:lang w:val="zh-CN"/>
        </w:rPr>
        <w:t>信用核查</w:t>
      </w:r>
    </w:p>
    <w:p w14:paraId="62CD1329">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val="zh-CN"/>
        </w:rPr>
        <w:t>必须为未被列入信用中国网站</w:t>
      </w:r>
      <w:r>
        <w:rPr>
          <w:rFonts w:hint="eastAsia" w:ascii="仿宋" w:hAnsi="仿宋" w:eastAsia="仿宋" w:cs="Times New Roman"/>
          <w:sz w:val="32"/>
          <w:szCs w:val="32"/>
        </w:rPr>
        <w:t>(www.creditchina.gov.cn)</w:t>
      </w:r>
      <w:r>
        <w:rPr>
          <w:rFonts w:hint="eastAsia" w:ascii="仿宋" w:hAnsi="仿宋" w:eastAsia="仿宋" w:cs="Times New Roman"/>
          <w:sz w:val="32"/>
          <w:szCs w:val="32"/>
          <w:lang w:val="zh-CN"/>
        </w:rPr>
        <w:t>、中国政府采购网</w:t>
      </w:r>
      <w:r>
        <w:rPr>
          <w:rFonts w:hint="eastAsia" w:ascii="仿宋" w:hAnsi="仿宋" w:eastAsia="仿宋" w:cs="Times New Roman"/>
          <w:sz w:val="32"/>
          <w:szCs w:val="32"/>
        </w:rPr>
        <w:t>(www.ccgp.gov.cn)</w:t>
      </w:r>
      <w:r>
        <w:rPr>
          <w:rFonts w:hint="eastAsia" w:ascii="仿宋" w:hAnsi="仿宋" w:eastAsia="仿宋" w:cs="Times New Roman"/>
          <w:sz w:val="32"/>
          <w:szCs w:val="32"/>
          <w:lang w:val="zh-CN"/>
        </w:rPr>
        <w:t>渠道信用记录失信被执行人、重大税收违法案件当事人名单、政府采购严重违法失信行为记录名单的投标人</w:t>
      </w:r>
      <w:r>
        <w:rPr>
          <w:rFonts w:hint="eastAsia" w:ascii="仿宋" w:hAnsi="仿宋" w:eastAsia="仿宋" w:cs="Times New Roman"/>
          <w:sz w:val="32"/>
          <w:szCs w:val="32"/>
        </w:rPr>
        <w:t>，</w:t>
      </w:r>
      <w:r>
        <w:rPr>
          <w:rFonts w:hint="eastAsia" w:ascii="仿宋" w:hAnsi="仿宋" w:eastAsia="仿宋" w:cs="Times New Roman"/>
          <w:sz w:val="32"/>
          <w:szCs w:val="32"/>
          <w:lang w:val="zh-CN"/>
        </w:rPr>
        <w:t>否则其投标将被拒绝。</w:t>
      </w:r>
    </w:p>
    <w:p w14:paraId="4C747D76">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（二）符合《中华人民共和国政府采购法》第二十二条的规定,投标人必须在投标文件中提供下述资格证明文件，否则按无效投标处理：</w:t>
      </w:r>
    </w:p>
    <w:p w14:paraId="4BD0BD48">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1、法人或者其他组织的营业执照等证明文件，自然人的身份证明；</w:t>
      </w:r>
    </w:p>
    <w:p w14:paraId="252B2AD0">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2、财务状况报告，依法缴纳税收和社会保障资金的相关材料；(供应商应提供书面承诺)</w:t>
      </w:r>
    </w:p>
    <w:p w14:paraId="34852D2C">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3、具备履行合同所必需的设备和专业技术能力的证明材料；(供应商应提供书面承诺)</w:t>
      </w:r>
    </w:p>
    <w:p w14:paraId="34A5D972">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4、参加政府采购活动前3年内在经营活动中没有重大违法记录的书面声明；(供应商应提供书面承诺)</w:t>
      </w:r>
    </w:p>
    <w:p w14:paraId="7D3B1B92">
      <w:pPr>
        <w:snapToGrid w:val="0"/>
        <w:spacing w:line="360" w:lineRule="auto"/>
        <w:ind w:firstLine="640" w:firstLineChars="200"/>
        <w:jc w:val="left"/>
        <w:rPr>
          <w:rFonts w:hint="eastAsia" w:ascii="仿宋" w:hAnsi="仿宋" w:eastAsia="仿宋" w:cs="Times New Roman"/>
          <w:sz w:val="32"/>
          <w:szCs w:val="32"/>
          <w:lang w:val="zh-CN"/>
        </w:rPr>
      </w:pPr>
      <w:r>
        <w:rPr>
          <w:rFonts w:hint="eastAsia" w:ascii="仿宋" w:hAnsi="仿宋" w:eastAsia="仿宋" w:cs="Times New Roman"/>
          <w:sz w:val="32"/>
          <w:szCs w:val="32"/>
          <w:lang w:val="zh-CN"/>
        </w:rPr>
        <w:t>5、具备法律、行政法规规定的其他条件的证明材料。</w:t>
      </w:r>
    </w:p>
    <w:p w14:paraId="5A9EE636">
      <w:pPr>
        <w:snapToGrid w:val="0"/>
        <w:spacing w:line="360" w:lineRule="auto"/>
        <w:ind w:firstLine="320" w:firstLineChars="100"/>
        <w:jc w:val="left"/>
        <w:outlineLvl w:val="1"/>
        <w:rPr>
          <w:rFonts w:ascii="楷体" w:hAnsi="楷体" w:eastAsia="楷体" w:cs="Times New Roman"/>
          <w:sz w:val="32"/>
          <w:szCs w:val="32"/>
        </w:rPr>
      </w:pPr>
      <w:r>
        <w:rPr>
          <w:rFonts w:hint="eastAsia" w:ascii="楷体" w:hAnsi="楷体" w:eastAsia="楷体" w:cs="Times New Roman"/>
          <w:sz w:val="32"/>
          <w:szCs w:val="32"/>
        </w:rPr>
        <w:t>（十）竞争范围</w:t>
      </w:r>
    </w:p>
    <w:p w14:paraId="509B953A">
      <w:pPr>
        <w:snapToGrid w:val="0"/>
        <w:spacing w:line="360" w:lineRule="auto"/>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1.包1</w:t>
      </w:r>
    </w:p>
    <w:p w14:paraId="44F1C08D">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eastAsia="zh-CN"/>
        </w:rPr>
        <w:t>☑</w:t>
      </w:r>
      <w:r>
        <w:rPr>
          <w:rFonts w:hint="eastAsia" w:ascii="仿宋" w:hAnsi="仿宋" w:eastAsia="仿宋" w:cs="Times New Roman"/>
          <w:sz w:val="32"/>
          <w:szCs w:val="32"/>
        </w:rPr>
        <w:t>公开方式</w:t>
      </w:r>
    </w:p>
    <w:p w14:paraId="2D44E8B2">
      <w:pPr>
        <w:snapToGrid w:val="0"/>
        <w:spacing w:line="360" w:lineRule="auto"/>
        <w:ind w:firstLine="640" w:firstLineChars="200"/>
        <w:jc w:val="left"/>
        <w:rPr>
          <w:rFonts w:ascii="仿宋" w:hAnsi="仿宋" w:eastAsia="仿宋" w:cs="Times New Roman"/>
          <w:sz w:val="32"/>
          <w:szCs w:val="32"/>
          <w:u w:val="single"/>
        </w:rPr>
      </w:pPr>
      <w:r>
        <w:rPr>
          <w:rFonts w:hint="eastAsia" w:ascii="仿宋" w:hAnsi="仿宋" w:eastAsia="仿宋" w:cs="Times New Roman"/>
          <w:sz w:val="32"/>
          <w:szCs w:val="32"/>
        </w:rPr>
        <w:t>□邀请方式，依据：</w:t>
      </w:r>
      <w:r>
        <w:rPr>
          <w:rFonts w:hint="eastAsia" w:ascii="仿宋" w:hAnsi="仿宋" w:eastAsia="仿宋" w:cs="Times New Roman"/>
          <w:sz w:val="32"/>
          <w:szCs w:val="32"/>
          <w:u w:val="single"/>
        </w:rPr>
        <w:t xml:space="preserve">                               </w:t>
      </w:r>
    </w:p>
    <w:p w14:paraId="5DF83C09">
      <w:pPr>
        <w:snapToGrid w:val="0"/>
        <w:spacing w:line="360" w:lineRule="auto"/>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2.包2</w:t>
      </w:r>
    </w:p>
    <w:p w14:paraId="29CCE95A">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eastAsia="zh-CN"/>
        </w:rPr>
        <w:t>☑</w:t>
      </w:r>
      <w:r>
        <w:rPr>
          <w:rFonts w:hint="eastAsia" w:ascii="仿宋" w:hAnsi="仿宋" w:eastAsia="仿宋" w:cs="Times New Roman"/>
          <w:sz w:val="32"/>
          <w:szCs w:val="32"/>
        </w:rPr>
        <w:t>公开方式</w:t>
      </w:r>
    </w:p>
    <w:p w14:paraId="0408E6EB">
      <w:pPr>
        <w:snapToGrid w:val="0"/>
        <w:spacing w:line="360" w:lineRule="auto"/>
        <w:ind w:firstLine="640" w:firstLineChars="200"/>
        <w:jc w:val="left"/>
        <w:rPr>
          <w:rFonts w:hint="eastAsia" w:ascii="仿宋" w:hAnsi="仿宋" w:eastAsia="仿宋" w:cs="Times New Roman"/>
          <w:sz w:val="32"/>
          <w:szCs w:val="32"/>
          <w:u w:val="single"/>
        </w:rPr>
      </w:pPr>
      <w:r>
        <w:rPr>
          <w:rFonts w:hint="eastAsia" w:ascii="仿宋" w:hAnsi="仿宋" w:eastAsia="仿宋" w:cs="Times New Roman"/>
          <w:sz w:val="32"/>
          <w:szCs w:val="32"/>
        </w:rPr>
        <w:t>□邀请方式，依据：</w:t>
      </w:r>
      <w:r>
        <w:rPr>
          <w:rFonts w:hint="eastAsia" w:ascii="仿宋" w:hAnsi="仿宋" w:eastAsia="仿宋" w:cs="Times New Roman"/>
          <w:sz w:val="32"/>
          <w:szCs w:val="32"/>
          <w:u w:val="single"/>
        </w:rPr>
        <w:t xml:space="preserve">                               </w:t>
      </w:r>
    </w:p>
    <w:p w14:paraId="6C4CBA6A">
      <w:pPr>
        <w:snapToGrid w:val="0"/>
        <w:spacing w:line="360" w:lineRule="auto"/>
        <w:ind w:firstLine="640" w:firstLineChars="200"/>
        <w:jc w:val="left"/>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3</w:t>
      </w:r>
      <w:r>
        <w:rPr>
          <w:rFonts w:hint="eastAsia" w:ascii="楷体" w:hAnsi="楷体" w:eastAsia="楷体" w:cs="Times New Roman"/>
          <w:sz w:val="32"/>
          <w:szCs w:val="32"/>
        </w:rPr>
        <w:t>.包</w:t>
      </w:r>
      <w:r>
        <w:rPr>
          <w:rFonts w:hint="eastAsia" w:ascii="楷体" w:hAnsi="楷体" w:eastAsia="楷体" w:cs="Times New Roman"/>
          <w:sz w:val="32"/>
          <w:szCs w:val="32"/>
          <w:lang w:val="en-US" w:eastAsia="zh-CN"/>
        </w:rPr>
        <w:t>3</w:t>
      </w:r>
    </w:p>
    <w:p w14:paraId="66D2ED13">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eastAsia="zh-CN"/>
        </w:rPr>
        <w:t>☑</w:t>
      </w:r>
      <w:r>
        <w:rPr>
          <w:rFonts w:hint="eastAsia" w:ascii="仿宋" w:hAnsi="仿宋" w:eastAsia="仿宋" w:cs="Times New Roman"/>
          <w:sz w:val="32"/>
          <w:szCs w:val="32"/>
        </w:rPr>
        <w:t>公开方式</w:t>
      </w:r>
    </w:p>
    <w:p w14:paraId="23591F83">
      <w:pPr>
        <w:snapToGrid w:val="0"/>
        <w:spacing w:line="360" w:lineRule="auto"/>
        <w:ind w:firstLine="640" w:firstLineChars="200"/>
        <w:jc w:val="left"/>
        <w:rPr>
          <w:rFonts w:ascii="仿宋" w:hAnsi="仿宋" w:eastAsia="仿宋" w:cs="Times New Roman"/>
          <w:sz w:val="32"/>
          <w:szCs w:val="32"/>
          <w:u w:val="single"/>
        </w:rPr>
      </w:pPr>
      <w:r>
        <w:rPr>
          <w:rFonts w:hint="eastAsia" w:ascii="仿宋" w:hAnsi="仿宋" w:eastAsia="仿宋" w:cs="Times New Roman"/>
          <w:sz w:val="32"/>
          <w:szCs w:val="32"/>
        </w:rPr>
        <w:t>□邀请方式，依据：</w:t>
      </w:r>
      <w:r>
        <w:rPr>
          <w:rFonts w:hint="eastAsia" w:ascii="仿宋" w:hAnsi="仿宋" w:eastAsia="仿宋" w:cs="Times New Roman"/>
          <w:sz w:val="32"/>
          <w:szCs w:val="32"/>
          <w:u w:val="single"/>
        </w:rPr>
        <w:t xml:space="preserve">                               </w:t>
      </w:r>
    </w:p>
    <w:p w14:paraId="130A3AD6">
      <w:pPr>
        <w:snapToGrid w:val="0"/>
        <w:spacing w:line="360" w:lineRule="auto"/>
        <w:ind w:firstLine="640" w:firstLineChars="200"/>
        <w:jc w:val="left"/>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4</w:t>
      </w:r>
      <w:r>
        <w:rPr>
          <w:rFonts w:hint="eastAsia" w:ascii="楷体" w:hAnsi="楷体" w:eastAsia="楷体" w:cs="Times New Roman"/>
          <w:sz w:val="32"/>
          <w:szCs w:val="32"/>
        </w:rPr>
        <w:t>.包</w:t>
      </w:r>
      <w:r>
        <w:rPr>
          <w:rFonts w:hint="eastAsia" w:ascii="楷体" w:hAnsi="楷体" w:eastAsia="楷体" w:cs="Times New Roman"/>
          <w:sz w:val="32"/>
          <w:szCs w:val="32"/>
          <w:lang w:val="en-US" w:eastAsia="zh-CN"/>
        </w:rPr>
        <w:t>4</w:t>
      </w:r>
    </w:p>
    <w:p w14:paraId="79CF200B">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eastAsia="zh-CN"/>
        </w:rPr>
        <w:t>☑</w:t>
      </w:r>
      <w:r>
        <w:rPr>
          <w:rFonts w:hint="eastAsia" w:ascii="仿宋" w:hAnsi="仿宋" w:eastAsia="仿宋" w:cs="Times New Roman"/>
          <w:sz w:val="32"/>
          <w:szCs w:val="32"/>
        </w:rPr>
        <w:t>公开方式</w:t>
      </w:r>
    </w:p>
    <w:p w14:paraId="7DD3B824">
      <w:pPr>
        <w:snapToGrid w:val="0"/>
        <w:spacing w:line="360" w:lineRule="auto"/>
        <w:ind w:firstLine="640" w:firstLineChars="200"/>
        <w:jc w:val="left"/>
        <w:rPr>
          <w:rFonts w:hint="eastAsia" w:ascii="仿宋" w:hAnsi="仿宋" w:eastAsia="仿宋" w:cs="Times New Roman"/>
          <w:sz w:val="32"/>
          <w:szCs w:val="32"/>
          <w:u w:val="single"/>
        </w:rPr>
      </w:pPr>
      <w:r>
        <w:rPr>
          <w:rFonts w:hint="eastAsia" w:ascii="仿宋" w:hAnsi="仿宋" w:eastAsia="仿宋" w:cs="Times New Roman"/>
          <w:sz w:val="32"/>
          <w:szCs w:val="32"/>
        </w:rPr>
        <w:t>□邀请方式，依据：</w:t>
      </w:r>
      <w:r>
        <w:rPr>
          <w:rFonts w:hint="eastAsia" w:ascii="仿宋" w:hAnsi="仿宋" w:eastAsia="仿宋" w:cs="Times New Roman"/>
          <w:sz w:val="32"/>
          <w:szCs w:val="32"/>
          <w:u w:val="single"/>
        </w:rPr>
        <w:t xml:space="preserve">                               </w:t>
      </w:r>
    </w:p>
    <w:p w14:paraId="446051C7">
      <w:pPr>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br w:type="page"/>
      </w:r>
    </w:p>
    <w:p w14:paraId="0C5686E8">
      <w:pPr>
        <w:pStyle w:val="2"/>
        <w:rPr>
          <w:rFonts w:hint="eastAsia"/>
          <w:lang w:val="en-US" w:eastAsia="zh-CN"/>
        </w:rPr>
      </w:pPr>
    </w:p>
    <w:p w14:paraId="74854EA1">
      <w:pPr>
        <w:pageBreakBefore w:val="0"/>
        <w:kinsoku/>
        <w:topLinePunct w:val="0"/>
        <w:autoSpaceDE/>
        <w:autoSpaceDN/>
        <w:bidi w:val="0"/>
        <w:snapToGrid w:val="0"/>
        <w:spacing w:line="560" w:lineRule="exact"/>
        <w:ind w:left="0" w:leftChars="0" w:firstLine="0" w:firstLineChars="0"/>
        <w:jc w:val="left"/>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val="en-US" w:eastAsia="zh-CN"/>
        </w:rPr>
        <w:t xml:space="preserve">附件一 </w:t>
      </w:r>
      <w:r>
        <w:rPr>
          <w:rFonts w:hint="default" w:ascii="Times New Roman" w:hAnsi="Times New Roman" w:eastAsia="仿宋" w:cs="Times New Roman"/>
          <w:sz w:val="32"/>
          <w:szCs w:val="32"/>
          <w:highlight w:val="none"/>
        </w:rPr>
        <w:t>意向公开网站截图</w:t>
      </w:r>
    </w:p>
    <w:p w14:paraId="64E5F9EB">
      <w:pPr>
        <w:rPr>
          <w:rFonts w:hint="eastAsia"/>
          <w:lang w:val="en-US" w:eastAsia="zh-CN"/>
        </w:rPr>
      </w:pPr>
    </w:p>
    <w:p w14:paraId="12F008C3">
      <w:pPr>
        <w:pStyle w:val="2"/>
        <w:rPr>
          <w:rFonts w:hint="eastAsia"/>
          <w:lang w:val="en-US" w:eastAsia="zh-CN"/>
        </w:rPr>
      </w:pPr>
      <w:r>
        <w:drawing>
          <wp:inline distT="0" distB="0" distL="114300" distR="114300">
            <wp:extent cx="5271135" cy="5948045"/>
            <wp:effectExtent l="0" t="0" r="5715"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71135" cy="5948045"/>
                    </a:xfrm>
                    <a:prstGeom prst="rect">
                      <a:avLst/>
                    </a:prstGeom>
                    <a:noFill/>
                    <a:ln>
                      <a:noFill/>
                    </a:ln>
                  </pic:spPr>
                </pic:pic>
              </a:graphicData>
            </a:graphic>
          </wp:inline>
        </w:drawing>
      </w:r>
    </w:p>
    <w:p w14:paraId="258E9F3D"/>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Mono CJK HK">
    <w:altName w:val="Calibri"/>
    <w:panose1 w:val="00000000000000000000"/>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57DC7">
    <w:pPr>
      <w:pStyle w:val="7"/>
      <w:jc w:val="center"/>
      <w:rPr>
        <w:rFonts w:hint="eastAsia" w:ascii="宋体" w:hAnsi="宋体" w:eastAsia="宋体"/>
        <w:b w:val="0"/>
        <w:bCs w:val="0"/>
        <w:sz w:val="20"/>
        <w:szCs w:val="20"/>
      </w:rPr>
    </w:pPr>
    <w:r>
      <w:rPr>
        <w:sz w:val="20"/>
      </w:rPr>
      <mc:AlternateContent>
        <mc:Choice Requires="wps">
          <w:drawing>
            <wp:anchor distT="0" distB="0" distL="75565" distR="75565" simplePos="0" relativeHeight="251659264" behindDoc="0" locked="0" layoutInCell="1" allowOverlap="1">
              <wp:simplePos x="0" y="0"/>
              <wp:positionH relativeFrom="margin">
                <wp:align>center</wp:align>
              </wp:positionH>
              <wp:positionV relativeFrom="paragraph">
                <wp:posOffset>0</wp:posOffset>
              </wp:positionV>
              <wp:extent cx="63500" cy="164465"/>
              <wp:effectExtent l="0" t="0" r="0" b="0"/>
              <wp:wrapNone/>
              <wp:docPr id="13" name="文本框 6"/>
              <wp:cNvGraphicFramePr/>
              <a:graphic xmlns:a="http://schemas.openxmlformats.org/drawingml/2006/main">
                <a:graphicData uri="http://schemas.microsoft.com/office/word/2010/wordprocessingShape">
                  <wps:wsp>
                    <wps:cNvSpPr/>
                    <wps:spPr>
                      <a:xfrm>
                        <a:off x="0" y="0"/>
                        <a:ext cx="63500" cy="164464"/>
                      </a:xfrm>
                      <a:prstGeom prst="rect">
                        <a:avLst/>
                      </a:prstGeom>
                      <a:noFill/>
                      <a:ln w="6350" cap="flat" cmpd="sng">
                        <a:noFill/>
                        <a:prstDash val="solid"/>
                        <a:round/>
                      </a:ln>
                    </wps:spPr>
                    <wps:txbx>
                      <w:txbxContent>
                        <w:p w14:paraId="0356A1FC">
                          <w:pPr>
                            <w:pStyle w:val="7"/>
                            <w:jc w:val="center"/>
                          </w:pPr>
                          <w:r>
                            <w:rPr>
                              <w:rFonts w:ascii="宋体" w:hAnsi="宋体" w:eastAsia="宋体"/>
                              <w:b w:val="0"/>
                              <w:bCs w:val="0"/>
                              <w:sz w:val="20"/>
                              <w:szCs w:val="20"/>
                            </w:rPr>
                            <w:fldChar w:fldCharType="begin"/>
                          </w:r>
                          <w:r>
                            <w:rPr>
                              <w:rFonts w:ascii="宋体" w:hAnsi="宋体" w:eastAsia="宋体"/>
                              <w:b w:val="0"/>
                              <w:bCs w:val="0"/>
                              <w:sz w:val="20"/>
                              <w:szCs w:val="20"/>
                            </w:rPr>
                            <w:instrText xml:space="preserve">PAGE</w:instrText>
                          </w:r>
                          <w:r>
                            <w:rPr>
                              <w:rFonts w:ascii="宋体" w:hAnsi="宋体" w:eastAsia="宋体"/>
                              <w:b w:val="0"/>
                              <w:bCs w:val="0"/>
                              <w:sz w:val="28"/>
                              <w:szCs w:val="28"/>
                            </w:rPr>
                            <w:fldChar w:fldCharType="separate"/>
                          </w:r>
                          <w:r>
                            <w:rPr>
                              <w:rFonts w:ascii="宋体" w:hAnsi="宋体" w:eastAsia="宋体"/>
                              <w:b w:val="0"/>
                              <w:bCs w:val="0"/>
                              <w:sz w:val="20"/>
                              <w:szCs w:val="20"/>
                            </w:rPr>
                            <w:t>1</w:t>
                          </w:r>
                          <w:r>
                            <w:rPr>
                              <w:rFonts w:ascii="宋体" w:hAnsi="宋体" w:eastAsia="宋体"/>
                              <w:b w:val="0"/>
                              <w:bCs w:val="0"/>
                              <w:sz w:val="28"/>
                              <w:szCs w:val="28"/>
                            </w:rP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2.95pt;width:5pt;mso-position-horizontal:center;mso-position-horizontal-relative:margin;mso-wrap-style:none;z-index:251659264;mso-width-relative:page;mso-height-relative:page;" filled="f" stroked="f" coordsize="21600,21600" o:gfxdata="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ZrfXvVAAAAAwEAAA8AAAAAAAAAAQAgAAAAIgAAAGRycy9kb3ducmV2&#10;LnhtbFBLAQIUABQAAAAIAIdO4kDS8Hhd/wEAAPQDAAAOAAAAAAAAAAEAIAAAACQBAABkcnMvZTJv&#10;RG9jLnhtbFBLBQYAAAAABgAGAFkBAACVBQAAAAA=&#10;">
              <v:fill on="f" focussize="0,0"/>
              <v:stroke on="f" weight="0.5pt" joinstyle="round"/>
              <v:imagedata o:title=""/>
              <o:lock v:ext="edit" aspectratio="f"/>
              <v:textbox inset="0mm,0mm,0mm,0mm" style="mso-fit-shape-to-text:t;">
                <w:txbxContent>
                  <w:p w14:paraId="0356A1FC">
                    <w:pPr>
                      <w:pStyle w:val="7"/>
                      <w:jc w:val="center"/>
                    </w:pPr>
                    <w:r>
                      <w:rPr>
                        <w:rFonts w:ascii="宋体" w:hAnsi="宋体" w:eastAsia="宋体"/>
                        <w:b w:val="0"/>
                        <w:bCs w:val="0"/>
                        <w:sz w:val="20"/>
                        <w:szCs w:val="20"/>
                      </w:rPr>
                      <w:fldChar w:fldCharType="begin"/>
                    </w:r>
                    <w:r>
                      <w:rPr>
                        <w:rFonts w:ascii="宋体" w:hAnsi="宋体" w:eastAsia="宋体"/>
                        <w:b w:val="0"/>
                        <w:bCs w:val="0"/>
                        <w:sz w:val="20"/>
                        <w:szCs w:val="20"/>
                      </w:rPr>
                      <w:instrText xml:space="preserve">PAGE</w:instrText>
                    </w:r>
                    <w:r>
                      <w:rPr>
                        <w:rFonts w:ascii="宋体" w:hAnsi="宋体" w:eastAsia="宋体"/>
                        <w:b w:val="0"/>
                        <w:bCs w:val="0"/>
                        <w:sz w:val="28"/>
                        <w:szCs w:val="28"/>
                      </w:rPr>
                      <w:fldChar w:fldCharType="separate"/>
                    </w:r>
                    <w:r>
                      <w:rPr>
                        <w:rFonts w:ascii="宋体" w:hAnsi="宋体" w:eastAsia="宋体"/>
                        <w:b w:val="0"/>
                        <w:bCs w:val="0"/>
                        <w:sz w:val="20"/>
                        <w:szCs w:val="20"/>
                      </w:rPr>
                      <w:t>1</w:t>
                    </w:r>
                    <w:r>
                      <w:rPr>
                        <w:rFonts w:ascii="宋体" w:hAnsi="宋体" w:eastAsia="宋体"/>
                        <w:b w:val="0"/>
                        <w:bCs w:val="0"/>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6455B">
    <w:pPr>
      <w:pStyle w:val="7"/>
      <w:jc w:val="center"/>
      <w:rPr>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a:noFill/>
                      </a:ln>
                    </wps:spPr>
                    <wps:txbx>
                      <w:txbxContent>
                        <w:p w14:paraId="6269E540">
                          <w:pPr>
                            <w:pStyle w:val="7"/>
                            <w:jc w:val="center"/>
                          </w:pPr>
                          <w:r>
                            <w:rPr>
                              <w:szCs w:val="24"/>
                            </w:rPr>
                            <w:fldChar w:fldCharType="begin"/>
                          </w:r>
                          <w:r>
                            <w:rPr>
                              <w:szCs w:val="24"/>
                            </w:rPr>
                            <w:instrText xml:space="preserve">PAGE   \* MERGEFORMAT</w:instrText>
                          </w:r>
                          <w:r>
                            <w:rPr>
                              <w:szCs w:val="24"/>
                            </w:rPr>
                            <w:fldChar w:fldCharType="separate"/>
                          </w:r>
                          <w:r>
                            <w:rPr>
                              <w:szCs w:val="24"/>
                            </w:rPr>
                            <w:t>3</w:t>
                          </w:r>
                          <w:r>
                            <w:rPr>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6QUSrPAAAAAgEAAA8AAAAAAAAAAQAgAAAAIgAAAGRycy9kb3ducmV2&#10;LnhtbFBLAQIUABQAAAAIAIdO4kBSs4YgzAEAAJYDAAAOAAAAAAAAAAEAIAAAAB4BAABkcnMvZTJv&#10;RG9jLnhtbFBLBQYAAAAABgAGAFkBAABcBQAAAAA=&#10;">
              <v:fill on="f" focussize="0,0"/>
              <v:stroke on="f"/>
              <v:imagedata o:title=""/>
              <o:lock v:ext="edit" aspectratio="f"/>
              <v:textbox inset="0mm,0mm,0mm,0mm" style="mso-fit-shape-to-text:t;">
                <w:txbxContent>
                  <w:p w14:paraId="6269E540">
                    <w:pPr>
                      <w:pStyle w:val="7"/>
                      <w:jc w:val="center"/>
                    </w:pPr>
                    <w:r>
                      <w:rPr>
                        <w:szCs w:val="24"/>
                      </w:rPr>
                      <w:fldChar w:fldCharType="begin"/>
                    </w:r>
                    <w:r>
                      <w:rPr>
                        <w:szCs w:val="24"/>
                      </w:rPr>
                      <w:instrText xml:space="preserve">PAGE   \* MERGEFORMAT</w:instrText>
                    </w:r>
                    <w:r>
                      <w:rPr>
                        <w:szCs w:val="24"/>
                      </w:rPr>
                      <w:fldChar w:fldCharType="separate"/>
                    </w:r>
                    <w:r>
                      <w:rPr>
                        <w:szCs w:val="24"/>
                      </w:rPr>
                      <w:t>3</w:t>
                    </w:r>
                    <w:r>
                      <w:rPr>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FAD11">
    <w:pPr>
      <w:pBdr>
        <w:bottom w:val="none" w:color="auto" w:sz="0" w:space="0"/>
      </w:pBdr>
      <w:snapToGrid/>
      <w:jc w:val="left"/>
      <w:rPr>
        <w:rFonts w:ascii="等线" w:hAnsi="等线" w:eastAsia="等线" w:cs="等线"/>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D0249"/>
    <w:multiLevelType w:val="singleLevel"/>
    <w:tmpl w:val="84CD0249"/>
    <w:lvl w:ilvl="0" w:tentative="0">
      <w:start w:val="1"/>
      <w:numFmt w:val="decimal"/>
      <w:suff w:val="nothing"/>
      <w:lvlText w:val="（%1）"/>
      <w:lvlJc w:val="left"/>
    </w:lvl>
  </w:abstractNum>
  <w:abstractNum w:abstractNumId="1">
    <w:nsid w:val="A8F2FE89"/>
    <w:multiLevelType w:val="singleLevel"/>
    <w:tmpl w:val="A8F2FE89"/>
    <w:lvl w:ilvl="0" w:tentative="0">
      <w:start w:val="1"/>
      <w:numFmt w:val="decimal"/>
      <w:suff w:val="nothing"/>
      <w:lvlText w:val="（%1）"/>
      <w:lvlJc w:val="left"/>
    </w:lvl>
  </w:abstractNum>
  <w:abstractNum w:abstractNumId="2">
    <w:nsid w:val="B1C518C4"/>
    <w:multiLevelType w:val="singleLevel"/>
    <w:tmpl w:val="B1C518C4"/>
    <w:lvl w:ilvl="0" w:tentative="0">
      <w:start w:val="1"/>
      <w:numFmt w:val="decimal"/>
      <w:lvlText w:val="%1."/>
      <w:lvlJc w:val="left"/>
      <w:pPr>
        <w:tabs>
          <w:tab w:val="left" w:pos="312"/>
        </w:tabs>
      </w:pPr>
    </w:lvl>
  </w:abstractNum>
  <w:abstractNum w:abstractNumId="3">
    <w:nsid w:val="D2DF01B0"/>
    <w:multiLevelType w:val="singleLevel"/>
    <w:tmpl w:val="D2DF01B0"/>
    <w:lvl w:ilvl="0" w:tentative="0">
      <w:start w:val="1"/>
      <w:numFmt w:val="decimal"/>
      <w:suff w:val="nothing"/>
      <w:lvlText w:val="（%1）"/>
      <w:lvlJc w:val="left"/>
    </w:lvl>
  </w:abstractNum>
  <w:abstractNum w:abstractNumId="4">
    <w:nsid w:val="ED5FE1D5"/>
    <w:multiLevelType w:val="singleLevel"/>
    <w:tmpl w:val="ED5FE1D5"/>
    <w:lvl w:ilvl="0" w:tentative="0">
      <w:start w:val="1"/>
      <w:numFmt w:val="decimal"/>
      <w:suff w:val="nothing"/>
      <w:lvlText w:val="（%1）"/>
      <w:lvlJc w:val="left"/>
    </w:lvl>
  </w:abstractNum>
  <w:abstractNum w:abstractNumId="5">
    <w:nsid w:val="EFA181DC"/>
    <w:multiLevelType w:val="singleLevel"/>
    <w:tmpl w:val="EFA181DC"/>
    <w:lvl w:ilvl="0" w:tentative="0">
      <w:start w:val="1"/>
      <w:numFmt w:val="decimal"/>
      <w:lvlText w:val="%1."/>
      <w:lvlJc w:val="left"/>
      <w:pPr>
        <w:tabs>
          <w:tab w:val="left" w:pos="312"/>
        </w:tabs>
      </w:pPr>
    </w:lvl>
  </w:abstractNum>
  <w:abstractNum w:abstractNumId="6">
    <w:nsid w:val="0E5212EE"/>
    <w:multiLevelType w:val="singleLevel"/>
    <w:tmpl w:val="0E5212EE"/>
    <w:lvl w:ilvl="0" w:tentative="0">
      <w:start w:val="1"/>
      <w:numFmt w:val="decimal"/>
      <w:lvlText w:val="%1."/>
      <w:lvlJc w:val="left"/>
      <w:pPr>
        <w:tabs>
          <w:tab w:val="left" w:pos="312"/>
        </w:tabs>
      </w:pPr>
    </w:lvl>
  </w:abstractNum>
  <w:abstractNum w:abstractNumId="7">
    <w:nsid w:val="17D3D8FA"/>
    <w:multiLevelType w:val="singleLevel"/>
    <w:tmpl w:val="17D3D8FA"/>
    <w:lvl w:ilvl="0" w:tentative="0">
      <w:start w:val="1"/>
      <w:numFmt w:val="decimal"/>
      <w:lvlText w:val="%1."/>
      <w:lvlJc w:val="left"/>
      <w:pPr>
        <w:tabs>
          <w:tab w:val="left" w:pos="312"/>
        </w:tabs>
      </w:pPr>
    </w:lvl>
  </w:abstractNum>
  <w:abstractNum w:abstractNumId="8">
    <w:nsid w:val="1B25A37E"/>
    <w:multiLevelType w:val="singleLevel"/>
    <w:tmpl w:val="1B25A37E"/>
    <w:lvl w:ilvl="0" w:tentative="0">
      <w:start w:val="1"/>
      <w:numFmt w:val="decimal"/>
      <w:suff w:val="nothing"/>
      <w:lvlText w:val="%1"/>
      <w:lvlJc w:val="left"/>
      <w:pPr>
        <w:ind w:left="0" w:firstLine="0"/>
      </w:pPr>
      <w:rPr>
        <w:rFonts w:hint="default" w:ascii="宋体" w:hAnsi="宋体" w:eastAsia="宋体" w:cs="宋体"/>
      </w:rPr>
    </w:lvl>
  </w:abstractNum>
  <w:abstractNum w:abstractNumId="9">
    <w:nsid w:val="1FB7FB46"/>
    <w:multiLevelType w:val="singleLevel"/>
    <w:tmpl w:val="1FB7FB46"/>
    <w:lvl w:ilvl="0" w:tentative="0">
      <w:start w:val="1"/>
      <w:numFmt w:val="decimal"/>
      <w:suff w:val="nothing"/>
      <w:lvlText w:val="%1"/>
      <w:lvlJc w:val="left"/>
      <w:pPr>
        <w:ind w:left="0" w:firstLine="0"/>
      </w:pPr>
      <w:rPr>
        <w:rFonts w:hint="default" w:ascii="宋体" w:hAnsi="宋体" w:eastAsia="宋体" w:cs="宋体"/>
      </w:rPr>
    </w:lvl>
  </w:abstractNum>
  <w:abstractNum w:abstractNumId="10">
    <w:nsid w:val="21E2B39E"/>
    <w:multiLevelType w:val="singleLevel"/>
    <w:tmpl w:val="21E2B39E"/>
    <w:lvl w:ilvl="0" w:tentative="0">
      <w:start w:val="1"/>
      <w:numFmt w:val="decimal"/>
      <w:lvlText w:val="%1."/>
      <w:lvlJc w:val="left"/>
      <w:pPr>
        <w:tabs>
          <w:tab w:val="left" w:pos="312"/>
        </w:tabs>
      </w:pPr>
    </w:lvl>
  </w:abstractNum>
  <w:abstractNum w:abstractNumId="11">
    <w:nsid w:val="2269693A"/>
    <w:multiLevelType w:val="singleLevel"/>
    <w:tmpl w:val="2269693A"/>
    <w:lvl w:ilvl="0" w:tentative="0">
      <w:start w:val="1"/>
      <w:numFmt w:val="decimal"/>
      <w:suff w:val="nothing"/>
      <w:lvlText w:val="（%1）"/>
      <w:lvlJc w:val="left"/>
      <w:pPr>
        <w:ind w:left="10"/>
      </w:pPr>
    </w:lvl>
  </w:abstractNum>
  <w:abstractNum w:abstractNumId="12">
    <w:nsid w:val="2FD91224"/>
    <w:multiLevelType w:val="singleLevel"/>
    <w:tmpl w:val="2FD91224"/>
    <w:lvl w:ilvl="0" w:tentative="0">
      <w:start w:val="1"/>
      <w:numFmt w:val="decimal"/>
      <w:suff w:val="nothing"/>
      <w:lvlText w:val="%1"/>
      <w:lvlJc w:val="left"/>
      <w:pPr>
        <w:ind w:left="0" w:firstLine="0"/>
      </w:pPr>
      <w:rPr>
        <w:rFonts w:hint="default" w:ascii="宋体" w:hAnsi="宋体" w:eastAsia="宋体" w:cs="宋体"/>
      </w:rPr>
    </w:lvl>
  </w:abstractNum>
  <w:abstractNum w:abstractNumId="13">
    <w:nsid w:val="3C0F5042"/>
    <w:multiLevelType w:val="singleLevel"/>
    <w:tmpl w:val="3C0F5042"/>
    <w:lvl w:ilvl="0" w:tentative="0">
      <w:start w:val="1"/>
      <w:numFmt w:val="decimal"/>
      <w:lvlText w:val="%1."/>
      <w:lvlJc w:val="left"/>
      <w:pPr>
        <w:tabs>
          <w:tab w:val="left" w:pos="312"/>
        </w:tabs>
      </w:pPr>
    </w:lvl>
  </w:abstractNum>
  <w:abstractNum w:abstractNumId="14">
    <w:nsid w:val="48DCDB8E"/>
    <w:multiLevelType w:val="singleLevel"/>
    <w:tmpl w:val="48DCDB8E"/>
    <w:lvl w:ilvl="0" w:tentative="0">
      <w:start w:val="1"/>
      <w:numFmt w:val="decimal"/>
      <w:suff w:val="nothing"/>
      <w:lvlText w:val="%1"/>
      <w:lvlJc w:val="left"/>
      <w:pPr>
        <w:ind w:left="0" w:firstLine="0"/>
      </w:pPr>
      <w:rPr>
        <w:rFonts w:hint="default" w:ascii="宋体" w:hAnsi="宋体" w:eastAsia="宋体" w:cs="宋体"/>
      </w:rPr>
    </w:lvl>
  </w:abstractNum>
  <w:abstractNum w:abstractNumId="15">
    <w:nsid w:val="51D46C6F"/>
    <w:multiLevelType w:val="multilevel"/>
    <w:tmpl w:val="51D46C6F"/>
    <w:lvl w:ilvl="0" w:tentative="0">
      <w:start w:val="1"/>
      <w:numFmt w:val="chineseCounting"/>
      <w:pStyle w:val="3"/>
      <w:suff w:val="nothing"/>
      <w:lvlText w:val="第%1条 "/>
      <w:lvlJc w:val="left"/>
      <w:pPr>
        <w:tabs>
          <w:tab w:val="left" w:pos="0"/>
        </w:tabs>
        <w:ind w:left="0" w:firstLine="0"/>
      </w:pPr>
      <w:rPr>
        <w:rFonts w:hint="eastAsia" w:ascii="宋体" w:hAnsi="宋体" w:eastAsia="宋体" w:cs="宋体"/>
        <w:b/>
        <w:sz w:val="24"/>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6">
    <w:nsid w:val="6C4234EB"/>
    <w:multiLevelType w:val="singleLevel"/>
    <w:tmpl w:val="6C4234EB"/>
    <w:lvl w:ilvl="0" w:tentative="0">
      <w:start w:val="1"/>
      <w:numFmt w:val="decimal"/>
      <w:lvlText w:val="%1."/>
      <w:lvlJc w:val="left"/>
      <w:pPr>
        <w:tabs>
          <w:tab w:val="left" w:pos="312"/>
        </w:tabs>
      </w:pPr>
    </w:lvl>
  </w:abstractNum>
  <w:num w:numId="1">
    <w:abstractNumId w:val="15"/>
  </w:num>
  <w:num w:numId="2">
    <w:abstractNumId w:val="3"/>
  </w:num>
  <w:num w:numId="3">
    <w:abstractNumId w:val="12"/>
  </w:num>
  <w:num w:numId="4">
    <w:abstractNumId w:val="5"/>
  </w:num>
  <w:num w:numId="5">
    <w:abstractNumId w:val="13"/>
  </w:num>
  <w:num w:numId="6">
    <w:abstractNumId w:val="11"/>
  </w:num>
  <w:num w:numId="7">
    <w:abstractNumId w:val="4"/>
  </w:num>
  <w:num w:numId="8">
    <w:abstractNumId w:val="14"/>
  </w:num>
  <w:num w:numId="9">
    <w:abstractNumId w:val="2"/>
  </w:num>
  <w:num w:numId="10">
    <w:abstractNumId w:val="1"/>
  </w:num>
  <w:num w:numId="11">
    <w:abstractNumId w:val="9"/>
  </w:num>
  <w:num w:numId="12">
    <w:abstractNumId w:val="7"/>
  </w:num>
  <w:num w:numId="13">
    <w:abstractNumId w:val="10"/>
  </w:num>
  <w:num w:numId="14">
    <w:abstractNumId w:val="0"/>
  </w:num>
  <w:num w:numId="15">
    <w:abstractNumId w:val="8"/>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93DAD"/>
    <w:rsid w:val="151B1DC7"/>
    <w:rsid w:val="18BC5F92"/>
    <w:rsid w:val="28EB7FD8"/>
    <w:rsid w:val="474D28D2"/>
    <w:rsid w:val="76CC0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7"/>
    <w:qFormat/>
    <w:uiPriority w:val="0"/>
    <w:pPr>
      <w:keepNext/>
      <w:keepLines/>
      <w:widowControl w:val="0"/>
      <w:numPr>
        <w:ilvl w:val="0"/>
        <w:numId w:val="1"/>
      </w:numPr>
      <w:spacing w:before="0" w:after="0" w:line="360" w:lineRule="auto"/>
      <w:ind w:firstLineChars="0"/>
      <w:jc w:val="left"/>
      <w:outlineLvl w:val="0"/>
    </w:pPr>
    <w:rPr>
      <w:rFonts w:ascii="Times New Roman" w:hAnsi="Times New Roman"/>
      <w:b/>
      <w:kern w:val="44"/>
      <w:sz w:val="24"/>
      <w:szCs w:val="4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oc 3"/>
    <w:basedOn w:val="1"/>
    <w:next w:val="1"/>
    <w:qFormat/>
    <w:uiPriority w:val="0"/>
    <w:pPr>
      <w:ind w:left="400" w:leftChars="400"/>
      <w:jc w:val="left"/>
    </w:pPr>
    <w:rPr>
      <w:rFonts w:ascii="Calibri" w:hAnsi="Calibri" w:eastAsia="宋体" w:cs="Times New Roman"/>
      <w:kern w:val="0"/>
      <w:sz w:val="22"/>
    </w:rPr>
  </w:style>
  <w:style w:type="paragraph" w:styleId="4">
    <w:name w:val="Normal Indent"/>
    <w:basedOn w:val="1"/>
    <w:qFormat/>
    <w:uiPriority w:val="0"/>
    <w:pPr>
      <w:ind w:firstLine="420"/>
    </w:pPr>
  </w:style>
  <w:style w:type="paragraph" w:styleId="5">
    <w:name w:val="index 5"/>
    <w:basedOn w:val="1"/>
    <w:next w:val="1"/>
    <w:qFormat/>
    <w:uiPriority w:val="0"/>
    <w:pPr>
      <w:ind w:left="1680"/>
    </w:pPr>
  </w:style>
  <w:style w:type="paragraph" w:styleId="6">
    <w:name w:val="Body Text Indent"/>
    <w:basedOn w:val="1"/>
    <w:qFormat/>
    <w:uiPriority w:val="0"/>
    <w:rPr>
      <w:sz w:val="32"/>
      <w:lang w:val="zh-CN" w:eastAsia="zh-CN"/>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Body Text 2"/>
    <w:basedOn w:val="1"/>
    <w:next w:val="5"/>
    <w:qFormat/>
    <w:uiPriority w:val="0"/>
    <w:pPr>
      <w:spacing w:after="120" w:line="480" w:lineRule="auto"/>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2">
    <w:name w:val="page number"/>
    <w:basedOn w:val="11"/>
    <w:qFormat/>
    <w:uiPriority w:val="0"/>
  </w:style>
  <w:style w:type="character" w:customStyle="1" w:styleId="13">
    <w:name w:val="font31"/>
    <w:basedOn w:val="11"/>
    <w:qFormat/>
    <w:uiPriority w:val="0"/>
    <w:rPr>
      <w:rFonts w:ascii="仿宋" w:hAnsi="仿宋" w:eastAsia="仿宋" w:cs="仿宋"/>
      <w:color w:val="FF0000"/>
      <w:sz w:val="24"/>
      <w:szCs w:val="24"/>
      <w:u w:val="none"/>
    </w:rPr>
  </w:style>
  <w:style w:type="paragraph" w:customStyle="1" w:styleId="14">
    <w:name w:val="Table Paragraph"/>
    <w:basedOn w:val="1"/>
    <w:qFormat/>
    <w:uiPriority w:val="1"/>
    <w:pPr>
      <w:autoSpaceDE w:val="0"/>
      <w:autoSpaceDN w:val="0"/>
      <w:jc w:val="left"/>
    </w:pPr>
    <w:rPr>
      <w:rFonts w:ascii="Noto Sans Mono CJK HK" w:hAnsi="Noto Sans Mono CJK HK" w:eastAsia="Noto Sans Mono CJK HK" w:cs="Noto Sans Mono CJK HK"/>
      <w:kern w:val="0"/>
      <w:sz w:val="22"/>
      <w:szCs w:val="22"/>
    </w:rPr>
  </w:style>
  <w:style w:type="character" w:customStyle="1" w:styleId="15">
    <w:name w:val="font112"/>
    <w:basedOn w:val="11"/>
    <w:qFormat/>
    <w:uiPriority w:val="0"/>
    <w:rPr>
      <w:rFonts w:hint="eastAsia" w:ascii="仿宋" w:hAnsi="仿宋" w:eastAsia="仿宋" w:cs="仿宋"/>
      <w:color w:val="000000"/>
      <w:sz w:val="21"/>
      <w:szCs w:val="21"/>
      <w:u w:val="none"/>
    </w:rPr>
  </w:style>
  <w:style w:type="character" w:customStyle="1" w:styleId="16">
    <w:name w:val="DeltaView Insertion"/>
    <w:qFormat/>
    <w:uiPriority w:val="0"/>
    <w:rPr>
      <w:color w:val="0000FF"/>
      <w:u w:val="double"/>
    </w:rPr>
  </w:style>
  <w:style w:type="character" w:customStyle="1" w:styleId="17">
    <w:name w:val="标题 1 Char"/>
    <w:basedOn w:val="11"/>
    <w:link w:val="3"/>
    <w:qFormat/>
    <w:uiPriority w:val="0"/>
    <w:rPr>
      <w:rFonts w:ascii="Times New Roman" w:hAnsi="Times New Roman"/>
      <w:b/>
      <w:kern w:val="44"/>
      <w:sz w:val="24"/>
      <w:szCs w:val="44"/>
    </w:rPr>
  </w:style>
  <w:style w:type="paragraph" w:customStyle="1" w:styleId="18">
    <w:name w:val="DeltaView Table Body"/>
    <w:basedOn w:val="1"/>
    <w:next w:val="6"/>
    <w:qFormat/>
    <w:uiPriority w:val="0"/>
    <w:pPr>
      <w:widowControl/>
      <w:jc w:val="left"/>
    </w:pPr>
    <w:rPr>
      <w:rFonts w:ascii="Arial" w:hAnsi="Arial" w:eastAsia="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223</Pages>
  <Words>0</Words>
  <Characters>0</Characters>
  <Lines>0</Lines>
  <Paragraphs>0</Paragraphs>
  <TotalTime>5</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2023-08-01T01:12:00Z</dcterms:created>
  <dc:creator>wangguanran</dc:creator>
  <cp:lastModifiedBy>wangguanran</cp:lastModifiedBy>
  <dcterms:modified xsi:type="dcterms:W3CDTF">2025-10-14T11:13:54Z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1E44A128D43A447FA453AF6E0D7517D5</vt:lpwstr>
  </property>
  <property fmtid="{D5CDD505-2E9C-101B-9397-08002B2CF9AE}" pid="4" name="KSOTemplateDocerSaveRecord">
    <vt:lpwstr>eyJoZGlkIjoiNWNjOTM4NmFlZTU3YjJlYjk5ZGJlNzEzYjM1ZjZlM2IifQ==</vt:lpwstr>
  </property>
</Properties>
</file>