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营业执照、管理体系认证证书、信用认证证书、岗位认证证书PDF扫描件加盖投标人公章，项目经理的学历证书提供复印件。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