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E8E9C" w14:textId="77777777" w:rsidR="00F024C2" w:rsidRDefault="00000000">
      <w:pPr>
        <w:spacing w:line="240" w:lineRule="atLeast"/>
        <w:ind w:leftChars="257" w:left="1080" w:hanging="540"/>
        <w:jc w:val="center"/>
        <w:rPr>
          <w:rFonts w:ascii="仿宋_GB2312" w:eastAsia="仿宋_GB2312"/>
          <w:b/>
          <w:sz w:val="30"/>
          <w:szCs w:val="30"/>
        </w:rPr>
      </w:pPr>
      <w:bookmarkStart w:id="0" w:name="_Hlk87902615"/>
      <w:r>
        <w:rPr>
          <w:rFonts w:ascii="仿宋_GB2312" w:eastAsia="仿宋_GB2312" w:hint="eastAsia"/>
          <w:b/>
          <w:noProof/>
          <w:sz w:val="52"/>
        </w:rPr>
        <w:drawing>
          <wp:inline distT="0" distB="0" distL="0" distR="0" wp14:anchorId="7A42154C" wp14:editId="5437EC89">
            <wp:extent cx="942975" cy="11525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42975" cy="1152525"/>
                    </a:xfrm>
                    <a:prstGeom prst="rect">
                      <a:avLst/>
                    </a:prstGeom>
                    <a:noFill/>
                    <a:ln>
                      <a:noFill/>
                    </a:ln>
                  </pic:spPr>
                </pic:pic>
              </a:graphicData>
            </a:graphic>
          </wp:inline>
        </w:drawing>
      </w:r>
    </w:p>
    <w:p w14:paraId="1791AD39" w14:textId="77777777" w:rsidR="00F024C2" w:rsidRDefault="00F024C2">
      <w:pPr>
        <w:spacing w:line="240" w:lineRule="atLeast"/>
        <w:ind w:leftChars="257" w:left="1080" w:hanging="540"/>
        <w:jc w:val="center"/>
        <w:rPr>
          <w:rFonts w:ascii="仿宋_GB2312" w:eastAsia="仿宋_GB2312"/>
          <w:b/>
          <w:sz w:val="52"/>
          <w:szCs w:val="52"/>
        </w:rPr>
      </w:pPr>
    </w:p>
    <w:p w14:paraId="4AAF202D" w14:textId="77777777" w:rsidR="00F024C2" w:rsidRDefault="00000000">
      <w:pPr>
        <w:spacing w:line="240" w:lineRule="atLeast"/>
        <w:ind w:leftChars="257" w:left="1080" w:hanging="540"/>
        <w:jc w:val="center"/>
        <w:rPr>
          <w:rFonts w:ascii="仿宋_GB2312" w:eastAsia="仿宋_GB2312"/>
          <w:b/>
          <w:sz w:val="52"/>
          <w:szCs w:val="52"/>
        </w:rPr>
      </w:pPr>
      <w:r>
        <w:rPr>
          <w:rFonts w:ascii="仿宋_GB2312" w:eastAsia="仿宋_GB2312" w:hint="eastAsia"/>
          <w:b/>
          <w:sz w:val="52"/>
          <w:szCs w:val="52"/>
        </w:rPr>
        <w:t>国内公开招标</w:t>
      </w:r>
    </w:p>
    <w:p w14:paraId="3B72283A" w14:textId="77777777" w:rsidR="00F024C2" w:rsidRDefault="00000000">
      <w:pPr>
        <w:spacing w:line="240" w:lineRule="atLeast"/>
        <w:ind w:leftChars="257" w:left="1080" w:hanging="540"/>
        <w:jc w:val="center"/>
        <w:rPr>
          <w:rFonts w:ascii="仿宋_GB2312" w:eastAsia="仿宋_GB2312"/>
          <w:b/>
          <w:sz w:val="52"/>
          <w:szCs w:val="52"/>
        </w:rPr>
      </w:pPr>
      <w:r>
        <w:rPr>
          <w:rFonts w:ascii="仿宋_GB2312" w:eastAsia="仿宋_GB2312" w:hint="eastAsia"/>
          <w:b/>
          <w:sz w:val="52"/>
          <w:szCs w:val="52"/>
        </w:rPr>
        <w:t>招标文件</w:t>
      </w:r>
    </w:p>
    <w:p w14:paraId="257E16A8" w14:textId="77777777" w:rsidR="00F024C2" w:rsidRDefault="00F024C2">
      <w:pPr>
        <w:spacing w:line="240" w:lineRule="atLeast"/>
        <w:ind w:leftChars="257" w:left="1080" w:hanging="540"/>
        <w:jc w:val="center"/>
        <w:rPr>
          <w:rFonts w:ascii="仿宋_GB2312" w:eastAsia="仿宋_GB2312"/>
          <w:b/>
          <w:sz w:val="52"/>
        </w:rPr>
      </w:pPr>
    </w:p>
    <w:p w14:paraId="7137FFD9" w14:textId="77777777" w:rsidR="00F024C2" w:rsidRDefault="00000000">
      <w:pPr>
        <w:snapToGrid w:val="0"/>
        <w:spacing w:line="360" w:lineRule="auto"/>
        <w:ind w:leftChars="429" w:left="2409" w:hanging="1508"/>
        <w:jc w:val="left"/>
        <w:rPr>
          <w:rFonts w:ascii="仿宋_GB2312" w:eastAsia="仿宋_GB2312"/>
          <w:b/>
          <w:sz w:val="30"/>
          <w:szCs w:val="30"/>
        </w:rPr>
      </w:pPr>
      <w:r>
        <w:rPr>
          <w:rFonts w:ascii="仿宋_GB2312" w:eastAsia="仿宋_GB2312" w:hint="eastAsia"/>
          <w:b/>
          <w:sz w:val="30"/>
          <w:szCs w:val="30"/>
        </w:rPr>
        <w:t>项目名称：2026年服务器操作系统及虚拟化</w:t>
      </w:r>
      <w:proofErr w:type="gramStart"/>
      <w:r>
        <w:rPr>
          <w:rFonts w:ascii="仿宋_GB2312" w:eastAsia="仿宋_GB2312" w:hint="eastAsia"/>
          <w:b/>
          <w:sz w:val="30"/>
          <w:szCs w:val="30"/>
        </w:rPr>
        <w:t>软件维保服务</w:t>
      </w:r>
      <w:proofErr w:type="gramEnd"/>
      <w:r>
        <w:rPr>
          <w:rFonts w:ascii="仿宋_GB2312" w:eastAsia="仿宋_GB2312" w:hint="eastAsia"/>
          <w:b/>
          <w:sz w:val="30"/>
          <w:szCs w:val="30"/>
        </w:rPr>
        <w:t>采购项目</w:t>
      </w:r>
    </w:p>
    <w:p w14:paraId="0C5F195A" w14:textId="77777777" w:rsidR="00F024C2" w:rsidRDefault="00000000">
      <w:pPr>
        <w:snapToGrid w:val="0"/>
        <w:spacing w:line="360" w:lineRule="auto"/>
        <w:ind w:firstLine="903"/>
        <w:jc w:val="left"/>
        <w:rPr>
          <w:rFonts w:ascii="仿宋_GB2312" w:eastAsia="仿宋_GB2312"/>
          <w:b/>
          <w:sz w:val="30"/>
          <w:szCs w:val="30"/>
        </w:rPr>
      </w:pPr>
      <w:r>
        <w:rPr>
          <w:rFonts w:ascii="仿宋_GB2312" w:eastAsia="仿宋_GB2312" w:hint="eastAsia"/>
          <w:b/>
          <w:sz w:val="30"/>
          <w:szCs w:val="30"/>
        </w:rPr>
        <w:t>招标编号：</w:t>
      </w:r>
      <w:r>
        <w:rPr>
          <w:rFonts w:ascii="仿宋_GB2312" w:eastAsia="仿宋_GB2312"/>
          <w:b/>
          <w:sz w:val="30"/>
          <w:szCs w:val="30"/>
        </w:rPr>
        <w:t>TC</w:t>
      </w:r>
      <w:r>
        <w:rPr>
          <w:rFonts w:ascii="仿宋_GB2312" w:eastAsia="仿宋_GB2312" w:hint="eastAsia"/>
          <w:b/>
          <w:sz w:val="30"/>
          <w:szCs w:val="30"/>
        </w:rPr>
        <w:t>25050E5</w:t>
      </w:r>
    </w:p>
    <w:p w14:paraId="375C4C5D" w14:textId="77777777" w:rsidR="00F024C2" w:rsidRDefault="00F024C2">
      <w:pPr>
        <w:snapToGrid w:val="0"/>
        <w:spacing w:line="240" w:lineRule="atLeast"/>
        <w:ind w:leftChars="257" w:left="1080" w:hanging="540"/>
        <w:rPr>
          <w:rFonts w:ascii="仿宋_GB2312" w:eastAsia="仿宋_GB2312"/>
          <w:b/>
          <w:sz w:val="32"/>
          <w:u w:val="single"/>
        </w:rPr>
      </w:pPr>
    </w:p>
    <w:p w14:paraId="6AEA6E3D" w14:textId="77777777" w:rsidR="00F024C2" w:rsidRDefault="00F024C2">
      <w:pPr>
        <w:snapToGrid w:val="0"/>
        <w:spacing w:line="240" w:lineRule="atLeast"/>
        <w:ind w:leftChars="257" w:left="1080" w:hanging="540"/>
        <w:rPr>
          <w:rFonts w:ascii="仿宋_GB2312" w:eastAsia="仿宋_GB2312"/>
          <w:b/>
          <w:sz w:val="32"/>
          <w:u w:val="single"/>
        </w:rPr>
      </w:pPr>
    </w:p>
    <w:p w14:paraId="3E940DED" w14:textId="77777777" w:rsidR="00F024C2" w:rsidRDefault="00F024C2">
      <w:pPr>
        <w:snapToGrid w:val="0"/>
        <w:spacing w:line="240" w:lineRule="atLeast"/>
        <w:ind w:leftChars="257" w:left="1080" w:hanging="540"/>
        <w:rPr>
          <w:rFonts w:ascii="仿宋_GB2312" w:eastAsia="仿宋_GB2312"/>
          <w:b/>
          <w:sz w:val="32"/>
          <w:u w:val="single"/>
        </w:rPr>
      </w:pPr>
    </w:p>
    <w:p w14:paraId="50E70900" w14:textId="77777777" w:rsidR="00F024C2" w:rsidRDefault="00F024C2">
      <w:pPr>
        <w:snapToGrid w:val="0"/>
        <w:spacing w:line="240" w:lineRule="atLeast"/>
        <w:ind w:leftChars="257" w:left="1080" w:hanging="540"/>
        <w:rPr>
          <w:rFonts w:ascii="仿宋_GB2312" w:eastAsia="仿宋_GB2312"/>
          <w:b/>
          <w:sz w:val="32"/>
          <w:u w:val="single"/>
        </w:rPr>
      </w:pPr>
    </w:p>
    <w:p w14:paraId="4A511EEA" w14:textId="77777777" w:rsidR="00F024C2" w:rsidRDefault="00F024C2">
      <w:pPr>
        <w:snapToGrid w:val="0"/>
        <w:spacing w:line="240" w:lineRule="atLeast"/>
        <w:ind w:leftChars="257" w:left="1080" w:hanging="540"/>
        <w:rPr>
          <w:rFonts w:ascii="仿宋_GB2312" w:eastAsia="仿宋_GB2312"/>
          <w:b/>
          <w:sz w:val="32"/>
          <w:u w:val="single"/>
        </w:rPr>
      </w:pPr>
    </w:p>
    <w:p w14:paraId="251BCFA6" w14:textId="77777777" w:rsidR="00F024C2" w:rsidRDefault="00000000">
      <w:pPr>
        <w:snapToGrid w:val="0"/>
        <w:spacing w:line="360" w:lineRule="auto"/>
        <w:ind w:leftChars="875" w:left="1838"/>
        <w:jc w:val="left"/>
        <w:rPr>
          <w:rFonts w:ascii="仿宋_GB2312" w:eastAsia="仿宋_GB2312"/>
          <w:b/>
          <w:sz w:val="30"/>
          <w:szCs w:val="30"/>
          <w:u w:val="single"/>
        </w:rPr>
      </w:pPr>
      <w:r>
        <w:rPr>
          <w:rFonts w:ascii="仿宋_GB2312" w:eastAsia="仿宋_GB2312" w:hint="eastAsia"/>
          <w:b/>
          <w:sz w:val="30"/>
          <w:szCs w:val="30"/>
        </w:rPr>
        <w:t>采购人</w:t>
      </w:r>
      <w:r>
        <w:rPr>
          <w:rFonts w:ascii="仿宋_GB2312" w:eastAsia="仿宋_GB2312"/>
          <w:b/>
          <w:sz w:val="30"/>
          <w:szCs w:val="30"/>
        </w:rPr>
        <w:t>：</w:t>
      </w:r>
      <w:r>
        <w:rPr>
          <w:rFonts w:ascii="仿宋_GB2312" w:eastAsia="仿宋_GB2312" w:hint="eastAsia"/>
          <w:b/>
          <w:sz w:val="30"/>
          <w:szCs w:val="30"/>
          <w:u w:val="single"/>
        </w:rPr>
        <w:t>中国人民银行征信中心</w:t>
      </w:r>
    </w:p>
    <w:p w14:paraId="36F9E893" w14:textId="77777777" w:rsidR="00F024C2" w:rsidRDefault="00000000">
      <w:pPr>
        <w:snapToGrid w:val="0"/>
        <w:spacing w:line="360" w:lineRule="auto"/>
        <w:ind w:leftChars="307" w:left="645" w:firstLineChars="400" w:firstLine="1205"/>
        <w:jc w:val="left"/>
        <w:rPr>
          <w:rFonts w:ascii="仿宋_GB2312" w:eastAsia="仿宋_GB2312"/>
          <w:b/>
          <w:sz w:val="30"/>
          <w:szCs w:val="30"/>
          <w:u w:val="single"/>
        </w:rPr>
      </w:pPr>
      <w:r>
        <w:rPr>
          <w:rFonts w:ascii="仿宋_GB2312" w:eastAsia="仿宋_GB2312" w:hint="eastAsia"/>
          <w:b/>
          <w:sz w:val="30"/>
          <w:szCs w:val="30"/>
        </w:rPr>
        <w:t>采购</w:t>
      </w:r>
      <w:r>
        <w:rPr>
          <w:rFonts w:ascii="仿宋_GB2312" w:eastAsia="仿宋_GB2312"/>
          <w:b/>
          <w:sz w:val="30"/>
          <w:szCs w:val="30"/>
        </w:rPr>
        <w:t>代理机构：</w:t>
      </w:r>
      <w:r>
        <w:rPr>
          <w:rFonts w:ascii="仿宋_GB2312" w:eastAsia="仿宋_GB2312" w:hint="eastAsia"/>
          <w:b/>
          <w:sz w:val="30"/>
          <w:szCs w:val="30"/>
          <w:u w:val="single"/>
        </w:rPr>
        <w:t>中</w:t>
      </w:r>
      <w:proofErr w:type="gramStart"/>
      <w:r>
        <w:rPr>
          <w:rFonts w:ascii="仿宋_GB2312" w:eastAsia="仿宋_GB2312" w:hint="eastAsia"/>
          <w:b/>
          <w:sz w:val="30"/>
          <w:szCs w:val="30"/>
          <w:u w:val="single"/>
        </w:rPr>
        <w:t>招国际</w:t>
      </w:r>
      <w:proofErr w:type="gramEnd"/>
      <w:r>
        <w:rPr>
          <w:rFonts w:ascii="仿宋_GB2312" w:eastAsia="仿宋_GB2312" w:hint="eastAsia"/>
          <w:b/>
          <w:sz w:val="30"/>
          <w:szCs w:val="30"/>
          <w:u w:val="single"/>
        </w:rPr>
        <w:t xml:space="preserve">招标有限公司 </w:t>
      </w:r>
    </w:p>
    <w:p w14:paraId="2C5C1E01" w14:textId="77777777" w:rsidR="00F024C2" w:rsidRDefault="00000000">
      <w:pPr>
        <w:snapToGrid w:val="0"/>
        <w:spacing w:line="360" w:lineRule="auto"/>
        <w:ind w:leftChars="307" w:left="645" w:firstLineChars="400" w:firstLine="1205"/>
        <w:jc w:val="left"/>
        <w:rPr>
          <w:rFonts w:ascii="仿宋_GB2312" w:eastAsia="仿宋_GB2312"/>
          <w:b/>
          <w:sz w:val="30"/>
          <w:szCs w:val="30"/>
          <w:u w:val="single"/>
        </w:rPr>
        <w:sectPr w:rsidR="00F024C2">
          <w:footerReference w:type="even" r:id="rId9"/>
          <w:footerReference w:type="default" r:id="rId10"/>
          <w:pgSz w:w="11906" w:h="16838"/>
          <w:pgMar w:top="1440" w:right="1797" w:bottom="1440" w:left="1797" w:header="851" w:footer="992" w:gutter="0"/>
          <w:pgNumType w:start="0"/>
          <w:cols w:space="720"/>
          <w:titlePg/>
          <w:docGrid w:type="linesAndChars" w:linePitch="312"/>
        </w:sectPr>
      </w:pPr>
      <w:r>
        <w:rPr>
          <w:rFonts w:ascii="仿宋_GB2312" w:eastAsia="仿宋_GB2312" w:hint="eastAsia"/>
          <w:b/>
          <w:sz w:val="30"/>
          <w:szCs w:val="30"/>
        </w:rPr>
        <w:t>时间</w:t>
      </w:r>
      <w:r>
        <w:rPr>
          <w:rFonts w:ascii="仿宋_GB2312" w:eastAsia="仿宋_GB2312"/>
          <w:b/>
          <w:sz w:val="30"/>
          <w:szCs w:val="30"/>
        </w:rPr>
        <w:t>：</w:t>
      </w:r>
      <w:r>
        <w:rPr>
          <w:rFonts w:ascii="仿宋_GB2312" w:eastAsia="仿宋_GB2312"/>
          <w:b/>
          <w:sz w:val="30"/>
          <w:szCs w:val="30"/>
          <w:u w:val="single"/>
        </w:rPr>
        <w:t>202</w:t>
      </w:r>
      <w:r>
        <w:rPr>
          <w:rFonts w:ascii="仿宋_GB2312" w:eastAsia="仿宋_GB2312" w:hint="eastAsia"/>
          <w:b/>
          <w:sz w:val="30"/>
          <w:szCs w:val="30"/>
          <w:u w:val="single"/>
        </w:rPr>
        <w:t>5年11月</w:t>
      </w:r>
      <w:r w:rsidR="00551C1D">
        <w:rPr>
          <w:rFonts w:ascii="仿宋_GB2312" w:eastAsia="仿宋_GB2312" w:hint="eastAsia"/>
          <w:b/>
          <w:sz w:val="30"/>
          <w:szCs w:val="30"/>
          <w:u w:val="single"/>
        </w:rPr>
        <w:t>26</w:t>
      </w:r>
      <w:r>
        <w:rPr>
          <w:rFonts w:ascii="仿宋_GB2312" w:eastAsia="仿宋_GB2312" w:hint="eastAsia"/>
          <w:b/>
          <w:sz w:val="30"/>
          <w:szCs w:val="30"/>
          <w:u w:val="single"/>
        </w:rPr>
        <w:t>日</w:t>
      </w:r>
    </w:p>
    <w:p w14:paraId="64F7D498" w14:textId="77777777" w:rsidR="00F024C2" w:rsidRDefault="00000000">
      <w:pPr>
        <w:spacing w:line="240" w:lineRule="atLeast"/>
        <w:ind w:leftChars="257" w:left="1080" w:hanging="540"/>
        <w:jc w:val="center"/>
        <w:rPr>
          <w:rFonts w:ascii="仿宋_GB2312" w:eastAsia="仿宋_GB2312"/>
          <w:b/>
          <w:sz w:val="32"/>
        </w:rPr>
      </w:pPr>
      <w:r>
        <w:rPr>
          <w:rFonts w:ascii="仿宋_GB2312" w:eastAsia="仿宋_GB2312" w:hint="eastAsia"/>
          <w:b/>
          <w:sz w:val="32"/>
        </w:rPr>
        <w:lastRenderedPageBreak/>
        <w:t>目  录</w:t>
      </w:r>
    </w:p>
    <w:p w14:paraId="12A3A8F5" w14:textId="77777777" w:rsidR="00F024C2" w:rsidRDefault="00F024C2">
      <w:pPr>
        <w:spacing w:line="240" w:lineRule="atLeast"/>
        <w:ind w:leftChars="257" w:left="1080" w:hanging="540"/>
        <w:jc w:val="center"/>
        <w:rPr>
          <w:rFonts w:ascii="仿宋_GB2312" w:eastAsia="仿宋_GB2312"/>
          <w:b/>
          <w:sz w:val="32"/>
        </w:rPr>
      </w:pPr>
    </w:p>
    <w:p w14:paraId="2B957B66" w14:textId="284B7534" w:rsidR="00F024C2" w:rsidRDefault="00000000">
      <w:pPr>
        <w:pStyle w:val="TOC1"/>
        <w:tabs>
          <w:tab w:val="right" w:leader="dot" w:pos="8302"/>
        </w:tabs>
        <w:rPr>
          <w:rFonts w:asciiTheme="minorHAnsi" w:eastAsiaTheme="minorEastAsia" w:hAnsiTheme="minorHAnsi" w:cstheme="minorBidi" w:hint="eastAsia"/>
          <w:noProof/>
          <w:szCs w:val="22"/>
        </w:rPr>
      </w:pPr>
      <w:r>
        <w:rPr>
          <w:rFonts w:ascii="仿宋_GB2312" w:eastAsia="仿宋_GB2312" w:hAnsi="宋体" w:cs="宋体"/>
          <w:kern w:val="0"/>
          <w:sz w:val="24"/>
        </w:rPr>
        <w:fldChar w:fldCharType="begin"/>
      </w:r>
      <w:r>
        <w:rPr>
          <w:rFonts w:ascii="仿宋_GB2312" w:eastAsia="仿宋_GB2312" w:hAnsi="宋体" w:cs="宋体"/>
          <w:kern w:val="0"/>
          <w:sz w:val="24"/>
        </w:rPr>
        <w:instrText xml:space="preserve"> TOC \o "1-1" \h \z \u </w:instrText>
      </w:r>
      <w:r>
        <w:rPr>
          <w:rFonts w:ascii="仿宋_GB2312" w:eastAsia="仿宋_GB2312" w:hAnsi="宋体" w:cs="宋体"/>
          <w:kern w:val="0"/>
          <w:sz w:val="24"/>
        </w:rPr>
        <w:fldChar w:fldCharType="separate"/>
      </w:r>
      <w:hyperlink w:anchor="_Toc87902606" w:history="1">
        <w:r w:rsidR="00F024C2">
          <w:rPr>
            <w:rStyle w:val="afc"/>
            <w:rFonts w:ascii="仿宋_GB2312" w:eastAsia="仿宋_GB2312"/>
            <w:noProof/>
          </w:rPr>
          <w:t>第一章  投标邀请</w:t>
        </w:r>
        <w:r w:rsidR="00F024C2">
          <w:rPr>
            <w:noProof/>
          </w:rPr>
          <w:tab/>
        </w:r>
        <w:r w:rsidR="00F024C2">
          <w:rPr>
            <w:noProof/>
          </w:rPr>
          <w:fldChar w:fldCharType="begin"/>
        </w:r>
        <w:r w:rsidR="00F024C2">
          <w:rPr>
            <w:noProof/>
          </w:rPr>
          <w:instrText xml:space="preserve"> PAGEREF _Toc87902606 \h </w:instrText>
        </w:r>
        <w:r w:rsidR="00F024C2">
          <w:rPr>
            <w:noProof/>
          </w:rPr>
        </w:r>
        <w:r w:rsidR="00F024C2">
          <w:rPr>
            <w:noProof/>
          </w:rPr>
          <w:fldChar w:fldCharType="separate"/>
        </w:r>
        <w:r w:rsidR="008F4087">
          <w:rPr>
            <w:noProof/>
          </w:rPr>
          <w:t>2</w:t>
        </w:r>
        <w:r w:rsidR="00F024C2">
          <w:rPr>
            <w:noProof/>
          </w:rPr>
          <w:fldChar w:fldCharType="end"/>
        </w:r>
      </w:hyperlink>
    </w:p>
    <w:p w14:paraId="20ABBAF8" w14:textId="6E5DC96E" w:rsidR="00F024C2" w:rsidRDefault="00F024C2">
      <w:pPr>
        <w:pStyle w:val="TOC1"/>
        <w:tabs>
          <w:tab w:val="right" w:leader="dot" w:pos="8302"/>
        </w:tabs>
        <w:rPr>
          <w:rFonts w:asciiTheme="minorHAnsi" w:eastAsiaTheme="minorEastAsia" w:hAnsiTheme="minorHAnsi" w:cstheme="minorBidi" w:hint="eastAsia"/>
          <w:noProof/>
          <w:szCs w:val="22"/>
        </w:rPr>
      </w:pPr>
      <w:hyperlink w:anchor="_Toc87902607" w:history="1">
        <w:r>
          <w:rPr>
            <w:rStyle w:val="afc"/>
            <w:rFonts w:ascii="仿宋_GB2312" w:eastAsia="仿宋_GB2312"/>
            <w:noProof/>
          </w:rPr>
          <w:t>第二章  投标须知前附表</w:t>
        </w:r>
        <w:r>
          <w:rPr>
            <w:noProof/>
          </w:rPr>
          <w:tab/>
        </w:r>
        <w:r>
          <w:rPr>
            <w:noProof/>
          </w:rPr>
          <w:fldChar w:fldCharType="begin"/>
        </w:r>
        <w:r>
          <w:rPr>
            <w:noProof/>
          </w:rPr>
          <w:instrText xml:space="preserve"> PAGEREF _Toc87902607 \h </w:instrText>
        </w:r>
        <w:r>
          <w:rPr>
            <w:noProof/>
          </w:rPr>
        </w:r>
        <w:r>
          <w:rPr>
            <w:noProof/>
          </w:rPr>
          <w:fldChar w:fldCharType="separate"/>
        </w:r>
        <w:r w:rsidR="008F4087">
          <w:rPr>
            <w:noProof/>
          </w:rPr>
          <w:t>6</w:t>
        </w:r>
        <w:r>
          <w:rPr>
            <w:noProof/>
          </w:rPr>
          <w:fldChar w:fldCharType="end"/>
        </w:r>
      </w:hyperlink>
    </w:p>
    <w:p w14:paraId="7730776F" w14:textId="66E7D935" w:rsidR="00F024C2" w:rsidRDefault="00F024C2">
      <w:pPr>
        <w:pStyle w:val="TOC1"/>
        <w:tabs>
          <w:tab w:val="right" w:leader="dot" w:pos="8302"/>
        </w:tabs>
        <w:rPr>
          <w:rFonts w:asciiTheme="minorHAnsi" w:eastAsiaTheme="minorEastAsia" w:hAnsiTheme="minorHAnsi" w:cstheme="minorBidi" w:hint="eastAsia"/>
          <w:noProof/>
          <w:szCs w:val="22"/>
        </w:rPr>
      </w:pPr>
      <w:hyperlink w:anchor="_Toc87902608" w:history="1">
        <w:r>
          <w:rPr>
            <w:rStyle w:val="afc"/>
            <w:rFonts w:ascii="仿宋_GB2312" w:eastAsia="仿宋_GB2312"/>
            <w:noProof/>
          </w:rPr>
          <w:t>第三章  投标人须知</w:t>
        </w:r>
        <w:r>
          <w:rPr>
            <w:noProof/>
          </w:rPr>
          <w:tab/>
        </w:r>
        <w:r>
          <w:rPr>
            <w:noProof/>
          </w:rPr>
          <w:fldChar w:fldCharType="begin"/>
        </w:r>
        <w:r>
          <w:rPr>
            <w:noProof/>
          </w:rPr>
          <w:instrText xml:space="preserve"> PAGEREF _Toc87902608 \h </w:instrText>
        </w:r>
        <w:r>
          <w:rPr>
            <w:noProof/>
          </w:rPr>
        </w:r>
        <w:r>
          <w:rPr>
            <w:noProof/>
          </w:rPr>
          <w:fldChar w:fldCharType="separate"/>
        </w:r>
        <w:r w:rsidR="008F4087">
          <w:rPr>
            <w:noProof/>
          </w:rPr>
          <w:t>9</w:t>
        </w:r>
        <w:r>
          <w:rPr>
            <w:noProof/>
          </w:rPr>
          <w:fldChar w:fldCharType="end"/>
        </w:r>
      </w:hyperlink>
    </w:p>
    <w:p w14:paraId="1962D822" w14:textId="4C5E4713" w:rsidR="00F024C2" w:rsidRDefault="00F024C2">
      <w:pPr>
        <w:pStyle w:val="TOC1"/>
        <w:tabs>
          <w:tab w:val="right" w:leader="dot" w:pos="8302"/>
        </w:tabs>
        <w:rPr>
          <w:rFonts w:asciiTheme="minorHAnsi" w:eastAsiaTheme="minorEastAsia" w:hAnsiTheme="minorHAnsi" w:cstheme="minorBidi" w:hint="eastAsia"/>
          <w:noProof/>
          <w:szCs w:val="22"/>
        </w:rPr>
      </w:pPr>
      <w:hyperlink w:anchor="_Toc87902609" w:history="1">
        <w:r>
          <w:rPr>
            <w:rStyle w:val="afc"/>
            <w:rFonts w:ascii="仿宋_GB2312" w:eastAsia="仿宋_GB2312"/>
            <w:noProof/>
          </w:rPr>
          <w:t>第四章  投标文件格式</w:t>
        </w:r>
        <w:r>
          <w:rPr>
            <w:noProof/>
          </w:rPr>
          <w:tab/>
        </w:r>
        <w:r>
          <w:rPr>
            <w:noProof/>
          </w:rPr>
          <w:fldChar w:fldCharType="begin"/>
        </w:r>
        <w:r>
          <w:rPr>
            <w:noProof/>
          </w:rPr>
          <w:instrText xml:space="preserve"> PAGEREF _Toc87902609 \h </w:instrText>
        </w:r>
        <w:r>
          <w:rPr>
            <w:noProof/>
          </w:rPr>
        </w:r>
        <w:r>
          <w:rPr>
            <w:noProof/>
          </w:rPr>
          <w:fldChar w:fldCharType="separate"/>
        </w:r>
        <w:r w:rsidR="008F4087">
          <w:rPr>
            <w:noProof/>
          </w:rPr>
          <w:t>27</w:t>
        </w:r>
        <w:r>
          <w:rPr>
            <w:noProof/>
          </w:rPr>
          <w:fldChar w:fldCharType="end"/>
        </w:r>
      </w:hyperlink>
    </w:p>
    <w:p w14:paraId="000A5F1B" w14:textId="7C0A47FF" w:rsidR="00F024C2" w:rsidRDefault="00F024C2">
      <w:pPr>
        <w:pStyle w:val="TOC1"/>
        <w:tabs>
          <w:tab w:val="right" w:leader="dot" w:pos="8302"/>
        </w:tabs>
        <w:rPr>
          <w:rFonts w:asciiTheme="minorHAnsi" w:eastAsiaTheme="minorEastAsia" w:hAnsiTheme="minorHAnsi" w:cstheme="minorBidi" w:hint="eastAsia"/>
          <w:noProof/>
          <w:szCs w:val="22"/>
        </w:rPr>
      </w:pPr>
      <w:hyperlink w:anchor="_Toc87902610" w:history="1">
        <w:r>
          <w:rPr>
            <w:rStyle w:val="afc"/>
            <w:rFonts w:ascii="仿宋_GB2312" w:eastAsia="仿宋_GB2312"/>
            <w:noProof/>
          </w:rPr>
          <w:t>第五章  合同格式</w:t>
        </w:r>
        <w:r>
          <w:rPr>
            <w:noProof/>
          </w:rPr>
          <w:tab/>
        </w:r>
        <w:r>
          <w:rPr>
            <w:noProof/>
          </w:rPr>
          <w:fldChar w:fldCharType="begin"/>
        </w:r>
        <w:r>
          <w:rPr>
            <w:noProof/>
          </w:rPr>
          <w:instrText xml:space="preserve"> PAGEREF _Toc87902610 \h </w:instrText>
        </w:r>
        <w:r>
          <w:rPr>
            <w:noProof/>
          </w:rPr>
        </w:r>
        <w:r>
          <w:rPr>
            <w:noProof/>
          </w:rPr>
          <w:fldChar w:fldCharType="separate"/>
        </w:r>
        <w:r w:rsidR="008F4087">
          <w:rPr>
            <w:noProof/>
          </w:rPr>
          <w:t>53</w:t>
        </w:r>
        <w:r>
          <w:rPr>
            <w:noProof/>
          </w:rPr>
          <w:fldChar w:fldCharType="end"/>
        </w:r>
      </w:hyperlink>
    </w:p>
    <w:p w14:paraId="28EF3E9D" w14:textId="509F41ED" w:rsidR="00F024C2" w:rsidRDefault="00F024C2">
      <w:pPr>
        <w:pStyle w:val="TOC1"/>
        <w:tabs>
          <w:tab w:val="right" w:leader="dot" w:pos="8302"/>
        </w:tabs>
        <w:rPr>
          <w:rFonts w:asciiTheme="minorHAnsi" w:eastAsiaTheme="minorEastAsia" w:hAnsiTheme="minorHAnsi" w:cstheme="minorBidi" w:hint="eastAsia"/>
          <w:noProof/>
          <w:szCs w:val="22"/>
        </w:rPr>
      </w:pPr>
      <w:hyperlink w:anchor="_Toc87902613" w:history="1">
        <w:r>
          <w:rPr>
            <w:rStyle w:val="afc"/>
            <w:rFonts w:ascii="仿宋_GB2312" w:eastAsia="仿宋_GB2312"/>
            <w:noProof/>
          </w:rPr>
          <w:t>第</w:t>
        </w:r>
        <w:r>
          <w:rPr>
            <w:rStyle w:val="afc"/>
            <w:rFonts w:ascii="仿宋_GB2312" w:eastAsia="仿宋_GB2312" w:hint="eastAsia"/>
            <w:noProof/>
          </w:rPr>
          <w:t>六</w:t>
        </w:r>
        <w:r>
          <w:rPr>
            <w:rStyle w:val="afc"/>
            <w:rFonts w:ascii="仿宋_GB2312" w:eastAsia="仿宋_GB2312"/>
            <w:noProof/>
          </w:rPr>
          <w:t>章  技术规范与要求</w:t>
        </w:r>
        <w:r>
          <w:rPr>
            <w:noProof/>
          </w:rPr>
          <w:tab/>
        </w:r>
        <w:r>
          <w:rPr>
            <w:noProof/>
          </w:rPr>
          <w:fldChar w:fldCharType="begin"/>
        </w:r>
        <w:r>
          <w:rPr>
            <w:noProof/>
          </w:rPr>
          <w:instrText xml:space="preserve"> PAGEREF _Toc87902613 \h </w:instrText>
        </w:r>
        <w:r>
          <w:rPr>
            <w:noProof/>
          </w:rPr>
        </w:r>
        <w:r>
          <w:rPr>
            <w:noProof/>
          </w:rPr>
          <w:fldChar w:fldCharType="separate"/>
        </w:r>
        <w:r w:rsidR="008F4087">
          <w:rPr>
            <w:noProof/>
          </w:rPr>
          <w:t>54</w:t>
        </w:r>
        <w:r>
          <w:rPr>
            <w:noProof/>
          </w:rPr>
          <w:fldChar w:fldCharType="end"/>
        </w:r>
      </w:hyperlink>
    </w:p>
    <w:p w14:paraId="7D41E287" w14:textId="7A78C450" w:rsidR="00F024C2" w:rsidRDefault="00F024C2">
      <w:pPr>
        <w:pStyle w:val="TOC1"/>
        <w:tabs>
          <w:tab w:val="right" w:leader="dot" w:pos="8302"/>
        </w:tabs>
        <w:rPr>
          <w:rFonts w:asciiTheme="minorHAnsi" w:eastAsiaTheme="minorEastAsia" w:hAnsiTheme="minorHAnsi" w:cstheme="minorBidi" w:hint="eastAsia"/>
          <w:noProof/>
          <w:szCs w:val="22"/>
        </w:rPr>
      </w:pPr>
      <w:hyperlink w:anchor="_Toc87902614" w:history="1">
        <w:r>
          <w:rPr>
            <w:rStyle w:val="afc"/>
            <w:rFonts w:ascii="仿宋_GB2312" w:eastAsia="仿宋_GB2312"/>
            <w:noProof/>
          </w:rPr>
          <w:t>第</w:t>
        </w:r>
        <w:r>
          <w:rPr>
            <w:rStyle w:val="afc"/>
            <w:rFonts w:ascii="仿宋_GB2312" w:eastAsia="仿宋_GB2312" w:hint="eastAsia"/>
            <w:noProof/>
          </w:rPr>
          <w:t>七</w:t>
        </w:r>
        <w:r>
          <w:rPr>
            <w:rStyle w:val="afc"/>
            <w:rFonts w:ascii="仿宋_GB2312" w:eastAsia="仿宋_GB2312"/>
            <w:noProof/>
          </w:rPr>
          <w:t>章  评标方法和标准</w:t>
        </w:r>
        <w:r>
          <w:rPr>
            <w:noProof/>
          </w:rPr>
          <w:tab/>
        </w:r>
        <w:r>
          <w:rPr>
            <w:noProof/>
          </w:rPr>
          <w:fldChar w:fldCharType="begin"/>
        </w:r>
        <w:r>
          <w:rPr>
            <w:noProof/>
          </w:rPr>
          <w:instrText xml:space="preserve"> PAGEREF _Toc87902614 \h </w:instrText>
        </w:r>
        <w:r>
          <w:rPr>
            <w:noProof/>
          </w:rPr>
        </w:r>
        <w:r>
          <w:rPr>
            <w:noProof/>
          </w:rPr>
          <w:fldChar w:fldCharType="separate"/>
        </w:r>
        <w:r w:rsidR="008F4087">
          <w:rPr>
            <w:noProof/>
          </w:rPr>
          <w:t>89</w:t>
        </w:r>
        <w:r>
          <w:rPr>
            <w:noProof/>
          </w:rPr>
          <w:fldChar w:fldCharType="end"/>
        </w:r>
      </w:hyperlink>
    </w:p>
    <w:p w14:paraId="639C462F" w14:textId="77777777" w:rsidR="00F024C2" w:rsidRDefault="00000000">
      <w:pPr>
        <w:pStyle w:val="1"/>
        <w:tabs>
          <w:tab w:val="right" w:leader="dot" w:pos="8222"/>
          <w:tab w:val="right" w:leader="dot" w:pos="8302"/>
        </w:tabs>
        <w:spacing w:before="0" w:after="0" w:line="400" w:lineRule="exact"/>
        <w:ind w:rightChars="42" w:right="88" w:firstLineChars="200" w:firstLine="482"/>
        <w:rPr>
          <w:rFonts w:ascii="仿宋_GB2312" w:eastAsia="仿宋_GB2312"/>
        </w:rPr>
      </w:pPr>
      <w:r>
        <w:rPr>
          <w:rFonts w:ascii="仿宋_GB2312" w:eastAsia="仿宋_GB2312" w:hAnsi="宋体" w:cs="宋体"/>
          <w:kern w:val="0"/>
          <w:sz w:val="24"/>
          <w:szCs w:val="24"/>
        </w:rPr>
        <w:fldChar w:fldCharType="end"/>
      </w:r>
      <w:r>
        <w:rPr>
          <w:rFonts w:hAnsi="宋体" w:cs="宋体"/>
          <w:b w:val="0"/>
          <w:kern w:val="0"/>
          <w:sz w:val="21"/>
          <w:szCs w:val="21"/>
        </w:rPr>
        <w:br w:type="page"/>
      </w:r>
      <w:bookmarkStart w:id="1" w:name="_Toc216582822"/>
      <w:bookmarkStart w:id="2" w:name="_Toc87902606"/>
      <w:bookmarkStart w:id="3" w:name="_Toc219175634"/>
      <w:bookmarkStart w:id="4" w:name="_Toc507399902"/>
      <w:bookmarkStart w:id="5" w:name="_Toc218935350"/>
      <w:r>
        <w:rPr>
          <w:rFonts w:ascii="仿宋_GB2312" w:eastAsia="仿宋_GB2312" w:hint="eastAsia"/>
        </w:rPr>
        <w:t xml:space="preserve">第一章 </w:t>
      </w:r>
      <w:r>
        <w:rPr>
          <w:rFonts w:ascii="仿宋_GB2312" w:eastAsia="仿宋_GB2312"/>
        </w:rPr>
        <w:t xml:space="preserve">  </w:t>
      </w:r>
      <w:r>
        <w:rPr>
          <w:rFonts w:ascii="仿宋_GB2312" w:eastAsia="仿宋_GB2312" w:hint="eastAsia"/>
        </w:rPr>
        <w:t>投标邀请</w:t>
      </w:r>
      <w:bookmarkEnd w:id="1"/>
      <w:bookmarkEnd w:id="2"/>
      <w:bookmarkEnd w:id="3"/>
      <w:bookmarkEnd w:id="4"/>
      <w:bookmarkEnd w:id="5"/>
    </w:p>
    <w:p w14:paraId="7D3D5DB3" w14:textId="77777777" w:rsidR="00F024C2" w:rsidRDefault="00F024C2"/>
    <w:p w14:paraId="36409A0F" w14:textId="77777777" w:rsidR="00F024C2" w:rsidRDefault="00000000">
      <w:pPr>
        <w:snapToGrid w:val="0"/>
        <w:spacing w:line="360" w:lineRule="auto"/>
        <w:rPr>
          <w:rFonts w:ascii="仿宋_GB2312" w:eastAsia="仿宋_GB2312"/>
          <w:sz w:val="24"/>
        </w:rPr>
      </w:pPr>
      <w:r>
        <w:rPr>
          <w:rFonts w:ascii="仿宋_GB2312" w:eastAsia="仿宋_GB2312"/>
          <w:sz w:val="24"/>
        </w:rPr>
        <w:t xml:space="preserve"> </w:t>
      </w:r>
      <w:r>
        <w:rPr>
          <w:rFonts w:ascii="仿宋_GB2312" w:eastAsia="仿宋_GB2312" w:hint="eastAsia"/>
          <w:sz w:val="24"/>
        </w:rPr>
        <w:t xml:space="preserve">  </w:t>
      </w:r>
      <w:bookmarkStart w:id="6" w:name="_Hlk215068891"/>
      <w:r>
        <w:rPr>
          <w:rFonts w:ascii="仿宋_GB2312" w:eastAsia="仿宋_GB2312" w:hint="eastAsia"/>
          <w:sz w:val="24"/>
        </w:rPr>
        <w:t xml:space="preserve"> 中</w:t>
      </w:r>
      <w:proofErr w:type="gramStart"/>
      <w:r>
        <w:rPr>
          <w:rFonts w:ascii="仿宋_GB2312" w:eastAsia="仿宋_GB2312" w:hint="eastAsia"/>
          <w:sz w:val="24"/>
        </w:rPr>
        <w:t>招国际</w:t>
      </w:r>
      <w:proofErr w:type="gramEnd"/>
      <w:r>
        <w:rPr>
          <w:rFonts w:ascii="仿宋_GB2312" w:eastAsia="仿宋_GB2312" w:hint="eastAsia"/>
          <w:sz w:val="24"/>
        </w:rPr>
        <w:t>招标有限公司受</w:t>
      </w:r>
      <w:r>
        <w:rPr>
          <w:rFonts w:ascii="仿宋_GB2312" w:eastAsia="仿宋_GB2312" w:hint="eastAsia"/>
          <w:sz w:val="24"/>
          <w:u w:val="single"/>
        </w:rPr>
        <w:t>中国人民银行征信中心</w:t>
      </w:r>
      <w:r>
        <w:rPr>
          <w:rFonts w:ascii="仿宋_GB2312" w:eastAsia="仿宋_GB2312" w:hint="eastAsia"/>
          <w:sz w:val="24"/>
        </w:rPr>
        <w:t>委托，对下述采购内容进行国内</w:t>
      </w:r>
      <w:r>
        <w:rPr>
          <w:rFonts w:ascii="仿宋_GB2312" w:eastAsia="仿宋_GB2312" w:hint="eastAsia"/>
          <w:sz w:val="24"/>
          <w:u w:val="single"/>
        </w:rPr>
        <w:t>公开</w:t>
      </w:r>
      <w:r>
        <w:rPr>
          <w:rFonts w:ascii="仿宋_GB2312" w:eastAsia="仿宋_GB2312" w:hint="eastAsia"/>
          <w:sz w:val="24"/>
        </w:rPr>
        <w:t>招标。</w:t>
      </w:r>
      <w:proofErr w:type="gramStart"/>
      <w:r>
        <w:rPr>
          <w:rFonts w:ascii="仿宋_GB2312" w:eastAsia="仿宋_GB2312" w:hint="eastAsia"/>
          <w:sz w:val="24"/>
        </w:rPr>
        <w:t>现邀请</w:t>
      </w:r>
      <w:proofErr w:type="gramEnd"/>
      <w:r>
        <w:rPr>
          <w:rFonts w:ascii="仿宋_GB2312" w:eastAsia="仿宋_GB2312" w:hint="eastAsia"/>
          <w:sz w:val="24"/>
        </w:rPr>
        <w:t>合格的投标人前来投标。</w:t>
      </w:r>
    </w:p>
    <w:p w14:paraId="6762F901" w14:textId="77777777" w:rsidR="00F024C2" w:rsidRDefault="00F024C2">
      <w:pPr>
        <w:snapToGrid w:val="0"/>
        <w:spacing w:line="360" w:lineRule="auto"/>
        <w:ind w:leftChars="257" w:left="1080" w:hanging="540"/>
        <w:rPr>
          <w:rFonts w:ascii="仿宋_GB2312" w:eastAsia="仿宋_GB2312"/>
          <w:sz w:val="24"/>
        </w:rPr>
      </w:pPr>
    </w:p>
    <w:p w14:paraId="5AF7871C" w14:textId="77777777" w:rsidR="00F024C2" w:rsidRDefault="00000000">
      <w:pPr>
        <w:numPr>
          <w:ilvl w:val="0"/>
          <w:numId w:val="2"/>
        </w:numPr>
        <w:snapToGrid w:val="0"/>
        <w:spacing w:line="360" w:lineRule="auto"/>
        <w:ind w:leftChars="257" w:left="540"/>
        <w:rPr>
          <w:rFonts w:ascii="仿宋_GB2312" w:eastAsia="仿宋_GB2312"/>
          <w:sz w:val="24"/>
        </w:rPr>
      </w:pPr>
      <w:r>
        <w:rPr>
          <w:rFonts w:ascii="仿宋_GB2312" w:eastAsia="仿宋_GB2312" w:hint="eastAsia"/>
          <w:sz w:val="24"/>
        </w:rPr>
        <w:t>招标编号：</w:t>
      </w:r>
      <w:r>
        <w:rPr>
          <w:rFonts w:ascii="仿宋_GB2312" w:eastAsia="仿宋_GB2312"/>
          <w:sz w:val="24"/>
        </w:rPr>
        <w:t>TC2505</w:t>
      </w:r>
      <w:r>
        <w:rPr>
          <w:rFonts w:ascii="仿宋_GB2312" w:eastAsia="仿宋_GB2312" w:hint="eastAsia"/>
          <w:sz w:val="24"/>
        </w:rPr>
        <w:t>0E5</w:t>
      </w:r>
    </w:p>
    <w:p w14:paraId="65071EA7" w14:textId="77777777" w:rsidR="00F024C2" w:rsidRDefault="00000000">
      <w:pPr>
        <w:numPr>
          <w:ilvl w:val="0"/>
          <w:numId w:val="2"/>
        </w:numPr>
        <w:snapToGrid w:val="0"/>
        <w:spacing w:line="360" w:lineRule="auto"/>
        <w:ind w:leftChars="257" w:left="540"/>
        <w:rPr>
          <w:rFonts w:ascii="仿宋_GB2312" w:eastAsia="仿宋_GB2312"/>
          <w:sz w:val="24"/>
        </w:rPr>
      </w:pPr>
      <w:r>
        <w:rPr>
          <w:rFonts w:ascii="仿宋_GB2312" w:eastAsia="仿宋_GB2312" w:hint="eastAsia"/>
          <w:sz w:val="24"/>
        </w:rPr>
        <w:t>项目名称：2026年服务器操作系统及虚拟化</w:t>
      </w:r>
      <w:proofErr w:type="gramStart"/>
      <w:r>
        <w:rPr>
          <w:rFonts w:ascii="仿宋_GB2312" w:eastAsia="仿宋_GB2312" w:hint="eastAsia"/>
          <w:sz w:val="24"/>
        </w:rPr>
        <w:t>软件维保服务</w:t>
      </w:r>
      <w:proofErr w:type="gramEnd"/>
      <w:r>
        <w:rPr>
          <w:rFonts w:ascii="仿宋_GB2312" w:eastAsia="仿宋_GB2312" w:hint="eastAsia"/>
          <w:sz w:val="24"/>
        </w:rPr>
        <w:t>采购项目</w:t>
      </w:r>
    </w:p>
    <w:p w14:paraId="5D2FD292" w14:textId="77777777" w:rsidR="00F024C2" w:rsidRDefault="00000000">
      <w:pPr>
        <w:numPr>
          <w:ilvl w:val="0"/>
          <w:numId w:val="2"/>
        </w:numPr>
        <w:snapToGrid w:val="0"/>
        <w:spacing w:line="360" w:lineRule="auto"/>
        <w:ind w:leftChars="257" w:left="540"/>
        <w:rPr>
          <w:rFonts w:ascii="仿宋_GB2312" w:eastAsia="仿宋_GB2312"/>
          <w:sz w:val="24"/>
        </w:rPr>
      </w:pPr>
      <w:r>
        <w:rPr>
          <w:rFonts w:ascii="仿宋_GB2312" w:eastAsia="仿宋_GB2312" w:hint="eastAsia"/>
          <w:sz w:val="24"/>
        </w:rPr>
        <w:t>包号：/</w:t>
      </w:r>
    </w:p>
    <w:p w14:paraId="0EAE0615" w14:textId="77777777" w:rsidR="00F024C2" w:rsidRDefault="00000000">
      <w:pPr>
        <w:numPr>
          <w:ilvl w:val="0"/>
          <w:numId w:val="2"/>
        </w:numPr>
        <w:snapToGrid w:val="0"/>
        <w:spacing w:line="360" w:lineRule="auto"/>
        <w:ind w:leftChars="257" w:left="540"/>
        <w:rPr>
          <w:rFonts w:ascii="仿宋_GB2312" w:eastAsia="仿宋_GB2312"/>
          <w:sz w:val="24"/>
        </w:rPr>
      </w:pPr>
      <w:r>
        <w:rPr>
          <w:rFonts w:ascii="仿宋_GB2312" w:eastAsia="仿宋_GB2312" w:hint="eastAsia"/>
          <w:sz w:val="24"/>
        </w:rPr>
        <w:t>服务内容：2026年服务器</w:t>
      </w:r>
      <w:proofErr w:type="gramStart"/>
      <w:r>
        <w:rPr>
          <w:rFonts w:ascii="仿宋_GB2312" w:eastAsia="仿宋_GB2312" w:hint="eastAsia"/>
          <w:sz w:val="24"/>
        </w:rPr>
        <w:t>操作系统维保服务</w:t>
      </w:r>
      <w:proofErr w:type="gramEnd"/>
      <w:r>
        <w:rPr>
          <w:rFonts w:ascii="仿宋_GB2312" w:eastAsia="仿宋_GB2312" w:hint="eastAsia"/>
          <w:sz w:val="24"/>
        </w:rPr>
        <w:t>，包括1人年驻场服务；2026年虚拟化</w:t>
      </w:r>
      <w:proofErr w:type="gramStart"/>
      <w:r>
        <w:rPr>
          <w:rFonts w:ascii="仿宋_GB2312" w:eastAsia="仿宋_GB2312" w:hint="eastAsia"/>
          <w:sz w:val="24"/>
        </w:rPr>
        <w:t>软件维保服务</w:t>
      </w:r>
      <w:proofErr w:type="gramEnd"/>
      <w:r>
        <w:rPr>
          <w:rFonts w:ascii="仿宋_GB2312" w:eastAsia="仿宋_GB2312" w:hint="eastAsia"/>
          <w:sz w:val="24"/>
        </w:rPr>
        <w:t>，包括1人年驻场服务。</w:t>
      </w:r>
    </w:p>
    <w:p w14:paraId="452BFB57" w14:textId="77777777" w:rsidR="00F024C2" w:rsidRDefault="00000000">
      <w:pPr>
        <w:numPr>
          <w:ilvl w:val="0"/>
          <w:numId w:val="2"/>
        </w:numPr>
        <w:snapToGrid w:val="0"/>
        <w:spacing w:line="360" w:lineRule="auto"/>
        <w:ind w:leftChars="257" w:left="540"/>
        <w:rPr>
          <w:rFonts w:ascii="仿宋_GB2312" w:eastAsia="仿宋_GB2312"/>
          <w:sz w:val="24"/>
        </w:rPr>
      </w:pPr>
      <w:r>
        <w:rPr>
          <w:rFonts w:ascii="仿宋_GB2312" w:eastAsia="仿宋_GB2312" w:hint="eastAsia"/>
          <w:sz w:val="24"/>
        </w:rPr>
        <w:t>本项目预算金额：130万元</w:t>
      </w:r>
    </w:p>
    <w:p w14:paraId="43561CC9" w14:textId="77777777" w:rsidR="00F024C2" w:rsidRDefault="00000000">
      <w:pPr>
        <w:numPr>
          <w:ilvl w:val="0"/>
          <w:numId w:val="2"/>
        </w:numPr>
        <w:snapToGrid w:val="0"/>
        <w:spacing w:line="360" w:lineRule="auto"/>
        <w:ind w:leftChars="257" w:left="540"/>
        <w:rPr>
          <w:rFonts w:ascii="仿宋_GB2312" w:eastAsia="仿宋_GB2312"/>
          <w:sz w:val="24"/>
        </w:rPr>
      </w:pPr>
      <w:r>
        <w:rPr>
          <w:rFonts w:ascii="仿宋_GB2312" w:eastAsia="仿宋_GB2312" w:hint="eastAsia"/>
          <w:sz w:val="24"/>
        </w:rPr>
        <w:t>本项目最高限价：130万元，其中服务器</w:t>
      </w:r>
      <w:proofErr w:type="gramStart"/>
      <w:r>
        <w:rPr>
          <w:rFonts w:ascii="仿宋_GB2312" w:eastAsia="仿宋_GB2312" w:hint="eastAsia"/>
          <w:sz w:val="24"/>
        </w:rPr>
        <w:t>操作系统维保服务</w:t>
      </w:r>
      <w:proofErr w:type="gramEnd"/>
      <w:r>
        <w:rPr>
          <w:rFonts w:ascii="仿宋_GB2312" w:eastAsia="仿宋_GB2312" w:hint="eastAsia"/>
          <w:sz w:val="24"/>
        </w:rPr>
        <w:t>最高限价65万元，虚拟化</w:t>
      </w:r>
      <w:proofErr w:type="gramStart"/>
      <w:r>
        <w:rPr>
          <w:rFonts w:ascii="仿宋_GB2312" w:eastAsia="仿宋_GB2312" w:hint="eastAsia"/>
          <w:sz w:val="24"/>
        </w:rPr>
        <w:t>软件维保服务</w:t>
      </w:r>
      <w:proofErr w:type="gramEnd"/>
      <w:r>
        <w:rPr>
          <w:rFonts w:ascii="仿宋_GB2312" w:eastAsia="仿宋_GB2312" w:hint="eastAsia"/>
          <w:sz w:val="24"/>
        </w:rPr>
        <w:t>最高限价65万元。</w:t>
      </w:r>
    </w:p>
    <w:p w14:paraId="599B1F3D" w14:textId="77777777" w:rsidR="00F024C2" w:rsidRDefault="00000000">
      <w:pPr>
        <w:numPr>
          <w:ilvl w:val="0"/>
          <w:numId w:val="2"/>
        </w:numPr>
        <w:snapToGrid w:val="0"/>
        <w:spacing w:line="360" w:lineRule="auto"/>
        <w:ind w:leftChars="257" w:left="540"/>
        <w:rPr>
          <w:rFonts w:ascii="仿宋_GB2312" w:eastAsia="仿宋_GB2312"/>
          <w:sz w:val="24"/>
        </w:rPr>
      </w:pPr>
      <w:proofErr w:type="gramStart"/>
      <w:r>
        <w:rPr>
          <w:rFonts w:ascii="仿宋_GB2312" w:eastAsia="仿宋_GB2312" w:hint="eastAsia"/>
          <w:sz w:val="24"/>
        </w:rPr>
        <w:t>维保服务</w:t>
      </w:r>
      <w:proofErr w:type="gramEnd"/>
      <w:r>
        <w:rPr>
          <w:rFonts w:ascii="仿宋_GB2312" w:eastAsia="仿宋_GB2312" w:hint="eastAsia"/>
          <w:sz w:val="24"/>
        </w:rPr>
        <w:t>期限：2026.1.1-2026.12.31</w:t>
      </w:r>
      <w:r>
        <w:rPr>
          <w:rFonts w:ascii="仿宋_GB2312" w:eastAsia="仿宋_GB2312"/>
          <w:sz w:val="24"/>
        </w:rPr>
        <w:t xml:space="preserve"> </w:t>
      </w:r>
    </w:p>
    <w:p w14:paraId="2F0A474B" w14:textId="77777777" w:rsidR="00F024C2" w:rsidRDefault="00000000">
      <w:pPr>
        <w:numPr>
          <w:ilvl w:val="0"/>
          <w:numId w:val="2"/>
        </w:numPr>
        <w:snapToGrid w:val="0"/>
        <w:spacing w:line="360" w:lineRule="auto"/>
        <w:ind w:leftChars="257" w:left="540"/>
        <w:rPr>
          <w:rFonts w:ascii="仿宋_GB2312" w:eastAsia="仿宋_GB2312"/>
          <w:sz w:val="24"/>
        </w:rPr>
      </w:pPr>
      <w:r>
        <w:rPr>
          <w:rFonts w:ascii="仿宋_GB2312" w:eastAsia="仿宋_GB2312" w:hint="eastAsia"/>
          <w:sz w:val="24"/>
        </w:rPr>
        <w:t>投标人资格要求：</w:t>
      </w:r>
    </w:p>
    <w:p w14:paraId="385DE3CF" w14:textId="77777777" w:rsidR="00F024C2" w:rsidRDefault="00000000">
      <w:pPr>
        <w:snapToGrid w:val="0"/>
        <w:spacing w:line="360" w:lineRule="auto"/>
        <w:ind w:left="960"/>
        <w:rPr>
          <w:rFonts w:ascii="仿宋_GB2312" w:eastAsia="仿宋_GB2312"/>
          <w:sz w:val="24"/>
        </w:rPr>
      </w:pPr>
      <w:bookmarkStart w:id="7" w:name="_Hlk76049556"/>
      <w:r>
        <w:rPr>
          <w:rFonts w:ascii="仿宋_GB2312" w:eastAsia="仿宋_GB2312" w:hint="eastAsia"/>
          <w:sz w:val="24"/>
        </w:rPr>
        <w:t>8.1必须为未被列入信用中国网站(www.creditchina.gov.cn)、中国政府采购网(www.ccgp.gov.cn)渠道信用记录失信被执行人、重大税收违法失信主体名单、政府采购严重违法失信行为记录名单的投标人，否则其投标将被拒绝。以开标后招标人/招标代理机构资格审查时的查验结果为准。</w:t>
      </w:r>
    </w:p>
    <w:p w14:paraId="04F954B2" w14:textId="77777777" w:rsidR="00F024C2" w:rsidRDefault="00000000">
      <w:pPr>
        <w:snapToGrid w:val="0"/>
        <w:spacing w:line="360" w:lineRule="auto"/>
        <w:ind w:left="960"/>
        <w:rPr>
          <w:rFonts w:ascii="仿宋_GB2312" w:eastAsia="仿宋_GB2312"/>
          <w:sz w:val="24"/>
        </w:rPr>
      </w:pPr>
      <w:r>
        <w:rPr>
          <w:rFonts w:ascii="仿宋_GB2312" w:eastAsia="仿宋_GB2312" w:hint="eastAsia"/>
          <w:sz w:val="24"/>
        </w:rPr>
        <w:t>8.2符合《中华人民共和国政府采购法》第二十二条的规定，投标人必须在投标文件中提供下述资格证明文件，否则按无效投标处理：</w:t>
      </w:r>
    </w:p>
    <w:p w14:paraId="6C32D1A1" w14:textId="77777777" w:rsidR="00F024C2" w:rsidRDefault="00000000">
      <w:pPr>
        <w:snapToGrid w:val="0"/>
        <w:spacing w:line="360" w:lineRule="auto"/>
        <w:ind w:left="960"/>
        <w:rPr>
          <w:rFonts w:ascii="仿宋_GB2312" w:eastAsia="仿宋_GB2312"/>
          <w:sz w:val="24"/>
        </w:rPr>
      </w:pPr>
      <w:r>
        <w:rPr>
          <w:rFonts w:ascii="仿宋_GB2312" w:eastAsia="仿宋_GB2312" w:hint="eastAsia"/>
          <w:sz w:val="24"/>
        </w:rPr>
        <w:t>（1）法人或者其他组织的营业执照副本复印件或同类型证明文件，自然人的身份证明文件复印件；</w:t>
      </w:r>
    </w:p>
    <w:p w14:paraId="74A10AB1" w14:textId="77777777" w:rsidR="00F024C2" w:rsidRDefault="00000000">
      <w:pPr>
        <w:snapToGrid w:val="0"/>
        <w:spacing w:line="360" w:lineRule="auto"/>
        <w:ind w:left="960"/>
        <w:rPr>
          <w:rFonts w:ascii="仿宋_GB2312" w:eastAsia="仿宋_GB2312"/>
          <w:sz w:val="24"/>
        </w:rPr>
      </w:pPr>
      <w:r>
        <w:rPr>
          <w:rFonts w:ascii="仿宋_GB2312" w:eastAsia="仿宋_GB2312" w:hint="eastAsia"/>
          <w:sz w:val="24"/>
        </w:rPr>
        <w:t>（2）财务状况报告，依法缴纳税收和社会保障资金的相关材料；(投标人应提供书面承诺)</w:t>
      </w:r>
    </w:p>
    <w:p w14:paraId="61241638" w14:textId="77777777" w:rsidR="00F024C2" w:rsidRDefault="00000000">
      <w:pPr>
        <w:snapToGrid w:val="0"/>
        <w:spacing w:line="360" w:lineRule="auto"/>
        <w:ind w:left="960"/>
        <w:rPr>
          <w:rFonts w:ascii="仿宋_GB2312" w:eastAsia="仿宋_GB2312"/>
          <w:sz w:val="24"/>
        </w:rPr>
      </w:pPr>
      <w:r>
        <w:rPr>
          <w:rFonts w:ascii="仿宋_GB2312" w:eastAsia="仿宋_GB2312" w:hint="eastAsia"/>
          <w:sz w:val="24"/>
        </w:rPr>
        <w:t xml:space="preserve">（3）具备履行合同所必需的设备和专业技术能力的证明材料；(投标人应提供书面承诺) </w:t>
      </w:r>
    </w:p>
    <w:p w14:paraId="40754E2A" w14:textId="77777777" w:rsidR="00F024C2" w:rsidRDefault="00000000">
      <w:pPr>
        <w:snapToGrid w:val="0"/>
        <w:spacing w:line="360" w:lineRule="auto"/>
        <w:ind w:left="960"/>
        <w:rPr>
          <w:rFonts w:ascii="仿宋_GB2312" w:eastAsia="仿宋_GB2312"/>
          <w:sz w:val="24"/>
        </w:rPr>
      </w:pPr>
      <w:r>
        <w:rPr>
          <w:rFonts w:ascii="仿宋_GB2312" w:eastAsia="仿宋_GB2312" w:hint="eastAsia"/>
          <w:sz w:val="24"/>
        </w:rPr>
        <w:t>（4）参加政府采购活动前三年内，在经营活动中没有重大违法记录；(投标人应提供书面声明)</w:t>
      </w:r>
    </w:p>
    <w:p w14:paraId="6F4489B5" w14:textId="77777777" w:rsidR="00F024C2" w:rsidRDefault="00000000">
      <w:pPr>
        <w:snapToGrid w:val="0"/>
        <w:spacing w:line="360" w:lineRule="auto"/>
        <w:ind w:left="960"/>
        <w:rPr>
          <w:rFonts w:ascii="仿宋_GB2312" w:eastAsia="仿宋_GB2312"/>
          <w:sz w:val="24"/>
        </w:rPr>
      </w:pPr>
      <w:r>
        <w:rPr>
          <w:rFonts w:ascii="仿宋_GB2312" w:eastAsia="仿宋_GB2312" w:hint="eastAsia"/>
          <w:sz w:val="24"/>
        </w:rPr>
        <w:t xml:space="preserve">（5）具备法律、行政法规规定的其他条件的证明材料。 </w:t>
      </w:r>
    </w:p>
    <w:p w14:paraId="3363C689" w14:textId="77777777" w:rsidR="00F024C2" w:rsidRDefault="00000000">
      <w:pPr>
        <w:snapToGrid w:val="0"/>
        <w:spacing w:line="360" w:lineRule="auto"/>
        <w:ind w:left="960"/>
        <w:rPr>
          <w:rFonts w:ascii="仿宋_GB2312" w:eastAsia="仿宋_GB2312"/>
          <w:sz w:val="24"/>
        </w:rPr>
      </w:pPr>
      <w:r>
        <w:rPr>
          <w:rFonts w:ascii="仿宋_GB2312" w:eastAsia="仿宋_GB2312" w:hint="eastAsia"/>
          <w:sz w:val="24"/>
        </w:rPr>
        <w:t>8.3近三年（从2022年11月1日至今）投标人不得存在下述行为，否则其投标将被拒绝：</w:t>
      </w:r>
    </w:p>
    <w:p w14:paraId="15C45143" w14:textId="77777777" w:rsidR="00F024C2" w:rsidRDefault="00000000">
      <w:pPr>
        <w:snapToGrid w:val="0"/>
        <w:spacing w:line="360" w:lineRule="auto"/>
        <w:ind w:left="960"/>
        <w:rPr>
          <w:rFonts w:ascii="仿宋_GB2312" w:eastAsia="仿宋_GB2312"/>
          <w:sz w:val="24"/>
        </w:rPr>
      </w:pPr>
      <w:r>
        <w:rPr>
          <w:rFonts w:ascii="仿宋_GB2312" w:eastAsia="仿宋_GB2312" w:hint="eastAsia"/>
          <w:sz w:val="24"/>
        </w:rPr>
        <w:t>（1）采取不正当手段诋毁、排挤其他投标人的行为；(投标人应提供书面承诺)</w:t>
      </w:r>
    </w:p>
    <w:p w14:paraId="276E2280" w14:textId="77777777" w:rsidR="00F024C2" w:rsidRDefault="00000000">
      <w:pPr>
        <w:snapToGrid w:val="0"/>
        <w:spacing w:line="360" w:lineRule="auto"/>
        <w:ind w:left="960"/>
        <w:rPr>
          <w:rFonts w:ascii="仿宋_GB2312" w:eastAsia="仿宋_GB2312"/>
          <w:sz w:val="24"/>
        </w:rPr>
      </w:pPr>
      <w:r>
        <w:rPr>
          <w:rFonts w:ascii="仿宋_GB2312" w:eastAsia="仿宋_GB2312" w:hint="eastAsia"/>
          <w:sz w:val="24"/>
        </w:rPr>
        <w:t>（2）与招标人、其他投标人恶意串通的行为；(投标人应提供书面承诺)</w:t>
      </w:r>
    </w:p>
    <w:p w14:paraId="472E53F4" w14:textId="77777777" w:rsidR="00F024C2" w:rsidRDefault="00000000">
      <w:pPr>
        <w:snapToGrid w:val="0"/>
        <w:spacing w:line="360" w:lineRule="auto"/>
        <w:ind w:left="960"/>
        <w:rPr>
          <w:rFonts w:ascii="仿宋_GB2312" w:eastAsia="仿宋_GB2312"/>
          <w:sz w:val="24"/>
        </w:rPr>
      </w:pPr>
      <w:r>
        <w:rPr>
          <w:rFonts w:ascii="仿宋_GB2312" w:eastAsia="仿宋_GB2312" w:hint="eastAsia"/>
          <w:sz w:val="24"/>
        </w:rPr>
        <w:t>（3）向招标人行贿或者提供其他不正当利益的行为；(投标人应提供书面承诺)</w:t>
      </w:r>
    </w:p>
    <w:p w14:paraId="57578E1B" w14:textId="77777777" w:rsidR="00F024C2" w:rsidRDefault="00000000">
      <w:pPr>
        <w:snapToGrid w:val="0"/>
        <w:spacing w:line="360" w:lineRule="auto"/>
        <w:ind w:left="960"/>
        <w:rPr>
          <w:rFonts w:ascii="仿宋_GB2312" w:eastAsia="仿宋_GB2312"/>
          <w:sz w:val="24"/>
        </w:rPr>
      </w:pPr>
      <w:r>
        <w:rPr>
          <w:rFonts w:ascii="仿宋_GB2312" w:eastAsia="仿宋_GB2312" w:hint="eastAsia"/>
          <w:sz w:val="24"/>
        </w:rPr>
        <w:t>（4）在采购过程中与招标人进行协商谈判的行为。(投标人应提供书面承诺)</w:t>
      </w:r>
    </w:p>
    <w:p w14:paraId="54F3932D" w14:textId="77777777" w:rsidR="00F024C2" w:rsidRDefault="00000000">
      <w:pPr>
        <w:snapToGrid w:val="0"/>
        <w:spacing w:line="360" w:lineRule="auto"/>
        <w:ind w:left="960"/>
        <w:rPr>
          <w:rFonts w:ascii="仿宋_GB2312" w:eastAsia="仿宋_GB2312"/>
          <w:sz w:val="24"/>
        </w:rPr>
      </w:pPr>
      <w:r>
        <w:rPr>
          <w:rFonts w:ascii="仿宋_GB2312" w:eastAsia="仿宋_GB2312" w:hint="eastAsia"/>
          <w:sz w:val="24"/>
        </w:rPr>
        <w:t>8.4本项目不接受联合体投标。(投标人应提供书面承诺)</w:t>
      </w:r>
    </w:p>
    <w:p w14:paraId="1F61F85F" w14:textId="77777777" w:rsidR="00F024C2" w:rsidRDefault="00000000">
      <w:pPr>
        <w:snapToGrid w:val="0"/>
        <w:spacing w:line="360" w:lineRule="auto"/>
        <w:ind w:left="960"/>
        <w:rPr>
          <w:rFonts w:ascii="仿宋_GB2312" w:eastAsia="仿宋_GB2312"/>
          <w:sz w:val="24"/>
        </w:rPr>
      </w:pPr>
      <w:r>
        <w:rPr>
          <w:rFonts w:ascii="仿宋_GB2312" w:eastAsia="仿宋_GB2312" w:hint="eastAsia"/>
          <w:sz w:val="24"/>
        </w:rPr>
        <w:t>8.5投标人不得以任何形式将本项目转包和分包。(投标人应提供书面承诺)</w:t>
      </w:r>
    </w:p>
    <w:p w14:paraId="0C8211E2" w14:textId="77777777" w:rsidR="00F024C2" w:rsidRDefault="00000000">
      <w:pPr>
        <w:snapToGrid w:val="0"/>
        <w:spacing w:line="360" w:lineRule="auto"/>
        <w:ind w:left="960"/>
        <w:rPr>
          <w:rFonts w:ascii="仿宋_GB2312" w:eastAsia="仿宋_GB2312"/>
          <w:sz w:val="24"/>
        </w:rPr>
      </w:pPr>
      <w:r>
        <w:rPr>
          <w:rFonts w:ascii="仿宋_GB2312" w:eastAsia="仿宋_GB2312" w:hint="eastAsia"/>
          <w:sz w:val="24"/>
        </w:rPr>
        <w:t>8.6本项目</w:t>
      </w:r>
      <w:proofErr w:type="gramStart"/>
      <w:r>
        <w:rPr>
          <w:rFonts w:ascii="仿宋_GB2312" w:eastAsia="仿宋_GB2312" w:hint="eastAsia"/>
          <w:sz w:val="24"/>
        </w:rPr>
        <w:t>不</w:t>
      </w:r>
      <w:proofErr w:type="gramEnd"/>
      <w:r>
        <w:rPr>
          <w:rFonts w:ascii="仿宋_GB2312" w:eastAsia="仿宋_GB2312" w:hint="eastAsia"/>
          <w:sz w:val="24"/>
        </w:rPr>
        <w:t>专门面向中小企业采购。</w:t>
      </w:r>
    </w:p>
    <w:bookmarkEnd w:id="7"/>
    <w:p w14:paraId="74F4B582" w14:textId="77777777" w:rsidR="00F024C2" w:rsidRDefault="00000000">
      <w:pPr>
        <w:snapToGrid w:val="0"/>
        <w:spacing w:line="360" w:lineRule="auto"/>
        <w:ind w:leftChars="257" w:left="1080" w:hanging="540"/>
        <w:rPr>
          <w:rFonts w:ascii="仿宋_GB2312" w:eastAsia="仿宋_GB2312"/>
          <w:sz w:val="24"/>
        </w:rPr>
      </w:pPr>
      <w:r>
        <w:rPr>
          <w:rFonts w:ascii="仿宋_GB2312" w:eastAsia="仿宋_GB2312" w:hint="eastAsia"/>
          <w:sz w:val="24"/>
        </w:rPr>
        <w:t>9</w:t>
      </w:r>
      <w:r>
        <w:rPr>
          <w:rFonts w:ascii="仿宋_GB2312" w:eastAsia="仿宋_GB2312"/>
          <w:sz w:val="24"/>
        </w:rPr>
        <w:t>.</w:t>
      </w:r>
      <w:r>
        <w:rPr>
          <w:rFonts w:ascii="仿宋_GB2312" w:eastAsia="仿宋_GB2312" w:hint="eastAsia"/>
          <w:sz w:val="24"/>
        </w:rPr>
        <w:t>获取招标文件：</w:t>
      </w:r>
    </w:p>
    <w:p w14:paraId="6AE43515" w14:textId="77777777" w:rsidR="00F024C2" w:rsidRDefault="00000000">
      <w:pPr>
        <w:snapToGrid w:val="0"/>
        <w:spacing w:line="360" w:lineRule="auto"/>
        <w:ind w:leftChars="257" w:left="1080" w:hanging="540"/>
        <w:rPr>
          <w:rFonts w:ascii="仿宋_GB2312" w:eastAsia="仿宋_GB2312"/>
          <w:sz w:val="24"/>
        </w:rPr>
      </w:pPr>
      <w:r w:rsidRPr="00313DE6">
        <w:rPr>
          <w:rFonts w:ascii="仿宋_GB2312" w:eastAsia="仿宋_GB2312" w:hint="eastAsia"/>
          <w:sz w:val="24"/>
        </w:rPr>
        <w:t>时间：2025年</w:t>
      </w:r>
      <w:r w:rsidR="00313DE6" w:rsidRPr="00313DE6">
        <w:rPr>
          <w:rFonts w:ascii="仿宋_GB2312" w:eastAsia="仿宋_GB2312" w:hint="eastAsia"/>
          <w:sz w:val="24"/>
        </w:rPr>
        <w:t>11</w:t>
      </w:r>
      <w:r w:rsidRPr="00313DE6">
        <w:rPr>
          <w:rFonts w:ascii="仿宋_GB2312" w:eastAsia="仿宋_GB2312" w:hint="eastAsia"/>
          <w:sz w:val="24"/>
        </w:rPr>
        <w:t>月</w:t>
      </w:r>
      <w:r w:rsidR="00313DE6" w:rsidRPr="00313DE6">
        <w:rPr>
          <w:rFonts w:ascii="仿宋_GB2312" w:eastAsia="仿宋_GB2312" w:hint="eastAsia"/>
          <w:sz w:val="24"/>
        </w:rPr>
        <w:t>26</w:t>
      </w:r>
      <w:r w:rsidRPr="00313DE6">
        <w:rPr>
          <w:rFonts w:ascii="仿宋_GB2312" w:eastAsia="仿宋_GB2312" w:hint="eastAsia"/>
          <w:sz w:val="24"/>
        </w:rPr>
        <w:t>日</w:t>
      </w:r>
      <w:r w:rsidRPr="00313DE6">
        <w:rPr>
          <w:rFonts w:ascii="仿宋_GB2312" w:eastAsia="仿宋_GB2312"/>
          <w:sz w:val="24"/>
        </w:rPr>
        <w:t>09</w:t>
      </w:r>
      <w:r w:rsidRPr="00313DE6">
        <w:rPr>
          <w:rFonts w:ascii="仿宋_GB2312" w:eastAsia="仿宋_GB2312" w:hint="eastAsia"/>
          <w:sz w:val="24"/>
        </w:rPr>
        <w:t>:00至2025年</w:t>
      </w:r>
      <w:r w:rsidR="00313DE6" w:rsidRPr="00313DE6">
        <w:rPr>
          <w:rFonts w:ascii="仿宋_GB2312" w:eastAsia="仿宋_GB2312" w:hint="eastAsia"/>
          <w:sz w:val="24"/>
        </w:rPr>
        <w:t>12</w:t>
      </w:r>
      <w:r w:rsidRPr="00313DE6">
        <w:rPr>
          <w:rFonts w:ascii="仿宋_GB2312" w:eastAsia="仿宋_GB2312" w:hint="eastAsia"/>
          <w:sz w:val="24"/>
        </w:rPr>
        <w:t>月</w:t>
      </w:r>
      <w:r w:rsidR="00313DE6" w:rsidRPr="00313DE6">
        <w:rPr>
          <w:rFonts w:ascii="仿宋_GB2312" w:eastAsia="仿宋_GB2312" w:hint="eastAsia"/>
          <w:sz w:val="24"/>
        </w:rPr>
        <w:t>3</w:t>
      </w:r>
      <w:r w:rsidRPr="00313DE6">
        <w:rPr>
          <w:rFonts w:ascii="仿宋_GB2312" w:eastAsia="仿宋_GB2312" w:hint="eastAsia"/>
          <w:sz w:val="24"/>
        </w:rPr>
        <w:t>日17:</w:t>
      </w:r>
      <w:r w:rsidRPr="00313DE6">
        <w:rPr>
          <w:rFonts w:ascii="仿宋_GB2312" w:eastAsia="仿宋_GB2312"/>
          <w:sz w:val="24"/>
        </w:rPr>
        <w:t>00</w:t>
      </w:r>
    </w:p>
    <w:p w14:paraId="4FD56662" w14:textId="77777777" w:rsidR="00F024C2" w:rsidRDefault="00000000">
      <w:pPr>
        <w:snapToGrid w:val="0"/>
        <w:spacing w:line="360" w:lineRule="auto"/>
        <w:ind w:leftChars="257" w:left="540"/>
        <w:rPr>
          <w:rFonts w:ascii="仿宋_GB2312" w:eastAsia="仿宋_GB2312"/>
          <w:sz w:val="24"/>
        </w:rPr>
      </w:pPr>
      <w:r>
        <w:rPr>
          <w:rFonts w:ascii="仿宋_GB2312" w:eastAsia="仿宋_GB2312" w:hint="eastAsia"/>
          <w:sz w:val="24"/>
        </w:rPr>
        <w:t>方式：招标文件售价5</w:t>
      </w:r>
      <w:r>
        <w:rPr>
          <w:rFonts w:ascii="仿宋_GB2312" w:eastAsia="仿宋_GB2312"/>
          <w:sz w:val="24"/>
        </w:rPr>
        <w:t>00</w:t>
      </w:r>
      <w:r>
        <w:rPr>
          <w:rFonts w:ascii="仿宋_GB2312" w:eastAsia="仿宋_GB2312" w:hint="eastAsia"/>
          <w:sz w:val="24"/>
        </w:rPr>
        <w:t>元/包，售后不退。投标人通过中</w:t>
      </w:r>
      <w:proofErr w:type="gramStart"/>
      <w:r>
        <w:rPr>
          <w:rFonts w:ascii="仿宋_GB2312" w:eastAsia="仿宋_GB2312" w:hint="eastAsia"/>
          <w:sz w:val="24"/>
        </w:rPr>
        <w:t>招联合</w:t>
      </w:r>
      <w:proofErr w:type="gramEnd"/>
      <w:r>
        <w:rPr>
          <w:rFonts w:ascii="仿宋_GB2312" w:eastAsia="仿宋_GB2312" w:hint="eastAsia"/>
          <w:sz w:val="24"/>
        </w:rPr>
        <w:t>招标采购平台（http://www.365trade.com.cn）在线下载，具体详见附件“特别告知”。</w:t>
      </w:r>
    </w:p>
    <w:p w14:paraId="48C58BE7" w14:textId="77777777" w:rsidR="00F024C2" w:rsidRDefault="00000000">
      <w:pPr>
        <w:snapToGrid w:val="0"/>
        <w:spacing w:line="360" w:lineRule="auto"/>
        <w:ind w:leftChars="256" w:left="718" w:hanging="180"/>
        <w:rPr>
          <w:rFonts w:ascii="仿宋_GB2312" w:eastAsia="仿宋_GB2312"/>
          <w:sz w:val="24"/>
        </w:rPr>
      </w:pPr>
      <w:r>
        <w:rPr>
          <w:rFonts w:ascii="仿宋_GB2312" w:eastAsia="仿宋_GB2312" w:hint="eastAsia"/>
          <w:sz w:val="24"/>
        </w:rPr>
        <w:t>10</w:t>
      </w:r>
      <w:r>
        <w:rPr>
          <w:rFonts w:ascii="仿宋_GB2312" w:eastAsia="仿宋_GB2312"/>
          <w:sz w:val="24"/>
        </w:rPr>
        <w:t>.</w:t>
      </w:r>
      <w:r>
        <w:rPr>
          <w:rFonts w:ascii="仿宋_GB2312" w:eastAsia="仿宋_GB2312" w:hint="eastAsia"/>
          <w:sz w:val="24"/>
        </w:rPr>
        <w:t>投标截止时间、开标时间和地点</w:t>
      </w:r>
    </w:p>
    <w:p w14:paraId="5D94EFA3" w14:textId="16406532" w:rsidR="00F024C2" w:rsidRPr="00313DE6" w:rsidRDefault="00000000">
      <w:pPr>
        <w:snapToGrid w:val="0"/>
        <w:spacing w:line="360" w:lineRule="auto"/>
        <w:ind w:leftChars="256" w:left="718" w:hanging="180"/>
        <w:rPr>
          <w:rFonts w:ascii="仿宋_GB2312" w:eastAsia="仿宋_GB2312"/>
          <w:sz w:val="24"/>
        </w:rPr>
      </w:pPr>
      <w:r w:rsidRPr="00313DE6">
        <w:rPr>
          <w:rFonts w:ascii="仿宋_GB2312" w:eastAsia="仿宋_GB2312" w:hint="eastAsia"/>
          <w:sz w:val="24"/>
        </w:rPr>
        <w:t>投标截止时间及开标时间：2025年</w:t>
      </w:r>
      <w:r w:rsidR="00313DE6" w:rsidRPr="00313DE6">
        <w:rPr>
          <w:rFonts w:ascii="仿宋_GB2312" w:eastAsia="仿宋_GB2312" w:hint="eastAsia"/>
          <w:sz w:val="24"/>
        </w:rPr>
        <w:t>12</w:t>
      </w:r>
      <w:r w:rsidRPr="00313DE6">
        <w:rPr>
          <w:rFonts w:ascii="仿宋_GB2312" w:eastAsia="仿宋_GB2312" w:hint="eastAsia"/>
          <w:sz w:val="24"/>
        </w:rPr>
        <w:t>月</w:t>
      </w:r>
      <w:r w:rsidR="00313DE6" w:rsidRPr="00313DE6">
        <w:rPr>
          <w:rFonts w:ascii="仿宋_GB2312" w:eastAsia="仿宋_GB2312" w:hint="eastAsia"/>
          <w:sz w:val="24"/>
        </w:rPr>
        <w:t>1</w:t>
      </w:r>
      <w:r w:rsidR="00E01438">
        <w:rPr>
          <w:rFonts w:ascii="仿宋_GB2312" w:eastAsia="仿宋_GB2312" w:hint="eastAsia"/>
          <w:sz w:val="24"/>
        </w:rPr>
        <w:t>9</w:t>
      </w:r>
      <w:r w:rsidRPr="00313DE6">
        <w:rPr>
          <w:rFonts w:ascii="仿宋_GB2312" w:eastAsia="仿宋_GB2312" w:hint="eastAsia"/>
          <w:sz w:val="24"/>
        </w:rPr>
        <w:t>日09:00。</w:t>
      </w:r>
    </w:p>
    <w:p w14:paraId="35BA2E6F" w14:textId="3F3BDDF1" w:rsidR="00F024C2" w:rsidRDefault="00000000">
      <w:pPr>
        <w:snapToGrid w:val="0"/>
        <w:spacing w:line="360" w:lineRule="auto"/>
        <w:ind w:leftChars="256" w:left="538"/>
        <w:rPr>
          <w:rFonts w:ascii="仿宋_GB2312" w:eastAsia="仿宋_GB2312"/>
          <w:sz w:val="24"/>
        </w:rPr>
      </w:pPr>
      <w:r w:rsidRPr="00313DE6">
        <w:rPr>
          <w:rFonts w:ascii="仿宋_GB2312" w:eastAsia="仿宋_GB2312" w:hint="eastAsia"/>
          <w:sz w:val="24"/>
        </w:rPr>
        <w:t>投标文件递交及开标地点：上海市静安区恒丰路600号机电大厦</w:t>
      </w:r>
      <w:r w:rsidR="00976D9E">
        <w:rPr>
          <w:rFonts w:ascii="仿宋_GB2312" w:eastAsia="仿宋_GB2312" w:hint="eastAsia"/>
          <w:sz w:val="24"/>
        </w:rPr>
        <w:t>18</w:t>
      </w:r>
      <w:r w:rsidRPr="00313DE6">
        <w:rPr>
          <w:rFonts w:ascii="仿宋_GB2312" w:eastAsia="仿宋_GB2312" w:hint="eastAsia"/>
          <w:sz w:val="24"/>
        </w:rPr>
        <w:t>楼A座</w:t>
      </w:r>
      <w:r w:rsidR="00976D9E">
        <w:rPr>
          <w:rFonts w:ascii="仿宋_GB2312" w:eastAsia="仿宋_GB2312" w:hint="eastAsia"/>
          <w:sz w:val="24"/>
        </w:rPr>
        <w:t>大会议室</w:t>
      </w:r>
    </w:p>
    <w:p w14:paraId="42943995" w14:textId="77777777" w:rsidR="00F024C2" w:rsidRDefault="00000000">
      <w:pPr>
        <w:snapToGrid w:val="0"/>
        <w:spacing w:line="360" w:lineRule="auto"/>
        <w:ind w:leftChars="256" w:left="718" w:hanging="180"/>
        <w:rPr>
          <w:rFonts w:ascii="仿宋_GB2312" w:eastAsia="仿宋_GB2312"/>
          <w:sz w:val="24"/>
        </w:rPr>
      </w:pPr>
      <w:r>
        <w:rPr>
          <w:rFonts w:ascii="仿宋_GB2312" w:eastAsia="仿宋_GB2312" w:hint="eastAsia"/>
          <w:sz w:val="24"/>
        </w:rPr>
        <w:t>11</w:t>
      </w:r>
      <w:r>
        <w:rPr>
          <w:rFonts w:ascii="仿宋_GB2312" w:eastAsia="仿宋_GB2312"/>
          <w:sz w:val="24"/>
        </w:rPr>
        <w:t>.</w:t>
      </w:r>
      <w:r>
        <w:rPr>
          <w:rFonts w:ascii="仿宋_GB2312" w:eastAsia="仿宋_GB2312" w:hint="eastAsia"/>
          <w:sz w:val="24"/>
        </w:rPr>
        <w:t>公告期限自本公告发布之日起5个工作日。</w:t>
      </w:r>
    </w:p>
    <w:p w14:paraId="4B71DA20" w14:textId="77777777" w:rsidR="00F024C2" w:rsidRDefault="00000000">
      <w:pPr>
        <w:snapToGrid w:val="0"/>
        <w:spacing w:line="360" w:lineRule="auto"/>
        <w:ind w:leftChars="256" w:left="538"/>
        <w:rPr>
          <w:rFonts w:ascii="仿宋_GB2312" w:eastAsia="仿宋_GB2312"/>
          <w:sz w:val="24"/>
        </w:rPr>
      </w:pPr>
      <w:r>
        <w:rPr>
          <w:rFonts w:ascii="仿宋_GB2312" w:eastAsia="仿宋_GB2312" w:hint="eastAsia"/>
          <w:sz w:val="24"/>
        </w:rPr>
        <w:t>12.本次招标执行促进中小微企业、促进残疾人就业、支持监狱和戒毒企业、扶持不发达地区和少数民族地区以及支持科学进步等相关政策。符合财库〔2017〕141号文规定条件的残疾人福利性单位、符合财库〔2014〕68号文规定条件的监狱和戒毒企业均视同小微企业。</w:t>
      </w:r>
    </w:p>
    <w:p w14:paraId="69C9E506" w14:textId="77777777" w:rsidR="00F024C2" w:rsidRDefault="00000000">
      <w:pPr>
        <w:snapToGrid w:val="0"/>
        <w:spacing w:line="360" w:lineRule="auto"/>
        <w:ind w:leftChars="256" w:left="538"/>
        <w:rPr>
          <w:rFonts w:ascii="仿宋_GB2312" w:eastAsia="仿宋_GB2312"/>
          <w:sz w:val="24"/>
        </w:rPr>
      </w:pPr>
      <w:r>
        <w:rPr>
          <w:rFonts w:ascii="仿宋_GB2312" w:eastAsia="仿宋_GB2312" w:hint="eastAsia"/>
          <w:sz w:val="24"/>
        </w:rPr>
        <w:t>13</w:t>
      </w:r>
      <w:r>
        <w:rPr>
          <w:rFonts w:ascii="仿宋_GB2312" w:eastAsia="仿宋_GB2312"/>
          <w:sz w:val="24"/>
        </w:rPr>
        <w:t>.</w:t>
      </w:r>
      <w:r>
        <w:rPr>
          <w:rFonts w:ascii="仿宋_GB2312" w:eastAsia="仿宋_GB2312" w:hint="eastAsia"/>
          <w:sz w:val="24"/>
        </w:rPr>
        <w:t>凡对本次招标提出询问，请按照招标文件的规定方式与中</w:t>
      </w:r>
      <w:proofErr w:type="gramStart"/>
      <w:r>
        <w:rPr>
          <w:rFonts w:ascii="仿宋_GB2312" w:eastAsia="仿宋_GB2312" w:hint="eastAsia"/>
          <w:sz w:val="24"/>
        </w:rPr>
        <w:t>招国际</w:t>
      </w:r>
      <w:proofErr w:type="gramEnd"/>
      <w:r>
        <w:rPr>
          <w:rFonts w:ascii="仿宋_GB2312" w:eastAsia="仿宋_GB2312" w:hint="eastAsia"/>
          <w:sz w:val="24"/>
        </w:rPr>
        <w:t>招标有限公司联系。</w:t>
      </w:r>
    </w:p>
    <w:p w14:paraId="01640A80" w14:textId="77777777" w:rsidR="00F024C2" w:rsidRPr="00F82F0A" w:rsidRDefault="00000000">
      <w:pPr>
        <w:snapToGrid w:val="0"/>
        <w:spacing w:line="360" w:lineRule="auto"/>
        <w:ind w:firstLine="720"/>
        <w:jc w:val="left"/>
        <w:rPr>
          <w:rFonts w:ascii="仿宋_GB2312" w:eastAsia="仿宋_GB2312"/>
          <w:sz w:val="24"/>
        </w:rPr>
      </w:pPr>
      <w:r>
        <w:rPr>
          <w:rFonts w:ascii="仿宋_GB2312" w:eastAsia="仿宋_GB2312" w:hint="eastAsia"/>
          <w:sz w:val="24"/>
        </w:rPr>
        <w:t>招标代理机构：</w:t>
      </w:r>
      <w:r w:rsidRPr="00F82F0A">
        <w:rPr>
          <w:rFonts w:ascii="仿宋_GB2312" w:eastAsia="仿宋_GB2312" w:hint="eastAsia"/>
          <w:sz w:val="24"/>
        </w:rPr>
        <w:t>中</w:t>
      </w:r>
      <w:proofErr w:type="gramStart"/>
      <w:r w:rsidRPr="00F82F0A">
        <w:rPr>
          <w:rFonts w:ascii="仿宋_GB2312" w:eastAsia="仿宋_GB2312" w:hint="eastAsia"/>
          <w:sz w:val="24"/>
        </w:rPr>
        <w:t>招国际</w:t>
      </w:r>
      <w:proofErr w:type="gramEnd"/>
      <w:r w:rsidRPr="00F82F0A">
        <w:rPr>
          <w:rFonts w:ascii="仿宋_GB2312" w:eastAsia="仿宋_GB2312" w:hint="eastAsia"/>
          <w:sz w:val="24"/>
        </w:rPr>
        <w:t>招标有限公司</w:t>
      </w:r>
    </w:p>
    <w:p w14:paraId="75F37284" w14:textId="77777777" w:rsidR="00F024C2" w:rsidRPr="00F82F0A" w:rsidRDefault="00000000">
      <w:pPr>
        <w:snapToGrid w:val="0"/>
        <w:spacing w:line="360" w:lineRule="auto"/>
        <w:ind w:firstLineChars="300" w:firstLine="720"/>
        <w:rPr>
          <w:rFonts w:ascii="仿宋_GB2312" w:eastAsia="仿宋_GB2312"/>
          <w:sz w:val="24"/>
        </w:rPr>
      </w:pPr>
      <w:proofErr w:type="gramStart"/>
      <w:r w:rsidRPr="00F82F0A">
        <w:rPr>
          <w:rFonts w:ascii="仿宋_GB2312" w:eastAsia="仿宋_GB2312" w:hint="eastAsia"/>
          <w:sz w:val="24"/>
        </w:rPr>
        <w:t>地　　址</w:t>
      </w:r>
      <w:proofErr w:type="gramEnd"/>
      <w:r w:rsidRPr="00F82F0A">
        <w:rPr>
          <w:rFonts w:ascii="仿宋_GB2312" w:eastAsia="仿宋_GB2312" w:hint="eastAsia"/>
          <w:sz w:val="24"/>
        </w:rPr>
        <w:t>：北京市海淀区学院南路62号中关村资本大厦6层、9层</w:t>
      </w:r>
    </w:p>
    <w:p w14:paraId="177D1DA1" w14:textId="77777777" w:rsidR="00F024C2" w:rsidRPr="00F82F0A" w:rsidRDefault="00000000">
      <w:pPr>
        <w:snapToGrid w:val="0"/>
        <w:spacing w:line="360" w:lineRule="auto"/>
        <w:ind w:firstLineChars="300" w:firstLine="720"/>
        <w:rPr>
          <w:rFonts w:ascii="仿宋_GB2312" w:eastAsia="仿宋_GB2312"/>
          <w:sz w:val="24"/>
        </w:rPr>
      </w:pPr>
      <w:proofErr w:type="gramStart"/>
      <w:r w:rsidRPr="00F82F0A">
        <w:rPr>
          <w:rFonts w:ascii="仿宋_GB2312" w:eastAsia="仿宋_GB2312" w:hint="eastAsia"/>
          <w:sz w:val="24"/>
        </w:rPr>
        <w:t>邮</w:t>
      </w:r>
      <w:proofErr w:type="gramEnd"/>
      <w:r w:rsidRPr="00F82F0A">
        <w:rPr>
          <w:rFonts w:ascii="仿宋_GB2312" w:eastAsia="仿宋_GB2312" w:hint="eastAsia"/>
          <w:sz w:val="24"/>
        </w:rPr>
        <w:t xml:space="preserve">　　编：100081</w:t>
      </w:r>
    </w:p>
    <w:p w14:paraId="35E66941" w14:textId="77777777" w:rsidR="00F024C2" w:rsidRPr="00F82F0A" w:rsidRDefault="00000000">
      <w:pPr>
        <w:snapToGrid w:val="0"/>
        <w:spacing w:line="360" w:lineRule="auto"/>
        <w:ind w:firstLineChars="300" w:firstLine="720"/>
        <w:rPr>
          <w:rFonts w:ascii="仿宋_GB2312" w:eastAsia="仿宋_GB2312"/>
          <w:sz w:val="24"/>
        </w:rPr>
      </w:pPr>
      <w:r w:rsidRPr="00F82F0A">
        <w:rPr>
          <w:rFonts w:ascii="仿宋_GB2312" w:eastAsia="仿宋_GB2312" w:hint="eastAsia"/>
          <w:sz w:val="24"/>
        </w:rPr>
        <w:t>电　　话：010-62108205</w:t>
      </w:r>
    </w:p>
    <w:p w14:paraId="6360AC31" w14:textId="77777777" w:rsidR="00F024C2" w:rsidRPr="00F82F0A" w:rsidRDefault="00000000">
      <w:pPr>
        <w:snapToGrid w:val="0"/>
        <w:spacing w:line="360" w:lineRule="auto"/>
        <w:ind w:firstLineChars="300" w:firstLine="720"/>
        <w:rPr>
          <w:rFonts w:ascii="仿宋_GB2312" w:eastAsia="仿宋_GB2312"/>
          <w:sz w:val="24"/>
        </w:rPr>
      </w:pPr>
      <w:r w:rsidRPr="00F82F0A">
        <w:rPr>
          <w:rFonts w:ascii="仿宋_GB2312" w:eastAsia="仿宋_GB2312" w:hint="eastAsia"/>
          <w:sz w:val="24"/>
        </w:rPr>
        <w:t>传　　真：0</w:t>
      </w:r>
      <w:r w:rsidRPr="00F82F0A">
        <w:rPr>
          <w:rFonts w:ascii="仿宋_GB2312" w:eastAsia="仿宋_GB2312"/>
          <w:sz w:val="24"/>
        </w:rPr>
        <w:t>10-61954192</w:t>
      </w:r>
    </w:p>
    <w:p w14:paraId="0EBABBE1" w14:textId="77777777" w:rsidR="00F024C2" w:rsidRPr="00F82F0A" w:rsidRDefault="00000000">
      <w:pPr>
        <w:snapToGrid w:val="0"/>
        <w:spacing w:line="360" w:lineRule="auto"/>
        <w:ind w:firstLineChars="300" w:firstLine="720"/>
        <w:rPr>
          <w:rFonts w:ascii="仿宋_GB2312" w:eastAsia="仿宋_GB2312"/>
          <w:sz w:val="24"/>
        </w:rPr>
      </w:pPr>
      <w:r w:rsidRPr="00F82F0A">
        <w:rPr>
          <w:rFonts w:ascii="仿宋_GB2312" w:eastAsia="仿宋_GB2312" w:hint="eastAsia"/>
          <w:sz w:val="24"/>
        </w:rPr>
        <w:t>电子邮箱：</w:t>
      </w:r>
      <w:r w:rsidRPr="00F82F0A">
        <w:rPr>
          <w:rFonts w:ascii="仿宋_GB2312" w:eastAsia="仿宋_GB2312"/>
          <w:sz w:val="24"/>
        </w:rPr>
        <w:fldChar w:fldCharType="begin"/>
      </w:r>
      <w:r w:rsidRPr="00F82F0A">
        <w:rPr>
          <w:rFonts w:ascii="仿宋_GB2312" w:eastAsia="仿宋_GB2312" w:hint="eastAsia"/>
          <w:sz w:val="24"/>
        </w:rPr>
        <w:instrText>HYPERLINK "mailto:mazhaohui</w:instrText>
      </w:r>
      <w:r w:rsidRPr="00F82F0A">
        <w:rPr>
          <w:rFonts w:ascii="仿宋_GB2312" w:eastAsia="仿宋_GB2312"/>
          <w:sz w:val="24"/>
        </w:rPr>
        <w:instrText>@</w:instrText>
      </w:r>
      <w:r w:rsidRPr="00F82F0A">
        <w:rPr>
          <w:rFonts w:ascii="仿宋_GB2312" w:eastAsia="仿宋_GB2312" w:hint="eastAsia"/>
          <w:sz w:val="24"/>
        </w:rPr>
        <w:instrText>c</w:instrText>
      </w:r>
      <w:r w:rsidRPr="00F82F0A">
        <w:rPr>
          <w:rFonts w:ascii="仿宋_GB2312" w:eastAsia="仿宋_GB2312"/>
          <w:sz w:val="24"/>
        </w:rPr>
        <w:instrText>ntcitc.cn</w:instrText>
      </w:r>
      <w:r w:rsidRPr="00F82F0A">
        <w:rPr>
          <w:rFonts w:ascii="仿宋_GB2312" w:eastAsia="仿宋_GB2312" w:hint="eastAsia"/>
          <w:sz w:val="24"/>
        </w:rPr>
        <w:instrText>"</w:instrText>
      </w:r>
      <w:r w:rsidRPr="00F82F0A">
        <w:rPr>
          <w:rFonts w:ascii="仿宋_GB2312" w:eastAsia="仿宋_GB2312"/>
          <w:sz w:val="24"/>
        </w:rPr>
      </w:r>
      <w:r w:rsidRPr="00F82F0A">
        <w:rPr>
          <w:rFonts w:ascii="仿宋_GB2312" w:eastAsia="仿宋_GB2312"/>
          <w:sz w:val="24"/>
        </w:rPr>
        <w:fldChar w:fldCharType="separate"/>
      </w:r>
      <w:r w:rsidRPr="00F82F0A">
        <w:rPr>
          <w:rStyle w:val="afc"/>
          <w:rFonts w:ascii="仿宋_GB2312" w:eastAsia="仿宋_GB2312" w:hint="eastAsia"/>
          <w:sz w:val="24"/>
          <w:u w:val="none"/>
        </w:rPr>
        <w:t>mazhaohui</w:t>
      </w:r>
      <w:r w:rsidRPr="00F82F0A">
        <w:rPr>
          <w:rStyle w:val="afc"/>
          <w:rFonts w:ascii="仿宋_GB2312" w:eastAsia="仿宋_GB2312"/>
          <w:sz w:val="24"/>
          <w:u w:val="none"/>
        </w:rPr>
        <w:t>@</w:t>
      </w:r>
      <w:r w:rsidRPr="00F82F0A">
        <w:rPr>
          <w:rStyle w:val="afc"/>
          <w:rFonts w:ascii="仿宋_GB2312" w:eastAsia="仿宋_GB2312" w:hint="eastAsia"/>
          <w:sz w:val="24"/>
          <w:u w:val="none"/>
        </w:rPr>
        <w:t>c</w:t>
      </w:r>
      <w:r w:rsidRPr="00F82F0A">
        <w:rPr>
          <w:rStyle w:val="afc"/>
          <w:rFonts w:ascii="仿宋_GB2312" w:eastAsia="仿宋_GB2312"/>
          <w:sz w:val="24"/>
          <w:u w:val="none"/>
        </w:rPr>
        <w:t>ntcitc.cn</w:t>
      </w:r>
      <w:r w:rsidRPr="00F82F0A">
        <w:rPr>
          <w:rFonts w:ascii="仿宋_GB2312" w:eastAsia="仿宋_GB2312"/>
          <w:sz w:val="24"/>
        </w:rPr>
        <w:fldChar w:fldCharType="end"/>
      </w:r>
    </w:p>
    <w:p w14:paraId="2CC665AE" w14:textId="77777777" w:rsidR="00F024C2" w:rsidRPr="00F82F0A" w:rsidRDefault="00000000">
      <w:pPr>
        <w:snapToGrid w:val="0"/>
        <w:spacing w:line="360" w:lineRule="auto"/>
        <w:ind w:firstLineChars="300" w:firstLine="720"/>
        <w:rPr>
          <w:rFonts w:ascii="仿宋_GB2312" w:eastAsia="仿宋_GB2312"/>
          <w:sz w:val="24"/>
        </w:rPr>
      </w:pPr>
      <w:r w:rsidRPr="00F82F0A">
        <w:rPr>
          <w:rFonts w:ascii="仿宋_GB2312" w:eastAsia="仿宋_GB2312" w:hint="eastAsia"/>
          <w:sz w:val="24"/>
        </w:rPr>
        <w:t>联</w:t>
      </w:r>
      <w:r w:rsidRPr="00F82F0A">
        <w:rPr>
          <w:rFonts w:ascii="仿宋_GB2312" w:eastAsia="仿宋_GB2312"/>
          <w:sz w:val="24"/>
        </w:rPr>
        <w:t xml:space="preserve"> </w:t>
      </w:r>
      <w:r w:rsidRPr="00F82F0A">
        <w:rPr>
          <w:rFonts w:ascii="仿宋_GB2312" w:eastAsia="仿宋_GB2312" w:hint="eastAsia"/>
          <w:sz w:val="24"/>
        </w:rPr>
        <w:t>系</w:t>
      </w:r>
      <w:r w:rsidRPr="00F82F0A">
        <w:rPr>
          <w:rFonts w:ascii="仿宋_GB2312" w:eastAsia="仿宋_GB2312"/>
          <w:sz w:val="24"/>
        </w:rPr>
        <w:t xml:space="preserve"> </w:t>
      </w:r>
      <w:r w:rsidRPr="00F82F0A">
        <w:rPr>
          <w:rFonts w:ascii="仿宋_GB2312" w:eastAsia="仿宋_GB2312" w:hint="eastAsia"/>
          <w:sz w:val="24"/>
        </w:rPr>
        <w:t>人：</w:t>
      </w:r>
      <w:proofErr w:type="gramStart"/>
      <w:r w:rsidRPr="00F82F0A">
        <w:rPr>
          <w:rFonts w:ascii="仿宋_GB2312" w:eastAsia="仿宋_GB2312" w:hint="eastAsia"/>
          <w:sz w:val="24"/>
        </w:rPr>
        <w:t>马兆晖</w:t>
      </w:r>
      <w:proofErr w:type="gramEnd"/>
      <w:r w:rsidRPr="00F82F0A">
        <w:rPr>
          <w:rFonts w:ascii="仿宋_GB2312" w:eastAsia="仿宋_GB2312" w:hint="eastAsia"/>
          <w:sz w:val="24"/>
        </w:rPr>
        <w:t>、宗镇</w:t>
      </w:r>
    </w:p>
    <w:p w14:paraId="52378DDD" w14:textId="77777777" w:rsidR="00F024C2" w:rsidRPr="00F82F0A" w:rsidRDefault="00000000">
      <w:pPr>
        <w:snapToGrid w:val="0"/>
        <w:spacing w:line="360" w:lineRule="auto"/>
        <w:ind w:firstLineChars="300" w:firstLine="720"/>
        <w:rPr>
          <w:rFonts w:ascii="仿宋_GB2312" w:eastAsia="仿宋_GB2312"/>
          <w:sz w:val="24"/>
        </w:rPr>
      </w:pPr>
      <w:r w:rsidRPr="00F82F0A">
        <w:rPr>
          <w:rFonts w:ascii="仿宋_GB2312" w:eastAsia="仿宋_GB2312" w:hint="eastAsia"/>
          <w:sz w:val="24"/>
        </w:rPr>
        <w:t>开 户 名：中</w:t>
      </w:r>
      <w:proofErr w:type="gramStart"/>
      <w:r w:rsidRPr="00F82F0A">
        <w:rPr>
          <w:rFonts w:ascii="仿宋_GB2312" w:eastAsia="仿宋_GB2312" w:hint="eastAsia"/>
          <w:sz w:val="24"/>
        </w:rPr>
        <w:t>招国际</w:t>
      </w:r>
      <w:proofErr w:type="gramEnd"/>
      <w:r w:rsidRPr="00F82F0A">
        <w:rPr>
          <w:rFonts w:ascii="仿宋_GB2312" w:eastAsia="仿宋_GB2312" w:hint="eastAsia"/>
          <w:sz w:val="24"/>
        </w:rPr>
        <w:t>招标有限公司</w:t>
      </w:r>
    </w:p>
    <w:p w14:paraId="384A4654" w14:textId="77777777" w:rsidR="00F024C2" w:rsidRPr="00F82F0A" w:rsidRDefault="00000000">
      <w:pPr>
        <w:snapToGrid w:val="0"/>
        <w:spacing w:line="360" w:lineRule="auto"/>
        <w:ind w:firstLineChars="300" w:firstLine="720"/>
        <w:rPr>
          <w:rFonts w:ascii="仿宋_GB2312" w:eastAsia="仿宋_GB2312"/>
          <w:sz w:val="24"/>
        </w:rPr>
      </w:pPr>
      <w:r w:rsidRPr="00F82F0A">
        <w:rPr>
          <w:rFonts w:ascii="仿宋_GB2312" w:eastAsia="仿宋_GB2312" w:hint="eastAsia"/>
          <w:sz w:val="24"/>
        </w:rPr>
        <w:t>开户银行：中国工商银行北京海淀支行营业部</w:t>
      </w:r>
    </w:p>
    <w:p w14:paraId="1478E5B3" w14:textId="77777777" w:rsidR="00F024C2" w:rsidRPr="00F82F0A" w:rsidRDefault="00000000">
      <w:pPr>
        <w:snapToGrid w:val="0"/>
        <w:spacing w:line="360" w:lineRule="auto"/>
        <w:ind w:firstLineChars="300" w:firstLine="720"/>
        <w:jc w:val="left"/>
        <w:rPr>
          <w:rFonts w:ascii="仿宋_GB2312" w:eastAsia="仿宋_GB2312"/>
          <w:sz w:val="24"/>
        </w:rPr>
      </w:pPr>
      <w:proofErr w:type="gramStart"/>
      <w:r w:rsidRPr="00F82F0A">
        <w:rPr>
          <w:rFonts w:ascii="仿宋_GB2312" w:eastAsia="仿宋_GB2312" w:hint="eastAsia"/>
          <w:sz w:val="24"/>
        </w:rPr>
        <w:t>账</w:t>
      </w:r>
      <w:proofErr w:type="gramEnd"/>
      <w:r w:rsidRPr="00F82F0A">
        <w:rPr>
          <w:rFonts w:ascii="仿宋_GB2312" w:eastAsia="仿宋_GB2312" w:hint="eastAsia"/>
          <w:sz w:val="24"/>
        </w:rPr>
        <w:t xml:space="preserve">    号：0200049619200362296</w:t>
      </w:r>
    </w:p>
    <w:p w14:paraId="7D10CE0E" w14:textId="77777777" w:rsidR="00F024C2" w:rsidRPr="00F82F0A" w:rsidRDefault="00F024C2">
      <w:pPr>
        <w:snapToGrid w:val="0"/>
        <w:spacing w:line="360" w:lineRule="auto"/>
        <w:ind w:firstLineChars="300" w:firstLine="720"/>
        <w:jc w:val="left"/>
        <w:rPr>
          <w:rFonts w:ascii="仿宋_GB2312" w:eastAsia="仿宋_GB2312"/>
          <w:sz w:val="24"/>
        </w:rPr>
      </w:pPr>
    </w:p>
    <w:p w14:paraId="08BDDA9D" w14:textId="77777777" w:rsidR="00F024C2" w:rsidRPr="00F82F0A" w:rsidRDefault="00000000">
      <w:pPr>
        <w:snapToGrid w:val="0"/>
        <w:spacing w:line="360" w:lineRule="auto"/>
        <w:ind w:firstLineChars="300" w:firstLine="720"/>
        <w:jc w:val="left"/>
        <w:rPr>
          <w:rFonts w:ascii="仿宋_GB2312" w:eastAsia="仿宋_GB2312"/>
          <w:sz w:val="24"/>
        </w:rPr>
      </w:pPr>
      <w:r w:rsidRPr="00F82F0A">
        <w:rPr>
          <w:rFonts w:ascii="仿宋_GB2312" w:eastAsia="仿宋_GB2312" w:hint="eastAsia"/>
          <w:sz w:val="24"/>
        </w:rPr>
        <w:t>采 购 人：中国人民银行征信中心</w:t>
      </w:r>
    </w:p>
    <w:p w14:paraId="76785F52" w14:textId="77777777" w:rsidR="00F024C2" w:rsidRPr="00F82F0A" w:rsidRDefault="00000000">
      <w:pPr>
        <w:snapToGrid w:val="0"/>
        <w:spacing w:line="360" w:lineRule="auto"/>
        <w:ind w:firstLineChars="300" w:firstLine="720"/>
        <w:jc w:val="left"/>
        <w:rPr>
          <w:rFonts w:ascii="仿宋_GB2312" w:eastAsia="仿宋_GB2312"/>
          <w:sz w:val="24"/>
        </w:rPr>
      </w:pPr>
      <w:r w:rsidRPr="00F82F0A">
        <w:rPr>
          <w:rFonts w:ascii="仿宋_GB2312" w:eastAsia="仿宋_GB2312" w:hint="eastAsia"/>
          <w:sz w:val="24"/>
        </w:rPr>
        <w:t>地    址：上海市浦东新区繁昌路298号</w:t>
      </w:r>
    </w:p>
    <w:p w14:paraId="02EDC607" w14:textId="77777777" w:rsidR="00F024C2" w:rsidRDefault="00000000">
      <w:pPr>
        <w:snapToGrid w:val="0"/>
        <w:spacing w:line="360" w:lineRule="auto"/>
        <w:ind w:firstLineChars="300" w:firstLine="720"/>
        <w:jc w:val="left"/>
        <w:rPr>
          <w:rFonts w:ascii="仿宋_GB2312" w:eastAsia="仿宋_GB2312"/>
          <w:sz w:val="24"/>
        </w:rPr>
      </w:pPr>
      <w:r>
        <w:rPr>
          <w:rFonts w:ascii="仿宋_GB2312" w:eastAsia="仿宋_GB2312" w:hint="eastAsia"/>
          <w:sz w:val="24"/>
        </w:rPr>
        <w:t>联 系 人：孟先生</w:t>
      </w:r>
    </w:p>
    <w:p w14:paraId="76D2AA1F" w14:textId="77777777" w:rsidR="00F024C2" w:rsidRDefault="00000000">
      <w:pPr>
        <w:snapToGrid w:val="0"/>
        <w:spacing w:line="360" w:lineRule="auto"/>
        <w:ind w:firstLineChars="300" w:firstLine="720"/>
        <w:jc w:val="left"/>
        <w:rPr>
          <w:rFonts w:ascii="仿宋_GB2312" w:eastAsia="仿宋_GB2312"/>
          <w:sz w:val="24"/>
        </w:rPr>
      </w:pPr>
      <w:r>
        <w:rPr>
          <w:rFonts w:ascii="仿宋_GB2312" w:eastAsia="仿宋_GB2312" w:hint="eastAsia"/>
          <w:sz w:val="24"/>
        </w:rPr>
        <w:t>联系电话：</w:t>
      </w:r>
      <w:r>
        <w:rPr>
          <w:rFonts w:ascii="仿宋_GB2312" w:eastAsia="仿宋_GB2312"/>
          <w:sz w:val="24"/>
        </w:rPr>
        <w:t>021-20679654</w:t>
      </w:r>
    </w:p>
    <w:bookmarkEnd w:id="6"/>
    <w:p w14:paraId="0AD54E38" w14:textId="77777777" w:rsidR="00F024C2" w:rsidRDefault="00000000">
      <w:pPr>
        <w:jc w:val="center"/>
        <w:rPr>
          <w:rFonts w:ascii="宋体" w:hAnsi="宋体" w:hint="eastAsia"/>
          <w:b/>
          <w:bCs/>
          <w:i/>
          <w:sz w:val="28"/>
          <w:szCs w:val="28"/>
        </w:rPr>
      </w:pPr>
      <w:r>
        <w:rPr>
          <w:rFonts w:ascii="华文仿宋" w:eastAsia="华文仿宋" w:hAnsi="华文仿宋"/>
          <w:sz w:val="44"/>
          <w:szCs w:val="44"/>
        </w:rPr>
        <w:br w:type="page"/>
      </w:r>
      <w:bookmarkStart w:id="8" w:name="_Hlk76049683"/>
      <w:r>
        <w:rPr>
          <w:rFonts w:ascii="宋体" w:hAnsi="宋体" w:hint="eastAsia"/>
          <w:b/>
          <w:bCs/>
          <w:i/>
          <w:sz w:val="28"/>
          <w:szCs w:val="28"/>
        </w:rPr>
        <w:t>特 别 告 知</w:t>
      </w:r>
    </w:p>
    <w:p w14:paraId="34267490" w14:textId="77777777" w:rsidR="00F024C2" w:rsidRDefault="00000000">
      <w:pPr>
        <w:tabs>
          <w:tab w:val="left" w:pos="1418"/>
        </w:tabs>
        <w:spacing w:line="360" w:lineRule="auto"/>
        <w:ind w:firstLineChars="177" w:firstLine="425"/>
        <w:rPr>
          <w:rFonts w:ascii="宋体" w:hAnsi="宋体" w:hint="eastAsia"/>
          <w:sz w:val="24"/>
        </w:rPr>
      </w:pPr>
      <w:r>
        <w:rPr>
          <w:rFonts w:ascii="宋体" w:hAnsi="宋体" w:hint="eastAsia"/>
          <w:sz w:val="24"/>
        </w:rPr>
        <w:t>各潜在投标人：</w:t>
      </w:r>
    </w:p>
    <w:p w14:paraId="42529752" w14:textId="77777777" w:rsidR="00F024C2" w:rsidRDefault="00000000">
      <w:pPr>
        <w:tabs>
          <w:tab w:val="left" w:pos="1418"/>
        </w:tabs>
        <w:spacing w:line="360" w:lineRule="auto"/>
        <w:ind w:firstLineChars="177" w:firstLine="425"/>
        <w:rPr>
          <w:rFonts w:ascii="宋体" w:hAnsi="宋体" w:hint="eastAsia"/>
          <w:sz w:val="24"/>
        </w:rPr>
      </w:pPr>
      <w:r>
        <w:rPr>
          <w:rFonts w:ascii="宋体" w:hAnsi="宋体" w:hint="eastAsia"/>
          <w:sz w:val="24"/>
        </w:rPr>
        <w:t>本项目为网上下载电子版招标文件，现将有关注意事项特别告知如下：</w:t>
      </w:r>
    </w:p>
    <w:p w14:paraId="75840AEA" w14:textId="77777777" w:rsidR="00F024C2" w:rsidRDefault="00000000">
      <w:pPr>
        <w:tabs>
          <w:tab w:val="left" w:pos="1418"/>
        </w:tabs>
        <w:spacing w:line="360" w:lineRule="auto"/>
        <w:ind w:firstLineChars="177" w:firstLine="425"/>
        <w:rPr>
          <w:rFonts w:ascii="宋体" w:hAnsi="宋体" w:hint="eastAsia"/>
          <w:sz w:val="24"/>
        </w:rPr>
      </w:pPr>
      <w:r>
        <w:rPr>
          <w:rFonts w:ascii="宋体" w:hAnsi="宋体" w:hint="eastAsia"/>
          <w:sz w:val="24"/>
        </w:rPr>
        <w:t>1、网上注册：凡有意在线获取电子版招标文件的潜在投标人，请务必在本项目电子版招标文件下载截止时间前，登录中</w:t>
      </w:r>
      <w:proofErr w:type="gramStart"/>
      <w:r>
        <w:rPr>
          <w:rFonts w:ascii="宋体" w:hAnsi="宋体" w:hint="eastAsia"/>
          <w:sz w:val="24"/>
        </w:rPr>
        <w:t>招联合</w:t>
      </w:r>
      <w:proofErr w:type="gramEnd"/>
      <w:r>
        <w:rPr>
          <w:rFonts w:ascii="宋体" w:hAnsi="宋体" w:hint="eastAsia"/>
          <w:sz w:val="24"/>
        </w:rPr>
        <w:t>招标采购平台（http://www.365trade.com.cn；以下简称“交易平台”）或在中</w:t>
      </w:r>
      <w:proofErr w:type="gramStart"/>
      <w:r>
        <w:rPr>
          <w:rFonts w:ascii="宋体" w:hAnsi="宋体" w:hint="eastAsia"/>
          <w:sz w:val="24"/>
        </w:rPr>
        <w:t>招国际</w:t>
      </w:r>
      <w:proofErr w:type="gramEnd"/>
      <w:r>
        <w:rPr>
          <w:rFonts w:ascii="宋体" w:hAnsi="宋体" w:hint="eastAsia"/>
          <w:sz w:val="24"/>
        </w:rPr>
        <w:t>招标有限公司网站主页进行免费注册。潜在投标人只需注册一次，不同的经办人可建立多个账户。交易平台负责对投标人注册信息与其提供扫描</w:t>
      </w:r>
      <w:proofErr w:type="gramStart"/>
      <w:r>
        <w:rPr>
          <w:rFonts w:ascii="宋体" w:hAnsi="宋体" w:hint="eastAsia"/>
          <w:sz w:val="24"/>
        </w:rPr>
        <w:t>件信息</w:t>
      </w:r>
      <w:proofErr w:type="gramEnd"/>
      <w:r>
        <w:rPr>
          <w:rFonts w:ascii="宋体" w:hAnsi="宋体" w:hint="eastAsia"/>
          <w:sz w:val="24"/>
        </w:rPr>
        <w:t>进行一致性检查。</w:t>
      </w:r>
    </w:p>
    <w:p w14:paraId="65A3A2F3" w14:textId="77777777" w:rsidR="00F024C2" w:rsidRDefault="00000000">
      <w:pPr>
        <w:tabs>
          <w:tab w:val="left" w:pos="1418"/>
        </w:tabs>
        <w:spacing w:line="360" w:lineRule="auto"/>
        <w:ind w:firstLineChars="177" w:firstLine="425"/>
        <w:rPr>
          <w:rFonts w:ascii="宋体" w:hAnsi="宋体" w:hint="eastAsia"/>
          <w:sz w:val="24"/>
        </w:rPr>
      </w:pPr>
      <w:r>
        <w:rPr>
          <w:rFonts w:ascii="宋体" w:hAnsi="宋体" w:hint="eastAsia"/>
          <w:sz w:val="24"/>
        </w:rPr>
        <w:t>2、已注册过的单位，登录后点击“寻找招标项目”，进行项目名称查询，找到项目点击“我要参与”，选中拟参与的包“加入购物车”。</w:t>
      </w:r>
    </w:p>
    <w:p w14:paraId="51AF2C80" w14:textId="77777777" w:rsidR="00F024C2" w:rsidRDefault="00000000">
      <w:pPr>
        <w:tabs>
          <w:tab w:val="left" w:pos="1418"/>
        </w:tabs>
        <w:spacing w:line="360" w:lineRule="auto"/>
        <w:ind w:firstLineChars="177" w:firstLine="425"/>
        <w:rPr>
          <w:rFonts w:ascii="宋体" w:hAnsi="宋体" w:hint="eastAsia"/>
          <w:sz w:val="24"/>
        </w:rPr>
      </w:pPr>
      <w:r>
        <w:rPr>
          <w:rFonts w:ascii="宋体" w:hAnsi="宋体" w:hint="eastAsia"/>
          <w:sz w:val="24"/>
        </w:rPr>
        <w:t>3、在“我参与的项目”选择相应项目后的“购买招标文件”按钮，选择相应包“去结算”（目前只支持“网上支付”方式）。</w:t>
      </w:r>
    </w:p>
    <w:p w14:paraId="484B1DBD" w14:textId="77777777" w:rsidR="00F024C2" w:rsidRDefault="00000000">
      <w:pPr>
        <w:tabs>
          <w:tab w:val="left" w:pos="1418"/>
        </w:tabs>
        <w:spacing w:line="360" w:lineRule="auto"/>
        <w:ind w:firstLineChars="177" w:firstLine="425"/>
        <w:rPr>
          <w:rFonts w:ascii="宋体" w:hAnsi="宋体" w:hint="eastAsia"/>
          <w:sz w:val="24"/>
        </w:rPr>
      </w:pPr>
      <w:r>
        <w:rPr>
          <w:rFonts w:ascii="宋体" w:hAnsi="宋体" w:hint="eastAsia"/>
          <w:sz w:val="24"/>
        </w:rPr>
        <w:t>4、其它事项</w:t>
      </w:r>
    </w:p>
    <w:p w14:paraId="04C0C371" w14:textId="77777777" w:rsidR="00F024C2" w:rsidRDefault="00000000">
      <w:pPr>
        <w:tabs>
          <w:tab w:val="left" w:pos="1418"/>
        </w:tabs>
        <w:spacing w:line="360" w:lineRule="auto"/>
        <w:ind w:firstLineChars="177" w:firstLine="425"/>
        <w:rPr>
          <w:rFonts w:ascii="宋体" w:hAnsi="宋体" w:hint="eastAsia"/>
          <w:sz w:val="24"/>
        </w:rPr>
      </w:pPr>
      <w:r>
        <w:rPr>
          <w:rFonts w:ascii="宋体" w:hAnsi="宋体" w:hint="eastAsia"/>
          <w:sz w:val="24"/>
        </w:rPr>
        <w:t>4.1交易平台首页帮助中心提供操作手册，潜在投标人可以下载并根据操作手册提示进行注册、登录、网上下载电子版招标文件及费用支付、发票开具领取等操作。</w:t>
      </w:r>
    </w:p>
    <w:p w14:paraId="7216691D" w14:textId="77777777" w:rsidR="00F024C2" w:rsidRDefault="00000000">
      <w:pPr>
        <w:tabs>
          <w:tab w:val="left" w:pos="1418"/>
        </w:tabs>
        <w:spacing w:line="360" w:lineRule="auto"/>
        <w:ind w:firstLineChars="177" w:firstLine="425"/>
        <w:rPr>
          <w:rFonts w:ascii="宋体" w:hAnsi="宋体" w:hint="eastAsia"/>
        </w:rPr>
      </w:pPr>
      <w:r>
        <w:rPr>
          <w:rFonts w:ascii="宋体" w:hAnsi="宋体" w:hint="eastAsia"/>
          <w:sz w:val="24"/>
        </w:rPr>
        <w:t>4.2如遇平台操作问题，可拨打交易平台统一服务热线：400-092-8199，热线服务时间为工作日上午9:00到12:00，下午13:30到17:00。</w:t>
      </w:r>
    </w:p>
    <w:p w14:paraId="60CB7E09" w14:textId="77777777" w:rsidR="00F024C2" w:rsidRDefault="00000000">
      <w:pPr>
        <w:jc w:val="center"/>
        <w:rPr>
          <w:rFonts w:ascii="仿宋_GB2312" w:eastAsia="仿宋_GB2312"/>
          <w:sz w:val="24"/>
        </w:rPr>
      </w:pPr>
      <w:r>
        <w:rPr>
          <w:rFonts w:ascii="仿宋_GB2312" w:eastAsia="仿宋_GB2312"/>
        </w:rPr>
        <w:br w:type="page"/>
      </w:r>
    </w:p>
    <w:p w14:paraId="79AF0CE3" w14:textId="77777777" w:rsidR="00F024C2" w:rsidRDefault="00000000">
      <w:pPr>
        <w:pStyle w:val="1"/>
        <w:spacing w:before="0" w:after="0" w:line="360" w:lineRule="auto"/>
        <w:ind w:left="-1"/>
        <w:rPr>
          <w:rFonts w:ascii="仿宋_GB2312" w:eastAsia="仿宋_GB2312"/>
          <w:b w:val="0"/>
          <w:szCs w:val="32"/>
        </w:rPr>
      </w:pPr>
      <w:bookmarkStart w:id="9" w:name="_Toc216582823"/>
      <w:bookmarkStart w:id="10" w:name="_Toc87902607"/>
      <w:bookmarkStart w:id="11" w:name="_Toc507399903"/>
      <w:bookmarkStart w:id="12" w:name="_Toc512937850"/>
      <w:bookmarkStart w:id="13" w:name="_Hlk139039528"/>
      <w:bookmarkEnd w:id="8"/>
      <w:r>
        <w:rPr>
          <w:rFonts w:ascii="仿宋_GB2312" w:eastAsia="仿宋_GB2312" w:hint="eastAsia"/>
        </w:rPr>
        <w:t xml:space="preserve">第二章 </w:t>
      </w:r>
      <w:r>
        <w:rPr>
          <w:rFonts w:ascii="仿宋_GB2312" w:eastAsia="仿宋_GB2312"/>
        </w:rPr>
        <w:t xml:space="preserve">  </w:t>
      </w:r>
      <w:r>
        <w:rPr>
          <w:rFonts w:ascii="仿宋_GB2312" w:eastAsia="仿宋_GB2312" w:hint="eastAsia"/>
        </w:rPr>
        <w:t>投标须知前附表</w:t>
      </w:r>
      <w:bookmarkEnd w:id="9"/>
      <w:bookmarkEnd w:id="10"/>
      <w:bookmarkEnd w:id="11"/>
    </w:p>
    <w:bookmarkEnd w:id="12"/>
    <w:p w14:paraId="4B8E56B4" w14:textId="77777777" w:rsidR="00F024C2" w:rsidRDefault="00000000">
      <w:pPr>
        <w:spacing w:line="240" w:lineRule="atLeast"/>
        <w:ind w:firstLineChars="150" w:firstLine="360"/>
        <w:rPr>
          <w:rFonts w:ascii="仿宋_GB2312" w:eastAsia="仿宋_GB2312"/>
          <w:sz w:val="24"/>
        </w:rPr>
      </w:pPr>
      <w:r>
        <w:rPr>
          <w:rFonts w:ascii="仿宋_GB2312" w:eastAsia="仿宋_GB2312"/>
          <w:sz w:val="24"/>
        </w:rPr>
        <w:t xml:space="preserve"> </w:t>
      </w:r>
      <w:r>
        <w:rPr>
          <w:rFonts w:ascii="仿宋_GB2312" w:eastAsia="仿宋_GB2312" w:hint="eastAsia"/>
          <w:sz w:val="24"/>
        </w:rPr>
        <w:t>本表是关于采购内容的具体资料，是对投标人须知的具体补充和修改，如有矛盾，应以本前附表为准。</w:t>
      </w:r>
    </w:p>
    <w:tbl>
      <w:tblPr>
        <w:tblW w:w="83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8"/>
        <w:gridCol w:w="6840"/>
      </w:tblGrid>
      <w:tr w:rsidR="00F024C2" w14:paraId="6252DFC0" w14:textId="77777777">
        <w:trPr>
          <w:trHeight w:val="600"/>
        </w:trPr>
        <w:tc>
          <w:tcPr>
            <w:tcW w:w="1468" w:type="dxa"/>
            <w:vAlign w:val="center"/>
          </w:tcPr>
          <w:p w14:paraId="2EA10325" w14:textId="77777777" w:rsidR="00F024C2" w:rsidRDefault="00000000">
            <w:pPr>
              <w:spacing w:line="240" w:lineRule="atLeast"/>
              <w:ind w:leftChars="257" w:left="1080" w:hanging="540"/>
              <w:rPr>
                <w:rFonts w:ascii="仿宋_GB2312" w:eastAsia="仿宋_GB2312"/>
                <w:sz w:val="24"/>
              </w:rPr>
            </w:pPr>
            <w:r>
              <w:rPr>
                <w:rFonts w:ascii="仿宋_GB2312" w:eastAsia="仿宋_GB2312" w:hint="eastAsia"/>
                <w:sz w:val="24"/>
              </w:rPr>
              <w:t>条款号</w:t>
            </w:r>
          </w:p>
        </w:tc>
        <w:tc>
          <w:tcPr>
            <w:tcW w:w="6840" w:type="dxa"/>
            <w:vAlign w:val="center"/>
          </w:tcPr>
          <w:p w14:paraId="72026E6A" w14:textId="77777777" w:rsidR="00F024C2" w:rsidRDefault="00000000">
            <w:pPr>
              <w:spacing w:line="240" w:lineRule="atLeast"/>
              <w:ind w:leftChars="257" w:left="1080" w:hanging="540"/>
              <w:rPr>
                <w:rFonts w:ascii="仿宋_GB2312" w:eastAsia="仿宋_GB2312"/>
                <w:b/>
                <w:sz w:val="24"/>
              </w:rPr>
            </w:pPr>
            <w:r>
              <w:rPr>
                <w:rFonts w:ascii="仿宋_GB2312" w:eastAsia="仿宋_GB2312" w:hint="eastAsia"/>
                <w:b/>
                <w:sz w:val="24"/>
              </w:rPr>
              <w:t>内</w:t>
            </w:r>
            <w:r>
              <w:rPr>
                <w:rFonts w:ascii="仿宋_GB2312" w:eastAsia="仿宋_GB2312"/>
                <w:b/>
                <w:sz w:val="24"/>
              </w:rPr>
              <w:t xml:space="preserve">      </w:t>
            </w:r>
            <w:r>
              <w:rPr>
                <w:rFonts w:ascii="仿宋_GB2312" w:eastAsia="仿宋_GB2312" w:hint="eastAsia"/>
                <w:b/>
                <w:sz w:val="24"/>
              </w:rPr>
              <w:t>容</w:t>
            </w:r>
          </w:p>
        </w:tc>
      </w:tr>
      <w:tr w:rsidR="00F024C2" w14:paraId="1CD74D56" w14:textId="77777777">
        <w:trPr>
          <w:trHeight w:val="805"/>
        </w:trPr>
        <w:tc>
          <w:tcPr>
            <w:tcW w:w="1468" w:type="dxa"/>
            <w:vAlign w:val="center"/>
          </w:tcPr>
          <w:p w14:paraId="205EC3B6" w14:textId="77777777" w:rsidR="00F024C2" w:rsidRDefault="00000000">
            <w:pPr>
              <w:spacing w:line="240" w:lineRule="atLeast"/>
              <w:ind w:leftChars="257" w:left="1080" w:hanging="540"/>
              <w:rPr>
                <w:rFonts w:ascii="仿宋_GB2312" w:eastAsia="仿宋_GB2312"/>
                <w:sz w:val="24"/>
              </w:rPr>
            </w:pPr>
            <w:r>
              <w:rPr>
                <w:rFonts w:ascii="仿宋_GB2312" w:eastAsia="仿宋_GB2312"/>
                <w:sz w:val="24"/>
              </w:rPr>
              <w:t>1.1</w:t>
            </w:r>
          </w:p>
        </w:tc>
        <w:tc>
          <w:tcPr>
            <w:tcW w:w="6840" w:type="dxa"/>
            <w:vAlign w:val="center"/>
          </w:tcPr>
          <w:p w14:paraId="6E86D35D" w14:textId="77777777" w:rsidR="00F024C2" w:rsidRDefault="00000000">
            <w:pPr>
              <w:spacing w:line="240" w:lineRule="atLeast"/>
              <w:rPr>
                <w:rFonts w:ascii="仿宋_GB2312" w:eastAsia="仿宋_GB2312"/>
                <w:sz w:val="24"/>
              </w:rPr>
            </w:pPr>
            <w:r>
              <w:rPr>
                <w:rFonts w:ascii="仿宋_GB2312" w:eastAsia="仿宋_GB2312" w:hint="eastAsia"/>
                <w:sz w:val="24"/>
              </w:rPr>
              <w:t>采 购 人：中国人民银行征信中心</w:t>
            </w:r>
          </w:p>
          <w:p w14:paraId="4567841B" w14:textId="77777777" w:rsidR="00F024C2" w:rsidRDefault="00000000">
            <w:pPr>
              <w:spacing w:line="240" w:lineRule="atLeast"/>
              <w:rPr>
                <w:rFonts w:ascii="仿宋_GB2312" w:eastAsia="仿宋_GB2312"/>
                <w:sz w:val="24"/>
              </w:rPr>
            </w:pPr>
            <w:r>
              <w:rPr>
                <w:rFonts w:ascii="仿宋_GB2312" w:eastAsia="仿宋_GB2312" w:hint="eastAsia"/>
                <w:sz w:val="24"/>
              </w:rPr>
              <w:t>地    址：上海市浦东新区繁昌路298号</w:t>
            </w:r>
          </w:p>
          <w:p w14:paraId="2F43DA40" w14:textId="77777777" w:rsidR="00F024C2" w:rsidRDefault="00000000">
            <w:pPr>
              <w:spacing w:line="240" w:lineRule="atLeast"/>
              <w:rPr>
                <w:rFonts w:ascii="仿宋_GB2312" w:eastAsia="仿宋_GB2312"/>
                <w:sz w:val="24"/>
              </w:rPr>
            </w:pPr>
            <w:r>
              <w:rPr>
                <w:rFonts w:ascii="仿宋_GB2312" w:eastAsia="仿宋_GB2312" w:hint="eastAsia"/>
                <w:sz w:val="24"/>
              </w:rPr>
              <w:t>联 系 人：孟先生</w:t>
            </w:r>
          </w:p>
          <w:p w14:paraId="591885F1" w14:textId="77777777" w:rsidR="00F024C2" w:rsidRDefault="00000000">
            <w:pPr>
              <w:spacing w:line="240" w:lineRule="atLeast"/>
              <w:rPr>
                <w:rFonts w:ascii="仿宋_GB2312"/>
                <w:sz w:val="24"/>
              </w:rPr>
            </w:pPr>
            <w:r>
              <w:rPr>
                <w:rFonts w:ascii="仿宋_GB2312" w:eastAsia="仿宋_GB2312" w:hint="eastAsia"/>
                <w:sz w:val="24"/>
              </w:rPr>
              <w:t>联系电话：</w:t>
            </w:r>
            <w:r>
              <w:rPr>
                <w:rFonts w:ascii="仿宋_GB2312" w:eastAsia="仿宋_GB2312"/>
                <w:sz w:val="24"/>
              </w:rPr>
              <w:t>021-20679654</w:t>
            </w:r>
          </w:p>
        </w:tc>
      </w:tr>
      <w:tr w:rsidR="00F024C2" w14:paraId="6EF7E434" w14:textId="77777777">
        <w:trPr>
          <w:trHeight w:val="600"/>
        </w:trPr>
        <w:tc>
          <w:tcPr>
            <w:tcW w:w="1468" w:type="dxa"/>
            <w:vAlign w:val="center"/>
          </w:tcPr>
          <w:p w14:paraId="0ABEAD78" w14:textId="77777777" w:rsidR="00F024C2" w:rsidRDefault="00000000">
            <w:pPr>
              <w:spacing w:line="240" w:lineRule="atLeast"/>
              <w:ind w:leftChars="257" w:left="1080" w:hanging="540"/>
              <w:rPr>
                <w:rFonts w:ascii="仿宋_GB2312" w:eastAsia="仿宋_GB2312"/>
                <w:sz w:val="24"/>
              </w:rPr>
            </w:pPr>
            <w:r>
              <w:rPr>
                <w:rFonts w:ascii="仿宋_GB2312" w:eastAsia="仿宋_GB2312"/>
                <w:sz w:val="24"/>
              </w:rPr>
              <w:t>1.2</w:t>
            </w:r>
          </w:p>
        </w:tc>
        <w:tc>
          <w:tcPr>
            <w:tcW w:w="6840" w:type="dxa"/>
            <w:vAlign w:val="center"/>
          </w:tcPr>
          <w:p w14:paraId="5011842C" w14:textId="77777777" w:rsidR="00F024C2" w:rsidRDefault="00000000">
            <w:pPr>
              <w:spacing w:line="240" w:lineRule="atLeast"/>
              <w:rPr>
                <w:rFonts w:ascii="仿宋_GB2312" w:eastAsia="仿宋_GB2312"/>
                <w:sz w:val="24"/>
                <w:u w:val="single"/>
              </w:rPr>
            </w:pPr>
            <w:r>
              <w:rPr>
                <w:rFonts w:ascii="仿宋_GB2312" w:eastAsia="仿宋_GB2312" w:hint="eastAsia"/>
                <w:sz w:val="24"/>
              </w:rPr>
              <w:t>采购代理机构：</w:t>
            </w:r>
            <w:r>
              <w:rPr>
                <w:rFonts w:ascii="仿宋_GB2312" w:eastAsia="仿宋_GB2312" w:hint="eastAsia"/>
                <w:sz w:val="24"/>
                <w:u w:val="single"/>
              </w:rPr>
              <w:t>中</w:t>
            </w:r>
            <w:proofErr w:type="gramStart"/>
            <w:r>
              <w:rPr>
                <w:rFonts w:ascii="仿宋_GB2312" w:eastAsia="仿宋_GB2312" w:hint="eastAsia"/>
                <w:sz w:val="24"/>
                <w:u w:val="single"/>
              </w:rPr>
              <w:t>招国际</w:t>
            </w:r>
            <w:proofErr w:type="gramEnd"/>
            <w:r>
              <w:rPr>
                <w:rFonts w:ascii="仿宋_GB2312" w:eastAsia="仿宋_GB2312" w:hint="eastAsia"/>
                <w:sz w:val="24"/>
                <w:u w:val="single"/>
              </w:rPr>
              <w:t>招标有限公司</w:t>
            </w:r>
          </w:p>
          <w:p w14:paraId="4B0872EF" w14:textId="77777777" w:rsidR="00F024C2" w:rsidRDefault="00000000">
            <w:pPr>
              <w:spacing w:line="240" w:lineRule="atLeast"/>
              <w:rPr>
                <w:rFonts w:ascii="仿宋_GB2312" w:eastAsia="仿宋_GB2312"/>
                <w:sz w:val="24"/>
                <w:u w:val="single"/>
              </w:rPr>
            </w:pPr>
            <w:r>
              <w:rPr>
                <w:rFonts w:ascii="仿宋_GB2312" w:eastAsia="仿宋_GB2312" w:hint="eastAsia"/>
                <w:sz w:val="24"/>
              </w:rPr>
              <w:t>地址：</w:t>
            </w:r>
            <w:r>
              <w:rPr>
                <w:rFonts w:ascii="仿宋_GB2312" w:eastAsia="仿宋_GB2312" w:hint="eastAsia"/>
                <w:sz w:val="24"/>
                <w:u w:val="single"/>
              </w:rPr>
              <w:t>北京市海淀区学院南路62号中关村资本大厦</w:t>
            </w:r>
          </w:p>
          <w:p w14:paraId="1E2E2AB2" w14:textId="77777777" w:rsidR="00F024C2" w:rsidRDefault="00000000">
            <w:pPr>
              <w:spacing w:line="240" w:lineRule="atLeast"/>
              <w:rPr>
                <w:rFonts w:ascii="仿宋_GB2312" w:eastAsia="仿宋_GB2312"/>
                <w:sz w:val="24"/>
              </w:rPr>
            </w:pPr>
            <w:r>
              <w:rPr>
                <w:rFonts w:ascii="仿宋_GB2312" w:eastAsia="仿宋_GB2312" w:hint="eastAsia"/>
                <w:sz w:val="24"/>
              </w:rPr>
              <w:t>业务联系人：</w:t>
            </w:r>
            <w:proofErr w:type="gramStart"/>
            <w:r>
              <w:rPr>
                <w:rFonts w:ascii="仿宋_GB2312" w:eastAsia="仿宋_GB2312" w:hint="eastAsia"/>
                <w:sz w:val="24"/>
                <w:u w:val="single"/>
              </w:rPr>
              <w:t>马兆晖</w:t>
            </w:r>
            <w:proofErr w:type="gramEnd"/>
            <w:r>
              <w:rPr>
                <w:rFonts w:ascii="仿宋_GB2312" w:eastAsia="仿宋_GB2312" w:hint="eastAsia"/>
                <w:sz w:val="24"/>
                <w:u w:val="single"/>
              </w:rPr>
              <w:t>、宗镇</w:t>
            </w:r>
            <w:r>
              <w:rPr>
                <w:rFonts w:ascii="仿宋_GB2312" w:eastAsia="仿宋_GB2312" w:hint="eastAsia"/>
                <w:sz w:val="24"/>
              </w:rPr>
              <w:t xml:space="preserve">  电话：</w:t>
            </w:r>
            <w:r>
              <w:rPr>
                <w:rFonts w:ascii="仿宋_GB2312" w:eastAsia="仿宋_GB2312" w:hint="eastAsia"/>
                <w:sz w:val="24"/>
                <w:u w:val="single"/>
              </w:rPr>
              <w:t>010-62108205</w:t>
            </w:r>
            <w:r>
              <w:rPr>
                <w:rFonts w:ascii="仿宋_GB2312" w:eastAsia="仿宋_GB2312" w:hint="eastAsia"/>
                <w:sz w:val="24"/>
              </w:rPr>
              <w:t xml:space="preserve"> </w:t>
            </w:r>
          </w:p>
          <w:p w14:paraId="6C28A968" w14:textId="77777777" w:rsidR="00F024C2" w:rsidRDefault="00000000">
            <w:pPr>
              <w:spacing w:line="240" w:lineRule="atLeast"/>
              <w:ind w:firstLineChars="1300" w:firstLine="3120"/>
              <w:rPr>
                <w:rFonts w:ascii="仿宋_GB2312" w:eastAsia="仿宋_GB2312"/>
                <w:sz w:val="24"/>
              </w:rPr>
            </w:pPr>
            <w:r>
              <w:rPr>
                <w:rFonts w:ascii="仿宋_GB2312" w:eastAsia="仿宋_GB2312" w:hint="eastAsia"/>
                <w:sz w:val="24"/>
              </w:rPr>
              <w:t>传真：</w:t>
            </w:r>
            <w:r>
              <w:rPr>
                <w:rFonts w:ascii="仿宋_GB2312" w:eastAsia="仿宋_GB2312" w:hint="eastAsia"/>
                <w:sz w:val="24"/>
                <w:u w:val="single"/>
              </w:rPr>
              <w:t>0</w:t>
            </w:r>
            <w:r>
              <w:rPr>
                <w:rFonts w:ascii="仿宋_GB2312" w:eastAsia="仿宋_GB2312"/>
                <w:sz w:val="24"/>
                <w:u w:val="single"/>
              </w:rPr>
              <w:t>10-61954192</w:t>
            </w:r>
          </w:p>
        </w:tc>
      </w:tr>
      <w:tr w:rsidR="00F024C2" w14:paraId="6E780EA4" w14:textId="77777777">
        <w:trPr>
          <w:trHeight w:val="438"/>
        </w:trPr>
        <w:tc>
          <w:tcPr>
            <w:tcW w:w="1468" w:type="dxa"/>
            <w:vAlign w:val="center"/>
          </w:tcPr>
          <w:p w14:paraId="36FA8E9C" w14:textId="77777777" w:rsidR="00F024C2" w:rsidRDefault="00000000">
            <w:pPr>
              <w:spacing w:line="240" w:lineRule="atLeast"/>
              <w:ind w:leftChars="257" w:left="1080" w:hanging="540"/>
              <w:rPr>
                <w:rFonts w:ascii="仿宋_GB2312" w:eastAsia="仿宋_GB2312"/>
                <w:sz w:val="24"/>
              </w:rPr>
            </w:pPr>
            <w:r>
              <w:rPr>
                <w:rFonts w:ascii="仿宋_GB2312" w:eastAsia="仿宋_GB2312" w:hint="eastAsia"/>
                <w:sz w:val="24"/>
              </w:rPr>
              <w:t>1.4.</w:t>
            </w:r>
            <w:r>
              <w:rPr>
                <w:rFonts w:ascii="仿宋_GB2312" w:eastAsia="仿宋_GB2312"/>
                <w:sz w:val="24"/>
              </w:rPr>
              <w:t>1</w:t>
            </w:r>
          </w:p>
        </w:tc>
        <w:tc>
          <w:tcPr>
            <w:tcW w:w="6840" w:type="dxa"/>
            <w:vAlign w:val="center"/>
          </w:tcPr>
          <w:p w14:paraId="453DC9EB" w14:textId="77777777" w:rsidR="00F024C2" w:rsidRDefault="00000000">
            <w:pPr>
              <w:spacing w:line="240" w:lineRule="atLeast"/>
              <w:rPr>
                <w:rFonts w:ascii="仿宋_GB2312" w:eastAsia="仿宋_GB2312"/>
                <w:sz w:val="24"/>
              </w:rPr>
            </w:pPr>
            <w:r>
              <w:rPr>
                <w:rFonts w:ascii="仿宋_GB2312" w:eastAsia="仿宋_GB2312" w:hAnsi="宋体" w:hint="eastAsia"/>
                <w:iCs/>
                <w:sz w:val="24"/>
              </w:rPr>
              <w:t>所属行业：</w:t>
            </w:r>
            <w:r>
              <w:rPr>
                <w:rFonts w:ascii="仿宋_GB2312" w:eastAsia="仿宋_GB2312" w:hAnsi="宋体" w:hint="eastAsia"/>
                <w:iCs/>
                <w:sz w:val="24"/>
                <w:u w:val="single"/>
              </w:rPr>
              <w:t>软件和信息技术服务业</w:t>
            </w:r>
          </w:p>
        </w:tc>
      </w:tr>
      <w:tr w:rsidR="00F024C2" w14:paraId="5949160B" w14:textId="77777777">
        <w:trPr>
          <w:trHeight w:val="438"/>
        </w:trPr>
        <w:tc>
          <w:tcPr>
            <w:tcW w:w="1468" w:type="dxa"/>
            <w:vAlign w:val="center"/>
          </w:tcPr>
          <w:p w14:paraId="0ED6945B" w14:textId="77777777" w:rsidR="00F024C2" w:rsidRDefault="00000000">
            <w:pPr>
              <w:spacing w:line="240" w:lineRule="atLeast"/>
              <w:ind w:leftChars="257" w:left="1080" w:hanging="540"/>
              <w:rPr>
                <w:rFonts w:ascii="仿宋_GB2312" w:eastAsia="仿宋_GB2312"/>
                <w:sz w:val="24"/>
              </w:rPr>
            </w:pPr>
            <w:r>
              <w:rPr>
                <w:rFonts w:ascii="仿宋_GB2312" w:eastAsia="仿宋_GB2312" w:hAnsi="宋体" w:hint="eastAsia"/>
                <w:sz w:val="24"/>
              </w:rPr>
              <w:t>1.4</w:t>
            </w:r>
            <w:r>
              <w:rPr>
                <w:rFonts w:ascii="仿宋_GB2312" w:eastAsia="仿宋_GB2312" w:hAnsi="宋体"/>
                <w:sz w:val="24"/>
              </w:rPr>
              <w:t>.2</w:t>
            </w:r>
          </w:p>
        </w:tc>
        <w:tc>
          <w:tcPr>
            <w:tcW w:w="6840" w:type="dxa"/>
            <w:vAlign w:val="center"/>
          </w:tcPr>
          <w:p w14:paraId="59061464" w14:textId="77777777" w:rsidR="00F024C2" w:rsidRDefault="00000000">
            <w:pPr>
              <w:spacing w:line="240" w:lineRule="atLeast"/>
              <w:rPr>
                <w:rFonts w:ascii="仿宋_GB2312" w:eastAsia="仿宋_GB2312" w:hAnsi="宋体" w:hint="eastAsia"/>
                <w:i/>
                <w:sz w:val="24"/>
              </w:rPr>
            </w:pPr>
            <w:r>
              <w:rPr>
                <w:rFonts w:ascii="仿宋_GB2312" w:eastAsia="仿宋_GB2312" w:hint="eastAsia"/>
                <w:sz w:val="24"/>
              </w:rPr>
              <w:t>是否为专门面向</w:t>
            </w:r>
            <w:r>
              <w:rPr>
                <w:rFonts w:ascii="仿宋_GB2312" w:eastAsia="仿宋_GB2312" w:hAnsi="宋体"/>
                <w:sz w:val="24"/>
              </w:rPr>
              <w:t>中小企业采购</w:t>
            </w:r>
            <w:r>
              <w:rPr>
                <w:rFonts w:ascii="仿宋_GB2312" w:eastAsia="仿宋_GB2312" w:hAnsi="宋体" w:hint="eastAsia"/>
                <w:sz w:val="24"/>
              </w:rPr>
              <w:t>：</w:t>
            </w:r>
            <w:r>
              <w:rPr>
                <w:rFonts w:ascii="仿宋_GB2312" w:eastAsia="仿宋_GB2312" w:hAnsi="宋体" w:hint="eastAsia"/>
                <w:i/>
                <w:sz w:val="24"/>
              </w:rPr>
              <w:t>否</w:t>
            </w:r>
          </w:p>
        </w:tc>
      </w:tr>
      <w:tr w:rsidR="00F024C2" w14:paraId="11181B4B" w14:textId="77777777">
        <w:trPr>
          <w:trHeight w:val="438"/>
        </w:trPr>
        <w:tc>
          <w:tcPr>
            <w:tcW w:w="1468" w:type="dxa"/>
            <w:vAlign w:val="center"/>
          </w:tcPr>
          <w:p w14:paraId="63DF9C67" w14:textId="77777777" w:rsidR="00F024C2" w:rsidRDefault="00000000">
            <w:pPr>
              <w:spacing w:line="240" w:lineRule="atLeast"/>
              <w:ind w:leftChars="257" w:left="1080" w:hanging="540"/>
              <w:rPr>
                <w:rFonts w:ascii="仿宋_GB2312" w:eastAsia="仿宋_GB2312"/>
                <w:sz w:val="24"/>
              </w:rPr>
            </w:pPr>
            <w:r>
              <w:rPr>
                <w:rFonts w:ascii="仿宋_GB2312" w:eastAsia="仿宋_GB2312" w:hint="eastAsia"/>
                <w:sz w:val="24"/>
              </w:rPr>
              <w:t>1.4.</w:t>
            </w:r>
            <w:r>
              <w:rPr>
                <w:rFonts w:ascii="仿宋_GB2312" w:eastAsia="仿宋_GB2312"/>
                <w:sz w:val="24"/>
              </w:rPr>
              <w:t>3</w:t>
            </w:r>
          </w:p>
        </w:tc>
        <w:tc>
          <w:tcPr>
            <w:tcW w:w="6840" w:type="dxa"/>
            <w:vAlign w:val="center"/>
          </w:tcPr>
          <w:p w14:paraId="148017A7" w14:textId="77777777" w:rsidR="00F024C2" w:rsidRDefault="00000000">
            <w:pPr>
              <w:spacing w:line="240" w:lineRule="atLeast"/>
              <w:rPr>
                <w:rFonts w:ascii="仿宋_GB2312" w:eastAsia="仿宋_GB2312"/>
                <w:sz w:val="24"/>
              </w:rPr>
            </w:pPr>
            <w:r>
              <w:rPr>
                <w:rFonts w:ascii="仿宋_GB2312" w:eastAsia="仿宋_GB2312" w:hint="eastAsia"/>
                <w:sz w:val="24"/>
              </w:rPr>
              <w:t>是否面向中小企业采购预留份额：</w:t>
            </w:r>
            <w:r>
              <w:rPr>
                <w:rFonts w:ascii="仿宋_GB2312" w:eastAsia="仿宋_GB2312" w:hAnsi="宋体" w:hint="eastAsia"/>
                <w:i/>
                <w:sz w:val="24"/>
              </w:rPr>
              <w:t>否</w:t>
            </w:r>
          </w:p>
        </w:tc>
      </w:tr>
      <w:tr w:rsidR="00F024C2" w14:paraId="341B3DF3" w14:textId="77777777">
        <w:trPr>
          <w:trHeight w:val="438"/>
        </w:trPr>
        <w:tc>
          <w:tcPr>
            <w:tcW w:w="1468" w:type="dxa"/>
            <w:vAlign w:val="center"/>
          </w:tcPr>
          <w:p w14:paraId="64DBB382" w14:textId="77777777" w:rsidR="00F024C2" w:rsidRDefault="00000000">
            <w:pPr>
              <w:spacing w:line="240" w:lineRule="atLeast"/>
              <w:ind w:leftChars="257" w:left="1080" w:hanging="540"/>
              <w:rPr>
                <w:rFonts w:ascii="仿宋_GB2312" w:eastAsia="仿宋_GB2312"/>
                <w:sz w:val="24"/>
              </w:rPr>
            </w:pPr>
            <w:r>
              <w:rPr>
                <w:rFonts w:ascii="仿宋_GB2312" w:eastAsia="仿宋_GB2312" w:hint="eastAsia"/>
                <w:sz w:val="24"/>
              </w:rPr>
              <w:t>1.5</w:t>
            </w:r>
          </w:p>
        </w:tc>
        <w:tc>
          <w:tcPr>
            <w:tcW w:w="6840" w:type="dxa"/>
            <w:vAlign w:val="center"/>
          </w:tcPr>
          <w:p w14:paraId="5B8262F5" w14:textId="77777777" w:rsidR="00F024C2" w:rsidRDefault="00000000">
            <w:pPr>
              <w:spacing w:line="240" w:lineRule="atLeast"/>
              <w:rPr>
                <w:rFonts w:ascii="仿宋_GB2312" w:eastAsia="仿宋_GB2312"/>
                <w:sz w:val="24"/>
              </w:rPr>
            </w:pPr>
            <w:r>
              <w:rPr>
                <w:rFonts w:ascii="仿宋_GB2312" w:eastAsia="仿宋_GB2312" w:hint="eastAsia"/>
                <w:sz w:val="24"/>
              </w:rPr>
              <w:t>是否允许联合体投标：</w:t>
            </w:r>
            <w:r>
              <w:rPr>
                <w:rFonts w:ascii="仿宋_GB2312" w:eastAsia="仿宋_GB2312" w:hAnsi="宋体" w:hint="eastAsia"/>
                <w:i/>
                <w:sz w:val="24"/>
              </w:rPr>
              <w:t>否</w:t>
            </w:r>
          </w:p>
        </w:tc>
      </w:tr>
      <w:tr w:rsidR="00F024C2" w14:paraId="4D39B586" w14:textId="77777777">
        <w:trPr>
          <w:trHeight w:val="534"/>
        </w:trPr>
        <w:tc>
          <w:tcPr>
            <w:tcW w:w="1468" w:type="dxa"/>
            <w:vAlign w:val="center"/>
          </w:tcPr>
          <w:p w14:paraId="1424712A" w14:textId="77777777" w:rsidR="00F024C2" w:rsidRDefault="00000000">
            <w:pPr>
              <w:spacing w:line="240" w:lineRule="atLeast"/>
              <w:ind w:leftChars="257" w:left="1080" w:hanging="540"/>
              <w:rPr>
                <w:rFonts w:ascii="仿宋_GB2312" w:eastAsia="仿宋_GB2312"/>
                <w:sz w:val="24"/>
              </w:rPr>
            </w:pPr>
            <w:r>
              <w:rPr>
                <w:rFonts w:ascii="仿宋_GB2312" w:eastAsia="仿宋_GB2312" w:hint="eastAsia"/>
                <w:sz w:val="24"/>
              </w:rPr>
              <w:t>1.5.8</w:t>
            </w:r>
          </w:p>
        </w:tc>
        <w:tc>
          <w:tcPr>
            <w:tcW w:w="6840" w:type="dxa"/>
            <w:vAlign w:val="center"/>
          </w:tcPr>
          <w:p w14:paraId="55162296" w14:textId="77777777" w:rsidR="00F024C2" w:rsidRDefault="00000000">
            <w:pPr>
              <w:spacing w:line="240" w:lineRule="atLeast"/>
              <w:rPr>
                <w:rFonts w:ascii="仿宋_GB2312" w:eastAsia="仿宋_GB2312"/>
                <w:sz w:val="24"/>
              </w:rPr>
            </w:pPr>
            <w:r>
              <w:rPr>
                <w:rFonts w:ascii="仿宋_GB2312" w:eastAsia="仿宋_GB2312" w:hint="eastAsia"/>
                <w:sz w:val="24"/>
              </w:rPr>
              <w:t>联合体的其他资格要求：/</w:t>
            </w:r>
          </w:p>
        </w:tc>
      </w:tr>
      <w:tr w:rsidR="00F024C2" w14:paraId="4B009884" w14:textId="77777777">
        <w:trPr>
          <w:trHeight w:val="301"/>
        </w:trPr>
        <w:tc>
          <w:tcPr>
            <w:tcW w:w="1468" w:type="dxa"/>
            <w:vAlign w:val="center"/>
          </w:tcPr>
          <w:p w14:paraId="39F5B823" w14:textId="77777777" w:rsidR="00F024C2" w:rsidRDefault="00000000">
            <w:pPr>
              <w:spacing w:line="240" w:lineRule="atLeast"/>
              <w:ind w:leftChars="257" w:left="1080" w:hanging="540"/>
              <w:rPr>
                <w:rFonts w:ascii="仿宋_GB2312" w:eastAsia="仿宋_GB2312"/>
                <w:sz w:val="24"/>
              </w:rPr>
            </w:pPr>
            <w:r>
              <w:rPr>
                <w:rFonts w:ascii="仿宋_GB2312" w:eastAsia="仿宋_GB2312" w:hint="eastAsia"/>
                <w:sz w:val="24"/>
              </w:rPr>
              <w:t>2.2</w:t>
            </w:r>
          </w:p>
        </w:tc>
        <w:tc>
          <w:tcPr>
            <w:tcW w:w="6840" w:type="dxa"/>
            <w:vAlign w:val="center"/>
          </w:tcPr>
          <w:p w14:paraId="22A5E41E" w14:textId="77777777" w:rsidR="00F024C2" w:rsidRDefault="00000000">
            <w:pPr>
              <w:spacing w:line="240" w:lineRule="atLeast"/>
              <w:rPr>
                <w:rFonts w:ascii="仿宋_GB2312" w:eastAsia="仿宋_GB2312"/>
                <w:sz w:val="24"/>
              </w:rPr>
            </w:pPr>
            <w:r>
              <w:rPr>
                <w:rFonts w:ascii="仿宋_GB2312" w:eastAsia="仿宋_GB2312" w:hint="eastAsia"/>
                <w:sz w:val="24"/>
              </w:rPr>
              <w:t>本项目预算金额：</w:t>
            </w:r>
            <w:r>
              <w:rPr>
                <w:rFonts w:ascii="仿宋_GB2312" w:eastAsia="仿宋_GB2312" w:hint="eastAsia"/>
                <w:sz w:val="24"/>
                <w:u w:val="single"/>
              </w:rPr>
              <w:t>130</w:t>
            </w:r>
            <w:r>
              <w:rPr>
                <w:rFonts w:ascii="仿宋_GB2312" w:eastAsia="仿宋_GB2312" w:hint="eastAsia"/>
                <w:sz w:val="24"/>
              </w:rPr>
              <w:t>万元；</w:t>
            </w:r>
          </w:p>
          <w:p w14:paraId="512D1EBA" w14:textId="77777777" w:rsidR="00F024C2" w:rsidRDefault="00000000">
            <w:pPr>
              <w:spacing w:line="240" w:lineRule="atLeast"/>
              <w:rPr>
                <w:rFonts w:ascii="仿宋_GB2312" w:eastAsia="仿宋_GB2312"/>
                <w:sz w:val="24"/>
              </w:rPr>
            </w:pPr>
            <w:r>
              <w:rPr>
                <w:rFonts w:ascii="仿宋_GB2312" w:eastAsia="仿宋_GB2312" w:hint="eastAsia"/>
                <w:sz w:val="24"/>
              </w:rPr>
              <w:t>本项目最高限价：</w:t>
            </w:r>
            <w:r>
              <w:rPr>
                <w:rFonts w:ascii="仿宋_GB2312" w:eastAsia="仿宋_GB2312" w:hint="eastAsia"/>
                <w:sz w:val="24"/>
                <w:u w:val="single"/>
              </w:rPr>
              <w:t>130</w:t>
            </w:r>
            <w:r>
              <w:rPr>
                <w:rFonts w:ascii="仿宋_GB2312" w:eastAsia="仿宋_GB2312" w:hint="eastAsia"/>
                <w:sz w:val="24"/>
              </w:rPr>
              <w:t>万元</w:t>
            </w:r>
          </w:p>
        </w:tc>
      </w:tr>
      <w:tr w:rsidR="00F024C2" w14:paraId="33CF2C58" w14:textId="77777777">
        <w:trPr>
          <w:trHeight w:val="301"/>
        </w:trPr>
        <w:tc>
          <w:tcPr>
            <w:tcW w:w="1468" w:type="dxa"/>
            <w:vAlign w:val="center"/>
          </w:tcPr>
          <w:p w14:paraId="70E7DCB6" w14:textId="77777777" w:rsidR="00F024C2" w:rsidRDefault="00000000">
            <w:pPr>
              <w:spacing w:line="240" w:lineRule="atLeast"/>
              <w:ind w:leftChars="257" w:left="1080" w:hanging="540"/>
              <w:rPr>
                <w:rFonts w:ascii="仿宋_GB2312" w:eastAsia="仿宋_GB2312"/>
                <w:sz w:val="24"/>
              </w:rPr>
            </w:pPr>
            <w:r>
              <w:rPr>
                <w:rFonts w:ascii="仿宋_GB2312" w:eastAsia="仿宋_GB2312" w:hint="eastAsia"/>
                <w:sz w:val="24"/>
              </w:rPr>
              <w:t>5.4</w:t>
            </w:r>
          </w:p>
        </w:tc>
        <w:tc>
          <w:tcPr>
            <w:tcW w:w="6840" w:type="dxa"/>
            <w:vAlign w:val="center"/>
          </w:tcPr>
          <w:p w14:paraId="0A0B2D61" w14:textId="77777777" w:rsidR="00F024C2" w:rsidRDefault="00000000">
            <w:pPr>
              <w:spacing w:line="240" w:lineRule="atLeast"/>
              <w:rPr>
                <w:rFonts w:ascii="仿宋_GB2312" w:eastAsia="仿宋_GB2312"/>
                <w:sz w:val="24"/>
              </w:rPr>
            </w:pPr>
            <w:r>
              <w:rPr>
                <w:rFonts w:ascii="仿宋_GB2312" w:eastAsia="仿宋_GB2312" w:hint="eastAsia"/>
                <w:sz w:val="24"/>
              </w:rPr>
              <w:t>是否</w:t>
            </w:r>
            <w:r>
              <w:rPr>
                <w:rFonts w:ascii="仿宋_GB2312" w:eastAsia="仿宋_GB2312"/>
                <w:sz w:val="24"/>
              </w:rPr>
              <w:t>组织现场考察或者召开答疑会</w:t>
            </w:r>
            <w:r>
              <w:rPr>
                <w:rFonts w:ascii="仿宋_GB2312" w:eastAsia="仿宋_GB2312" w:hint="eastAsia"/>
                <w:sz w:val="24"/>
              </w:rPr>
              <w:t>：</w:t>
            </w:r>
            <w:proofErr w:type="gramStart"/>
            <w:r>
              <w:rPr>
                <w:rFonts w:ascii="仿宋_GB2312" w:eastAsia="仿宋_GB2312" w:hint="eastAsia"/>
                <w:sz w:val="24"/>
              </w:rPr>
              <w:t>否</w:t>
            </w:r>
            <w:proofErr w:type="gramEnd"/>
          </w:p>
          <w:p w14:paraId="69D88E12" w14:textId="77777777" w:rsidR="00F024C2" w:rsidRDefault="00000000">
            <w:pPr>
              <w:spacing w:line="240" w:lineRule="atLeast"/>
              <w:rPr>
                <w:rFonts w:ascii="仿宋_GB2312" w:eastAsia="仿宋_GB2312"/>
                <w:sz w:val="24"/>
              </w:rPr>
            </w:pPr>
            <w:r>
              <w:rPr>
                <w:rFonts w:ascii="仿宋_GB2312" w:eastAsia="仿宋_GB2312"/>
                <w:sz w:val="24"/>
              </w:rPr>
              <w:t>组织现场考察或者召开答疑会</w:t>
            </w:r>
            <w:r>
              <w:rPr>
                <w:rFonts w:ascii="仿宋_GB2312" w:eastAsia="仿宋_GB2312" w:hint="eastAsia"/>
                <w:sz w:val="24"/>
              </w:rPr>
              <w:t>相关</w:t>
            </w:r>
            <w:r>
              <w:rPr>
                <w:rFonts w:ascii="仿宋_GB2312" w:eastAsia="仿宋_GB2312"/>
                <w:sz w:val="24"/>
              </w:rPr>
              <w:t>要求：</w:t>
            </w:r>
            <w:r>
              <w:rPr>
                <w:rFonts w:ascii="仿宋_GB2312" w:eastAsia="仿宋_GB2312" w:hint="eastAsia"/>
                <w:sz w:val="24"/>
              </w:rPr>
              <w:t>/</w:t>
            </w:r>
          </w:p>
        </w:tc>
      </w:tr>
      <w:tr w:rsidR="00F024C2" w14:paraId="44AD5A76" w14:textId="77777777">
        <w:trPr>
          <w:trHeight w:val="301"/>
        </w:trPr>
        <w:tc>
          <w:tcPr>
            <w:tcW w:w="1468" w:type="dxa"/>
            <w:vAlign w:val="center"/>
          </w:tcPr>
          <w:p w14:paraId="2DE503B6" w14:textId="77777777" w:rsidR="00F024C2" w:rsidRDefault="00000000">
            <w:pPr>
              <w:spacing w:line="240" w:lineRule="atLeast"/>
              <w:ind w:leftChars="257" w:left="1080" w:hanging="540"/>
              <w:rPr>
                <w:rFonts w:ascii="仿宋_GB2312" w:eastAsia="仿宋_GB2312"/>
                <w:sz w:val="24"/>
              </w:rPr>
            </w:pPr>
            <w:r>
              <w:rPr>
                <w:rFonts w:ascii="仿宋_GB2312" w:eastAsia="仿宋_GB2312" w:hint="eastAsia"/>
                <w:sz w:val="24"/>
              </w:rPr>
              <w:t>5.5</w:t>
            </w:r>
          </w:p>
        </w:tc>
        <w:tc>
          <w:tcPr>
            <w:tcW w:w="6840" w:type="dxa"/>
            <w:vAlign w:val="center"/>
          </w:tcPr>
          <w:p w14:paraId="45CC2B7E" w14:textId="77777777" w:rsidR="00F024C2" w:rsidRDefault="00000000">
            <w:pPr>
              <w:spacing w:line="240" w:lineRule="atLeast"/>
              <w:rPr>
                <w:rFonts w:ascii="仿宋_GB2312" w:eastAsia="仿宋_GB2312"/>
                <w:sz w:val="24"/>
              </w:rPr>
            </w:pPr>
            <w:r>
              <w:rPr>
                <w:rFonts w:ascii="仿宋_GB2312" w:eastAsia="仿宋_GB2312" w:hint="eastAsia"/>
                <w:sz w:val="24"/>
              </w:rPr>
              <w:t>是否</w:t>
            </w:r>
            <w:r>
              <w:rPr>
                <w:rFonts w:ascii="仿宋_GB2312" w:eastAsia="仿宋_GB2312"/>
                <w:sz w:val="24"/>
              </w:rPr>
              <w:t>需要提供样品：</w:t>
            </w:r>
            <w:r>
              <w:rPr>
                <w:rFonts w:ascii="仿宋_GB2312" w:eastAsia="仿宋_GB2312" w:hAnsi="宋体" w:hint="eastAsia"/>
                <w:i/>
                <w:sz w:val="24"/>
              </w:rPr>
              <w:t>否</w:t>
            </w:r>
          </w:p>
        </w:tc>
      </w:tr>
      <w:tr w:rsidR="00F024C2" w14:paraId="21290843" w14:textId="77777777">
        <w:trPr>
          <w:trHeight w:val="292"/>
        </w:trPr>
        <w:tc>
          <w:tcPr>
            <w:tcW w:w="1468" w:type="dxa"/>
            <w:vAlign w:val="center"/>
          </w:tcPr>
          <w:p w14:paraId="49744AF7" w14:textId="77777777" w:rsidR="00F024C2" w:rsidRDefault="00000000">
            <w:pPr>
              <w:spacing w:line="240" w:lineRule="atLeast"/>
              <w:ind w:leftChars="257" w:left="1080" w:hanging="540"/>
              <w:rPr>
                <w:rFonts w:ascii="仿宋_GB2312" w:eastAsia="仿宋_GB2312"/>
                <w:sz w:val="24"/>
              </w:rPr>
            </w:pPr>
            <w:r>
              <w:rPr>
                <w:rFonts w:ascii="仿宋_GB2312" w:eastAsia="仿宋_GB2312" w:hint="eastAsia"/>
                <w:sz w:val="24"/>
              </w:rPr>
              <w:t>8.1</w:t>
            </w:r>
          </w:p>
        </w:tc>
        <w:tc>
          <w:tcPr>
            <w:tcW w:w="6840" w:type="dxa"/>
            <w:vAlign w:val="center"/>
          </w:tcPr>
          <w:p w14:paraId="0D6CC75E" w14:textId="77777777" w:rsidR="00F024C2" w:rsidRDefault="00000000">
            <w:pPr>
              <w:spacing w:line="240" w:lineRule="atLeast"/>
              <w:rPr>
                <w:rFonts w:ascii="仿宋_GB2312" w:eastAsia="仿宋_GB2312"/>
                <w:sz w:val="24"/>
              </w:rPr>
            </w:pPr>
            <w:r>
              <w:rPr>
                <w:rFonts w:ascii="仿宋_GB2312" w:eastAsia="仿宋_GB2312" w:hint="eastAsia"/>
                <w:sz w:val="24"/>
              </w:rPr>
              <w:t>本项目允许投标人同时投多个包，如投标人对多个包进行投标，最多可以中标</w:t>
            </w:r>
            <w:r>
              <w:rPr>
                <w:rFonts w:ascii="仿宋_GB2312" w:eastAsia="仿宋_GB2312" w:hint="eastAsia"/>
                <w:sz w:val="24"/>
                <w:u w:val="single"/>
              </w:rPr>
              <w:t>/</w:t>
            </w:r>
            <w:proofErr w:type="gramStart"/>
            <w:r>
              <w:rPr>
                <w:rFonts w:ascii="仿宋_GB2312" w:eastAsia="仿宋_GB2312" w:hint="eastAsia"/>
                <w:sz w:val="24"/>
                <w:u w:val="single"/>
              </w:rPr>
              <w:t>个</w:t>
            </w:r>
            <w:proofErr w:type="gramEnd"/>
            <w:r>
              <w:rPr>
                <w:rFonts w:ascii="仿宋_GB2312" w:eastAsia="仿宋_GB2312" w:hint="eastAsia"/>
                <w:sz w:val="24"/>
              </w:rPr>
              <w:t>包。</w:t>
            </w:r>
          </w:p>
        </w:tc>
      </w:tr>
      <w:tr w:rsidR="00F024C2" w14:paraId="60C4C842" w14:textId="77777777">
        <w:trPr>
          <w:trHeight w:val="600"/>
        </w:trPr>
        <w:tc>
          <w:tcPr>
            <w:tcW w:w="1468" w:type="dxa"/>
            <w:vAlign w:val="center"/>
          </w:tcPr>
          <w:p w14:paraId="3E2EC523" w14:textId="77777777" w:rsidR="00F024C2" w:rsidRDefault="00000000">
            <w:pPr>
              <w:spacing w:line="240" w:lineRule="atLeast"/>
              <w:ind w:leftChars="257" w:left="1080" w:hanging="540"/>
              <w:rPr>
                <w:rFonts w:ascii="仿宋_GB2312" w:eastAsia="仿宋_GB2312"/>
                <w:sz w:val="24"/>
              </w:rPr>
            </w:pPr>
            <w:r>
              <w:rPr>
                <w:rFonts w:ascii="仿宋_GB2312" w:eastAsia="仿宋_GB2312"/>
                <w:sz w:val="24"/>
              </w:rPr>
              <w:t>12</w:t>
            </w:r>
          </w:p>
        </w:tc>
        <w:tc>
          <w:tcPr>
            <w:tcW w:w="6840" w:type="dxa"/>
            <w:vAlign w:val="center"/>
          </w:tcPr>
          <w:p w14:paraId="234D9E8B" w14:textId="77777777" w:rsidR="00F024C2" w:rsidRDefault="00000000">
            <w:pPr>
              <w:snapToGrid w:val="0"/>
              <w:spacing w:line="240" w:lineRule="atLeast"/>
              <w:ind w:left="600" w:hangingChars="250" w:hanging="600"/>
              <w:rPr>
                <w:rFonts w:ascii="仿宋_GB2312" w:eastAsia="仿宋_GB2312"/>
                <w:sz w:val="24"/>
              </w:rPr>
            </w:pPr>
            <w:r>
              <w:rPr>
                <w:rFonts w:ascii="仿宋_GB2312" w:eastAsia="仿宋_GB2312"/>
                <w:sz w:val="24"/>
              </w:rPr>
              <w:t>保证金形式：</w:t>
            </w:r>
            <w:r>
              <w:rPr>
                <w:rFonts w:ascii="仿宋_GB2312" w:eastAsia="仿宋_GB2312" w:hint="eastAsia"/>
                <w:sz w:val="24"/>
              </w:rPr>
              <w:t>√保函正本</w:t>
            </w:r>
            <w:r>
              <w:rPr>
                <w:rFonts w:ascii="仿宋_GB2312" w:eastAsia="仿宋_GB2312"/>
                <w:sz w:val="24"/>
              </w:rPr>
              <w:t xml:space="preserve">  </w:t>
            </w:r>
            <w:r>
              <w:rPr>
                <w:rFonts w:ascii="仿宋_GB2312" w:eastAsia="仿宋_GB2312" w:hint="eastAsia"/>
                <w:sz w:val="24"/>
              </w:rPr>
              <w:t>√</w:t>
            </w:r>
            <w:r>
              <w:rPr>
                <w:rFonts w:ascii="仿宋_GB2312" w:eastAsia="仿宋_GB2312"/>
                <w:sz w:val="24"/>
              </w:rPr>
              <w:t>电汇</w:t>
            </w: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w:t>
            </w:r>
            <w:r>
              <w:rPr>
                <w:rFonts w:ascii="仿宋_GB2312" w:eastAsia="仿宋_GB2312"/>
                <w:sz w:val="24"/>
              </w:rPr>
              <w:t>支票</w:t>
            </w:r>
            <w:r>
              <w:rPr>
                <w:rFonts w:ascii="仿宋_GB2312" w:eastAsia="仿宋_GB2312" w:hint="eastAsia"/>
                <w:sz w:val="24"/>
              </w:rPr>
              <w:t xml:space="preserve"> </w:t>
            </w:r>
            <w:r>
              <w:rPr>
                <w:rFonts w:ascii="仿宋_GB2312" w:eastAsia="仿宋_GB2312"/>
                <w:sz w:val="24"/>
              </w:rPr>
              <w:t xml:space="preserve"> </w:t>
            </w:r>
          </w:p>
          <w:p w14:paraId="73C7F144" w14:textId="77777777" w:rsidR="00F024C2" w:rsidRDefault="00000000">
            <w:pPr>
              <w:snapToGrid w:val="0"/>
              <w:spacing w:line="240" w:lineRule="atLeast"/>
              <w:rPr>
                <w:rFonts w:ascii="仿宋_GB2312" w:eastAsia="仿宋_GB2312"/>
                <w:i/>
                <w:sz w:val="24"/>
              </w:rPr>
            </w:pPr>
            <w:r>
              <w:rPr>
                <w:rFonts w:ascii="仿宋_GB2312" w:eastAsia="仿宋_GB2312"/>
                <w:sz w:val="24"/>
              </w:rPr>
              <w:t>保证金数额：</w:t>
            </w:r>
            <w:r>
              <w:rPr>
                <w:rFonts w:ascii="仿宋_GB2312" w:eastAsia="仿宋_GB2312" w:hint="eastAsia"/>
                <w:sz w:val="24"/>
                <w:szCs w:val="18"/>
                <w:u w:val="single"/>
              </w:rPr>
              <w:t>2</w:t>
            </w:r>
            <w:r>
              <w:rPr>
                <w:rFonts w:ascii="仿宋_GB2312" w:eastAsia="仿宋_GB2312"/>
                <w:sz w:val="24"/>
                <w:u w:val="single"/>
              </w:rPr>
              <w:t>万元</w:t>
            </w:r>
          </w:p>
          <w:p w14:paraId="587FB570" w14:textId="77777777" w:rsidR="00F024C2" w:rsidRDefault="00000000">
            <w:pPr>
              <w:snapToGrid w:val="0"/>
              <w:spacing w:line="240" w:lineRule="atLeast"/>
              <w:rPr>
                <w:rFonts w:ascii="仿宋_GB2312" w:eastAsia="仿宋_GB2312"/>
                <w:sz w:val="24"/>
              </w:rPr>
            </w:pPr>
            <w:r>
              <w:rPr>
                <w:rFonts w:ascii="仿宋_GB2312" w:eastAsia="仿宋_GB2312" w:hint="eastAsia"/>
                <w:sz w:val="24"/>
              </w:rPr>
              <w:t>（1）以电汇或银行转账方式提供的投标保证金操作方式如下：</w:t>
            </w:r>
          </w:p>
          <w:p w14:paraId="36606DB8" w14:textId="77777777" w:rsidR="00F024C2" w:rsidRDefault="00000000">
            <w:pPr>
              <w:snapToGrid w:val="0"/>
              <w:spacing w:line="240" w:lineRule="atLeast"/>
              <w:rPr>
                <w:rFonts w:ascii="仿宋_GB2312" w:eastAsia="仿宋_GB2312"/>
                <w:sz w:val="24"/>
              </w:rPr>
            </w:pPr>
            <w:r>
              <w:rPr>
                <w:rFonts w:ascii="仿宋_GB2312" w:eastAsia="仿宋_GB2312" w:hint="eastAsia"/>
                <w:sz w:val="24"/>
              </w:rPr>
              <w:t>①投标保证金须在投标截止时间前汇至指定账户，并将支付凭证或者保证金收据作为缴纳凭证装订在投标文件中；②收款账户信息：进入中</w:t>
            </w:r>
            <w:proofErr w:type="gramStart"/>
            <w:r>
              <w:rPr>
                <w:rFonts w:ascii="仿宋_GB2312" w:eastAsia="仿宋_GB2312" w:hint="eastAsia"/>
                <w:sz w:val="24"/>
              </w:rPr>
              <w:t>招联合</w:t>
            </w:r>
            <w:proofErr w:type="gramEnd"/>
            <w:r>
              <w:rPr>
                <w:rFonts w:ascii="仿宋_GB2312" w:eastAsia="仿宋_GB2312" w:hint="eastAsia"/>
                <w:sz w:val="24"/>
              </w:rPr>
              <w:t>电子招标采购平台“缴纳保证金”功能模块，填写相关信息后通过平台自动获取保证金收款账户信息。（该账号为虚拟账号，仅针对本投标人本项目分包有效，对于其他投标人、其他项目或分包无效）；</w:t>
            </w:r>
          </w:p>
          <w:p w14:paraId="2C5DF221" w14:textId="77777777" w:rsidR="00F024C2" w:rsidRDefault="00000000">
            <w:pPr>
              <w:snapToGrid w:val="0"/>
              <w:spacing w:line="240" w:lineRule="atLeast"/>
              <w:rPr>
                <w:rFonts w:ascii="仿宋_GB2312" w:eastAsia="仿宋_GB2312"/>
                <w:sz w:val="24"/>
              </w:rPr>
            </w:pPr>
            <w:r>
              <w:rPr>
                <w:rFonts w:ascii="仿宋_GB2312" w:eastAsia="仿宋_GB2312" w:hint="eastAsia"/>
                <w:sz w:val="24"/>
              </w:rPr>
              <w:t>③中</w:t>
            </w:r>
            <w:proofErr w:type="gramStart"/>
            <w:r>
              <w:rPr>
                <w:rFonts w:ascii="仿宋_GB2312" w:eastAsia="仿宋_GB2312" w:hint="eastAsia"/>
                <w:sz w:val="24"/>
              </w:rPr>
              <w:t>招国际</w:t>
            </w:r>
            <w:proofErr w:type="gramEnd"/>
            <w:r>
              <w:rPr>
                <w:rFonts w:ascii="仿宋_GB2312" w:eastAsia="仿宋_GB2312" w:hint="eastAsia"/>
                <w:sz w:val="24"/>
              </w:rPr>
              <w:t>招标有限公司委托中</w:t>
            </w:r>
            <w:proofErr w:type="gramStart"/>
            <w:r>
              <w:rPr>
                <w:rFonts w:ascii="仿宋_GB2312" w:eastAsia="仿宋_GB2312" w:hint="eastAsia"/>
                <w:sz w:val="24"/>
              </w:rPr>
              <w:t>招联合</w:t>
            </w:r>
            <w:proofErr w:type="gramEnd"/>
            <w:r>
              <w:rPr>
                <w:rFonts w:ascii="仿宋_GB2312" w:eastAsia="仿宋_GB2312" w:hint="eastAsia"/>
                <w:sz w:val="24"/>
              </w:rPr>
              <w:t>信息股份有限公司及平安银行股份有限公司北京分行办理投标保证金收、退、转及结账、结算等相关业务。保证金办理相关问题请咨询中招联合（010-86397110）。</w:t>
            </w:r>
          </w:p>
          <w:p w14:paraId="2B1E9E00" w14:textId="77777777" w:rsidR="00F024C2" w:rsidRDefault="00000000">
            <w:pPr>
              <w:snapToGrid w:val="0"/>
              <w:spacing w:line="240" w:lineRule="atLeast"/>
              <w:rPr>
                <w:rFonts w:ascii="仿宋_GB2312" w:eastAsia="仿宋_GB2312"/>
                <w:sz w:val="24"/>
              </w:rPr>
            </w:pPr>
            <w:r>
              <w:rPr>
                <w:rFonts w:ascii="仿宋_GB2312" w:eastAsia="仿宋_GB2312" w:hint="eastAsia"/>
                <w:sz w:val="24"/>
              </w:rPr>
              <w:t>（2）以银行或担保机构出具的保函方式提供的投标保证金操作方式如下：</w:t>
            </w:r>
          </w:p>
          <w:p w14:paraId="50A040D0" w14:textId="77777777" w:rsidR="00F024C2" w:rsidRDefault="00000000">
            <w:pPr>
              <w:snapToGrid w:val="0"/>
              <w:spacing w:line="240" w:lineRule="atLeast"/>
              <w:rPr>
                <w:rFonts w:ascii="仿宋_GB2312" w:eastAsia="仿宋_GB2312"/>
                <w:sz w:val="24"/>
              </w:rPr>
            </w:pPr>
            <w:r>
              <w:rPr>
                <w:rFonts w:ascii="仿宋_GB2312" w:eastAsia="仿宋_GB2312" w:hint="eastAsia"/>
                <w:sz w:val="24"/>
              </w:rPr>
              <w:t>投标保证金为纸质银行保函形式的，应将保函原件装订在投标文件正本中。</w:t>
            </w:r>
          </w:p>
          <w:p w14:paraId="2EE34B19" w14:textId="77777777" w:rsidR="00F024C2" w:rsidRDefault="00000000">
            <w:pPr>
              <w:snapToGrid w:val="0"/>
              <w:spacing w:line="240" w:lineRule="atLeast"/>
              <w:rPr>
                <w:rFonts w:ascii="仿宋_GB2312" w:eastAsia="仿宋_GB2312"/>
                <w:i/>
                <w:sz w:val="24"/>
              </w:rPr>
            </w:pPr>
            <w:r>
              <w:rPr>
                <w:rFonts w:ascii="仿宋_GB2312" w:eastAsia="仿宋_GB2312" w:hint="eastAsia"/>
                <w:sz w:val="24"/>
              </w:rPr>
              <w:t>（3）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tc>
      </w:tr>
      <w:tr w:rsidR="00F024C2" w14:paraId="58EC58D5" w14:textId="77777777">
        <w:trPr>
          <w:trHeight w:val="394"/>
        </w:trPr>
        <w:tc>
          <w:tcPr>
            <w:tcW w:w="1468" w:type="dxa"/>
            <w:vAlign w:val="center"/>
          </w:tcPr>
          <w:p w14:paraId="7843856F" w14:textId="77777777" w:rsidR="00F024C2" w:rsidRDefault="00000000">
            <w:pPr>
              <w:spacing w:line="240" w:lineRule="atLeast"/>
              <w:ind w:leftChars="257" w:left="1080" w:hanging="540"/>
              <w:rPr>
                <w:rFonts w:ascii="仿宋_GB2312" w:eastAsia="仿宋_GB2312"/>
                <w:sz w:val="24"/>
              </w:rPr>
            </w:pPr>
            <w:r>
              <w:rPr>
                <w:rFonts w:ascii="仿宋_GB2312" w:eastAsia="仿宋_GB2312" w:hint="eastAsia"/>
                <w:sz w:val="24"/>
              </w:rPr>
              <w:t>13.1</w:t>
            </w:r>
          </w:p>
        </w:tc>
        <w:tc>
          <w:tcPr>
            <w:tcW w:w="6840" w:type="dxa"/>
            <w:vAlign w:val="center"/>
          </w:tcPr>
          <w:p w14:paraId="5162DE05" w14:textId="77777777" w:rsidR="00F024C2" w:rsidRDefault="00000000">
            <w:pPr>
              <w:spacing w:line="240" w:lineRule="atLeast"/>
              <w:rPr>
                <w:rFonts w:ascii="仿宋_GB2312" w:eastAsia="仿宋_GB2312"/>
                <w:sz w:val="24"/>
                <w:u w:val="single"/>
              </w:rPr>
            </w:pPr>
            <w:r>
              <w:rPr>
                <w:rFonts w:ascii="仿宋_GB2312" w:eastAsia="仿宋_GB2312" w:hint="eastAsia"/>
                <w:sz w:val="24"/>
              </w:rPr>
              <w:t>投标有效期：</w:t>
            </w:r>
            <w:r>
              <w:rPr>
                <w:rFonts w:ascii="仿宋_GB2312" w:eastAsia="仿宋_GB2312" w:hint="eastAsia"/>
                <w:sz w:val="24"/>
                <w:u w:val="single"/>
              </w:rPr>
              <w:t>9</w:t>
            </w:r>
            <w:r>
              <w:rPr>
                <w:rFonts w:ascii="仿宋_GB2312" w:eastAsia="仿宋_GB2312"/>
                <w:sz w:val="24"/>
                <w:u w:val="single"/>
              </w:rPr>
              <w:t>0</w:t>
            </w:r>
            <w:r>
              <w:rPr>
                <w:rFonts w:ascii="仿宋_GB2312" w:eastAsia="仿宋_GB2312" w:hint="eastAsia"/>
                <w:sz w:val="24"/>
              </w:rPr>
              <w:t>日历日</w:t>
            </w:r>
          </w:p>
        </w:tc>
      </w:tr>
      <w:tr w:rsidR="00F024C2" w14:paraId="0F807DFE" w14:textId="77777777">
        <w:trPr>
          <w:trHeight w:val="450"/>
        </w:trPr>
        <w:tc>
          <w:tcPr>
            <w:tcW w:w="1468" w:type="dxa"/>
            <w:vAlign w:val="center"/>
          </w:tcPr>
          <w:p w14:paraId="7E18B63F" w14:textId="77777777" w:rsidR="00F024C2" w:rsidRDefault="00000000">
            <w:pPr>
              <w:spacing w:line="240" w:lineRule="atLeast"/>
              <w:ind w:leftChars="257" w:left="1080" w:hanging="540"/>
              <w:rPr>
                <w:rFonts w:ascii="仿宋_GB2312" w:eastAsia="仿宋_GB2312"/>
                <w:sz w:val="24"/>
              </w:rPr>
            </w:pPr>
            <w:r>
              <w:rPr>
                <w:rFonts w:ascii="仿宋_GB2312" w:eastAsia="仿宋_GB2312" w:hint="eastAsia"/>
                <w:sz w:val="24"/>
              </w:rPr>
              <w:t>14.1</w:t>
            </w:r>
          </w:p>
        </w:tc>
        <w:tc>
          <w:tcPr>
            <w:tcW w:w="6840" w:type="dxa"/>
            <w:vAlign w:val="center"/>
          </w:tcPr>
          <w:p w14:paraId="15148B0C" w14:textId="77777777" w:rsidR="00F024C2" w:rsidRDefault="00000000">
            <w:pPr>
              <w:snapToGrid w:val="0"/>
              <w:rPr>
                <w:rFonts w:ascii="仿宋_GB2312" w:eastAsia="仿宋_GB2312"/>
                <w:sz w:val="24"/>
              </w:rPr>
            </w:pPr>
            <w:r>
              <w:rPr>
                <w:rFonts w:ascii="仿宋_GB2312" w:eastAsia="仿宋_GB2312" w:hint="eastAsia"/>
                <w:sz w:val="24"/>
              </w:rPr>
              <w:t>第一部分投标文件：正本：1份、副本：</w:t>
            </w:r>
            <w:r>
              <w:rPr>
                <w:rFonts w:ascii="仿宋_GB2312" w:eastAsia="仿宋_GB2312"/>
                <w:sz w:val="24"/>
              </w:rPr>
              <w:t>4</w:t>
            </w:r>
            <w:r>
              <w:rPr>
                <w:rFonts w:ascii="仿宋_GB2312" w:eastAsia="仿宋_GB2312" w:hint="eastAsia"/>
                <w:sz w:val="24"/>
              </w:rPr>
              <w:t>份；</w:t>
            </w:r>
          </w:p>
          <w:p w14:paraId="5026FE16" w14:textId="77777777" w:rsidR="00F024C2" w:rsidRDefault="00000000">
            <w:pPr>
              <w:snapToGrid w:val="0"/>
              <w:rPr>
                <w:rFonts w:ascii="仿宋_GB2312" w:eastAsia="仿宋_GB2312"/>
                <w:sz w:val="24"/>
              </w:rPr>
            </w:pPr>
            <w:r>
              <w:rPr>
                <w:rFonts w:ascii="仿宋_GB2312" w:eastAsia="仿宋_GB2312" w:hint="eastAsia"/>
                <w:sz w:val="24"/>
              </w:rPr>
              <w:t>第</w:t>
            </w:r>
            <w:r>
              <w:rPr>
                <w:rFonts w:ascii="仿宋_GB2312" w:eastAsia="仿宋_GB2312"/>
                <w:sz w:val="24"/>
              </w:rPr>
              <w:t>二部分投标文件：</w:t>
            </w:r>
            <w:r>
              <w:rPr>
                <w:rFonts w:ascii="仿宋_GB2312" w:eastAsia="仿宋_GB2312" w:hint="eastAsia"/>
                <w:sz w:val="24"/>
              </w:rPr>
              <w:t>正本：1份、副本：</w:t>
            </w:r>
            <w:r>
              <w:rPr>
                <w:rFonts w:ascii="仿宋_GB2312" w:eastAsia="仿宋_GB2312"/>
                <w:sz w:val="24"/>
              </w:rPr>
              <w:t>4</w:t>
            </w:r>
            <w:r>
              <w:rPr>
                <w:rFonts w:ascii="仿宋_GB2312" w:eastAsia="仿宋_GB2312" w:hint="eastAsia"/>
                <w:sz w:val="24"/>
              </w:rPr>
              <w:t>份；</w:t>
            </w:r>
          </w:p>
          <w:p w14:paraId="02EE6AB6" w14:textId="77777777" w:rsidR="00F024C2" w:rsidRDefault="00000000">
            <w:pPr>
              <w:snapToGrid w:val="0"/>
              <w:rPr>
                <w:rFonts w:ascii="仿宋_GB2312" w:eastAsia="仿宋_GB2312"/>
                <w:sz w:val="24"/>
              </w:rPr>
            </w:pPr>
            <w:r>
              <w:rPr>
                <w:rFonts w:ascii="仿宋_GB2312" w:eastAsia="仿宋_GB2312" w:hint="eastAsia"/>
                <w:sz w:val="24"/>
              </w:rPr>
              <w:t>除</w:t>
            </w:r>
            <w:r>
              <w:rPr>
                <w:rFonts w:ascii="仿宋_GB2312" w:eastAsia="仿宋_GB2312"/>
                <w:sz w:val="24"/>
              </w:rPr>
              <w:t>上述文件外，还</w:t>
            </w:r>
            <w:r>
              <w:rPr>
                <w:rFonts w:ascii="仿宋_GB2312" w:eastAsia="仿宋_GB2312" w:hint="eastAsia"/>
                <w:sz w:val="24"/>
              </w:rPr>
              <w:t>须密封递交</w:t>
            </w:r>
            <w:r>
              <w:rPr>
                <w:rFonts w:ascii="仿宋_GB2312" w:eastAsia="仿宋_GB2312"/>
                <w:sz w:val="24"/>
              </w:rPr>
              <w:t>投标文件</w:t>
            </w:r>
            <w:r>
              <w:rPr>
                <w:rFonts w:ascii="仿宋_GB2312" w:eastAsia="仿宋_GB2312" w:hint="eastAsia"/>
                <w:sz w:val="24"/>
              </w:rPr>
              <w:t>电子文档</w:t>
            </w:r>
            <w:r>
              <w:rPr>
                <w:rFonts w:ascii="仿宋_GB2312" w:eastAsia="仿宋_GB2312"/>
                <w:sz w:val="24"/>
              </w:rPr>
              <w:t>1</w:t>
            </w:r>
            <w:r>
              <w:rPr>
                <w:rFonts w:ascii="仿宋_GB2312" w:eastAsia="仿宋_GB2312" w:hint="eastAsia"/>
                <w:sz w:val="24"/>
              </w:rPr>
              <w:t>份。</w:t>
            </w:r>
          </w:p>
        </w:tc>
      </w:tr>
      <w:tr w:rsidR="00F024C2" w14:paraId="6F82E45A" w14:textId="77777777">
        <w:trPr>
          <w:trHeight w:val="284"/>
        </w:trPr>
        <w:tc>
          <w:tcPr>
            <w:tcW w:w="1468" w:type="dxa"/>
            <w:vAlign w:val="center"/>
          </w:tcPr>
          <w:p w14:paraId="4F6E43C1" w14:textId="77777777" w:rsidR="00F024C2" w:rsidRDefault="00000000">
            <w:pPr>
              <w:spacing w:line="240" w:lineRule="atLeast"/>
              <w:ind w:leftChars="257" w:left="1080" w:hanging="540"/>
              <w:rPr>
                <w:rFonts w:ascii="仿宋_GB2312" w:eastAsia="仿宋_GB2312"/>
                <w:sz w:val="24"/>
              </w:rPr>
            </w:pPr>
            <w:r>
              <w:rPr>
                <w:rFonts w:ascii="仿宋_GB2312" w:eastAsia="仿宋_GB2312"/>
                <w:sz w:val="24"/>
              </w:rPr>
              <w:t>16.1</w:t>
            </w:r>
          </w:p>
        </w:tc>
        <w:tc>
          <w:tcPr>
            <w:tcW w:w="6840" w:type="dxa"/>
            <w:vAlign w:val="center"/>
          </w:tcPr>
          <w:p w14:paraId="542A22B9" w14:textId="77777777" w:rsidR="00F024C2" w:rsidRDefault="00000000">
            <w:pPr>
              <w:spacing w:line="240" w:lineRule="atLeast"/>
              <w:rPr>
                <w:rFonts w:ascii="仿宋_GB2312" w:eastAsia="仿宋_GB2312"/>
                <w:sz w:val="24"/>
              </w:rPr>
            </w:pPr>
            <w:r>
              <w:rPr>
                <w:rFonts w:ascii="仿宋_GB2312" w:eastAsia="仿宋_GB2312" w:hint="eastAsia"/>
                <w:sz w:val="24"/>
              </w:rPr>
              <w:t>投标截止时间：</w:t>
            </w:r>
            <w:r>
              <w:rPr>
                <w:rFonts w:ascii="仿宋_GB2312" w:eastAsia="仿宋_GB2312" w:hAnsi="宋体" w:hint="eastAsia"/>
                <w:sz w:val="24"/>
              </w:rPr>
              <w:t>见第一章投标邀请</w:t>
            </w:r>
          </w:p>
        </w:tc>
      </w:tr>
      <w:tr w:rsidR="00F024C2" w14:paraId="3F42A50E" w14:textId="77777777">
        <w:trPr>
          <w:trHeight w:val="415"/>
        </w:trPr>
        <w:tc>
          <w:tcPr>
            <w:tcW w:w="1468" w:type="dxa"/>
            <w:vAlign w:val="center"/>
          </w:tcPr>
          <w:p w14:paraId="0B7F4609" w14:textId="77777777" w:rsidR="00F024C2" w:rsidRDefault="00000000">
            <w:pPr>
              <w:spacing w:line="240" w:lineRule="atLeast"/>
              <w:ind w:leftChars="257" w:left="1080" w:hanging="540"/>
              <w:rPr>
                <w:rFonts w:ascii="仿宋_GB2312" w:eastAsia="仿宋_GB2312"/>
                <w:sz w:val="24"/>
              </w:rPr>
            </w:pPr>
            <w:r>
              <w:rPr>
                <w:rFonts w:ascii="仿宋_GB2312" w:eastAsia="仿宋_GB2312" w:hint="eastAsia"/>
                <w:sz w:val="24"/>
              </w:rPr>
              <w:t>18</w:t>
            </w:r>
            <w:r>
              <w:rPr>
                <w:rFonts w:ascii="仿宋_GB2312" w:eastAsia="仿宋_GB2312"/>
                <w:sz w:val="24"/>
              </w:rPr>
              <w:t>.1</w:t>
            </w:r>
          </w:p>
        </w:tc>
        <w:tc>
          <w:tcPr>
            <w:tcW w:w="6840" w:type="dxa"/>
            <w:vAlign w:val="center"/>
          </w:tcPr>
          <w:p w14:paraId="2CAE8C21" w14:textId="77777777" w:rsidR="00F024C2" w:rsidRDefault="00000000">
            <w:pPr>
              <w:spacing w:line="240" w:lineRule="atLeast"/>
              <w:rPr>
                <w:rFonts w:ascii="仿宋_GB2312" w:eastAsia="仿宋_GB2312"/>
                <w:sz w:val="24"/>
              </w:rPr>
            </w:pPr>
            <w:r>
              <w:rPr>
                <w:rFonts w:ascii="仿宋_GB2312" w:eastAsia="仿宋_GB2312" w:hint="eastAsia"/>
                <w:sz w:val="24"/>
              </w:rPr>
              <w:t>开标时间和地点：</w:t>
            </w:r>
            <w:r>
              <w:rPr>
                <w:rFonts w:ascii="仿宋_GB2312" w:eastAsia="仿宋_GB2312" w:hAnsi="宋体" w:hint="eastAsia"/>
                <w:sz w:val="24"/>
              </w:rPr>
              <w:t>见第一章投标邀请</w:t>
            </w:r>
          </w:p>
        </w:tc>
      </w:tr>
      <w:tr w:rsidR="00F024C2" w14:paraId="6F4C8B3C" w14:textId="77777777">
        <w:trPr>
          <w:trHeight w:val="415"/>
        </w:trPr>
        <w:tc>
          <w:tcPr>
            <w:tcW w:w="1468" w:type="dxa"/>
            <w:vAlign w:val="center"/>
          </w:tcPr>
          <w:p w14:paraId="7AC2E678" w14:textId="77777777" w:rsidR="00F024C2" w:rsidRDefault="00000000">
            <w:pPr>
              <w:spacing w:line="240" w:lineRule="atLeast"/>
              <w:ind w:leftChars="257" w:left="1080" w:hanging="540"/>
              <w:rPr>
                <w:rFonts w:ascii="仿宋_GB2312" w:eastAsia="仿宋_GB2312"/>
                <w:sz w:val="24"/>
              </w:rPr>
            </w:pPr>
            <w:r>
              <w:rPr>
                <w:rFonts w:ascii="仿宋_GB2312" w:eastAsia="仿宋_GB2312" w:hint="eastAsia"/>
                <w:sz w:val="24"/>
              </w:rPr>
              <w:t>19.2</w:t>
            </w:r>
          </w:p>
        </w:tc>
        <w:tc>
          <w:tcPr>
            <w:tcW w:w="6840" w:type="dxa"/>
            <w:vAlign w:val="center"/>
          </w:tcPr>
          <w:p w14:paraId="22108860" w14:textId="77777777" w:rsidR="00F024C2" w:rsidRDefault="00000000">
            <w:pPr>
              <w:spacing w:line="240" w:lineRule="atLeast"/>
              <w:rPr>
                <w:rFonts w:ascii="仿宋_GB2312" w:eastAsia="仿宋_GB2312"/>
                <w:sz w:val="24"/>
              </w:rPr>
            </w:pPr>
            <w:r>
              <w:rPr>
                <w:rFonts w:ascii="仿宋_GB2312" w:eastAsia="仿宋_GB2312" w:hint="eastAsia"/>
                <w:sz w:val="24"/>
              </w:rPr>
              <w:t>信用查询时间:</w:t>
            </w:r>
            <w:r>
              <w:rPr>
                <w:rFonts w:hint="eastAsia"/>
              </w:rPr>
              <w:t xml:space="preserve"> </w:t>
            </w:r>
            <w:r>
              <w:rPr>
                <w:rFonts w:ascii="仿宋_GB2312" w:eastAsia="仿宋_GB2312" w:hint="eastAsia"/>
                <w:sz w:val="24"/>
                <w:u w:val="single"/>
              </w:rPr>
              <w:t>递交投标截止时间当天。</w:t>
            </w:r>
          </w:p>
        </w:tc>
      </w:tr>
      <w:tr w:rsidR="00F024C2" w14:paraId="58DBA5F9" w14:textId="77777777">
        <w:trPr>
          <w:trHeight w:val="270"/>
        </w:trPr>
        <w:tc>
          <w:tcPr>
            <w:tcW w:w="1468" w:type="dxa"/>
            <w:vAlign w:val="center"/>
          </w:tcPr>
          <w:p w14:paraId="66867E1F" w14:textId="77777777" w:rsidR="00F024C2" w:rsidRDefault="00000000">
            <w:pPr>
              <w:spacing w:line="240" w:lineRule="atLeast"/>
              <w:ind w:leftChars="257" w:left="1080" w:hanging="540"/>
              <w:rPr>
                <w:rFonts w:ascii="仿宋_GB2312" w:eastAsia="仿宋_GB2312"/>
                <w:sz w:val="24"/>
              </w:rPr>
            </w:pPr>
            <w:r>
              <w:rPr>
                <w:rFonts w:ascii="仿宋_GB2312" w:eastAsia="仿宋_GB2312" w:hint="eastAsia"/>
                <w:sz w:val="24"/>
              </w:rPr>
              <w:t>2</w:t>
            </w:r>
            <w:r>
              <w:rPr>
                <w:rFonts w:ascii="仿宋_GB2312" w:eastAsia="仿宋_GB2312"/>
                <w:sz w:val="24"/>
              </w:rPr>
              <w:t>3</w:t>
            </w:r>
            <w:r>
              <w:rPr>
                <w:rFonts w:ascii="仿宋_GB2312" w:eastAsia="仿宋_GB2312" w:hint="eastAsia"/>
                <w:sz w:val="24"/>
              </w:rPr>
              <w:t>.2</w:t>
            </w:r>
          </w:p>
        </w:tc>
        <w:tc>
          <w:tcPr>
            <w:tcW w:w="6840" w:type="dxa"/>
            <w:vAlign w:val="center"/>
          </w:tcPr>
          <w:p w14:paraId="50A158E2" w14:textId="77777777" w:rsidR="00F024C2" w:rsidRDefault="00000000">
            <w:pPr>
              <w:spacing w:line="240" w:lineRule="atLeast"/>
              <w:rPr>
                <w:rFonts w:ascii="仿宋_GB2312" w:eastAsia="仿宋_GB2312"/>
                <w:i/>
                <w:sz w:val="24"/>
              </w:rPr>
            </w:pPr>
            <w:r>
              <w:rPr>
                <w:rFonts w:ascii="仿宋_GB2312" w:eastAsia="仿宋_GB2312" w:hint="eastAsia"/>
                <w:sz w:val="24"/>
              </w:rPr>
              <w:t>评标方法：适用</w:t>
            </w:r>
            <w:r>
              <w:rPr>
                <w:rFonts w:ascii="仿宋_GB2312" w:eastAsia="仿宋_GB2312" w:hint="eastAsia"/>
                <w:sz w:val="24"/>
                <w:u w:val="single"/>
              </w:rPr>
              <w:t>综合评分法</w:t>
            </w:r>
          </w:p>
        </w:tc>
      </w:tr>
      <w:tr w:rsidR="00F024C2" w14:paraId="4CE94857" w14:textId="77777777">
        <w:trPr>
          <w:trHeight w:val="260"/>
        </w:trPr>
        <w:tc>
          <w:tcPr>
            <w:tcW w:w="1468" w:type="dxa"/>
            <w:vAlign w:val="center"/>
          </w:tcPr>
          <w:p w14:paraId="7D7B336B" w14:textId="77777777" w:rsidR="00F024C2" w:rsidRDefault="00000000">
            <w:pPr>
              <w:spacing w:line="240" w:lineRule="atLeast"/>
              <w:ind w:leftChars="257" w:left="1080" w:hanging="540"/>
              <w:rPr>
                <w:rFonts w:ascii="仿宋_GB2312" w:eastAsia="仿宋_GB2312"/>
                <w:sz w:val="24"/>
              </w:rPr>
            </w:pPr>
            <w:r>
              <w:rPr>
                <w:rFonts w:ascii="仿宋_GB2312" w:eastAsia="仿宋_GB2312"/>
                <w:sz w:val="24"/>
              </w:rPr>
              <w:t>27</w:t>
            </w:r>
            <w:r>
              <w:rPr>
                <w:rFonts w:ascii="仿宋_GB2312" w:eastAsia="仿宋_GB2312" w:hint="eastAsia"/>
                <w:sz w:val="24"/>
              </w:rPr>
              <w:t>.</w:t>
            </w:r>
            <w:r>
              <w:rPr>
                <w:rFonts w:ascii="仿宋_GB2312" w:eastAsia="仿宋_GB2312"/>
                <w:sz w:val="24"/>
              </w:rPr>
              <w:t>1</w:t>
            </w:r>
          </w:p>
        </w:tc>
        <w:tc>
          <w:tcPr>
            <w:tcW w:w="6840" w:type="dxa"/>
            <w:vAlign w:val="center"/>
          </w:tcPr>
          <w:p w14:paraId="7A709AA3" w14:textId="77777777" w:rsidR="00F024C2" w:rsidRDefault="00000000">
            <w:pPr>
              <w:spacing w:line="240" w:lineRule="atLeast"/>
              <w:rPr>
                <w:rFonts w:ascii="仿宋_GB2312" w:eastAsia="仿宋_GB2312"/>
                <w:sz w:val="24"/>
              </w:rPr>
            </w:pPr>
            <w:r>
              <w:rPr>
                <w:rFonts w:ascii="仿宋_GB2312" w:eastAsia="仿宋_GB2312" w:hint="eastAsia"/>
                <w:sz w:val="24"/>
              </w:rPr>
              <w:t>推荐</w:t>
            </w:r>
            <w:r>
              <w:rPr>
                <w:rFonts w:ascii="仿宋_GB2312" w:eastAsia="仿宋_GB2312"/>
                <w:sz w:val="24"/>
              </w:rPr>
              <w:t>中标候选供应商的数量：</w:t>
            </w:r>
            <w:r>
              <w:rPr>
                <w:rFonts w:ascii="仿宋_GB2312" w:eastAsia="仿宋_GB2312" w:hint="eastAsia"/>
                <w:sz w:val="24"/>
                <w:u w:val="single"/>
              </w:rPr>
              <w:t>3家</w:t>
            </w:r>
          </w:p>
        </w:tc>
      </w:tr>
      <w:tr w:rsidR="00F024C2" w14:paraId="48EE9C21" w14:textId="77777777">
        <w:trPr>
          <w:trHeight w:val="90"/>
        </w:trPr>
        <w:tc>
          <w:tcPr>
            <w:tcW w:w="1468" w:type="dxa"/>
            <w:vAlign w:val="center"/>
          </w:tcPr>
          <w:p w14:paraId="2C890574" w14:textId="77777777" w:rsidR="00F024C2" w:rsidRPr="00313DE6" w:rsidRDefault="00000000">
            <w:pPr>
              <w:spacing w:line="240" w:lineRule="atLeast"/>
              <w:ind w:leftChars="257" w:left="1080" w:hanging="540"/>
              <w:rPr>
                <w:rFonts w:ascii="仿宋_GB2312" w:eastAsia="仿宋_GB2312"/>
                <w:sz w:val="24"/>
              </w:rPr>
            </w:pPr>
            <w:r w:rsidRPr="00313DE6">
              <w:rPr>
                <w:rFonts w:ascii="仿宋_GB2312" w:eastAsia="仿宋_GB2312" w:hint="eastAsia"/>
                <w:sz w:val="24"/>
              </w:rPr>
              <w:t>2</w:t>
            </w:r>
            <w:r w:rsidRPr="00313DE6">
              <w:rPr>
                <w:rFonts w:ascii="仿宋_GB2312" w:eastAsia="仿宋_GB2312"/>
                <w:sz w:val="24"/>
              </w:rPr>
              <w:t>7.2</w:t>
            </w:r>
          </w:p>
        </w:tc>
        <w:tc>
          <w:tcPr>
            <w:tcW w:w="6840" w:type="dxa"/>
            <w:vAlign w:val="center"/>
          </w:tcPr>
          <w:p w14:paraId="1FA2F06F" w14:textId="77777777" w:rsidR="00F024C2" w:rsidRDefault="00000000">
            <w:pPr>
              <w:spacing w:line="240" w:lineRule="atLeast"/>
              <w:rPr>
                <w:rFonts w:ascii="仿宋_GB2312" w:eastAsia="仿宋_GB2312"/>
                <w:sz w:val="24"/>
              </w:rPr>
            </w:pPr>
            <w:r w:rsidRPr="00313DE6">
              <w:rPr>
                <w:rFonts w:ascii="仿宋_GB2312" w:eastAsia="仿宋_GB2312" w:hint="eastAsia"/>
                <w:sz w:val="24"/>
              </w:rPr>
              <w:t>采购人是否委托评标委员会直接确定中标人：是</w:t>
            </w:r>
          </w:p>
        </w:tc>
      </w:tr>
      <w:tr w:rsidR="00F024C2" w14:paraId="51D041E9" w14:textId="77777777">
        <w:trPr>
          <w:trHeight w:val="600"/>
        </w:trPr>
        <w:tc>
          <w:tcPr>
            <w:tcW w:w="1468" w:type="dxa"/>
            <w:vAlign w:val="center"/>
          </w:tcPr>
          <w:p w14:paraId="04E8749C" w14:textId="77777777" w:rsidR="00F024C2" w:rsidRDefault="00000000">
            <w:pPr>
              <w:spacing w:line="240" w:lineRule="atLeast"/>
              <w:ind w:leftChars="257" w:left="1080" w:hanging="540"/>
              <w:rPr>
                <w:rFonts w:ascii="仿宋_GB2312" w:eastAsia="仿宋_GB2312"/>
                <w:sz w:val="24"/>
              </w:rPr>
            </w:pPr>
            <w:r>
              <w:rPr>
                <w:rFonts w:ascii="仿宋_GB2312" w:eastAsia="仿宋_GB2312"/>
                <w:sz w:val="24"/>
              </w:rPr>
              <w:t>31</w:t>
            </w:r>
            <w:r>
              <w:rPr>
                <w:rFonts w:ascii="仿宋_GB2312" w:eastAsia="仿宋_GB2312" w:hint="eastAsia"/>
                <w:sz w:val="24"/>
              </w:rPr>
              <w:t>.1</w:t>
            </w:r>
          </w:p>
        </w:tc>
        <w:tc>
          <w:tcPr>
            <w:tcW w:w="6840" w:type="dxa"/>
            <w:vAlign w:val="center"/>
          </w:tcPr>
          <w:p w14:paraId="64CE373F" w14:textId="77777777" w:rsidR="00F024C2" w:rsidRDefault="00000000">
            <w:pPr>
              <w:spacing w:line="240" w:lineRule="atLeast"/>
              <w:rPr>
                <w:rFonts w:ascii="仿宋_GB2312" w:eastAsia="仿宋_GB2312"/>
                <w:sz w:val="24"/>
              </w:rPr>
            </w:pPr>
            <w:r>
              <w:rPr>
                <w:rFonts w:ascii="仿宋_GB2312" w:eastAsia="仿宋_GB2312" w:hint="eastAsia"/>
                <w:sz w:val="24"/>
              </w:rPr>
              <w:t>提交履约保证金的时间：签订合同的同时</w:t>
            </w:r>
          </w:p>
          <w:p w14:paraId="562A5D07" w14:textId="77777777" w:rsidR="00F024C2" w:rsidRDefault="00000000">
            <w:pPr>
              <w:spacing w:line="240" w:lineRule="atLeast"/>
              <w:rPr>
                <w:rFonts w:ascii="仿宋_GB2312" w:eastAsia="仿宋_GB2312"/>
                <w:i/>
                <w:sz w:val="24"/>
              </w:rPr>
            </w:pPr>
            <w:r>
              <w:rPr>
                <w:rFonts w:ascii="仿宋_GB2312" w:eastAsia="仿宋_GB2312" w:hint="eastAsia"/>
                <w:sz w:val="24"/>
              </w:rPr>
              <w:t>履约保证金金额：合同总金额的5％</w:t>
            </w:r>
          </w:p>
          <w:p w14:paraId="323FBA06" w14:textId="77777777" w:rsidR="00F024C2" w:rsidRDefault="00000000">
            <w:pPr>
              <w:spacing w:line="240" w:lineRule="atLeast"/>
              <w:rPr>
                <w:rFonts w:ascii="仿宋_GB2312" w:eastAsia="仿宋_GB2312"/>
                <w:sz w:val="24"/>
                <w:u w:val="single"/>
              </w:rPr>
            </w:pPr>
            <w:r>
              <w:rPr>
                <w:rFonts w:ascii="仿宋_GB2312" w:eastAsia="仿宋_GB2312" w:hint="eastAsia"/>
                <w:sz w:val="24"/>
              </w:rPr>
              <w:t>履约保证金形式：中标人可以以银行电汇、支票倒存、支票、汇票、本票、保函等非现金形式缴纳保证金，履约保证金需汇入或存入甲方在合同中指定的账户。续保服务期开始后，乙方可以以银行保函的形式替换签约时提交的合同履约保证金。</w:t>
            </w:r>
          </w:p>
        </w:tc>
      </w:tr>
      <w:tr w:rsidR="00F024C2" w14:paraId="66726772" w14:textId="77777777">
        <w:trPr>
          <w:trHeight w:val="220"/>
        </w:trPr>
        <w:tc>
          <w:tcPr>
            <w:tcW w:w="1468" w:type="dxa"/>
            <w:vAlign w:val="center"/>
          </w:tcPr>
          <w:p w14:paraId="3D7D574B" w14:textId="77777777" w:rsidR="00F024C2" w:rsidRDefault="00000000">
            <w:pPr>
              <w:spacing w:line="240" w:lineRule="atLeast"/>
              <w:ind w:leftChars="257" w:left="1080" w:hanging="540"/>
              <w:rPr>
                <w:rFonts w:ascii="仿宋_GB2312" w:eastAsia="仿宋_GB2312"/>
                <w:sz w:val="24"/>
              </w:rPr>
            </w:pPr>
            <w:r>
              <w:rPr>
                <w:rFonts w:ascii="仿宋_GB2312" w:eastAsia="仿宋_GB2312" w:hint="eastAsia"/>
                <w:sz w:val="24"/>
              </w:rPr>
              <w:t>32.1</w:t>
            </w:r>
          </w:p>
        </w:tc>
        <w:tc>
          <w:tcPr>
            <w:tcW w:w="6840" w:type="dxa"/>
            <w:vAlign w:val="center"/>
          </w:tcPr>
          <w:p w14:paraId="0C8AB54F" w14:textId="77777777" w:rsidR="00F024C2" w:rsidRDefault="00000000">
            <w:pPr>
              <w:spacing w:line="240" w:lineRule="atLeast"/>
              <w:rPr>
                <w:rFonts w:ascii="仿宋_GB2312" w:eastAsia="仿宋_GB2312" w:hAnsi="宋体" w:hint="eastAsia"/>
                <w:sz w:val="24"/>
              </w:rPr>
            </w:pPr>
            <w:r>
              <w:rPr>
                <w:rFonts w:ascii="仿宋_GB2312" w:eastAsia="仿宋_GB2312" w:hAnsi="宋体"/>
                <w:sz w:val="24"/>
              </w:rPr>
              <w:t>预付款金额为采购合同标的总金额的</w:t>
            </w:r>
            <w:r>
              <w:rPr>
                <w:rFonts w:ascii="仿宋_GB2312" w:eastAsia="仿宋_GB2312" w:hAnsi="宋体" w:hint="eastAsia"/>
                <w:sz w:val="24"/>
                <w:u w:val="single"/>
              </w:rPr>
              <w:t>30%</w:t>
            </w:r>
            <w:r>
              <w:rPr>
                <w:rFonts w:ascii="仿宋_GB2312" w:eastAsia="仿宋_GB2312" w:hAnsi="宋体" w:hint="eastAsia"/>
                <w:sz w:val="24"/>
              </w:rPr>
              <w:t>。</w:t>
            </w:r>
          </w:p>
          <w:p w14:paraId="405A621A" w14:textId="77777777" w:rsidR="00F024C2" w:rsidRDefault="00000000">
            <w:pPr>
              <w:spacing w:line="240" w:lineRule="atLeast"/>
              <w:rPr>
                <w:rFonts w:ascii="仿宋_GB2312" w:eastAsia="仿宋_GB2312"/>
                <w:sz w:val="40"/>
              </w:rPr>
            </w:pPr>
            <w:r>
              <w:rPr>
                <w:rFonts w:ascii="仿宋_GB2312" w:eastAsia="仿宋_GB2312" w:hint="eastAsia"/>
                <w:sz w:val="24"/>
              </w:rPr>
              <w:t>提高比例为：</w:t>
            </w:r>
            <w:r>
              <w:rPr>
                <w:rFonts w:ascii="仿宋_GB2312" w:eastAsia="仿宋_GB2312"/>
                <w:sz w:val="24"/>
              </w:rPr>
              <w:t>/</w:t>
            </w:r>
          </w:p>
        </w:tc>
      </w:tr>
      <w:tr w:rsidR="00F024C2" w14:paraId="0A0A3144" w14:textId="77777777">
        <w:trPr>
          <w:trHeight w:val="220"/>
        </w:trPr>
        <w:tc>
          <w:tcPr>
            <w:tcW w:w="1468" w:type="dxa"/>
            <w:vAlign w:val="center"/>
          </w:tcPr>
          <w:p w14:paraId="4DF75EC0" w14:textId="77777777" w:rsidR="00F024C2" w:rsidRDefault="00000000">
            <w:pPr>
              <w:spacing w:line="240" w:lineRule="atLeast"/>
              <w:ind w:leftChars="257" w:left="1080" w:hanging="540"/>
              <w:rPr>
                <w:rFonts w:ascii="仿宋_GB2312" w:eastAsia="仿宋_GB2312"/>
                <w:sz w:val="24"/>
              </w:rPr>
            </w:pPr>
            <w:r>
              <w:rPr>
                <w:rFonts w:ascii="仿宋_GB2312" w:eastAsia="仿宋_GB2312"/>
                <w:sz w:val="24"/>
              </w:rPr>
              <w:t>3</w:t>
            </w:r>
            <w:r>
              <w:rPr>
                <w:rFonts w:ascii="仿宋_GB2312" w:eastAsia="仿宋_GB2312" w:hint="eastAsia"/>
                <w:sz w:val="24"/>
              </w:rPr>
              <w:t>3</w:t>
            </w:r>
          </w:p>
        </w:tc>
        <w:tc>
          <w:tcPr>
            <w:tcW w:w="6840" w:type="dxa"/>
            <w:vAlign w:val="center"/>
          </w:tcPr>
          <w:p w14:paraId="25FAB987" w14:textId="77777777" w:rsidR="00F024C2" w:rsidRDefault="00000000">
            <w:pPr>
              <w:spacing w:line="240" w:lineRule="atLeast"/>
              <w:rPr>
                <w:rFonts w:ascii="仿宋_GB2312" w:eastAsia="仿宋_GB2312"/>
                <w:sz w:val="24"/>
              </w:rPr>
            </w:pPr>
            <w:r>
              <w:rPr>
                <w:rFonts w:ascii="仿宋_GB2312" w:eastAsia="仿宋_GB2312" w:hint="eastAsia"/>
                <w:sz w:val="24"/>
              </w:rPr>
              <w:t>是否</w:t>
            </w:r>
            <w:r>
              <w:rPr>
                <w:rFonts w:ascii="仿宋_GB2312" w:eastAsia="仿宋_GB2312"/>
                <w:sz w:val="24"/>
              </w:rPr>
              <w:t>由中标人缴纳</w:t>
            </w:r>
            <w:r>
              <w:rPr>
                <w:rFonts w:ascii="仿宋_GB2312" w:eastAsia="仿宋_GB2312" w:hint="eastAsia"/>
                <w:sz w:val="24"/>
              </w:rPr>
              <w:t>招标代理</w:t>
            </w:r>
            <w:r>
              <w:rPr>
                <w:rFonts w:ascii="仿宋_GB2312" w:eastAsia="仿宋_GB2312"/>
                <w:sz w:val="24"/>
              </w:rPr>
              <w:t>费：</w:t>
            </w:r>
            <w:r>
              <w:rPr>
                <w:rFonts w:ascii="仿宋_GB2312" w:eastAsia="仿宋_GB2312" w:hint="eastAsia"/>
                <w:sz w:val="24"/>
              </w:rPr>
              <w:t>是</w:t>
            </w:r>
          </w:p>
          <w:p w14:paraId="1EAC385A" w14:textId="77777777" w:rsidR="00F024C2" w:rsidRDefault="00000000">
            <w:pPr>
              <w:spacing w:line="240" w:lineRule="atLeast"/>
              <w:rPr>
                <w:rFonts w:ascii="仿宋_GB2312" w:eastAsia="仿宋_GB2312"/>
                <w:sz w:val="24"/>
              </w:rPr>
            </w:pPr>
            <w:r>
              <w:rPr>
                <w:rFonts w:ascii="仿宋_GB2312" w:eastAsia="仿宋_GB2312" w:hint="eastAsia"/>
                <w:sz w:val="24"/>
              </w:rPr>
              <w:t>招标代理</w:t>
            </w:r>
            <w:r>
              <w:rPr>
                <w:rFonts w:ascii="仿宋_GB2312" w:eastAsia="仿宋_GB2312"/>
                <w:sz w:val="24"/>
              </w:rPr>
              <w:t>费</w:t>
            </w:r>
            <w:r>
              <w:rPr>
                <w:rFonts w:ascii="仿宋_GB2312" w:eastAsia="仿宋_GB2312" w:hint="eastAsia"/>
                <w:sz w:val="24"/>
              </w:rPr>
              <w:t>金额：</w:t>
            </w:r>
          </w:p>
          <w:p w14:paraId="4FFA9309" w14:textId="77777777" w:rsidR="00F024C2" w:rsidRDefault="00000000">
            <w:pPr>
              <w:spacing w:line="240" w:lineRule="atLeast"/>
              <w:rPr>
                <w:rFonts w:ascii="仿宋_GB2312" w:eastAsia="仿宋_GB2312"/>
                <w:sz w:val="24"/>
              </w:rPr>
            </w:pPr>
            <w:r>
              <w:rPr>
                <w:rFonts w:ascii="仿宋_GB2312" w:eastAsia="仿宋_GB2312" w:hint="eastAsia"/>
                <w:sz w:val="24"/>
              </w:rPr>
              <w:t>以中标金额为基数，按照如下表格中的费率以差额累进的方式计算</w:t>
            </w:r>
          </w:p>
          <w:tbl>
            <w:tblPr>
              <w:tblStyle w:val="af9"/>
              <w:tblW w:w="0" w:type="auto"/>
              <w:tblLayout w:type="fixed"/>
              <w:tblLook w:val="04A0" w:firstRow="1" w:lastRow="0" w:firstColumn="1" w:lastColumn="0" w:noHBand="0" w:noVBand="1"/>
            </w:tblPr>
            <w:tblGrid>
              <w:gridCol w:w="1320"/>
              <w:gridCol w:w="4111"/>
              <w:gridCol w:w="1134"/>
            </w:tblGrid>
            <w:tr w:rsidR="00F024C2" w14:paraId="35412B21" w14:textId="77777777">
              <w:tc>
                <w:tcPr>
                  <w:tcW w:w="1320" w:type="dxa"/>
                </w:tcPr>
                <w:p w14:paraId="5AE79EE7" w14:textId="77777777" w:rsidR="00F024C2" w:rsidRDefault="00000000">
                  <w:pPr>
                    <w:spacing w:line="240" w:lineRule="atLeast"/>
                    <w:rPr>
                      <w:rFonts w:ascii="仿宋_GB2312" w:eastAsia="仿宋_GB2312"/>
                      <w:sz w:val="24"/>
                    </w:rPr>
                  </w:pPr>
                  <w:r>
                    <w:rPr>
                      <w:rFonts w:ascii="仿宋_GB2312" w:eastAsia="仿宋_GB2312" w:hint="eastAsia"/>
                      <w:sz w:val="24"/>
                    </w:rPr>
                    <w:t>报价类别</w:t>
                  </w:r>
                </w:p>
              </w:tc>
              <w:tc>
                <w:tcPr>
                  <w:tcW w:w="4111" w:type="dxa"/>
                </w:tcPr>
                <w:p w14:paraId="02C7ED92" w14:textId="77777777" w:rsidR="00F024C2" w:rsidRDefault="00000000">
                  <w:pPr>
                    <w:spacing w:line="240" w:lineRule="atLeast"/>
                    <w:rPr>
                      <w:rFonts w:ascii="仿宋_GB2312" w:eastAsia="仿宋_GB2312"/>
                      <w:sz w:val="24"/>
                    </w:rPr>
                  </w:pPr>
                  <w:r>
                    <w:rPr>
                      <w:rFonts w:ascii="仿宋_GB2312" w:eastAsia="仿宋_GB2312" w:hint="eastAsia"/>
                      <w:sz w:val="24"/>
                    </w:rPr>
                    <w:t>项目的中标金额</w:t>
                  </w:r>
                </w:p>
              </w:tc>
              <w:tc>
                <w:tcPr>
                  <w:tcW w:w="1134" w:type="dxa"/>
                </w:tcPr>
                <w:p w14:paraId="4AF1B1DC" w14:textId="77777777" w:rsidR="00F024C2" w:rsidRDefault="00000000">
                  <w:pPr>
                    <w:spacing w:line="240" w:lineRule="atLeast"/>
                    <w:rPr>
                      <w:rFonts w:ascii="仿宋_GB2312" w:eastAsia="仿宋_GB2312"/>
                      <w:sz w:val="24"/>
                    </w:rPr>
                  </w:pPr>
                  <w:r>
                    <w:rPr>
                      <w:rFonts w:ascii="仿宋_GB2312" w:eastAsia="仿宋_GB2312" w:hint="eastAsia"/>
                      <w:sz w:val="24"/>
                    </w:rPr>
                    <w:t>费率</w:t>
                  </w:r>
                </w:p>
              </w:tc>
            </w:tr>
            <w:tr w:rsidR="00F024C2" w14:paraId="09EDDF09" w14:textId="77777777">
              <w:tc>
                <w:tcPr>
                  <w:tcW w:w="1320" w:type="dxa"/>
                  <w:vMerge w:val="restart"/>
                  <w:vAlign w:val="center"/>
                </w:tcPr>
                <w:p w14:paraId="2020522E" w14:textId="77777777" w:rsidR="00F024C2" w:rsidRDefault="00000000">
                  <w:pPr>
                    <w:spacing w:line="240" w:lineRule="atLeast"/>
                    <w:rPr>
                      <w:rFonts w:ascii="仿宋_GB2312" w:eastAsia="仿宋_GB2312"/>
                      <w:sz w:val="24"/>
                    </w:rPr>
                  </w:pPr>
                  <w:r>
                    <w:rPr>
                      <w:rFonts w:ascii="仿宋_GB2312" w:eastAsia="仿宋_GB2312" w:hint="eastAsia"/>
                      <w:sz w:val="24"/>
                    </w:rPr>
                    <w:t>服务类</w:t>
                  </w:r>
                </w:p>
              </w:tc>
              <w:tc>
                <w:tcPr>
                  <w:tcW w:w="4111" w:type="dxa"/>
                </w:tcPr>
                <w:p w14:paraId="12FD633D" w14:textId="77777777" w:rsidR="00F024C2" w:rsidRDefault="00000000">
                  <w:pPr>
                    <w:spacing w:line="240" w:lineRule="atLeast"/>
                    <w:rPr>
                      <w:rFonts w:ascii="仿宋_GB2312" w:eastAsia="仿宋_GB2312"/>
                      <w:sz w:val="24"/>
                    </w:rPr>
                  </w:pPr>
                  <w:r>
                    <w:rPr>
                      <w:rFonts w:ascii="仿宋_GB2312" w:eastAsia="仿宋_GB2312" w:hint="eastAsia"/>
                      <w:sz w:val="24"/>
                    </w:rPr>
                    <w:t>100万元（含）以下</w:t>
                  </w:r>
                </w:p>
              </w:tc>
              <w:tc>
                <w:tcPr>
                  <w:tcW w:w="1134" w:type="dxa"/>
                </w:tcPr>
                <w:p w14:paraId="1DD4DB4D" w14:textId="77777777" w:rsidR="00F024C2" w:rsidRDefault="00000000">
                  <w:pPr>
                    <w:spacing w:line="240" w:lineRule="atLeast"/>
                    <w:rPr>
                      <w:rFonts w:ascii="仿宋_GB2312" w:eastAsia="仿宋_GB2312"/>
                      <w:sz w:val="24"/>
                    </w:rPr>
                  </w:pPr>
                  <w:r>
                    <w:rPr>
                      <w:rFonts w:ascii="仿宋_GB2312" w:eastAsia="仿宋_GB2312" w:hint="eastAsia"/>
                      <w:sz w:val="24"/>
                    </w:rPr>
                    <w:t>1.35%</w:t>
                  </w:r>
                </w:p>
              </w:tc>
            </w:tr>
            <w:tr w:rsidR="00F024C2" w14:paraId="646B2118" w14:textId="77777777">
              <w:tc>
                <w:tcPr>
                  <w:tcW w:w="1320" w:type="dxa"/>
                  <w:vMerge/>
                  <w:vAlign w:val="center"/>
                </w:tcPr>
                <w:p w14:paraId="05920961" w14:textId="77777777" w:rsidR="00F024C2" w:rsidRDefault="00F024C2">
                  <w:pPr>
                    <w:spacing w:line="240" w:lineRule="atLeast"/>
                    <w:rPr>
                      <w:rFonts w:ascii="仿宋_GB2312" w:eastAsia="仿宋_GB2312"/>
                      <w:sz w:val="24"/>
                    </w:rPr>
                  </w:pPr>
                </w:p>
              </w:tc>
              <w:tc>
                <w:tcPr>
                  <w:tcW w:w="4111" w:type="dxa"/>
                </w:tcPr>
                <w:p w14:paraId="4E7E8F0D" w14:textId="77777777" w:rsidR="00F024C2" w:rsidRDefault="00000000">
                  <w:pPr>
                    <w:spacing w:line="240" w:lineRule="atLeast"/>
                    <w:rPr>
                      <w:rFonts w:ascii="仿宋_GB2312" w:eastAsia="仿宋_GB2312"/>
                      <w:sz w:val="24"/>
                    </w:rPr>
                  </w:pPr>
                  <w:r>
                    <w:rPr>
                      <w:rFonts w:ascii="仿宋_GB2312" w:eastAsia="仿宋_GB2312" w:hint="eastAsia"/>
                      <w:sz w:val="24"/>
                    </w:rPr>
                    <w:t>100万元～500万元（含500万元）</w:t>
                  </w:r>
                </w:p>
              </w:tc>
              <w:tc>
                <w:tcPr>
                  <w:tcW w:w="1134" w:type="dxa"/>
                </w:tcPr>
                <w:p w14:paraId="6842C421" w14:textId="77777777" w:rsidR="00F024C2" w:rsidRDefault="00000000">
                  <w:pPr>
                    <w:spacing w:line="240" w:lineRule="atLeast"/>
                    <w:rPr>
                      <w:rFonts w:ascii="仿宋_GB2312" w:eastAsia="仿宋_GB2312"/>
                      <w:sz w:val="24"/>
                    </w:rPr>
                  </w:pPr>
                  <w:r>
                    <w:rPr>
                      <w:rFonts w:ascii="仿宋_GB2312" w:eastAsia="仿宋_GB2312" w:hint="eastAsia"/>
                      <w:sz w:val="24"/>
                    </w:rPr>
                    <w:t>0.64%</w:t>
                  </w:r>
                </w:p>
              </w:tc>
            </w:tr>
          </w:tbl>
          <w:p w14:paraId="7CE18043" w14:textId="77777777" w:rsidR="00F024C2" w:rsidRDefault="00000000">
            <w:pPr>
              <w:spacing w:line="240" w:lineRule="atLeast"/>
              <w:rPr>
                <w:rFonts w:ascii="仿宋_GB2312" w:eastAsia="仿宋_GB2312"/>
                <w:sz w:val="24"/>
              </w:rPr>
            </w:pPr>
            <w:r>
              <w:rPr>
                <w:rFonts w:ascii="仿宋_GB2312" w:eastAsia="仿宋_GB2312"/>
                <w:sz w:val="24"/>
              </w:rPr>
              <w:t xml:space="preserve"> </w:t>
            </w:r>
          </w:p>
          <w:p w14:paraId="720295C7" w14:textId="77777777" w:rsidR="00F024C2" w:rsidRDefault="00000000">
            <w:pPr>
              <w:spacing w:line="240" w:lineRule="atLeast"/>
              <w:rPr>
                <w:rFonts w:ascii="仿宋_GB2312" w:eastAsia="仿宋_GB2312"/>
                <w:sz w:val="24"/>
              </w:rPr>
            </w:pPr>
            <w:r>
              <w:rPr>
                <w:rFonts w:ascii="仿宋_GB2312" w:eastAsia="仿宋_GB2312" w:hint="eastAsia"/>
                <w:sz w:val="24"/>
              </w:rPr>
              <w:t>支付方式：</w:t>
            </w:r>
          </w:p>
          <w:p w14:paraId="6838F4D8" w14:textId="77777777" w:rsidR="00F024C2" w:rsidRDefault="00000000">
            <w:pPr>
              <w:spacing w:line="240" w:lineRule="atLeast"/>
              <w:rPr>
                <w:rFonts w:ascii="仿宋_GB2312" w:eastAsia="仿宋_GB2312"/>
                <w:sz w:val="24"/>
              </w:rPr>
            </w:pPr>
            <w:r>
              <w:rPr>
                <w:rFonts w:ascii="仿宋_GB2312" w:eastAsia="仿宋_GB2312" w:hint="eastAsia"/>
                <w:sz w:val="24"/>
              </w:rPr>
              <w:t>a.在收到中标通知后30日内，按以上规定，一次性向中</w:t>
            </w:r>
            <w:proofErr w:type="gramStart"/>
            <w:r>
              <w:rPr>
                <w:rFonts w:ascii="仿宋_GB2312" w:eastAsia="仿宋_GB2312" w:hint="eastAsia"/>
                <w:sz w:val="24"/>
              </w:rPr>
              <w:t>招国际</w:t>
            </w:r>
            <w:proofErr w:type="gramEnd"/>
            <w:r>
              <w:rPr>
                <w:rFonts w:ascii="仿宋_GB2312" w:eastAsia="仿宋_GB2312" w:hint="eastAsia"/>
                <w:sz w:val="24"/>
              </w:rPr>
              <w:t>招标有限公司交清中标服务费。可用支票、汇票、电汇、现金或从保证金中扣除等付款方式；</w:t>
            </w:r>
          </w:p>
          <w:p w14:paraId="6C15DE8E" w14:textId="77777777" w:rsidR="00F024C2" w:rsidRDefault="00000000">
            <w:pPr>
              <w:spacing w:line="240" w:lineRule="atLeast"/>
              <w:rPr>
                <w:rFonts w:ascii="仿宋_GB2312" w:eastAsia="仿宋_GB2312"/>
                <w:sz w:val="24"/>
              </w:rPr>
            </w:pPr>
            <w:r>
              <w:rPr>
                <w:rFonts w:ascii="仿宋_GB2312" w:eastAsia="仿宋_GB2312" w:hint="eastAsia"/>
                <w:sz w:val="24"/>
              </w:rPr>
              <w:t>b.中标服务费付至：</w:t>
            </w:r>
          </w:p>
          <w:p w14:paraId="1E07D07E" w14:textId="77777777" w:rsidR="00F024C2" w:rsidRDefault="00000000">
            <w:pPr>
              <w:spacing w:line="240" w:lineRule="atLeast"/>
              <w:rPr>
                <w:rFonts w:ascii="仿宋_GB2312" w:eastAsia="仿宋_GB2312"/>
                <w:sz w:val="24"/>
              </w:rPr>
            </w:pPr>
            <w:r>
              <w:rPr>
                <w:rFonts w:ascii="仿宋_GB2312" w:eastAsia="仿宋_GB2312" w:hint="eastAsia"/>
                <w:sz w:val="24"/>
              </w:rPr>
              <w:t>收 益 人：中</w:t>
            </w:r>
            <w:proofErr w:type="gramStart"/>
            <w:r>
              <w:rPr>
                <w:rFonts w:ascii="仿宋_GB2312" w:eastAsia="仿宋_GB2312" w:hint="eastAsia"/>
                <w:sz w:val="24"/>
              </w:rPr>
              <w:t>招国际</w:t>
            </w:r>
            <w:proofErr w:type="gramEnd"/>
            <w:r>
              <w:rPr>
                <w:rFonts w:ascii="仿宋_GB2312" w:eastAsia="仿宋_GB2312" w:hint="eastAsia"/>
                <w:sz w:val="24"/>
              </w:rPr>
              <w:t>招标有限公司</w:t>
            </w:r>
          </w:p>
          <w:p w14:paraId="2CD6429F" w14:textId="77777777" w:rsidR="00F024C2" w:rsidRDefault="00000000">
            <w:pPr>
              <w:spacing w:line="240" w:lineRule="atLeast"/>
              <w:rPr>
                <w:rFonts w:ascii="仿宋_GB2312" w:eastAsia="仿宋_GB2312"/>
                <w:sz w:val="24"/>
              </w:rPr>
            </w:pPr>
            <w:r>
              <w:rPr>
                <w:rFonts w:ascii="仿宋_GB2312" w:eastAsia="仿宋_GB2312" w:hint="eastAsia"/>
                <w:sz w:val="24"/>
              </w:rPr>
              <w:t>开 户 行：中国工商银行北京海淀支行营业部</w:t>
            </w:r>
          </w:p>
          <w:p w14:paraId="32C6A73A" w14:textId="77777777" w:rsidR="00F024C2" w:rsidRDefault="00000000">
            <w:pPr>
              <w:spacing w:line="240" w:lineRule="atLeast"/>
              <w:rPr>
                <w:rFonts w:ascii="仿宋_GB2312" w:eastAsia="仿宋_GB2312"/>
                <w:sz w:val="24"/>
              </w:rPr>
            </w:pPr>
            <w:r>
              <w:rPr>
                <w:rFonts w:ascii="仿宋_GB2312" w:eastAsia="仿宋_GB2312" w:hint="eastAsia"/>
                <w:sz w:val="24"/>
              </w:rPr>
              <w:t>银行账号：0200049619200362296</w:t>
            </w:r>
          </w:p>
        </w:tc>
      </w:tr>
      <w:tr w:rsidR="00F024C2" w14:paraId="110DE495" w14:textId="77777777">
        <w:trPr>
          <w:trHeight w:val="220"/>
        </w:trPr>
        <w:tc>
          <w:tcPr>
            <w:tcW w:w="1468" w:type="dxa"/>
            <w:vAlign w:val="center"/>
          </w:tcPr>
          <w:p w14:paraId="4410C556" w14:textId="77777777" w:rsidR="00F024C2" w:rsidRDefault="00000000">
            <w:pPr>
              <w:spacing w:line="240" w:lineRule="atLeast"/>
              <w:ind w:leftChars="257" w:left="1080" w:hanging="540"/>
              <w:rPr>
                <w:rFonts w:ascii="仿宋_GB2312" w:eastAsia="仿宋_GB2312"/>
                <w:sz w:val="24"/>
              </w:rPr>
            </w:pPr>
            <w:r>
              <w:rPr>
                <w:rFonts w:ascii="仿宋_GB2312" w:eastAsia="仿宋_GB2312" w:hint="eastAsia"/>
                <w:sz w:val="24"/>
              </w:rPr>
              <w:t>34.3</w:t>
            </w:r>
          </w:p>
        </w:tc>
        <w:tc>
          <w:tcPr>
            <w:tcW w:w="6840" w:type="dxa"/>
            <w:vAlign w:val="center"/>
          </w:tcPr>
          <w:p w14:paraId="526F4098" w14:textId="77777777" w:rsidR="00F024C2" w:rsidRDefault="00000000">
            <w:pPr>
              <w:spacing w:line="240" w:lineRule="atLeast"/>
              <w:rPr>
                <w:rFonts w:ascii="仿宋_GB2312" w:eastAsia="仿宋_GB2312"/>
                <w:sz w:val="24"/>
              </w:rPr>
            </w:pPr>
            <w:r>
              <w:rPr>
                <w:rFonts w:ascii="仿宋_GB2312" w:eastAsia="仿宋_GB2312" w:hint="eastAsia"/>
                <w:sz w:val="24"/>
              </w:rPr>
              <w:t>反腐倡廉监督电话：</w:t>
            </w:r>
            <w:r>
              <w:rPr>
                <w:rFonts w:ascii="仿宋_GB2312" w:eastAsia="仿宋_GB2312" w:hint="eastAsia"/>
                <w:sz w:val="24"/>
                <w:u w:val="single"/>
              </w:rPr>
              <w:t xml:space="preserve"> </w:t>
            </w:r>
            <w:r>
              <w:rPr>
                <w:rFonts w:ascii="仿宋_GB2312" w:eastAsia="仿宋_GB2312"/>
                <w:sz w:val="24"/>
                <w:u w:val="single"/>
              </w:rPr>
              <w:t>010-62108085</w:t>
            </w:r>
            <w:r>
              <w:rPr>
                <w:rFonts w:ascii="仿宋_GB2312" w:eastAsia="仿宋_GB2312" w:hint="eastAsia"/>
                <w:sz w:val="24"/>
                <w:u w:val="single"/>
              </w:rPr>
              <w:t xml:space="preserve"> </w:t>
            </w:r>
          </w:p>
        </w:tc>
      </w:tr>
      <w:tr w:rsidR="00F024C2" w14:paraId="6A777C5D" w14:textId="77777777">
        <w:trPr>
          <w:trHeight w:val="220"/>
        </w:trPr>
        <w:tc>
          <w:tcPr>
            <w:tcW w:w="1468" w:type="dxa"/>
            <w:vAlign w:val="center"/>
          </w:tcPr>
          <w:p w14:paraId="5D06E80B" w14:textId="77777777" w:rsidR="00F024C2" w:rsidRDefault="00000000">
            <w:pPr>
              <w:spacing w:line="240" w:lineRule="atLeast"/>
              <w:ind w:leftChars="257" w:left="1080" w:hanging="540"/>
              <w:rPr>
                <w:rFonts w:ascii="仿宋_GB2312" w:eastAsia="仿宋_GB2312"/>
                <w:sz w:val="24"/>
              </w:rPr>
            </w:pPr>
            <w:r>
              <w:rPr>
                <w:rFonts w:ascii="仿宋_GB2312" w:eastAsia="仿宋_GB2312" w:hint="eastAsia"/>
                <w:sz w:val="24"/>
              </w:rPr>
              <w:t>36.1</w:t>
            </w:r>
          </w:p>
        </w:tc>
        <w:tc>
          <w:tcPr>
            <w:tcW w:w="6840" w:type="dxa"/>
            <w:vAlign w:val="center"/>
          </w:tcPr>
          <w:p w14:paraId="6D00C583" w14:textId="77777777" w:rsidR="00F024C2" w:rsidRDefault="00000000">
            <w:pPr>
              <w:spacing w:line="240" w:lineRule="atLeast"/>
              <w:rPr>
                <w:rFonts w:ascii="仿宋_GB2312" w:eastAsia="仿宋_GB2312"/>
                <w:sz w:val="24"/>
              </w:rPr>
            </w:pPr>
            <w:r>
              <w:rPr>
                <w:rFonts w:ascii="仿宋_GB2312" w:eastAsia="仿宋_GB2312" w:hint="eastAsia"/>
                <w:sz w:val="24"/>
              </w:rPr>
              <w:t>针对</w:t>
            </w:r>
            <w:r>
              <w:rPr>
                <w:rFonts w:ascii="仿宋_GB2312" w:eastAsia="仿宋_GB2312"/>
                <w:sz w:val="24"/>
              </w:rPr>
              <w:t>同一采购程序环节的质疑次数：</w:t>
            </w:r>
          </w:p>
          <w:p w14:paraId="51A6126C" w14:textId="77777777" w:rsidR="00F024C2" w:rsidRDefault="00000000">
            <w:pPr>
              <w:spacing w:line="240" w:lineRule="atLeast"/>
              <w:rPr>
                <w:rFonts w:ascii="仿宋_GB2312" w:eastAsia="仿宋_GB2312"/>
                <w:sz w:val="24"/>
              </w:rPr>
            </w:pPr>
            <w:r>
              <w:rPr>
                <w:rFonts w:ascii="仿宋_GB2312" w:eastAsia="仿宋_GB2312" w:hint="eastAsia"/>
                <w:sz w:val="24"/>
              </w:rPr>
              <w:t>√</w:t>
            </w:r>
            <w:r>
              <w:rPr>
                <w:rFonts w:ascii="仿宋_GB2312" w:eastAsia="仿宋_GB2312"/>
                <w:sz w:val="24"/>
              </w:rPr>
              <w:t>一次性提出</w:t>
            </w: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 xml:space="preserve">  </w:t>
            </w:r>
            <w:r>
              <w:rPr>
                <w:rFonts w:ascii="仿宋_GB2312" w:eastAsia="仿宋_GB2312"/>
                <w:sz w:val="24"/>
              </w:rPr>
              <w:t>□</w:t>
            </w:r>
            <w:r>
              <w:rPr>
                <w:rFonts w:ascii="仿宋_GB2312" w:eastAsia="仿宋_GB2312" w:hint="eastAsia"/>
                <w:sz w:val="24"/>
              </w:rPr>
              <w:t>多次</w:t>
            </w:r>
            <w:r>
              <w:rPr>
                <w:rFonts w:ascii="仿宋_GB2312" w:eastAsia="仿宋_GB2312"/>
                <w:sz w:val="24"/>
              </w:rPr>
              <w:t>提出</w:t>
            </w:r>
          </w:p>
          <w:p w14:paraId="6B1D9F5C" w14:textId="77777777" w:rsidR="00F024C2" w:rsidRDefault="00000000">
            <w:pPr>
              <w:spacing w:line="240" w:lineRule="atLeast"/>
              <w:rPr>
                <w:rFonts w:ascii="仿宋_GB2312" w:eastAsia="仿宋_GB2312"/>
                <w:sz w:val="24"/>
              </w:rPr>
            </w:pPr>
            <w:r>
              <w:rPr>
                <w:rFonts w:ascii="仿宋_GB2312" w:eastAsia="仿宋_GB2312" w:hint="eastAsia"/>
                <w:sz w:val="24"/>
              </w:rPr>
              <w:t>投标人提出质疑的，应当按照第三章附件2“质疑函格式”的内容和要求提出质疑，对同一环节的质疑应一次性提出，否则采购人、采购代理机构有权不予受理。</w:t>
            </w:r>
          </w:p>
        </w:tc>
      </w:tr>
      <w:tr w:rsidR="00F024C2" w14:paraId="423A13F7"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11"/>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04EAE404" w14:textId="77777777" w:rsidR="00F024C2" w:rsidRDefault="00000000">
            <w:pPr>
              <w:spacing w:line="240" w:lineRule="atLeast"/>
              <w:ind w:leftChars="257" w:left="1080" w:hanging="540"/>
              <w:rPr>
                <w:rFonts w:ascii="仿宋_GB2312" w:eastAsia="仿宋_GB2312"/>
                <w:sz w:val="24"/>
              </w:rPr>
            </w:pPr>
            <w:r>
              <w:rPr>
                <w:rFonts w:ascii="仿宋_GB2312" w:eastAsia="仿宋_GB2312" w:hint="eastAsia"/>
                <w:sz w:val="24"/>
              </w:rPr>
              <w:t>适用于本投标人须知的额外增加的变动：无</w:t>
            </w:r>
          </w:p>
        </w:tc>
      </w:tr>
    </w:tbl>
    <w:p w14:paraId="491CD282" w14:textId="77777777" w:rsidR="00F024C2" w:rsidRDefault="00000000">
      <w:pPr>
        <w:pStyle w:val="1"/>
        <w:spacing w:before="0" w:after="0" w:line="360" w:lineRule="auto"/>
        <w:ind w:firstLineChars="200" w:firstLine="562"/>
        <w:rPr>
          <w:rFonts w:ascii="仿宋_GB2312" w:eastAsia="仿宋_GB2312"/>
          <w:szCs w:val="32"/>
        </w:rPr>
      </w:pPr>
      <w:r>
        <w:rPr>
          <w:rFonts w:ascii="仿宋_GB2312" w:eastAsia="仿宋_GB2312"/>
          <w:sz w:val="28"/>
        </w:rPr>
        <w:br w:type="page"/>
      </w:r>
      <w:bookmarkStart w:id="14" w:name="_Toc216582804"/>
      <w:bookmarkStart w:id="15" w:name="_Toc87902608"/>
      <w:r>
        <w:rPr>
          <w:rFonts w:ascii="仿宋_GB2312" w:eastAsia="仿宋_GB2312" w:hint="eastAsia"/>
          <w:szCs w:val="32"/>
        </w:rPr>
        <w:t>第三章</w:t>
      </w:r>
      <w:r>
        <w:rPr>
          <w:rFonts w:ascii="仿宋_GB2312" w:eastAsia="仿宋_GB2312"/>
          <w:szCs w:val="32"/>
        </w:rPr>
        <w:t xml:space="preserve">  </w:t>
      </w:r>
      <w:r>
        <w:rPr>
          <w:rFonts w:ascii="仿宋_GB2312" w:eastAsia="仿宋_GB2312" w:hint="eastAsia"/>
          <w:szCs w:val="32"/>
        </w:rPr>
        <w:t xml:space="preserve"> 投标人须知</w:t>
      </w:r>
      <w:bookmarkEnd w:id="14"/>
      <w:bookmarkEnd w:id="15"/>
    </w:p>
    <w:p w14:paraId="71C48EA7" w14:textId="77777777" w:rsidR="00F024C2" w:rsidRDefault="00000000">
      <w:pPr>
        <w:pStyle w:val="2"/>
        <w:spacing w:before="0" w:line="360" w:lineRule="auto"/>
        <w:ind w:leftChars="257" w:left="1080" w:hanging="540"/>
        <w:rPr>
          <w:rFonts w:ascii="仿宋_GB2312" w:eastAsia="仿宋_GB2312" w:hAnsi="宋体" w:hint="eastAsia"/>
          <w:sz w:val="28"/>
        </w:rPr>
      </w:pPr>
      <w:bookmarkStart w:id="16" w:name="_Toc520356143"/>
      <w:bookmarkStart w:id="17" w:name="_Toc216582805"/>
      <w:proofErr w:type="gramStart"/>
      <w:r>
        <w:rPr>
          <w:rFonts w:ascii="仿宋_GB2312" w:eastAsia="仿宋_GB2312" w:hAnsi="宋体" w:hint="eastAsia"/>
          <w:sz w:val="28"/>
        </w:rPr>
        <w:t>一</w:t>
      </w:r>
      <w:proofErr w:type="gramEnd"/>
      <w:r>
        <w:rPr>
          <w:rFonts w:ascii="仿宋_GB2312" w:eastAsia="仿宋_GB2312" w:hAnsi="宋体" w:hint="eastAsia"/>
          <w:sz w:val="28"/>
        </w:rPr>
        <w:t xml:space="preserve">   说  明</w:t>
      </w:r>
      <w:bookmarkEnd w:id="16"/>
      <w:bookmarkEnd w:id="17"/>
    </w:p>
    <w:p w14:paraId="1CA19D2C" w14:textId="77777777" w:rsidR="00F024C2" w:rsidRDefault="00000000">
      <w:pPr>
        <w:pStyle w:val="3"/>
        <w:spacing w:before="0" w:after="0" w:line="360" w:lineRule="auto"/>
        <w:rPr>
          <w:rFonts w:ascii="仿宋_GB2312" w:eastAsia="仿宋_GB2312" w:hAnsi="宋体" w:hint="eastAsia"/>
          <w:u w:val="none"/>
        </w:rPr>
      </w:pPr>
      <w:bookmarkStart w:id="18" w:name="_Toc520356144"/>
      <w:r>
        <w:rPr>
          <w:rFonts w:ascii="仿宋_GB2312" w:eastAsia="仿宋_GB2312" w:hAnsi="宋体" w:hint="eastAsia"/>
          <w:u w:val="none"/>
        </w:rPr>
        <w:t>1.</w:t>
      </w:r>
      <w:r>
        <w:rPr>
          <w:rFonts w:ascii="仿宋_GB2312" w:eastAsia="仿宋_GB2312" w:hAnsi="宋体" w:hint="eastAsia"/>
          <w:u w:val="none"/>
        </w:rPr>
        <w:tab/>
        <w:t xml:space="preserve">    采购人、采购</w:t>
      </w:r>
      <w:r>
        <w:rPr>
          <w:rFonts w:ascii="仿宋_GB2312" w:eastAsia="仿宋_GB2312" w:hAnsi="宋体"/>
          <w:u w:val="none"/>
        </w:rPr>
        <w:t>代理机构</w:t>
      </w:r>
      <w:r>
        <w:rPr>
          <w:rFonts w:ascii="仿宋_GB2312" w:eastAsia="仿宋_GB2312" w:hAnsi="宋体" w:hint="eastAsia"/>
          <w:u w:val="none"/>
        </w:rPr>
        <w:t>及</w:t>
      </w:r>
      <w:bookmarkEnd w:id="18"/>
      <w:r>
        <w:rPr>
          <w:rFonts w:ascii="仿宋_GB2312" w:eastAsia="仿宋_GB2312" w:hAnsi="宋体" w:hint="eastAsia"/>
          <w:u w:val="none"/>
        </w:rPr>
        <w:t>投标人</w:t>
      </w:r>
    </w:p>
    <w:p w14:paraId="7F17683D" w14:textId="77777777" w:rsidR="00F024C2" w:rsidRDefault="00000000">
      <w:pPr>
        <w:numPr>
          <w:ilvl w:val="1"/>
          <w:numId w:val="1"/>
        </w:numPr>
        <w:spacing w:line="360" w:lineRule="auto"/>
        <w:ind w:left="900" w:hangingChars="375"/>
        <w:rPr>
          <w:rFonts w:ascii="仿宋_GB2312" w:eastAsia="仿宋_GB2312" w:hAnsi="宋体" w:hint="eastAsia"/>
          <w:sz w:val="24"/>
        </w:rPr>
      </w:pPr>
      <w:r>
        <w:rPr>
          <w:rFonts w:ascii="仿宋_GB2312" w:eastAsia="仿宋_GB2312" w:hAnsi="宋体" w:hint="eastAsia"/>
          <w:sz w:val="24"/>
        </w:rPr>
        <w:t>采购人：是指</w:t>
      </w:r>
      <w:r>
        <w:rPr>
          <w:rFonts w:ascii="仿宋_GB2312" w:eastAsia="仿宋_GB2312" w:hAnsi="宋体"/>
          <w:sz w:val="24"/>
        </w:rPr>
        <w:t>依法进行</w:t>
      </w:r>
      <w:r>
        <w:rPr>
          <w:rFonts w:ascii="仿宋_GB2312" w:eastAsia="仿宋_GB2312" w:hAnsi="宋体" w:hint="eastAsia"/>
          <w:sz w:val="24"/>
        </w:rPr>
        <w:t>本次招标</w:t>
      </w:r>
      <w:r>
        <w:rPr>
          <w:rFonts w:ascii="仿宋_GB2312" w:eastAsia="仿宋_GB2312" w:hAnsi="宋体"/>
          <w:sz w:val="24"/>
        </w:rPr>
        <w:t>采购的国家机构、事业单位、团体组织</w:t>
      </w:r>
      <w:r>
        <w:rPr>
          <w:rFonts w:ascii="仿宋_GB2312" w:eastAsia="仿宋_GB2312" w:hAnsi="宋体" w:hint="eastAsia"/>
          <w:sz w:val="24"/>
        </w:rPr>
        <w:t>。</w:t>
      </w:r>
    </w:p>
    <w:p w14:paraId="4006E266" w14:textId="77777777" w:rsidR="00F024C2" w:rsidRDefault="00000000">
      <w:pPr>
        <w:numPr>
          <w:ilvl w:val="1"/>
          <w:numId w:val="1"/>
        </w:numPr>
        <w:spacing w:line="360" w:lineRule="auto"/>
        <w:ind w:left="900" w:hangingChars="375"/>
        <w:rPr>
          <w:rFonts w:ascii="仿宋_GB2312" w:eastAsia="仿宋_GB2312" w:hAnsi="宋体" w:hint="eastAsia"/>
          <w:sz w:val="24"/>
        </w:rPr>
      </w:pPr>
      <w:r>
        <w:rPr>
          <w:rFonts w:ascii="仿宋_GB2312" w:eastAsia="仿宋_GB2312" w:hAnsi="宋体" w:hint="eastAsia"/>
          <w:sz w:val="24"/>
        </w:rPr>
        <w:t>采购代理机构：本次招标的采购代理机构为中</w:t>
      </w:r>
      <w:proofErr w:type="gramStart"/>
      <w:r>
        <w:rPr>
          <w:rFonts w:ascii="仿宋_GB2312" w:eastAsia="仿宋_GB2312" w:hAnsi="宋体" w:hint="eastAsia"/>
          <w:sz w:val="24"/>
        </w:rPr>
        <w:t>招国际</w:t>
      </w:r>
      <w:proofErr w:type="gramEnd"/>
      <w:r>
        <w:rPr>
          <w:rFonts w:ascii="仿宋_GB2312" w:eastAsia="仿宋_GB2312" w:hAnsi="宋体" w:hint="eastAsia"/>
          <w:sz w:val="24"/>
        </w:rPr>
        <w:t>招标有限公司。</w:t>
      </w:r>
    </w:p>
    <w:p w14:paraId="63282ECE" w14:textId="77777777" w:rsidR="00F024C2" w:rsidRDefault="00000000">
      <w:pPr>
        <w:numPr>
          <w:ilvl w:val="1"/>
          <w:numId w:val="1"/>
        </w:numPr>
        <w:spacing w:line="360" w:lineRule="auto"/>
        <w:ind w:left="900" w:hangingChars="375"/>
        <w:rPr>
          <w:rFonts w:ascii="仿宋_GB2312" w:eastAsia="仿宋_GB2312" w:hAnsi="宋体" w:hint="eastAsia"/>
          <w:sz w:val="24"/>
        </w:rPr>
      </w:pPr>
      <w:r>
        <w:rPr>
          <w:rFonts w:ascii="仿宋_GB2312" w:eastAsia="仿宋_GB2312" w:hAnsi="宋体" w:hint="eastAsia"/>
          <w:sz w:val="24"/>
        </w:rPr>
        <w:t>投标人</w:t>
      </w:r>
      <w:r>
        <w:rPr>
          <w:rFonts w:ascii="仿宋_GB2312" w:eastAsia="仿宋_GB2312" w:hAnsi="宋体"/>
          <w:sz w:val="24"/>
        </w:rPr>
        <w:t>：</w:t>
      </w:r>
      <w:r>
        <w:rPr>
          <w:rFonts w:ascii="黑体" w:eastAsia="仿宋_GB2312" w:hAnsi="宋体"/>
          <w:sz w:val="24"/>
        </w:rPr>
        <w:t>是指</w:t>
      </w:r>
      <w:r>
        <w:rPr>
          <w:rFonts w:ascii="黑体" w:eastAsia="仿宋_GB2312" w:hAnsi="宋体" w:hint="eastAsia"/>
          <w:sz w:val="24"/>
        </w:rPr>
        <w:t>响应招标</w:t>
      </w:r>
      <w:r>
        <w:rPr>
          <w:rFonts w:ascii="黑体" w:eastAsia="仿宋_GB2312" w:hAnsi="宋体"/>
          <w:sz w:val="24"/>
        </w:rPr>
        <w:t>、参加投标竞争的法人、非法人组织或者自然人。</w:t>
      </w:r>
      <w:r>
        <w:rPr>
          <w:rFonts w:ascii="黑体" w:eastAsia="仿宋_GB2312" w:hAnsi="宋体" w:hint="eastAsia"/>
          <w:sz w:val="24"/>
        </w:rPr>
        <w:t>潜在</w:t>
      </w:r>
      <w:r>
        <w:rPr>
          <w:rFonts w:ascii="黑体" w:eastAsia="仿宋_GB2312" w:hAnsi="宋体"/>
          <w:sz w:val="24"/>
        </w:rPr>
        <w:t>投标人：</w:t>
      </w:r>
      <w:r>
        <w:rPr>
          <w:rFonts w:ascii="黑体" w:eastAsia="仿宋_GB2312" w:hAnsi="宋体" w:hint="eastAsia"/>
          <w:sz w:val="24"/>
        </w:rPr>
        <w:t>以招标文件规定</w:t>
      </w:r>
      <w:r>
        <w:rPr>
          <w:rFonts w:ascii="黑体" w:eastAsia="仿宋_GB2312" w:hAnsi="宋体"/>
          <w:sz w:val="24"/>
        </w:rPr>
        <w:t>的方式</w:t>
      </w:r>
      <w:r>
        <w:rPr>
          <w:rFonts w:ascii="黑体" w:eastAsia="仿宋_GB2312" w:hAnsi="宋体" w:hint="eastAsia"/>
          <w:sz w:val="24"/>
        </w:rPr>
        <w:t>获取本项目</w:t>
      </w:r>
      <w:r>
        <w:rPr>
          <w:rFonts w:ascii="黑体" w:eastAsia="仿宋_GB2312" w:hAnsi="宋体"/>
          <w:sz w:val="24"/>
        </w:rPr>
        <w:t>招标文件的法人、非法人组织或者自然人。</w:t>
      </w:r>
    </w:p>
    <w:p w14:paraId="1798872E" w14:textId="77777777" w:rsidR="00F024C2" w:rsidRDefault="00000000">
      <w:pPr>
        <w:spacing w:line="360" w:lineRule="auto"/>
        <w:ind w:leftChars="-375" w:left="-788" w:firstLineChars="700" w:firstLine="1680"/>
        <w:rPr>
          <w:rFonts w:ascii="仿宋_GB2312" w:eastAsia="仿宋_GB2312" w:hAnsi="宋体" w:hint="eastAsia"/>
          <w:sz w:val="24"/>
        </w:rPr>
      </w:pPr>
      <w:r>
        <w:rPr>
          <w:rFonts w:ascii="仿宋_GB2312" w:eastAsia="仿宋_GB2312" w:hAnsi="宋体" w:hint="eastAsia"/>
          <w:sz w:val="24"/>
        </w:rPr>
        <w:t>投标人须满足以下条件：</w:t>
      </w:r>
    </w:p>
    <w:p w14:paraId="5186AA3B" w14:textId="77777777" w:rsidR="00F024C2" w:rsidRDefault="00000000">
      <w:pPr>
        <w:spacing w:line="360" w:lineRule="auto"/>
        <w:ind w:left="850" w:hangingChars="354" w:hanging="850"/>
        <w:rPr>
          <w:rFonts w:ascii="仿宋_GB2312" w:eastAsia="仿宋_GB2312" w:hAnsi="宋体" w:hint="eastAsia"/>
          <w:sz w:val="24"/>
        </w:rPr>
      </w:pPr>
      <w:r>
        <w:rPr>
          <w:rFonts w:ascii="仿宋_GB2312" w:eastAsia="仿宋_GB2312" w:hAnsi="宋体" w:hint="eastAsia"/>
          <w:sz w:val="24"/>
        </w:rPr>
        <w:t>1.</w:t>
      </w:r>
      <w:r>
        <w:rPr>
          <w:rFonts w:ascii="仿宋_GB2312" w:eastAsia="仿宋_GB2312" w:hAnsi="宋体"/>
          <w:sz w:val="24"/>
        </w:rPr>
        <w:t>3.1</w:t>
      </w:r>
      <w:r>
        <w:rPr>
          <w:rFonts w:ascii="仿宋_GB2312" w:eastAsia="仿宋_GB2312" w:hAnsi="宋体" w:hint="eastAsia"/>
          <w:sz w:val="24"/>
        </w:rPr>
        <w:tab/>
        <w:t>满足第一章投标邀请规定的投标人资格要求。</w:t>
      </w:r>
    </w:p>
    <w:p w14:paraId="363D6DF4" w14:textId="77777777" w:rsidR="00F024C2" w:rsidRDefault="00000000">
      <w:pPr>
        <w:spacing w:line="360" w:lineRule="auto"/>
        <w:ind w:left="900" w:hangingChars="375" w:hanging="900"/>
        <w:rPr>
          <w:rFonts w:ascii="仿宋_GB2312" w:eastAsia="仿宋_GB2312" w:hAnsi="宋体" w:hint="eastAsia"/>
          <w:sz w:val="24"/>
        </w:rPr>
      </w:pPr>
      <w:r>
        <w:rPr>
          <w:rFonts w:ascii="仿宋_GB2312" w:eastAsia="仿宋_GB2312" w:hAnsi="宋体" w:hint="eastAsia"/>
          <w:sz w:val="24"/>
        </w:rPr>
        <w:t>1.</w:t>
      </w:r>
      <w:r>
        <w:rPr>
          <w:rFonts w:ascii="仿宋_GB2312" w:eastAsia="仿宋_GB2312" w:hAnsi="宋体"/>
          <w:sz w:val="24"/>
        </w:rPr>
        <w:t>3</w:t>
      </w:r>
      <w:r>
        <w:rPr>
          <w:rFonts w:ascii="仿宋_GB2312" w:eastAsia="仿宋_GB2312" w:hAnsi="宋体" w:hint="eastAsia"/>
          <w:sz w:val="24"/>
        </w:rPr>
        <w:t>.2  以招标文件规定</w:t>
      </w:r>
      <w:r>
        <w:rPr>
          <w:rFonts w:ascii="仿宋_GB2312" w:eastAsia="仿宋_GB2312" w:hAnsi="宋体"/>
          <w:sz w:val="24"/>
        </w:rPr>
        <w:t>的方式</w:t>
      </w:r>
      <w:r>
        <w:rPr>
          <w:rFonts w:ascii="仿宋_GB2312" w:eastAsia="仿宋_GB2312" w:hAnsi="宋体" w:hint="eastAsia"/>
          <w:sz w:val="24"/>
        </w:rPr>
        <w:t>获得了本项目的招标文件。</w:t>
      </w:r>
    </w:p>
    <w:p w14:paraId="6DAFFF48" w14:textId="77777777" w:rsidR="00F024C2" w:rsidRDefault="00000000">
      <w:pPr>
        <w:numPr>
          <w:ilvl w:val="1"/>
          <w:numId w:val="1"/>
        </w:numPr>
        <w:spacing w:line="360" w:lineRule="auto"/>
        <w:ind w:left="900" w:hangingChars="375"/>
        <w:rPr>
          <w:rFonts w:ascii="仿宋_GB2312" w:eastAsia="仿宋_GB2312" w:hAnsi="宋体" w:hint="eastAsia"/>
          <w:sz w:val="24"/>
        </w:rPr>
      </w:pPr>
      <w:r>
        <w:rPr>
          <w:rFonts w:ascii="仿宋_GB2312" w:eastAsia="仿宋_GB2312" w:hAnsi="宋体" w:hint="eastAsia"/>
          <w:sz w:val="24"/>
        </w:rPr>
        <w:t>投标人提供的服务由中小企业承接，即提供服务的人员为中小企业依照《中华人民共和国劳动合同法》订立劳动合同的从业人员，享受中小企业扶持政策。投标人</w:t>
      </w:r>
      <w:r w:rsidRPr="00313DE6">
        <w:rPr>
          <w:rFonts w:ascii="仿宋_GB2312" w:eastAsia="仿宋_GB2312" w:hAnsi="宋体"/>
          <w:sz w:val="24"/>
        </w:rPr>
        <w:t>根据《工业和信息化部、国家统计局、国家发展和改革委员会、财政部关于印发中小企业划型标准规定的通知》（工信部联企业[2011]300号）</w:t>
      </w:r>
      <w:r w:rsidRPr="00313DE6">
        <w:rPr>
          <w:rFonts w:ascii="仿宋_GB2312" w:eastAsia="仿宋_GB2312" w:hAnsi="宋体" w:hint="eastAsia"/>
          <w:sz w:val="24"/>
        </w:rPr>
        <w:t>确定企业类型；也可在工业和信息化部网站（</w:t>
      </w:r>
      <w:r w:rsidRPr="00313DE6">
        <w:rPr>
          <w:rFonts w:ascii="仿宋_GB2312" w:eastAsia="仿宋_GB2312" w:hAnsi="宋体"/>
          <w:sz w:val="24"/>
        </w:rPr>
        <w:t>https://www.miit.gov.cn/</w:t>
      </w:r>
      <w:r w:rsidRPr="00313DE6">
        <w:rPr>
          <w:rFonts w:ascii="仿宋_GB2312" w:eastAsia="仿宋_GB2312" w:hAnsi="宋体" w:hint="eastAsia"/>
          <w:sz w:val="24"/>
        </w:rPr>
        <w:t>）的“中小企业规模类型自测小程序”自助查询到企业类型。</w:t>
      </w:r>
    </w:p>
    <w:p w14:paraId="13E15E9A" w14:textId="77777777" w:rsidR="00F024C2" w:rsidRDefault="00000000">
      <w:pPr>
        <w:spacing w:line="360" w:lineRule="auto"/>
        <w:ind w:left="840" w:hangingChars="350" w:hanging="840"/>
        <w:rPr>
          <w:rFonts w:ascii="仿宋_GB2312" w:eastAsia="仿宋" w:hAnsi="宋体" w:hint="eastAsia"/>
          <w:sz w:val="24"/>
        </w:rPr>
      </w:pPr>
      <w:r>
        <w:rPr>
          <w:rFonts w:ascii="仿宋_GB2312" w:eastAsia="仿宋_GB2312" w:hAnsi="宋体" w:hint="eastAsia"/>
          <w:sz w:val="24"/>
        </w:rPr>
        <w:t>1.4.1  投标标的所属行业见</w:t>
      </w:r>
      <w:r>
        <w:rPr>
          <w:rFonts w:ascii="仿宋_GB2312" w:eastAsia="仿宋_GB2312" w:hAnsi="宋体" w:hint="eastAsia"/>
          <w:sz w:val="24"/>
          <w:u w:val="single"/>
        </w:rPr>
        <w:t>投标人须知前附表</w:t>
      </w:r>
      <w:r>
        <w:rPr>
          <w:rFonts w:ascii="仿宋_GB2312" w:eastAsia="仿宋_GB2312" w:hAnsi="宋体" w:hint="eastAsia"/>
          <w:sz w:val="24"/>
        </w:rPr>
        <w:t>。</w:t>
      </w:r>
    </w:p>
    <w:p w14:paraId="47F6EDB8" w14:textId="77777777" w:rsidR="00F024C2" w:rsidRDefault="00000000">
      <w:pPr>
        <w:spacing w:line="360" w:lineRule="auto"/>
        <w:ind w:leftChars="7" w:left="850" w:hangingChars="348" w:hanging="835"/>
        <w:rPr>
          <w:rFonts w:ascii="仿宋_GB2312" w:eastAsia="仿宋_GB2312" w:hAnsi="宋体" w:hint="eastAsia"/>
          <w:sz w:val="24"/>
        </w:rPr>
      </w:pPr>
      <w:r>
        <w:rPr>
          <w:rFonts w:ascii="仿宋_GB2312" w:eastAsia="仿宋_GB2312" w:hAnsi="宋体" w:hint="eastAsia"/>
          <w:sz w:val="24"/>
        </w:rPr>
        <w:t>1.4.2  若</w:t>
      </w:r>
      <w:r>
        <w:rPr>
          <w:rFonts w:ascii="仿宋_GB2312" w:eastAsia="仿宋_GB2312" w:hAnsi="宋体" w:hint="eastAsia"/>
          <w:sz w:val="24"/>
          <w:u w:val="single"/>
        </w:rPr>
        <w:t>投标须知前附表中</w:t>
      </w:r>
      <w:r>
        <w:rPr>
          <w:rFonts w:ascii="仿宋_GB2312" w:eastAsia="仿宋_GB2312" w:hAnsi="宋体" w:hint="eastAsia"/>
          <w:sz w:val="24"/>
        </w:rPr>
        <w:t>写明专门面向中小企业采购的，如投标人所供服务非由中小企业承接，其投标将被认定为</w:t>
      </w:r>
      <w:r>
        <w:rPr>
          <w:rFonts w:ascii="仿宋_GB2312" w:eastAsia="仿宋_GB2312" w:hAnsi="宋体" w:hint="eastAsia"/>
          <w:b/>
          <w:sz w:val="24"/>
        </w:rPr>
        <w:t>投标无效</w:t>
      </w:r>
      <w:r>
        <w:rPr>
          <w:rFonts w:ascii="仿宋_GB2312" w:eastAsia="仿宋_GB2312" w:hAnsi="宋体" w:hint="eastAsia"/>
          <w:sz w:val="24"/>
        </w:rPr>
        <w:t>。承接企业</w:t>
      </w:r>
      <w:r>
        <w:rPr>
          <w:rFonts w:ascii="仿宋_GB2312" w:eastAsia="仿宋_GB2312" w:hAnsi="宋体"/>
          <w:sz w:val="24"/>
        </w:rPr>
        <w:t>如为监狱企业或残疾人福利性单位的，视同为</w:t>
      </w:r>
      <w:r>
        <w:rPr>
          <w:rFonts w:ascii="仿宋_GB2312" w:eastAsia="仿宋_GB2312" w:hAnsi="宋体" w:hint="eastAsia"/>
          <w:sz w:val="24"/>
        </w:rPr>
        <w:t>小型</w:t>
      </w:r>
      <w:r>
        <w:rPr>
          <w:rFonts w:ascii="仿宋_GB2312" w:eastAsia="仿宋_GB2312" w:hAnsi="宋体"/>
          <w:sz w:val="24"/>
        </w:rPr>
        <w:t>、</w:t>
      </w:r>
      <w:r>
        <w:rPr>
          <w:rFonts w:ascii="仿宋_GB2312" w:eastAsia="仿宋_GB2312" w:hAnsi="宋体" w:hint="eastAsia"/>
          <w:sz w:val="24"/>
        </w:rPr>
        <w:t>微型</w:t>
      </w:r>
      <w:r>
        <w:rPr>
          <w:rFonts w:ascii="仿宋_GB2312" w:eastAsia="仿宋_GB2312" w:hAnsi="宋体"/>
          <w:sz w:val="24"/>
        </w:rPr>
        <w:t>企业</w:t>
      </w:r>
      <w:r>
        <w:rPr>
          <w:rFonts w:ascii="仿宋_GB2312" w:eastAsia="仿宋_GB2312" w:hAnsi="宋体" w:hint="eastAsia"/>
          <w:sz w:val="24"/>
        </w:rPr>
        <w:t>。</w:t>
      </w:r>
    </w:p>
    <w:p w14:paraId="670A9963" w14:textId="77777777" w:rsidR="00F024C2" w:rsidRDefault="00000000">
      <w:pPr>
        <w:spacing w:line="360" w:lineRule="auto"/>
        <w:ind w:leftChars="-1" w:left="852" w:hangingChars="356" w:hanging="854"/>
        <w:rPr>
          <w:rFonts w:ascii="仿宋_GB2312" w:eastAsia="仿宋_GB2312" w:hAnsi="宋体" w:hint="eastAsia"/>
          <w:sz w:val="24"/>
        </w:rPr>
      </w:pPr>
      <w:r>
        <w:rPr>
          <w:rFonts w:ascii="仿宋_GB2312" w:eastAsia="仿宋_GB2312" w:hAnsi="宋体" w:hint="eastAsia"/>
          <w:sz w:val="24"/>
        </w:rPr>
        <w:t xml:space="preserve">1.4.3  </w:t>
      </w:r>
      <w:r>
        <w:rPr>
          <w:rFonts w:ascii="仿宋_GB2312" w:eastAsia="仿宋_GB2312" w:hint="eastAsia"/>
          <w:sz w:val="24"/>
        </w:rPr>
        <w:t>本项目是否面向中小企业采购预留份额、</w:t>
      </w:r>
      <w:r>
        <w:rPr>
          <w:rFonts w:ascii="仿宋_GB2312" w:eastAsia="仿宋_GB2312" w:hAnsi="宋体" w:hint="eastAsia"/>
          <w:sz w:val="24"/>
        </w:rPr>
        <w:t>措施及比例见</w:t>
      </w:r>
      <w:r>
        <w:rPr>
          <w:rFonts w:ascii="仿宋_GB2312" w:eastAsia="仿宋_GB2312" w:hAnsi="宋体" w:hint="eastAsia"/>
          <w:sz w:val="24"/>
          <w:u w:val="single"/>
        </w:rPr>
        <w:t>投标人须知前附表，</w:t>
      </w:r>
      <w:r>
        <w:rPr>
          <w:rFonts w:ascii="仿宋_GB2312" w:eastAsia="仿宋_GB2312" w:hAnsi="宋体" w:hint="eastAsia"/>
          <w:sz w:val="24"/>
        </w:rPr>
        <w:t>未</w:t>
      </w:r>
      <w:r>
        <w:rPr>
          <w:rFonts w:ascii="仿宋_GB2312" w:eastAsia="仿宋_GB2312" w:hAnsi="宋体"/>
          <w:sz w:val="24"/>
        </w:rPr>
        <w:t>达到</w:t>
      </w:r>
      <w:r>
        <w:rPr>
          <w:rFonts w:ascii="仿宋_GB2312" w:eastAsia="仿宋_GB2312" w:hAnsi="宋体" w:hint="eastAsia"/>
          <w:sz w:val="24"/>
        </w:rPr>
        <w:t>上述</w:t>
      </w:r>
      <w:r>
        <w:rPr>
          <w:rFonts w:ascii="仿宋_GB2312" w:eastAsia="仿宋_GB2312" w:hAnsi="宋体"/>
          <w:sz w:val="24"/>
        </w:rPr>
        <w:t>比例</w:t>
      </w:r>
      <w:r>
        <w:rPr>
          <w:rFonts w:ascii="仿宋_GB2312" w:eastAsia="仿宋_GB2312" w:hAnsi="宋体" w:hint="eastAsia"/>
          <w:sz w:val="24"/>
        </w:rPr>
        <w:t>的</w:t>
      </w:r>
      <w:r>
        <w:rPr>
          <w:rFonts w:ascii="仿宋_GB2312" w:eastAsia="仿宋_GB2312" w:hAnsi="宋体"/>
          <w:sz w:val="24"/>
        </w:rPr>
        <w:t>投标将被认定为</w:t>
      </w:r>
      <w:r>
        <w:rPr>
          <w:rFonts w:ascii="仿宋_GB2312" w:eastAsia="仿宋_GB2312" w:hAnsi="宋体"/>
          <w:b/>
          <w:sz w:val="24"/>
        </w:rPr>
        <w:t>投标无效</w:t>
      </w:r>
      <w:r>
        <w:t>。</w:t>
      </w:r>
      <w:r>
        <w:rPr>
          <w:rFonts w:ascii="仿宋_GB2312" w:eastAsia="仿宋_GB2312" w:hAnsi="宋体" w:hint="eastAsia"/>
          <w:sz w:val="24"/>
        </w:rPr>
        <w:t>承接企业</w:t>
      </w:r>
      <w:r>
        <w:rPr>
          <w:rFonts w:ascii="仿宋_GB2312" w:eastAsia="仿宋_GB2312" w:hAnsi="宋体"/>
          <w:sz w:val="24"/>
        </w:rPr>
        <w:t>如为监狱企业或残疾人福利性单位的，视同为</w:t>
      </w:r>
      <w:r>
        <w:rPr>
          <w:rFonts w:ascii="仿宋_GB2312" w:eastAsia="仿宋_GB2312" w:hAnsi="宋体" w:hint="eastAsia"/>
          <w:sz w:val="24"/>
        </w:rPr>
        <w:t>小型</w:t>
      </w:r>
      <w:r>
        <w:rPr>
          <w:rFonts w:ascii="仿宋_GB2312" w:eastAsia="仿宋_GB2312" w:hAnsi="宋体"/>
          <w:sz w:val="24"/>
        </w:rPr>
        <w:t>、</w:t>
      </w:r>
      <w:r>
        <w:rPr>
          <w:rFonts w:ascii="仿宋_GB2312" w:eastAsia="仿宋_GB2312" w:hAnsi="宋体" w:hint="eastAsia"/>
          <w:sz w:val="24"/>
        </w:rPr>
        <w:t>微型</w:t>
      </w:r>
      <w:r>
        <w:rPr>
          <w:rFonts w:ascii="仿宋_GB2312" w:eastAsia="仿宋_GB2312" w:hAnsi="宋体"/>
          <w:sz w:val="24"/>
        </w:rPr>
        <w:t>企业</w:t>
      </w:r>
      <w:r>
        <w:rPr>
          <w:rFonts w:ascii="仿宋_GB2312" w:eastAsia="仿宋_GB2312" w:hAnsi="宋体" w:hint="eastAsia"/>
          <w:sz w:val="24"/>
        </w:rPr>
        <w:t>。</w:t>
      </w:r>
    </w:p>
    <w:p w14:paraId="1CAB5A3C" w14:textId="77777777" w:rsidR="00F024C2" w:rsidRDefault="00000000">
      <w:pPr>
        <w:autoSpaceDE w:val="0"/>
        <w:autoSpaceDN w:val="0"/>
        <w:adjustRightInd w:val="0"/>
        <w:spacing w:line="360" w:lineRule="auto"/>
        <w:ind w:leftChars="-1" w:left="852" w:hangingChars="356" w:hanging="854"/>
        <w:jc w:val="left"/>
        <w:rPr>
          <w:rFonts w:ascii="仿宋_GB2312" w:eastAsia="仿宋_GB2312" w:hAnsi="宋体" w:hint="eastAsia"/>
          <w:sz w:val="24"/>
        </w:rPr>
      </w:pPr>
      <w:r>
        <w:rPr>
          <w:rFonts w:ascii="仿宋_GB2312" w:eastAsia="仿宋_GB2312" w:hAnsi="宋体" w:hint="eastAsia"/>
          <w:sz w:val="24"/>
        </w:rPr>
        <w:t>1.4.4  享受中小企业扶持政策获得采购合同的，小</w:t>
      </w:r>
      <w:proofErr w:type="gramStart"/>
      <w:r>
        <w:rPr>
          <w:rFonts w:ascii="仿宋_GB2312" w:eastAsia="仿宋_GB2312" w:hAnsi="宋体" w:hint="eastAsia"/>
          <w:sz w:val="24"/>
        </w:rPr>
        <w:t>微企业</w:t>
      </w:r>
      <w:proofErr w:type="gramEnd"/>
      <w:r>
        <w:rPr>
          <w:rFonts w:ascii="仿宋_GB2312" w:eastAsia="仿宋_GB2312" w:hAnsi="宋体" w:hint="eastAsia"/>
          <w:sz w:val="24"/>
        </w:rPr>
        <w:t>不得将合同分包给大中型企业，中型企业不得将合同分包给大型企业。</w:t>
      </w:r>
    </w:p>
    <w:p w14:paraId="74B17F85" w14:textId="77777777" w:rsidR="00F024C2" w:rsidRDefault="00000000">
      <w:pPr>
        <w:numPr>
          <w:ilvl w:val="1"/>
          <w:numId w:val="1"/>
        </w:numPr>
        <w:spacing w:line="360" w:lineRule="auto"/>
        <w:ind w:left="900" w:hangingChars="375"/>
        <w:rPr>
          <w:rFonts w:ascii="仿宋_GB2312" w:eastAsia="仿宋_GB2312" w:hAnsi="宋体" w:hint="eastAsia"/>
          <w:sz w:val="24"/>
        </w:rPr>
      </w:pPr>
      <w:r>
        <w:rPr>
          <w:rFonts w:ascii="仿宋_GB2312" w:eastAsia="仿宋_GB2312" w:hAnsi="宋体" w:hint="eastAsia"/>
          <w:sz w:val="24"/>
        </w:rPr>
        <w:t>如</w:t>
      </w:r>
      <w:r>
        <w:rPr>
          <w:rFonts w:ascii="仿宋_GB2312" w:eastAsia="仿宋_GB2312" w:hAnsi="宋体" w:hint="eastAsia"/>
          <w:sz w:val="24"/>
          <w:u w:val="single"/>
        </w:rPr>
        <w:t>投标须知前附表</w:t>
      </w:r>
      <w:r>
        <w:rPr>
          <w:rFonts w:ascii="仿宋_GB2312" w:eastAsia="仿宋_GB2312" w:hAnsi="宋体" w:hint="eastAsia"/>
          <w:sz w:val="24"/>
        </w:rPr>
        <w:t>中允许联合体投标，对联合体规定如下：</w:t>
      </w:r>
    </w:p>
    <w:p w14:paraId="5875F558" w14:textId="77777777" w:rsidR="00F024C2" w:rsidRDefault="00000000">
      <w:pPr>
        <w:spacing w:line="360" w:lineRule="auto"/>
        <w:ind w:left="900" w:hangingChars="375" w:hanging="900"/>
        <w:rPr>
          <w:rFonts w:ascii="仿宋_GB2312" w:eastAsia="仿宋_GB2312" w:hAnsi="宋体" w:hint="eastAsia"/>
          <w:sz w:val="24"/>
        </w:rPr>
      </w:pPr>
      <w:r>
        <w:rPr>
          <w:rFonts w:ascii="仿宋_GB2312" w:eastAsia="仿宋_GB2312" w:hAnsi="宋体" w:hint="eastAsia"/>
          <w:sz w:val="24"/>
        </w:rPr>
        <w:t>1.5.1  两个以上供应商可以组成一个投标联合体，以一个投标人的身份投标。</w:t>
      </w:r>
    </w:p>
    <w:p w14:paraId="40521DB1" w14:textId="77777777" w:rsidR="00F024C2" w:rsidRDefault="00000000">
      <w:pPr>
        <w:autoSpaceDE w:val="0"/>
        <w:autoSpaceDN w:val="0"/>
        <w:adjustRightInd w:val="0"/>
        <w:spacing w:line="360" w:lineRule="auto"/>
        <w:ind w:leftChars="-1" w:left="852" w:hangingChars="356" w:hanging="854"/>
        <w:jc w:val="left"/>
        <w:rPr>
          <w:rFonts w:ascii="仿宋_GB2312" w:eastAsia="仿宋_GB2312" w:hAnsi="宋体" w:hint="eastAsia"/>
          <w:sz w:val="24"/>
        </w:rPr>
      </w:pPr>
      <w:r>
        <w:rPr>
          <w:rFonts w:ascii="仿宋_GB2312" w:eastAsia="仿宋_GB2312" w:hAnsi="宋体" w:hint="eastAsia"/>
          <w:sz w:val="24"/>
        </w:rPr>
        <w:t>1.5.2  联合体各方均应符合《中华人民共和国政府采购法》第二十二条规定的条件，遵守国家、本项目采购人本级</w:t>
      </w:r>
      <w:r>
        <w:rPr>
          <w:rFonts w:ascii="仿宋_GB2312" w:eastAsia="仿宋_GB2312" w:hAnsi="宋体"/>
          <w:sz w:val="24"/>
        </w:rPr>
        <w:t>和上级部门</w:t>
      </w:r>
      <w:r>
        <w:rPr>
          <w:rFonts w:ascii="仿宋_GB2312" w:eastAsia="仿宋_GB2312" w:hAnsi="宋体" w:hint="eastAsia"/>
          <w:sz w:val="24"/>
        </w:rPr>
        <w:t>的有关规定。</w:t>
      </w:r>
    </w:p>
    <w:p w14:paraId="2949D848" w14:textId="77777777" w:rsidR="00F024C2" w:rsidRDefault="00000000">
      <w:pPr>
        <w:autoSpaceDE w:val="0"/>
        <w:autoSpaceDN w:val="0"/>
        <w:adjustRightInd w:val="0"/>
        <w:spacing w:line="360" w:lineRule="auto"/>
        <w:ind w:leftChars="-1" w:left="852" w:hangingChars="356" w:hanging="854"/>
        <w:jc w:val="left"/>
        <w:rPr>
          <w:rFonts w:ascii="仿宋_GB2312" w:eastAsia="仿宋_GB2312" w:hAnsi="宋体" w:hint="eastAsia"/>
          <w:sz w:val="24"/>
        </w:rPr>
      </w:pPr>
      <w:r>
        <w:rPr>
          <w:rFonts w:ascii="仿宋_GB2312" w:eastAsia="仿宋_GB2312" w:hAnsi="宋体" w:hint="eastAsia"/>
          <w:sz w:val="24"/>
        </w:rPr>
        <w:t>1.5.3  采购人根据采购项目对投标人的特殊要求，联合体中至少应当有一方符合相关规定。</w:t>
      </w:r>
    </w:p>
    <w:p w14:paraId="10FB18DA" w14:textId="77777777" w:rsidR="00F024C2" w:rsidRDefault="00000000">
      <w:pPr>
        <w:autoSpaceDE w:val="0"/>
        <w:autoSpaceDN w:val="0"/>
        <w:adjustRightInd w:val="0"/>
        <w:spacing w:line="360" w:lineRule="auto"/>
        <w:ind w:leftChars="-1" w:left="852" w:hangingChars="356" w:hanging="854"/>
        <w:jc w:val="left"/>
        <w:rPr>
          <w:rFonts w:ascii="仿宋_GB2312" w:eastAsia="仿宋_GB2312" w:hAnsi="宋体" w:hint="eastAsia"/>
          <w:sz w:val="24"/>
        </w:rPr>
      </w:pPr>
      <w:r>
        <w:rPr>
          <w:rFonts w:ascii="仿宋_GB2312" w:eastAsia="仿宋_GB2312" w:hAnsi="宋体" w:hint="eastAsia"/>
          <w:sz w:val="24"/>
        </w:rPr>
        <w:t>1.5.4  联合体各方应签订共同投标协议，明确约定联合体各方承担的工作和相应的责任，并将共同投标协议连同投标文件一并提交招标采购单位。</w:t>
      </w:r>
    </w:p>
    <w:p w14:paraId="0BF51CBE" w14:textId="77777777" w:rsidR="00F024C2" w:rsidRDefault="00000000">
      <w:pPr>
        <w:autoSpaceDE w:val="0"/>
        <w:autoSpaceDN w:val="0"/>
        <w:adjustRightInd w:val="0"/>
        <w:spacing w:line="360" w:lineRule="auto"/>
        <w:ind w:leftChars="-1" w:left="852" w:hangingChars="356" w:hanging="854"/>
        <w:jc w:val="left"/>
        <w:rPr>
          <w:rFonts w:ascii="仿宋_GB2312" w:eastAsia="仿宋_GB2312" w:hAnsi="宋体" w:hint="eastAsia"/>
          <w:sz w:val="24"/>
        </w:rPr>
      </w:pPr>
      <w:r>
        <w:rPr>
          <w:rFonts w:ascii="仿宋_GB2312" w:eastAsia="仿宋_GB2312" w:hAnsi="宋体" w:hint="eastAsia"/>
          <w:sz w:val="24"/>
        </w:rPr>
        <w:t xml:space="preserve">1.5.5  </w:t>
      </w:r>
      <w:r>
        <w:rPr>
          <w:rFonts w:ascii="仿宋_GB2312" w:eastAsia="仿宋_GB2312" w:hAnsi="宋体"/>
          <w:sz w:val="24"/>
        </w:rPr>
        <w:t>大中型企业</w:t>
      </w:r>
      <w:r>
        <w:rPr>
          <w:rFonts w:ascii="仿宋_GB2312" w:eastAsia="仿宋_GB2312" w:hAnsi="宋体" w:hint="eastAsia"/>
          <w:sz w:val="24"/>
        </w:rPr>
        <w:t>、</w:t>
      </w:r>
      <w:r>
        <w:rPr>
          <w:rFonts w:ascii="仿宋_GB2312" w:eastAsia="仿宋_GB2312" w:hAnsi="宋体"/>
          <w:sz w:val="24"/>
        </w:rPr>
        <w:t>其他自然人、法人或者</w:t>
      </w:r>
      <w:r>
        <w:rPr>
          <w:rFonts w:ascii="仿宋_GB2312" w:eastAsia="仿宋_GB2312" w:hAnsi="宋体" w:hint="eastAsia"/>
          <w:sz w:val="24"/>
        </w:rPr>
        <w:t>非法人组织</w:t>
      </w:r>
      <w:r>
        <w:rPr>
          <w:rFonts w:ascii="仿宋_GB2312" w:eastAsia="仿宋_GB2312" w:hAnsi="宋体"/>
          <w:sz w:val="24"/>
        </w:rPr>
        <w:t>与小型、微型企业组成联合体共同参加</w:t>
      </w:r>
      <w:r>
        <w:rPr>
          <w:rFonts w:ascii="仿宋_GB2312" w:eastAsia="仿宋_GB2312" w:hAnsi="宋体" w:hint="eastAsia"/>
          <w:sz w:val="24"/>
        </w:rPr>
        <w:t>投标，共同投标</w:t>
      </w:r>
      <w:r>
        <w:rPr>
          <w:rFonts w:ascii="仿宋_GB2312" w:eastAsia="仿宋_GB2312" w:hAnsi="宋体"/>
          <w:sz w:val="24"/>
        </w:rPr>
        <w:t>协议中</w:t>
      </w:r>
      <w:r>
        <w:rPr>
          <w:rFonts w:ascii="仿宋_GB2312" w:eastAsia="仿宋_GB2312" w:hAnsi="宋体" w:hint="eastAsia"/>
          <w:sz w:val="24"/>
        </w:rPr>
        <w:t>应写明</w:t>
      </w:r>
      <w:r>
        <w:rPr>
          <w:rFonts w:ascii="仿宋_GB2312" w:eastAsia="仿宋_GB2312" w:hAnsi="宋体"/>
          <w:sz w:val="24"/>
        </w:rPr>
        <w:t>小型、微型企业的协议合同金额占</w:t>
      </w:r>
      <w:r>
        <w:rPr>
          <w:rFonts w:ascii="仿宋_GB2312" w:eastAsia="仿宋_GB2312" w:hAnsi="宋体" w:hint="eastAsia"/>
          <w:sz w:val="24"/>
        </w:rPr>
        <w:t>共同投标</w:t>
      </w:r>
      <w:r>
        <w:rPr>
          <w:rFonts w:ascii="仿宋_GB2312" w:eastAsia="仿宋_GB2312" w:hAnsi="宋体"/>
          <w:sz w:val="24"/>
        </w:rPr>
        <w:t>协议</w:t>
      </w:r>
      <w:r>
        <w:rPr>
          <w:rFonts w:ascii="仿宋_GB2312" w:eastAsia="仿宋_GB2312" w:hAnsi="宋体" w:hint="eastAsia"/>
          <w:sz w:val="24"/>
        </w:rPr>
        <w:t>投标</w:t>
      </w:r>
      <w:r>
        <w:rPr>
          <w:rFonts w:ascii="仿宋_GB2312" w:eastAsia="仿宋_GB2312" w:hAnsi="宋体"/>
          <w:sz w:val="24"/>
        </w:rPr>
        <w:t>总金额</w:t>
      </w:r>
      <w:r>
        <w:rPr>
          <w:rFonts w:ascii="仿宋_GB2312" w:eastAsia="仿宋_GB2312" w:hAnsi="宋体" w:hint="eastAsia"/>
          <w:sz w:val="24"/>
        </w:rPr>
        <w:t>的比例。联合体各方均为中小企业的，联合体视同中小企业。其中，联合体各方均为小</w:t>
      </w:r>
      <w:proofErr w:type="gramStart"/>
      <w:r>
        <w:rPr>
          <w:rFonts w:ascii="仿宋_GB2312" w:eastAsia="仿宋_GB2312" w:hAnsi="宋体" w:hint="eastAsia"/>
          <w:sz w:val="24"/>
        </w:rPr>
        <w:t>微企业</w:t>
      </w:r>
      <w:proofErr w:type="gramEnd"/>
      <w:r>
        <w:rPr>
          <w:rFonts w:ascii="仿宋_GB2312" w:eastAsia="仿宋_GB2312" w:hAnsi="宋体" w:hint="eastAsia"/>
          <w:sz w:val="24"/>
        </w:rPr>
        <w:t>的，联合体视同小微企业。</w:t>
      </w:r>
    </w:p>
    <w:p w14:paraId="555C6BAE" w14:textId="77777777" w:rsidR="00F024C2" w:rsidRDefault="00000000">
      <w:pPr>
        <w:autoSpaceDE w:val="0"/>
        <w:autoSpaceDN w:val="0"/>
        <w:adjustRightInd w:val="0"/>
        <w:spacing w:line="360" w:lineRule="auto"/>
        <w:ind w:leftChars="-1" w:left="852" w:hangingChars="356" w:hanging="854"/>
        <w:jc w:val="left"/>
        <w:rPr>
          <w:rFonts w:ascii="仿宋_GB2312" w:eastAsia="仿宋_GB2312" w:hAnsi="宋体" w:hint="eastAsia"/>
          <w:sz w:val="24"/>
        </w:rPr>
      </w:pPr>
      <w:r>
        <w:rPr>
          <w:rFonts w:ascii="仿宋_GB2312" w:eastAsia="仿宋_GB2312" w:hAnsi="宋体" w:hint="eastAsia"/>
          <w:sz w:val="24"/>
        </w:rPr>
        <w:t>1.5.6  联合</w:t>
      </w:r>
      <w:r>
        <w:rPr>
          <w:rFonts w:ascii="仿宋_GB2312" w:eastAsia="仿宋_GB2312" w:hAnsi="宋体"/>
          <w:sz w:val="24"/>
        </w:rPr>
        <w:t>体中有</w:t>
      </w:r>
      <w:r>
        <w:rPr>
          <w:rFonts w:ascii="仿宋_GB2312" w:eastAsia="仿宋_GB2312" w:hAnsi="宋体" w:hint="eastAsia"/>
          <w:sz w:val="24"/>
        </w:rPr>
        <w:t>同</w:t>
      </w:r>
      <w:r>
        <w:rPr>
          <w:rFonts w:ascii="仿宋_GB2312" w:eastAsia="仿宋_GB2312" w:hAnsi="宋体"/>
          <w:sz w:val="24"/>
        </w:rPr>
        <w:t>类资质的供应</w:t>
      </w:r>
      <w:proofErr w:type="gramStart"/>
      <w:r>
        <w:rPr>
          <w:rFonts w:ascii="仿宋_GB2312" w:eastAsia="仿宋_GB2312" w:hAnsi="宋体"/>
          <w:sz w:val="24"/>
        </w:rPr>
        <w:t>商按照</w:t>
      </w:r>
      <w:proofErr w:type="gramEnd"/>
      <w:r>
        <w:rPr>
          <w:rFonts w:ascii="仿宋_GB2312" w:eastAsia="仿宋_GB2312" w:hAnsi="宋体"/>
          <w:sz w:val="24"/>
        </w:rPr>
        <w:t>联合体分</w:t>
      </w:r>
      <w:r>
        <w:rPr>
          <w:rFonts w:ascii="仿宋_GB2312" w:eastAsia="仿宋_GB2312" w:hAnsi="宋体" w:hint="eastAsia"/>
          <w:sz w:val="24"/>
        </w:rPr>
        <w:t>工</w:t>
      </w:r>
      <w:r>
        <w:rPr>
          <w:rFonts w:ascii="仿宋_GB2312" w:eastAsia="仿宋_GB2312" w:hAnsi="宋体"/>
          <w:sz w:val="24"/>
        </w:rPr>
        <w:t>承担</w:t>
      </w:r>
      <w:r>
        <w:rPr>
          <w:rFonts w:ascii="仿宋_GB2312" w:eastAsia="仿宋_GB2312" w:hAnsi="宋体" w:hint="eastAsia"/>
          <w:sz w:val="24"/>
        </w:rPr>
        <w:t>相</w:t>
      </w:r>
      <w:r>
        <w:rPr>
          <w:rFonts w:ascii="仿宋_GB2312" w:eastAsia="仿宋_GB2312" w:hAnsi="宋体"/>
          <w:sz w:val="24"/>
        </w:rPr>
        <w:t>同工作的，按照资质等级</w:t>
      </w:r>
      <w:r>
        <w:rPr>
          <w:rFonts w:ascii="仿宋_GB2312" w:eastAsia="仿宋_GB2312" w:hAnsi="宋体" w:hint="eastAsia"/>
          <w:sz w:val="24"/>
        </w:rPr>
        <w:t>较低</w:t>
      </w:r>
      <w:r>
        <w:rPr>
          <w:rFonts w:ascii="仿宋_GB2312" w:eastAsia="仿宋_GB2312" w:hAnsi="宋体"/>
          <w:sz w:val="24"/>
        </w:rPr>
        <w:t>的供应商确定资质等级。</w:t>
      </w:r>
    </w:p>
    <w:p w14:paraId="559BD710" w14:textId="77777777" w:rsidR="00F024C2" w:rsidRDefault="00000000">
      <w:pPr>
        <w:autoSpaceDE w:val="0"/>
        <w:autoSpaceDN w:val="0"/>
        <w:adjustRightInd w:val="0"/>
        <w:spacing w:line="360" w:lineRule="auto"/>
        <w:ind w:leftChars="-1" w:left="852" w:hangingChars="356" w:hanging="854"/>
        <w:jc w:val="left"/>
        <w:rPr>
          <w:rFonts w:ascii="仿宋_GB2312" w:eastAsia="仿宋_GB2312" w:hAnsi="宋体" w:hint="eastAsia"/>
          <w:sz w:val="24"/>
        </w:rPr>
      </w:pPr>
      <w:r>
        <w:rPr>
          <w:rFonts w:ascii="仿宋_GB2312" w:eastAsia="仿宋_GB2312" w:hAnsi="宋体"/>
          <w:sz w:val="24"/>
        </w:rPr>
        <w:t>1.</w:t>
      </w:r>
      <w:r>
        <w:rPr>
          <w:rFonts w:ascii="仿宋_GB2312" w:eastAsia="仿宋_GB2312" w:hAnsi="宋体" w:hint="eastAsia"/>
          <w:sz w:val="24"/>
        </w:rPr>
        <w:t>5</w:t>
      </w:r>
      <w:r>
        <w:rPr>
          <w:rFonts w:ascii="仿宋_GB2312" w:eastAsia="仿宋_GB2312" w:hAnsi="宋体"/>
          <w:sz w:val="24"/>
        </w:rPr>
        <w:t>.</w:t>
      </w:r>
      <w:r>
        <w:rPr>
          <w:rFonts w:ascii="仿宋_GB2312" w:eastAsia="仿宋_GB2312" w:hAnsi="宋体" w:hint="eastAsia"/>
          <w:sz w:val="24"/>
        </w:rPr>
        <w:t>7</w:t>
      </w:r>
      <w:r>
        <w:rPr>
          <w:rFonts w:ascii="仿宋_GB2312" w:eastAsia="仿宋_GB2312" w:hAnsi="宋体"/>
          <w:sz w:val="24"/>
        </w:rPr>
        <w:t xml:space="preserve">  </w:t>
      </w:r>
      <w:r>
        <w:rPr>
          <w:rFonts w:ascii="仿宋_GB2312" w:eastAsia="仿宋_GB2312" w:hAnsi="宋体" w:hint="eastAsia"/>
          <w:sz w:val="24"/>
        </w:rPr>
        <w:t>以</w:t>
      </w:r>
      <w:r>
        <w:rPr>
          <w:rFonts w:ascii="仿宋_GB2312" w:eastAsia="仿宋_GB2312" w:hAnsi="宋体"/>
          <w:sz w:val="24"/>
        </w:rPr>
        <w:t>联合体形</w:t>
      </w:r>
      <w:proofErr w:type="gramStart"/>
      <w:r>
        <w:rPr>
          <w:rFonts w:ascii="仿宋_GB2312" w:eastAsia="仿宋_GB2312" w:hAnsi="宋体"/>
          <w:sz w:val="24"/>
        </w:rPr>
        <w:t>式参加</w:t>
      </w:r>
      <w:proofErr w:type="gramEnd"/>
      <w:r>
        <w:rPr>
          <w:rFonts w:ascii="仿宋_GB2312" w:eastAsia="仿宋_GB2312" w:hAnsi="宋体" w:hint="eastAsia"/>
          <w:sz w:val="24"/>
        </w:rPr>
        <w:t>本次</w:t>
      </w:r>
      <w:r>
        <w:rPr>
          <w:rFonts w:ascii="仿宋_GB2312" w:eastAsia="仿宋_GB2312" w:hAnsi="宋体"/>
          <w:sz w:val="24"/>
        </w:rPr>
        <w:t>采购活动的，联合体各方不得再</w:t>
      </w:r>
      <w:r>
        <w:rPr>
          <w:rFonts w:ascii="仿宋_GB2312" w:eastAsia="仿宋_GB2312" w:hAnsi="宋体" w:hint="eastAsia"/>
          <w:sz w:val="24"/>
        </w:rPr>
        <w:t>单独</w:t>
      </w:r>
      <w:r>
        <w:rPr>
          <w:rFonts w:ascii="仿宋_GB2312" w:eastAsia="仿宋_GB2312" w:hAnsi="宋体"/>
          <w:sz w:val="24"/>
        </w:rPr>
        <w:t>参加或者与其</w:t>
      </w:r>
      <w:proofErr w:type="gramStart"/>
      <w:r>
        <w:rPr>
          <w:rFonts w:ascii="仿宋_GB2312" w:eastAsia="仿宋_GB2312" w:hAnsi="宋体"/>
          <w:sz w:val="24"/>
        </w:rPr>
        <w:t>他供应</w:t>
      </w:r>
      <w:proofErr w:type="gramEnd"/>
      <w:r>
        <w:rPr>
          <w:rFonts w:ascii="仿宋_GB2312" w:eastAsia="仿宋_GB2312" w:hAnsi="宋体"/>
          <w:sz w:val="24"/>
        </w:rPr>
        <w:t>商另外组成联合体参加</w:t>
      </w:r>
      <w:r>
        <w:rPr>
          <w:rFonts w:ascii="仿宋_GB2312" w:eastAsia="仿宋_GB2312" w:hAnsi="宋体" w:hint="eastAsia"/>
          <w:sz w:val="24"/>
        </w:rPr>
        <w:t>本项目投标，否则</w:t>
      </w:r>
      <w:r>
        <w:rPr>
          <w:rFonts w:ascii="仿宋_GB2312" w:eastAsia="仿宋_GB2312" w:hAnsi="宋体"/>
          <w:sz w:val="24"/>
        </w:rPr>
        <w:t>相关投标</w:t>
      </w:r>
      <w:r>
        <w:rPr>
          <w:rFonts w:ascii="仿宋_GB2312" w:eastAsia="仿宋_GB2312" w:hAnsi="宋体" w:hint="eastAsia"/>
          <w:sz w:val="24"/>
        </w:rPr>
        <w:t>将被认定为</w:t>
      </w:r>
      <w:r>
        <w:rPr>
          <w:rFonts w:ascii="仿宋_GB2312" w:eastAsia="仿宋_GB2312" w:hAnsi="宋体" w:hint="eastAsia"/>
          <w:b/>
          <w:bCs/>
          <w:sz w:val="24"/>
        </w:rPr>
        <w:t>投标无效</w:t>
      </w:r>
      <w:r>
        <w:rPr>
          <w:rFonts w:ascii="仿宋_GB2312" w:eastAsia="仿宋_GB2312" w:hAnsi="宋体"/>
          <w:sz w:val="24"/>
        </w:rPr>
        <w:t>。</w:t>
      </w:r>
    </w:p>
    <w:p w14:paraId="56966D62" w14:textId="77777777" w:rsidR="00F024C2" w:rsidRDefault="00000000">
      <w:pPr>
        <w:autoSpaceDE w:val="0"/>
        <w:autoSpaceDN w:val="0"/>
        <w:adjustRightInd w:val="0"/>
        <w:spacing w:line="360" w:lineRule="auto"/>
        <w:ind w:leftChars="-1" w:left="852" w:hangingChars="356" w:hanging="854"/>
        <w:jc w:val="left"/>
        <w:rPr>
          <w:rFonts w:ascii="仿宋_GB2312" w:eastAsia="仿宋_GB2312" w:hAnsi="宋体" w:hint="eastAsia"/>
          <w:sz w:val="24"/>
        </w:rPr>
      </w:pPr>
      <w:r>
        <w:rPr>
          <w:rFonts w:ascii="仿宋_GB2312" w:eastAsia="仿宋_GB2312" w:hAnsi="宋体" w:hint="eastAsia"/>
          <w:sz w:val="24"/>
        </w:rPr>
        <w:t>1.5.8  对联合体投标的其他资格要求见</w:t>
      </w:r>
      <w:r>
        <w:rPr>
          <w:rFonts w:ascii="仿宋_GB2312" w:eastAsia="仿宋_GB2312" w:hAnsi="宋体" w:hint="eastAsia"/>
          <w:sz w:val="24"/>
          <w:u w:val="single"/>
        </w:rPr>
        <w:t>投标须知前附表</w:t>
      </w:r>
      <w:r>
        <w:rPr>
          <w:rFonts w:ascii="仿宋_GB2312" w:eastAsia="仿宋_GB2312" w:hAnsi="宋体" w:hint="eastAsia"/>
          <w:sz w:val="24"/>
        </w:rPr>
        <w:t>。</w:t>
      </w:r>
    </w:p>
    <w:p w14:paraId="63EF2A02" w14:textId="77777777" w:rsidR="00F024C2" w:rsidRDefault="00000000">
      <w:pPr>
        <w:numPr>
          <w:ilvl w:val="1"/>
          <w:numId w:val="1"/>
        </w:numPr>
        <w:spacing w:line="360" w:lineRule="auto"/>
        <w:ind w:left="900" w:hangingChars="375"/>
        <w:rPr>
          <w:rFonts w:ascii="仿宋_GB2312" w:eastAsia="仿宋_GB2312" w:hAnsi="宋体" w:hint="eastAsia"/>
          <w:sz w:val="24"/>
        </w:rPr>
      </w:pPr>
      <w:r>
        <w:rPr>
          <w:rFonts w:ascii="仿宋_GB2312" w:eastAsia="仿宋_GB2312" w:hAnsi="宋体" w:hint="eastAsia"/>
          <w:sz w:val="24"/>
        </w:rPr>
        <w:t>单位</w:t>
      </w:r>
      <w:r>
        <w:rPr>
          <w:rFonts w:ascii="仿宋_GB2312" w:eastAsia="仿宋_GB2312" w:hAnsi="宋体"/>
          <w:sz w:val="24"/>
        </w:rPr>
        <w:t>负责人为同一</w:t>
      </w:r>
      <w:r>
        <w:rPr>
          <w:rFonts w:ascii="仿宋_GB2312" w:eastAsia="仿宋_GB2312" w:hAnsi="宋体" w:hint="eastAsia"/>
          <w:sz w:val="24"/>
        </w:rPr>
        <w:t>人</w:t>
      </w:r>
      <w:r>
        <w:rPr>
          <w:rFonts w:ascii="仿宋_GB2312" w:eastAsia="仿宋_GB2312" w:hAnsi="宋体"/>
          <w:sz w:val="24"/>
        </w:rPr>
        <w:t>或者存在</w:t>
      </w:r>
      <w:r>
        <w:rPr>
          <w:rFonts w:ascii="仿宋_GB2312" w:eastAsia="仿宋_GB2312" w:hAnsi="宋体" w:hint="eastAsia"/>
          <w:sz w:val="24"/>
        </w:rPr>
        <w:t>直接</w:t>
      </w:r>
      <w:r>
        <w:rPr>
          <w:rFonts w:ascii="仿宋_GB2312" w:eastAsia="仿宋_GB2312" w:hAnsi="宋体"/>
          <w:sz w:val="24"/>
        </w:rPr>
        <w:t>控股、管理</w:t>
      </w:r>
      <w:r>
        <w:rPr>
          <w:rFonts w:ascii="仿宋_GB2312" w:eastAsia="仿宋_GB2312" w:hAnsi="宋体" w:hint="eastAsia"/>
          <w:sz w:val="24"/>
        </w:rPr>
        <w:t>关系</w:t>
      </w:r>
      <w:r>
        <w:rPr>
          <w:rFonts w:ascii="仿宋_GB2312" w:eastAsia="仿宋_GB2312" w:hAnsi="宋体"/>
          <w:sz w:val="24"/>
        </w:rPr>
        <w:t>的不同供应商，</w:t>
      </w:r>
      <w:r>
        <w:rPr>
          <w:rFonts w:ascii="仿宋_GB2312" w:eastAsia="仿宋_GB2312" w:hAnsi="宋体" w:hint="eastAsia"/>
          <w:sz w:val="24"/>
        </w:rPr>
        <w:t>其投标将被认定为</w:t>
      </w:r>
      <w:r>
        <w:rPr>
          <w:rFonts w:ascii="仿宋_GB2312" w:eastAsia="仿宋_GB2312" w:hAnsi="宋体" w:hint="eastAsia"/>
          <w:b/>
          <w:bCs/>
          <w:sz w:val="24"/>
        </w:rPr>
        <w:t>投标无效</w:t>
      </w:r>
      <w:r>
        <w:rPr>
          <w:rFonts w:ascii="仿宋_GB2312" w:eastAsia="仿宋_GB2312" w:hAnsi="宋体"/>
          <w:sz w:val="24"/>
        </w:rPr>
        <w:t>。</w:t>
      </w:r>
    </w:p>
    <w:p w14:paraId="692B6DA9" w14:textId="77777777" w:rsidR="00F024C2" w:rsidRDefault="00000000">
      <w:pPr>
        <w:numPr>
          <w:ilvl w:val="1"/>
          <w:numId w:val="1"/>
        </w:numPr>
        <w:spacing w:line="360" w:lineRule="auto"/>
        <w:ind w:left="900" w:hangingChars="375"/>
        <w:rPr>
          <w:rFonts w:ascii="仿宋_GB2312" w:eastAsia="仿宋_GB2312" w:hAnsi="宋体" w:hint="eastAsia"/>
          <w:sz w:val="24"/>
        </w:rPr>
      </w:pPr>
      <w:r>
        <w:rPr>
          <w:rFonts w:ascii="仿宋_GB2312" w:eastAsia="仿宋_GB2312" w:hAnsi="宋体"/>
          <w:sz w:val="24"/>
        </w:rPr>
        <w:t>为</w:t>
      </w:r>
      <w:r>
        <w:rPr>
          <w:rFonts w:ascii="仿宋_GB2312" w:eastAsia="仿宋_GB2312" w:hAnsi="宋体" w:hint="eastAsia"/>
          <w:sz w:val="24"/>
        </w:rPr>
        <w:t>本</w:t>
      </w:r>
      <w:r>
        <w:rPr>
          <w:rFonts w:ascii="仿宋_GB2312" w:eastAsia="仿宋_GB2312" w:hAnsi="宋体"/>
          <w:sz w:val="24"/>
        </w:rPr>
        <w:t>项目提供整体</w:t>
      </w:r>
      <w:r>
        <w:rPr>
          <w:rFonts w:ascii="仿宋_GB2312" w:eastAsia="仿宋_GB2312" w:hAnsi="宋体" w:hint="eastAsia"/>
          <w:sz w:val="24"/>
        </w:rPr>
        <w:t>设计</w:t>
      </w:r>
      <w:r>
        <w:rPr>
          <w:rFonts w:ascii="仿宋_GB2312" w:eastAsia="仿宋_GB2312" w:hAnsi="宋体"/>
          <w:sz w:val="24"/>
        </w:rPr>
        <w:t>、规范编制或者项目管理、监理、检测等服务的供应商，</w:t>
      </w:r>
      <w:r>
        <w:rPr>
          <w:rFonts w:ascii="仿宋_GB2312" w:eastAsia="仿宋_GB2312" w:hAnsi="宋体" w:hint="eastAsia"/>
          <w:sz w:val="24"/>
        </w:rPr>
        <w:t>其投标将被认定为</w:t>
      </w:r>
      <w:r>
        <w:rPr>
          <w:rFonts w:ascii="仿宋_GB2312" w:eastAsia="仿宋_GB2312" w:hAnsi="宋体" w:hint="eastAsia"/>
          <w:b/>
          <w:bCs/>
          <w:sz w:val="24"/>
        </w:rPr>
        <w:t>投标无效</w:t>
      </w:r>
      <w:r>
        <w:rPr>
          <w:rFonts w:ascii="仿宋_GB2312" w:eastAsia="仿宋_GB2312" w:hAnsi="宋体"/>
          <w:sz w:val="24"/>
        </w:rPr>
        <w:t>。</w:t>
      </w:r>
    </w:p>
    <w:p w14:paraId="421ACB8E" w14:textId="77777777" w:rsidR="00F024C2" w:rsidRDefault="00000000">
      <w:pPr>
        <w:pStyle w:val="3"/>
        <w:spacing w:before="0" w:after="0" w:line="360" w:lineRule="auto"/>
        <w:ind w:leftChars="17" w:left="925" w:hangingChars="369" w:hanging="889"/>
        <w:rPr>
          <w:rFonts w:ascii="仿宋_GB2312" w:eastAsia="仿宋_GB2312" w:hAnsi="宋体" w:hint="eastAsia"/>
          <w:u w:val="none"/>
        </w:rPr>
      </w:pPr>
      <w:r>
        <w:rPr>
          <w:rFonts w:ascii="仿宋_GB2312" w:eastAsia="仿宋_GB2312" w:hAnsi="宋体" w:hint="eastAsia"/>
          <w:u w:val="none"/>
        </w:rPr>
        <w:t xml:space="preserve">2． </w:t>
      </w:r>
      <w:r>
        <w:rPr>
          <w:rFonts w:ascii="仿宋_GB2312" w:eastAsia="仿宋_GB2312" w:hAnsi="宋体" w:hint="eastAsia"/>
          <w:u w:val="none"/>
        </w:rPr>
        <w:tab/>
        <w:t>资金来源</w:t>
      </w:r>
    </w:p>
    <w:p w14:paraId="18FFD44A" w14:textId="77777777" w:rsidR="00F024C2" w:rsidRDefault="00F024C2">
      <w:pPr>
        <w:pStyle w:val="afe"/>
        <w:widowControl w:val="0"/>
        <w:numPr>
          <w:ilvl w:val="0"/>
          <w:numId w:val="1"/>
        </w:numPr>
        <w:spacing w:line="360" w:lineRule="auto"/>
        <w:ind w:firstLineChars="0"/>
        <w:jc w:val="both"/>
        <w:rPr>
          <w:rFonts w:ascii="仿宋_GB2312" w:eastAsia="仿宋_GB2312" w:hAnsi="宋体" w:hint="eastAsia"/>
          <w:vanish/>
          <w:kern w:val="2"/>
        </w:rPr>
      </w:pPr>
    </w:p>
    <w:p w14:paraId="297FDC39"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本项目的采购人已获得足以支付本次招标后所签订的合同项下的资金。</w:t>
      </w:r>
    </w:p>
    <w:p w14:paraId="2930392C"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项目预算金额和最高限价（如有）见</w:t>
      </w:r>
      <w:r>
        <w:rPr>
          <w:rFonts w:ascii="仿宋_GB2312" w:eastAsia="仿宋_GB2312" w:hAnsi="宋体" w:hint="eastAsia"/>
          <w:sz w:val="24"/>
          <w:u w:val="single"/>
        </w:rPr>
        <w:t>投标须知前附表</w:t>
      </w:r>
      <w:r>
        <w:rPr>
          <w:rFonts w:ascii="仿宋_GB2312" w:eastAsia="仿宋_GB2312" w:hAnsi="宋体" w:hint="eastAsia"/>
          <w:sz w:val="24"/>
        </w:rPr>
        <w:t>。</w:t>
      </w:r>
    </w:p>
    <w:p w14:paraId="3A0E04E2"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投标人报价超过招标文件规定的预算金额或者最高限价的，其投标将被认定为</w:t>
      </w:r>
      <w:r>
        <w:rPr>
          <w:rFonts w:ascii="仿宋_GB2312" w:eastAsia="仿宋_GB2312" w:hAnsi="宋体" w:hint="eastAsia"/>
          <w:b/>
          <w:bCs/>
          <w:sz w:val="24"/>
        </w:rPr>
        <w:t>投标无效</w:t>
      </w:r>
      <w:r>
        <w:rPr>
          <w:rFonts w:ascii="仿宋_GB2312" w:eastAsia="仿宋_GB2312" w:hAnsi="宋体"/>
          <w:sz w:val="24"/>
        </w:rPr>
        <w:t>。</w:t>
      </w:r>
    </w:p>
    <w:p w14:paraId="46DE18E9" w14:textId="77777777" w:rsidR="00F024C2" w:rsidRDefault="00000000">
      <w:pPr>
        <w:pStyle w:val="3"/>
        <w:spacing w:before="0" w:after="0" w:line="360" w:lineRule="auto"/>
        <w:rPr>
          <w:rFonts w:ascii="仿宋_GB2312" w:eastAsia="仿宋_GB2312" w:hAnsi="宋体" w:hint="eastAsia"/>
          <w:u w:val="none"/>
        </w:rPr>
      </w:pPr>
      <w:bookmarkStart w:id="19" w:name="_Toc520356145"/>
      <w:r>
        <w:rPr>
          <w:rFonts w:ascii="仿宋_GB2312" w:eastAsia="仿宋_GB2312" w:hAnsi="宋体" w:hint="eastAsia"/>
          <w:u w:val="none"/>
        </w:rPr>
        <w:t xml:space="preserve">3． </w:t>
      </w:r>
      <w:r>
        <w:rPr>
          <w:rFonts w:ascii="仿宋_GB2312" w:eastAsia="仿宋_GB2312" w:hAnsi="宋体" w:hint="eastAsia"/>
          <w:u w:val="none"/>
        </w:rPr>
        <w:tab/>
        <w:t>投标费用</w:t>
      </w:r>
      <w:bookmarkEnd w:id="19"/>
    </w:p>
    <w:p w14:paraId="516E6F12" w14:textId="77777777" w:rsidR="00F024C2" w:rsidRDefault="00000000">
      <w:pPr>
        <w:spacing w:line="360" w:lineRule="auto"/>
        <w:ind w:left="900"/>
        <w:rPr>
          <w:rFonts w:ascii="仿宋_GB2312" w:eastAsia="仿宋_GB2312" w:hAnsi="宋体" w:hint="eastAsia"/>
          <w:sz w:val="24"/>
        </w:rPr>
      </w:pPr>
      <w:r>
        <w:rPr>
          <w:rFonts w:ascii="仿宋_GB2312" w:eastAsia="仿宋_GB2312" w:hAnsi="宋体" w:hint="eastAsia"/>
          <w:sz w:val="24"/>
        </w:rPr>
        <w:t>不论投标的结果如何，投标人应承担所有与投标有关的费用。</w:t>
      </w:r>
    </w:p>
    <w:p w14:paraId="14A7E9DF" w14:textId="77777777" w:rsidR="00F024C2" w:rsidRDefault="00000000">
      <w:pPr>
        <w:pStyle w:val="3"/>
        <w:spacing w:before="0" w:after="0" w:line="360" w:lineRule="auto"/>
        <w:rPr>
          <w:rFonts w:ascii="仿宋_GB2312" w:eastAsia="仿宋_GB2312" w:hAnsi="宋体" w:hint="eastAsia"/>
          <w:u w:val="none"/>
        </w:rPr>
      </w:pPr>
      <w:r>
        <w:rPr>
          <w:rFonts w:ascii="仿宋_GB2312" w:eastAsia="仿宋_GB2312" w:hAnsi="宋体" w:hint="eastAsia"/>
          <w:u w:val="none"/>
        </w:rPr>
        <w:t>4.     适用法律</w:t>
      </w:r>
    </w:p>
    <w:p w14:paraId="08C3CBCF" w14:textId="77777777" w:rsidR="00F024C2" w:rsidRDefault="00000000">
      <w:pPr>
        <w:spacing w:line="360" w:lineRule="auto"/>
        <w:ind w:left="900"/>
        <w:rPr>
          <w:rFonts w:ascii="仿宋_GB2312" w:eastAsia="仿宋_GB2312"/>
          <w:sz w:val="24"/>
        </w:rPr>
      </w:pPr>
      <w:r>
        <w:rPr>
          <w:rFonts w:ascii="仿宋_GB2312" w:eastAsia="仿宋_GB2312" w:hint="eastAsia"/>
          <w:sz w:val="24"/>
        </w:rPr>
        <w:t>本项目</w:t>
      </w:r>
      <w:r>
        <w:rPr>
          <w:rFonts w:ascii="仿宋_GB2312" w:eastAsia="仿宋_GB2312" w:hAnsi="宋体" w:hint="eastAsia"/>
          <w:sz w:val="24"/>
        </w:rPr>
        <w:t>参照</w:t>
      </w:r>
      <w:r>
        <w:rPr>
          <w:rFonts w:ascii="仿宋_GB2312" w:eastAsia="仿宋_GB2312" w:hint="eastAsia"/>
          <w:sz w:val="24"/>
        </w:rPr>
        <w:t>《中华人民共和国政府采购法》、《</w:t>
      </w:r>
      <w:r>
        <w:rPr>
          <w:rFonts w:ascii="仿宋_GB2312" w:eastAsia="仿宋_GB2312"/>
          <w:sz w:val="24"/>
        </w:rPr>
        <w:t>中华人民共和国政府采购法实施条例》</w:t>
      </w:r>
      <w:r>
        <w:rPr>
          <w:rFonts w:ascii="仿宋_GB2312" w:eastAsia="仿宋_GB2312" w:hint="eastAsia"/>
          <w:sz w:val="24"/>
        </w:rPr>
        <w:t>执行，并受本项目</w:t>
      </w:r>
      <w:r>
        <w:rPr>
          <w:rFonts w:ascii="仿宋_GB2312" w:eastAsia="仿宋_GB2312" w:hAnsi="宋体" w:hint="eastAsia"/>
          <w:sz w:val="24"/>
        </w:rPr>
        <w:t>本级</w:t>
      </w:r>
      <w:r>
        <w:rPr>
          <w:rFonts w:ascii="仿宋_GB2312" w:eastAsia="仿宋_GB2312" w:hAnsi="宋体"/>
          <w:sz w:val="24"/>
        </w:rPr>
        <w:t>和上级</w:t>
      </w:r>
      <w:r>
        <w:rPr>
          <w:rFonts w:ascii="仿宋_GB2312" w:eastAsia="仿宋_GB2312" w:hAnsi="宋体" w:hint="eastAsia"/>
          <w:sz w:val="24"/>
        </w:rPr>
        <w:t>部门</w:t>
      </w:r>
      <w:r>
        <w:rPr>
          <w:rFonts w:ascii="仿宋_GB2312" w:eastAsia="仿宋_GB2312" w:hint="eastAsia"/>
          <w:sz w:val="24"/>
        </w:rPr>
        <w:t>有关规定的约束和保护。</w:t>
      </w:r>
    </w:p>
    <w:p w14:paraId="5A6E75BA" w14:textId="77777777" w:rsidR="00F024C2" w:rsidRDefault="00000000">
      <w:pPr>
        <w:pStyle w:val="2"/>
        <w:spacing w:before="0" w:line="360" w:lineRule="auto"/>
        <w:ind w:leftChars="257" w:left="1080" w:hanging="540"/>
        <w:rPr>
          <w:rFonts w:ascii="仿宋_GB2312" w:eastAsia="仿宋_GB2312"/>
          <w:sz w:val="28"/>
        </w:rPr>
      </w:pPr>
      <w:bookmarkStart w:id="20" w:name="_Toc520356146"/>
      <w:bookmarkStart w:id="21" w:name="_Toc216582806"/>
      <w:r>
        <w:rPr>
          <w:rFonts w:ascii="仿宋_GB2312" w:eastAsia="仿宋_GB2312" w:hint="eastAsia"/>
          <w:sz w:val="28"/>
        </w:rPr>
        <w:t>二   招标文件</w:t>
      </w:r>
      <w:bookmarkEnd w:id="20"/>
      <w:bookmarkEnd w:id="21"/>
    </w:p>
    <w:p w14:paraId="5AA73CE1" w14:textId="77777777" w:rsidR="00F024C2" w:rsidRDefault="00000000">
      <w:pPr>
        <w:pStyle w:val="3"/>
        <w:spacing w:before="0" w:after="0" w:line="360" w:lineRule="auto"/>
        <w:rPr>
          <w:rFonts w:ascii="仿宋_GB2312" w:eastAsia="仿宋_GB2312" w:hAnsi="宋体" w:hint="eastAsia"/>
          <w:u w:val="none"/>
        </w:rPr>
      </w:pPr>
      <w:bookmarkStart w:id="22" w:name="_Toc520356147"/>
      <w:r>
        <w:rPr>
          <w:rFonts w:ascii="仿宋_GB2312" w:eastAsia="仿宋_GB2312" w:hAnsi="宋体" w:hint="eastAsia"/>
          <w:u w:val="none"/>
        </w:rPr>
        <w:t>5.</w:t>
      </w:r>
      <w:r>
        <w:rPr>
          <w:rFonts w:ascii="仿宋_GB2312" w:eastAsia="仿宋_GB2312" w:hAnsi="宋体" w:hint="eastAsia"/>
          <w:u w:val="none"/>
        </w:rPr>
        <w:tab/>
        <w:t xml:space="preserve">    招标文件构成</w:t>
      </w:r>
      <w:bookmarkEnd w:id="22"/>
    </w:p>
    <w:p w14:paraId="5CD77B8C" w14:textId="77777777" w:rsidR="00F024C2" w:rsidRDefault="00F024C2">
      <w:pPr>
        <w:pStyle w:val="afe"/>
        <w:widowControl w:val="0"/>
        <w:numPr>
          <w:ilvl w:val="0"/>
          <w:numId w:val="1"/>
        </w:numPr>
        <w:spacing w:line="360" w:lineRule="auto"/>
        <w:ind w:firstLineChars="0"/>
        <w:jc w:val="both"/>
        <w:rPr>
          <w:rFonts w:ascii="仿宋_GB2312" w:eastAsia="仿宋_GB2312" w:hAnsi="宋体" w:hint="eastAsia"/>
          <w:vanish/>
          <w:kern w:val="2"/>
        </w:rPr>
      </w:pPr>
    </w:p>
    <w:p w14:paraId="51AB94B5" w14:textId="77777777" w:rsidR="00F024C2" w:rsidRDefault="00F024C2">
      <w:pPr>
        <w:pStyle w:val="afe"/>
        <w:widowControl w:val="0"/>
        <w:numPr>
          <w:ilvl w:val="0"/>
          <w:numId w:val="1"/>
        </w:numPr>
        <w:spacing w:line="360" w:lineRule="auto"/>
        <w:ind w:firstLineChars="0"/>
        <w:jc w:val="both"/>
        <w:rPr>
          <w:rFonts w:ascii="仿宋_GB2312" w:eastAsia="仿宋_GB2312" w:hAnsi="宋体" w:hint="eastAsia"/>
          <w:vanish/>
          <w:kern w:val="2"/>
        </w:rPr>
      </w:pPr>
    </w:p>
    <w:p w14:paraId="3E74BE58" w14:textId="77777777" w:rsidR="00F024C2" w:rsidRDefault="00F024C2">
      <w:pPr>
        <w:pStyle w:val="afe"/>
        <w:widowControl w:val="0"/>
        <w:numPr>
          <w:ilvl w:val="0"/>
          <w:numId w:val="1"/>
        </w:numPr>
        <w:spacing w:line="360" w:lineRule="auto"/>
        <w:ind w:firstLineChars="0"/>
        <w:jc w:val="both"/>
        <w:rPr>
          <w:rFonts w:ascii="仿宋_GB2312" w:eastAsia="仿宋_GB2312" w:hAnsi="宋体" w:hint="eastAsia"/>
          <w:vanish/>
          <w:kern w:val="2"/>
        </w:rPr>
      </w:pPr>
    </w:p>
    <w:p w14:paraId="1FB7009A"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要求提供服务的内容及详细技术需求、投标须知和合同条件等在招标文件中均有说明。</w:t>
      </w:r>
    </w:p>
    <w:p w14:paraId="4A9EC420" w14:textId="77777777" w:rsidR="00F024C2" w:rsidRDefault="00000000">
      <w:pPr>
        <w:spacing w:line="360" w:lineRule="auto"/>
        <w:ind w:left="900"/>
        <w:rPr>
          <w:rFonts w:ascii="仿宋_GB2312" w:eastAsia="仿宋_GB2312"/>
          <w:sz w:val="24"/>
        </w:rPr>
      </w:pPr>
      <w:r>
        <w:rPr>
          <w:rFonts w:ascii="仿宋_GB2312" w:eastAsia="仿宋_GB2312" w:hint="eastAsia"/>
          <w:sz w:val="24"/>
        </w:rPr>
        <w:t>招标文件共七章，内容如下：</w:t>
      </w:r>
    </w:p>
    <w:p w14:paraId="47D6D199" w14:textId="77777777" w:rsidR="00F024C2" w:rsidRDefault="00000000">
      <w:pPr>
        <w:spacing w:line="360" w:lineRule="auto"/>
        <w:ind w:left="900"/>
        <w:rPr>
          <w:rFonts w:ascii="仿宋_GB2312" w:eastAsia="仿宋_GB2312"/>
          <w:sz w:val="24"/>
        </w:rPr>
      </w:pPr>
      <w:r>
        <w:rPr>
          <w:rFonts w:ascii="仿宋_GB2312" w:eastAsia="仿宋_GB2312" w:hint="eastAsia"/>
          <w:sz w:val="24"/>
        </w:rPr>
        <w:t>第一章</w:t>
      </w:r>
      <w:r>
        <w:rPr>
          <w:rFonts w:ascii="仿宋_GB2312" w:eastAsia="仿宋_GB2312" w:hint="eastAsia"/>
          <w:sz w:val="24"/>
        </w:rPr>
        <w:tab/>
        <w:t xml:space="preserve">　投标邀请</w:t>
      </w:r>
    </w:p>
    <w:p w14:paraId="1733A97C" w14:textId="77777777" w:rsidR="00F024C2" w:rsidRDefault="00000000">
      <w:pPr>
        <w:spacing w:line="360" w:lineRule="auto"/>
        <w:ind w:left="900"/>
        <w:rPr>
          <w:rFonts w:ascii="仿宋_GB2312" w:eastAsia="仿宋_GB2312"/>
          <w:sz w:val="24"/>
        </w:rPr>
      </w:pPr>
      <w:r>
        <w:rPr>
          <w:rFonts w:ascii="仿宋_GB2312" w:eastAsia="仿宋_GB2312" w:hint="eastAsia"/>
          <w:sz w:val="24"/>
        </w:rPr>
        <w:t>第二章</w:t>
      </w:r>
      <w:r>
        <w:rPr>
          <w:rFonts w:ascii="仿宋_GB2312" w:eastAsia="仿宋_GB2312" w:hint="eastAsia"/>
          <w:sz w:val="24"/>
        </w:rPr>
        <w:tab/>
        <w:t xml:space="preserve">　投标须知前附表</w:t>
      </w:r>
    </w:p>
    <w:p w14:paraId="33F9B7CA" w14:textId="77777777" w:rsidR="00F024C2" w:rsidRDefault="00000000">
      <w:pPr>
        <w:spacing w:line="360" w:lineRule="auto"/>
        <w:ind w:left="900"/>
        <w:rPr>
          <w:rFonts w:ascii="仿宋_GB2312" w:eastAsia="仿宋_GB2312"/>
          <w:sz w:val="24"/>
        </w:rPr>
      </w:pPr>
      <w:r>
        <w:rPr>
          <w:rFonts w:ascii="仿宋_GB2312" w:eastAsia="仿宋_GB2312" w:hint="eastAsia"/>
          <w:sz w:val="24"/>
        </w:rPr>
        <w:t>第三章</w:t>
      </w:r>
      <w:r>
        <w:rPr>
          <w:rFonts w:ascii="仿宋_GB2312" w:eastAsia="仿宋_GB2312" w:hint="eastAsia"/>
          <w:sz w:val="24"/>
        </w:rPr>
        <w:tab/>
        <w:t xml:space="preserve">　投标人须知</w:t>
      </w:r>
    </w:p>
    <w:p w14:paraId="0E0C8DA3" w14:textId="77777777" w:rsidR="00F024C2" w:rsidRDefault="00000000">
      <w:pPr>
        <w:spacing w:line="360" w:lineRule="auto"/>
        <w:ind w:left="900"/>
        <w:rPr>
          <w:rFonts w:ascii="仿宋_GB2312" w:eastAsia="仿宋_GB2312"/>
          <w:sz w:val="24"/>
        </w:rPr>
      </w:pPr>
      <w:r>
        <w:rPr>
          <w:rFonts w:ascii="仿宋_GB2312" w:eastAsia="仿宋_GB2312" w:hint="eastAsia"/>
          <w:sz w:val="24"/>
        </w:rPr>
        <w:t>第四章</w:t>
      </w:r>
      <w:r>
        <w:rPr>
          <w:rFonts w:ascii="仿宋_GB2312" w:eastAsia="仿宋_GB2312" w:hint="eastAsia"/>
          <w:sz w:val="24"/>
        </w:rPr>
        <w:tab/>
        <w:t xml:space="preserve">　投标文件格式</w:t>
      </w:r>
    </w:p>
    <w:p w14:paraId="12A2641C" w14:textId="77777777" w:rsidR="00F024C2" w:rsidRDefault="00000000">
      <w:pPr>
        <w:spacing w:line="360" w:lineRule="auto"/>
        <w:ind w:left="900"/>
        <w:rPr>
          <w:rFonts w:ascii="仿宋_GB2312" w:eastAsia="仿宋_GB2312"/>
          <w:sz w:val="24"/>
        </w:rPr>
      </w:pPr>
      <w:r>
        <w:rPr>
          <w:rFonts w:ascii="仿宋_GB2312" w:eastAsia="仿宋_GB2312" w:hint="eastAsia"/>
          <w:sz w:val="24"/>
        </w:rPr>
        <w:t>第五章</w:t>
      </w:r>
      <w:r>
        <w:rPr>
          <w:rFonts w:ascii="仿宋_GB2312" w:eastAsia="仿宋_GB2312" w:hint="eastAsia"/>
          <w:sz w:val="24"/>
        </w:rPr>
        <w:tab/>
        <w:t xml:space="preserve">　合同格式</w:t>
      </w:r>
    </w:p>
    <w:p w14:paraId="7AE73AFE" w14:textId="77777777" w:rsidR="00F024C2" w:rsidRDefault="00000000">
      <w:pPr>
        <w:spacing w:line="360" w:lineRule="auto"/>
        <w:ind w:left="900"/>
        <w:rPr>
          <w:rFonts w:ascii="仿宋_GB2312" w:eastAsia="仿宋_GB2312"/>
          <w:sz w:val="24"/>
        </w:rPr>
      </w:pPr>
      <w:r>
        <w:rPr>
          <w:rFonts w:ascii="仿宋_GB2312" w:eastAsia="仿宋_GB2312" w:hint="eastAsia"/>
          <w:sz w:val="24"/>
        </w:rPr>
        <w:t>第六章</w:t>
      </w:r>
      <w:r>
        <w:rPr>
          <w:rFonts w:ascii="仿宋_GB2312" w:eastAsia="仿宋_GB2312" w:hint="eastAsia"/>
          <w:sz w:val="24"/>
        </w:rPr>
        <w:tab/>
        <w:t xml:space="preserve">　技术规范与要求</w:t>
      </w:r>
    </w:p>
    <w:p w14:paraId="13CF24A7" w14:textId="77777777" w:rsidR="00F024C2" w:rsidRDefault="00000000">
      <w:pPr>
        <w:spacing w:line="360" w:lineRule="auto"/>
        <w:ind w:left="900"/>
        <w:rPr>
          <w:rFonts w:ascii="仿宋_GB2312" w:eastAsia="仿宋_GB2312"/>
          <w:sz w:val="24"/>
        </w:rPr>
      </w:pPr>
      <w:r>
        <w:rPr>
          <w:rFonts w:ascii="仿宋_GB2312" w:eastAsia="仿宋_GB2312" w:hint="eastAsia"/>
          <w:sz w:val="24"/>
        </w:rPr>
        <w:t>第七章</w:t>
      </w:r>
      <w:r>
        <w:rPr>
          <w:rFonts w:ascii="仿宋_GB2312" w:eastAsia="仿宋_GB2312" w:hint="eastAsia"/>
          <w:sz w:val="24"/>
        </w:rPr>
        <w:tab/>
        <w:t xml:space="preserve">　评标方法和标准</w:t>
      </w:r>
    </w:p>
    <w:p w14:paraId="0CBDD03F"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招标文件</w:t>
      </w:r>
      <w:r>
        <w:rPr>
          <w:rFonts w:ascii="仿宋_GB2312" w:eastAsia="仿宋_GB2312" w:hAnsi="宋体"/>
          <w:sz w:val="24"/>
        </w:rPr>
        <w:t>中有不一致的，有澄清的部分</w:t>
      </w:r>
      <w:r>
        <w:rPr>
          <w:rFonts w:ascii="仿宋_GB2312" w:eastAsia="仿宋_GB2312" w:hAnsi="宋体" w:hint="eastAsia"/>
          <w:sz w:val="24"/>
        </w:rPr>
        <w:t>以</w:t>
      </w:r>
      <w:r>
        <w:rPr>
          <w:rFonts w:ascii="仿宋_GB2312" w:eastAsia="仿宋_GB2312" w:hAnsi="宋体"/>
          <w:sz w:val="24"/>
        </w:rPr>
        <w:t>最终的澄清更正内容为准</w:t>
      </w:r>
      <w:r>
        <w:rPr>
          <w:rFonts w:ascii="仿宋_GB2312" w:eastAsia="仿宋_GB2312" w:hAnsi="宋体" w:hint="eastAsia"/>
          <w:sz w:val="24"/>
        </w:rPr>
        <w:t>；未澄清的，</w:t>
      </w:r>
      <w:r>
        <w:rPr>
          <w:rFonts w:ascii="仿宋_GB2312" w:eastAsia="仿宋_GB2312" w:hAnsi="宋体"/>
          <w:sz w:val="24"/>
        </w:rPr>
        <w:t>以投标须知</w:t>
      </w:r>
      <w:r>
        <w:rPr>
          <w:rFonts w:ascii="仿宋_GB2312" w:eastAsia="仿宋_GB2312" w:hAnsi="宋体" w:hint="eastAsia"/>
          <w:sz w:val="24"/>
        </w:rPr>
        <w:t>前附表</w:t>
      </w:r>
      <w:r>
        <w:rPr>
          <w:rFonts w:ascii="仿宋_GB2312" w:eastAsia="仿宋_GB2312" w:hAnsi="宋体"/>
          <w:sz w:val="24"/>
        </w:rPr>
        <w:t>为准</w:t>
      </w:r>
      <w:r>
        <w:rPr>
          <w:rFonts w:ascii="仿宋_GB2312" w:eastAsia="仿宋_GB2312" w:hAnsi="宋体" w:hint="eastAsia"/>
          <w:sz w:val="24"/>
        </w:rPr>
        <w:t>；</w:t>
      </w:r>
      <w:r>
        <w:rPr>
          <w:rFonts w:ascii="仿宋_GB2312" w:eastAsia="仿宋_GB2312" w:hAnsi="宋体"/>
          <w:sz w:val="24"/>
        </w:rPr>
        <w:t>投标须知</w:t>
      </w:r>
      <w:r>
        <w:rPr>
          <w:rFonts w:ascii="仿宋_GB2312" w:eastAsia="仿宋_GB2312" w:hAnsi="宋体" w:hint="eastAsia"/>
          <w:sz w:val="24"/>
        </w:rPr>
        <w:t>前附表不涉及的内容，以编排在后的最后描述为准。</w:t>
      </w:r>
    </w:p>
    <w:p w14:paraId="68EAAF7D"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投标人应认真阅读招标文件所有的事项、格式、条款和技术规范等。如投标文件没有对招标文件的实质性要求做出响应，其投标将被认定为</w:t>
      </w:r>
      <w:r>
        <w:rPr>
          <w:rFonts w:ascii="仿宋_GB2312" w:eastAsia="仿宋_GB2312" w:hAnsi="宋体" w:hint="eastAsia"/>
          <w:b/>
          <w:bCs/>
          <w:sz w:val="24"/>
        </w:rPr>
        <w:t>投标无效</w:t>
      </w:r>
      <w:r>
        <w:rPr>
          <w:rFonts w:ascii="仿宋_GB2312" w:eastAsia="仿宋_GB2312" w:hAnsi="宋体" w:hint="eastAsia"/>
          <w:sz w:val="24"/>
        </w:rPr>
        <w:t>。</w:t>
      </w:r>
    </w:p>
    <w:p w14:paraId="0E5B4DDE"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sz w:val="24"/>
        </w:rPr>
        <w:t>现场考察或者答疑会</w:t>
      </w:r>
      <w:r>
        <w:rPr>
          <w:rFonts w:ascii="仿宋_GB2312" w:eastAsia="仿宋_GB2312" w:hAnsi="宋体" w:hint="eastAsia"/>
          <w:sz w:val="24"/>
        </w:rPr>
        <w:t>及相关</w:t>
      </w:r>
      <w:r>
        <w:rPr>
          <w:rFonts w:ascii="仿宋_GB2312" w:eastAsia="仿宋_GB2312" w:hAnsi="宋体"/>
          <w:sz w:val="24"/>
        </w:rPr>
        <w:t>事项</w:t>
      </w:r>
      <w:r>
        <w:rPr>
          <w:rFonts w:ascii="仿宋_GB2312" w:eastAsia="仿宋_GB2312" w:hAnsi="宋体" w:hint="eastAsia"/>
          <w:sz w:val="24"/>
        </w:rPr>
        <w:t>见</w:t>
      </w:r>
      <w:r>
        <w:rPr>
          <w:rFonts w:ascii="仿宋_GB2312" w:eastAsia="仿宋_GB2312" w:hAnsi="宋体" w:hint="eastAsia"/>
          <w:sz w:val="24"/>
          <w:u w:val="single"/>
        </w:rPr>
        <w:t>投标须知前附表</w:t>
      </w:r>
      <w:r>
        <w:rPr>
          <w:rFonts w:ascii="仿宋_GB2312" w:eastAsia="仿宋_GB2312" w:hAnsi="宋体" w:hint="eastAsia"/>
          <w:sz w:val="24"/>
        </w:rPr>
        <w:t>。</w:t>
      </w:r>
    </w:p>
    <w:p w14:paraId="5FC6F000"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sz w:val="24"/>
        </w:rPr>
        <w:t>原则上</w:t>
      </w:r>
      <w:r>
        <w:rPr>
          <w:rFonts w:ascii="仿宋_GB2312" w:eastAsia="仿宋_GB2312" w:hAnsi="宋体" w:hint="eastAsia"/>
          <w:sz w:val="24"/>
        </w:rPr>
        <w:t>采购人</w:t>
      </w:r>
      <w:r>
        <w:rPr>
          <w:rFonts w:ascii="仿宋_GB2312" w:eastAsia="仿宋_GB2312" w:hAnsi="宋体"/>
          <w:sz w:val="24"/>
        </w:rPr>
        <w:t>、采购代理机构</w:t>
      </w:r>
      <w:r>
        <w:rPr>
          <w:rFonts w:ascii="仿宋_GB2312" w:eastAsia="仿宋_GB2312" w:hAnsi="宋体" w:hint="eastAsia"/>
          <w:sz w:val="24"/>
        </w:rPr>
        <w:t>不</w:t>
      </w:r>
      <w:r>
        <w:rPr>
          <w:rFonts w:ascii="仿宋_GB2312" w:eastAsia="仿宋_GB2312" w:hAnsi="宋体"/>
          <w:sz w:val="24"/>
        </w:rPr>
        <w:t>要求投标人提供样品</w:t>
      </w:r>
      <w:r>
        <w:rPr>
          <w:rFonts w:ascii="仿宋_GB2312" w:eastAsia="仿宋_GB2312" w:hAnsi="宋体" w:hint="eastAsia"/>
          <w:sz w:val="24"/>
        </w:rPr>
        <w:t>。除</w:t>
      </w:r>
      <w:r>
        <w:rPr>
          <w:rFonts w:ascii="仿宋_GB2312" w:eastAsia="仿宋_GB2312" w:hAnsi="宋体"/>
          <w:sz w:val="24"/>
        </w:rPr>
        <w:t>仅凭书面方式不能准确描述采购需求</w:t>
      </w:r>
      <w:r>
        <w:rPr>
          <w:rFonts w:ascii="仿宋_GB2312" w:eastAsia="仿宋_GB2312" w:hAnsi="宋体" w:hint="eastAsia"/>
          <w:sz w:val="24"/>
        </w:rPr>
        <w:t>，</w:t>
      </w:r>
      <w:r>
        <w:rPr>
          <w:rFonts w:ascii="仿宋_GB2312" w:eastAsia="仿宋_GB2312" w:hAnsi="宋体"/>
          <w:sz w:val="24"/>
        </w:rPr>
        <w:t>或者需要对样品进行主观判断以确认是否满足采购需求等特殊情况</w:t>
      </w:r>
      <w:r>
        <w:rPr>
          <w:rFonts w:ascii="仿宋_GB2312" w:eastAsia="仿宋_GB2312" w:hAnsi="宋体" w:hint="eastAsia"/>
          <w:sz w:val="24"/>
        </w:rPr>
        <w:t>除</w:t>
      </w:r>
      <w:r>
        <w:rPr>
          <w:rFonts w:ascii="仿宋_GB2312" w:eastAsia="仿宋_GB2312" w:hAnsi="宋体"/>
          <w:sz w:val="24"/>
        </w:rPr>
        <w:t>外。</w:t>
      </w:r>
    </w:p>
    <w:p w14:paraId="6DF20C3C" w14:textId="77777777" w:rsidR="00F024C2" w:rsidRDefault="00000000">
      <w:pPr>
        <w:spacing w:line="360" w:lineRule="auto"/>
        <w:ind w:left="900"/>
        <w:rPr>
          <w:rFonts w:ascii="仿宋_GB2312" w:eastAsia="仿宋_GB2312" w:hAnsi="宋体" w:hint="eastAsia"/>
          <w:sz w:val="24"/>
        </w:rPr>
      </w:pPr>
      <w:r>
        <w:rPr>
          <w:rFonts w:ascii="仿宋_GB2312" w:eastAsia="仿宋_GB2312" w:hAnsi="宋体" w:hint="eastAsia"/>
          <w:sz w:val="24"/>
        </w:rPr>
        <w:t>如</w:t>
      </w:r>
      <w:r>
        <w:rPr>
          <w:rFonts w:ascii="仿宋_GB2312" w:eastAsia="仿宋_GB2312" w:hAnsi="宋体"/>
          <w:sz w:val="24"/>
        </w:rPr>
        <w:t>需提供样品，对样品相关要求</w:t>
      </w:r>
      <w:r>
        <w:rPr>
          <w:rFonts w:ascii="仿宋_GB2312" w:eastAsia="仿宋_GB2312" w:hAnsi="宋体" w:hint="eastAsia"/>
          <w:sz w:val="24"/>
        </w:rPr>
        <w:t>见</w:t>
      </w:r>
      <w:r>
        <w:rPr>
          <w:rFonts w:ascii="仿宋_GB2312" w:eastAsia="仿宋_GB2312" w:hAnsi="宋体" w:hint="eastAsia"/>
          <w:sz w:val="24"/>
          <w:u w:val="single"/>
        </w:rPr>
        <w:t>投标须知前附表</w:t>
      </w:r>
      <w:r>
        <w:rPr>
          <w:rFonts w:ascii="仿宋_GB2312" w:eastAsia="仿宋_GB2312" w:hAnsi="宋体" w:hint="eastAsia"/>
          <w:sz w:val="24"/>
        </w:rPr>
        <w:t>，</w:t>
      </w:r>
      <w:r>
        <w:rPr>
          <w:rFonts w:ascii="仿宋_GB2312" w:eastAsia="仿宋_GB2312" w:hAnsi="宋体"/>
          <w:sz w:val="24"/>
        </w:rPr>
        <w:t>对样品的评审方法及评审标准见招标文件第</w:t>
      </w:r>
      <w:r>
        <w:rPr>
          <w:rFonts w:ascii="仿宋_GB2312" w:eastAsia="仿宋_GB2312" w:hAnsi="宋体" w:hint="eastAsia"/>
          <w:sz w:val="24"/>
        </w:rPr>
        <w:t>七章</w:t>
      </w:r>
      <w:r>
        <w:rPr>
          <w:rFonts w:ascii="仿宋_GB2312" w:eastAsia="仿宋_GB2312" w:hAnsi="宋体"/>
          <w:sz w:val="24"/>
        </w:rPr>
        <w:t>。</w:t>
      </w:r>
    </w:p>
    <w:p w14:paraId="79CC4AA3" w14:textId="77777777" w:rsidR="00F024C2" w:rsidRDefault="00000000">
      <w:pPr>
        <w:pStyle w:val="3"/>
        <w:spacing w:before="0" w:after="0" w:line="360" w:lineRule="auto"/>
        <w:rPr>
          <w:rFonts w:ascii="仿宋_GB2312" w:eastAsia="仿宋_GB2312" w:hAnsi="宋体" w:hint="eastAsia"/>
          <w:u w:val="none"/>
        </w:rPr>
      </w:pPr>
      <w:bookmarkStart w:id="23" w:name="_Toc515904805"/>
      <w:bookmarkStart w:id="24" w:name="_Toc2582270"/>
      <w:bookmarkStart w:id="25" w:name="_Toc26044"/>
      <w:bookmarkStart w:id="26" w:name="_Toc532473456"/>
      <w:bookmarkStart w:id="27" w:name="_Toc9232"/>
      <w:bookmarkStart w:id="28" w:name="_Toc520356148"/>
      <w:r>
        <w:rPr>
          <w:rFonts w:ascii="仿宋_GB2312" w:eastAsia="仿宋_GB2312" w:hAnsi="宋体" w:hint="eastAsia"/>
          <w:u w:val="none"/>
        </w:rPr>
        <w:t>6.</w:t>
      </w:r>
      <w:r>
        <w:rPr>
          <w:rFonts w:ascii="仿宋_GB2312" w:eastAsia="仿宋_GB2312" w:hAnsi="宋体"/>
          <w:u w:val="none"/>
        </w:rPr>
        <w:t xml:space="preserve">     </w:t>
      </w:r>
      <w:r>
        <w:rPr>
          <w:rFonts w:ascii="仿宋_GB2312" w:eastAsia="仿宋_GB2312" w:hAnsi="宋体" w:hint="eastAsia"/>
          <w:u w:val="none"/>
        </w:rPr>
        <w:t>招标文件的澄清</w:t>
      </w:r>
      <w:bookmarkEnd w:id="23"/>
      <w:r>
        <w:rPr>
          <w:rFonts w:ascii="仿宋_GB2312" w:eastAsia="仿宋_GB2312" w:hAnsi="宋体" w:hint="eastAsia"/>
          <w:u w:val="none"/>
        </w:rPr>
        <w:t>与</w:t>
      </w:r>
      <w:r>
        <w:rPr>
          <w:rFonts w:ascii="仿宋_GB2312" w:eastAsia="仿宋_GB2312" w:hAnsi="宋体"/>
          <w:u w:val="none"/>
        </w:rPr>
        <w:t>修改</w:t>
      </w:r>
      <w:bookmarkEnd w:id="24"/>
      <w:bookmarkEnd w:id="25"/>
      <w:bookmarkEnd w:id="26"/>
      <w:bookmarkEnd w:id="27"/>
    </w:p>
    <w:p w14:paraId="2D583E56" w14:textId="77777777" w:rsidR="00F024C2" w:rsidRDefault="00F024C2">
      <w:pPr>
        <w:pStyle w:val="afe"/>
        <w:widowControl w:val="0"/>
        <w:numPr>
          <w:ilvl w:val="0"/>
          <w:numId w:val="1"/>
        </w:numPr>
        <w:spacing w:line="360" w:lineRule="auto"/>
        <w:ind w:firstLineChars="0"/>
        <w:jc w:val="both"/>
        <w:rPr>
          <w:rFonts w:ascii="仿宋_GB2312" w:eastAsia="仿宋_GB2312" w:hAnsi="仿宋_GB2312" w:cs="仿宋_GB2312" w:hint="eastAsia"/>
          <w:vanish/>
          <w:kern w:val="2"/>
          <w:szCs w:val="32"/>
        </w:rPr>
      </w:pPr>
      <w:bookmarkStart w:id="29" w:name="_Toc515904806"/>
    </w:p>
    <w:p w14:paraId="2D5C2B1B" w14:textId="77777777" w:rsidR="00F024C2" w:rsidRDefault="00000000">
      <w:pPr>
        <w:numPr>
          <w:ilvl w:val="1"/>
          <w:numId w:val="1"/>
        </w:numPr>
        <w:spacing w:line="360" w:lineRule="auto"/>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采购人可主动地或在解答投标人提出的澄清问题时对招标文件进行澄清或修改。采购代理机构将以发布澄清（更正）公告的方式，澄清或修改招标文件，澄清或修改内容作为招标文件的组成部分。</w:t>
      </w:r>
    </w:p>
    <w:p w14:paraId="43EE77AF" w14:textId="77777777" w:rsidR="00F024C2" w:rsidRDefault="00000000">
      <w:pPr>
        <w:numPr>
          <w:ilvl w:val="1"/>
          <w:numId w:val="1"/>
        </w:numPr>
        <w:spacing w:line="360" w:lineRule="auto"/>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澄清或者修改的内容可能影响投标文件编制的，采购代理机构将以书面形式通知所有获取招标文件的潜在投标人，并对其具有约束力。投标人在收到上述通知后，应及时向采购代理机构确认。投标人未回复的，视同已知晓澄清或者修改的内容。</w:t>
      </w:r>
    </w:p>
    <w:p w14:paraId="2E725C5A" w14:textId="77777777" w:rsidR="00F024C2" w:rsidRDefault="00000000">
      <w:pPr>
        <w:spacing w:line="360" w:lineRule="auto"/>
        <w:ind w:left="90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因潜在投标人原因或通讯线路故障导致通知逾期送达或无法送达，采购代理机构</w:t>
      </w:r>
      <w:proofErr w:type="gramStart"/>
      <w:r>
        <w:rPr>
          <w:rFonts w:ascii="仿宋_GB2312" w:eastAsia="仿宋_GB2312" w:hAnsi="仿宋_GB2312" w:cs="仿宋_GB2312" w:hint="eastAsia"/>
          <w:sz w:val="24"/>
          <w:szCs w:val="32"/>
        </w:rPr>
        <w:t>不</w:t>
      </w:r>
      <w:proofErr w:type="gramEnd"/>
      <w:r>
        <w:rPr>
          <w:rFonts w:ascii="仿宋_GB2312" w:eastAsia="仿宋_GB2312" w:hAnsi="仿宋_GB2312" w:cs="仿宋_GB2312" w:hint="eastAsia"/>
          <w:sz w:val="24"/>
          <w:szCs w:val="32"/>
        </w:rPr>
        <w:t>因此承担任何责任，有关的招标采购活动可以继续有效进行。</w:t>
      </w:r>
    </w:p>
    <w:p w14:paraId="744DB21F" w14:textId="77777777" w:rsidR="00F024C2" w:rsidRDefault="00000000">
      <w:pPr>
        <w:pStyle w:val="3"/>
        <w:tabs>
          <w:tab w:val="left" w:pos="900"/>
        </w:tabs>
        <w:spacing w:before="0" w:after="0" w:line="360" w:lineRule="auto"/>
        <w:rPr>
          <w:rFonts w:ascii="仿宋_GB2312" w:eastAsia="仿宋_GB2312" w:hAnsi="宋体" w:hint="eastAsia"/>
          <w:u w:val="none"/>
        </w:rPr>
      </w:pPr>
      <w:bookmarkStart w:id="30" w:name="_Toc14569"/>
      <w:bookmarkStart w:id="31" w:name="_Toc532473457"/>
      <w:bookmarkStart w:id="32" w:name="_Toc2582271"/>
      <w:bookmarkStart w:id="33" w:name="_Toc25635"/>
      <w:r>
        <w:rPr>
          <w:rFonts w:ascii="仿宋_GB2312" w:eastAsia="仿宋_GB2312" w:hAnsi="宋体" w:hint="eastAsia"/>
          <w:u w:val="none"/>
        </w:rPr>
        <w:t>7</w:t>
      </w:r>
      <w:bookmarkEnd w:id="29"/>
      <w:r>
        <w:rPr>
          <w:rFonts w:ascii="仿宋_GB2312" w:eastAsia="仿宋_GB2312" w:hAnsi="宋体" w:hint="eastAsia"/>
          <w:u w:val="none"/>
        </w:rPr>
        <w:t>.</w:t>
      </w:r>
      <w:r>
        <w:rPr>
          <w:rFonts w:ascii="仿宋_GB2312" w:eastAsia="仿宋_GB2312" w:hAnsi="宋体"/>
          <w:u w:val="none"/>
        </w:rPr>
        <w:t xml:space="preserve">     </w:t>
      </w:r>
      <w:r>
        <w:rPr>
          <w:rFonts w:ascii="仿宋_GB2312" w:eastAsia="仿宋_GB2312" w:hAnsi="宋体" w:hint="eastAsia"/>
          <w:u w:val="none"/>
        </w:rPr>
        <w:t>投标截止</w:t>
      </w:r>
      <w:r>
        <w:rPr>
          <w:rFonts w:ascii="仿宋_GB2312" w:eastAsia="仿宋_GB2312" w:hAnsi="宋体"/>
          <w:u w:val="none"/>
        </w:rPr>
        <w:t>时间的顺延</w:t>
      </w:r>
      <w:bookmarkEnd w:id="30"/>
      <w:bookmarkEnd w:id="31"/>
      <w:bookmarkEnd w:id="32"/>
      <w:bookmarkEnd w:id="33"/>
    </w:p>
    <w:p w14:paraId="63B74FC3" w14:textId="77777777" w:rsidR="00F024C2" w:rsidRDefault="00000000">
      <w:pPr>
        <w:spacing w:line="360" w:lineRule="auto"/>
        <w:ind w:left="900"/>
        <w:rPr>
          <w:rFonts w:ascii="仿宋_GB2312" w:eastAsia="仿宋_GB2312" w:hAnsi="宋体" w:hint="eastAsia"/>
          <w:sz w:val="24"/>
        </w:rPr>
      </w:pPr>
      <w:r>
        <w:rPr>
          <w:rFonts w:ascii="仿宋_GB2312" w:eastAsia="仿宋_GB2312" w:hAnsi="宋体" w:hint="eastAsia"/>
          <w:sz w:val="24"/>
        </w:rPr>
        <w:t>为使投标人有足够的时间对招标文件的澄清或者修改部分进行研究而准备投标或因其他原因，采购人将依法决定是否顺延投标截止时间。</w:t>
      </w:r>
      <w:bookmarkEnd w:id="28"/>
    </w:p>
    <w:p w14:paraId="0A7BD977" w14:textId="77777777" w:rsidR="00F024C2" w:rsidRDefault="00000000">
      <w:pPr>
        <w:pStyle w:val="2"/>
        <w:tabs>
          <w:tab w:val="left" w:pos="900"/>
        </w:tabs>
        <w:spacing w:before="0" w:line="360" w:lineRule="auto"/>
        <w:ind w:leftChars="257" w:left="1080" w:hanging="540"/>
        <w:rPr>
          <w:rFonts w:ascii="仿宋_GB2312" w:eastAsia="仿宋_GB2312" w:hAnsi="宋体" w:hint="eastAsia"/>
          <w:sz w:val="28"/>
        </w:rPr>
      </w:pPr>
      <w:bookmarkStart w:id="34" w:name="_Toc516367020"/>
      <w:bookmarkStart w:id="35" w:name="_Toc216582807"/>
      <w:bookmarkStart w:id="36" w:name="_Toc520356150"/>
      <w:r>
        <w:rPr>
          <w:rFonts w:ascii="仿宋_GB2312" w:eastAsia="仿宋_GB2312" w:hAnsi="宋体" w:hint="eastAsia"/>
          <w:sz w:val="28"/>
        </w:rPr>
        <w:t>三   投标文件</w:t>
      </w:r>
      <w:bookmarkEnd w:id="34"/>
      <w:r>
        <w:rPr>
          <w:rFonts w:ascii="仿宋_GB2312" w:eastAsia="仿宋_GB2312" w:hAnsi="宋体" w:hint="eastAsia"/>
          <w:sz w:val="28"/>
        </w:rPr>
        <w:t>的编制</w:t>
      </w:r>
      <w:bookmarkEnd w:id="35"/>
      <w:bookmarkEnd w:id="36"/>
    </w:p>
    <w:p w14:paraId="4C5253BE" w14:textId="77777777" w:rsidR="00F024C2" w:rsidRDefault="00000000">
      <w:pPr>
        <w:pStyle w:val="3"/>
        <w:tabs>
          <w:tab w:val="left" w:pos="900"/>
        </w:tabs>
        <w:spacing w:before="0" w:after="0" w:line="360" w:lineRule="auto"/>
        <w:rPr>
          <w:rFonts w:ascii="仿宋_GB2312" w:eastAsia="仿宋_GB2312" w:hAnsi="宋体" w:hint="eastAsia"/>
          <w:u w:val="none"/>
        </w:rPr>
      </w:pPr>
      <w:bookmarkStart w:id="37" w:name="_Toc532473459"/>
      <w:bookmarkStart w:id="38" w:name="_Toc515647767"/>
      <w:bookmarkStart w:id="39" w:name="_Toc3553"/>
      <w:bookmarkStart w:id="40" w:name="_Toc7786"/>
      <w:bookmarkStart w:id="41" w:name="_Toc2582273"/>
      <w:bookmarkStart w:id="42" w:name="_Toc520356151"/>
      <w:bookmarkStart w:id="43" w:name="_Toc516367021"/>
      <w:r>
        <w:rPr>
          <w:rFonts w:ascii="仿宋_GB2312" w:eastAsia="仿宋_GB2312" w:hAnsi="宋体" w:hint="eastAsia"/>
          <w:u w:val="none"/>
        </w:rPr>
        <w:t>8</w:t>
      </w:r>
      <w:r>
        <w:rPr>
          <w:rFonts w:ascii="仿宋_GB2312" w:eastAsia="仿宋_GB2312" w:hAnsi="宋体"/>
          <w:u w:val="none"/>
        </w:rPr>
        <w:t xml:space="preserve">.     </w:t>
      </w:r>
      <w:r>
        <w:rPr>
          <w:rFonts w:ascii="仿宋_GB2312" w:eastAsia="仿宋_GB2312" w:hAnsi="宋体" w:hint="eastAsia"/>
          <w:u w:val="none"/>
        </w:rPr>
        <w:t>投标范围及投标文件中标准和计量单位的使用</w:t>
      </w:r>
      <w:bookmarkEnd w:id="37"/>
      <w:bookmarkEnd w:id="38"/>
      <w:bookmarkEnd w:id="39"/>
      <w:bookmarkEnd w:id="40"/>
      <w:bookmarkEnd w:id="41"/>
    </w:p>
    <w:p w14:paraId="0D636BA1" w14:textId="77777777" w:rsidR="00F024C2" w:rsidRDefault="00F024C2">
      <w:pPr>
        <w:pStyle w:val="afe"/>
        <w:widowControl w:val="0"/>
        <w:numPr>
          <w:ilvl w:val="0"/>
          <w:numId w:val="1"/>
        </w:numPr>
        <w:spacing w:line="360" w:lineRule="auto"/>
        <w:ind w:firstLineChars="0"/>
        <w:jc w:val="both"/>
        <w:rPr>
          <w:rFonts w:ascii="仿宋_GB2312" w:eastAsia="仿宋_GB2312" w:hAnsi="宋体" w:hint="eastAsia"/>
          <w:vanish/>
          <w:kern w:val="2"/>
        </w:rPr>
      </w:pPr>
    </w:p>
    <w:p w14:paraId="3A24BD88" w14:textId="77777777" w:rsidR="00F024C2" w:rsidRDefault="00F024C2">
      <w:pPr>
        <w:pStyle w:val="afe"/>
        <w:widowControl w:val="0"/>
        <w:numPr>
          <w:ilvl w:val="0"/>
          <w:numId w:val="1"/>
        </w:numPr>
        <w:spacing w:line="360" w:lineRule="auto"/>
        <w:ind w:firstLineChars="0"/>
        <w:jc w:val="both"/>
        <w:rPr>
          <w:rFonts w:ascii="仿宋_GB2312" w:eastAsia="仿宋_GB2312" w:hAnsi="宋体" w:hint="eastAsia"/>
          <w:vanish/>
          <w:kern w:val="2"/>
        </w:rPr>
      </w:pPr>
    </w:p>
    <w:p w14:paraId="2E87CD2B"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投标人可对招标文件中一个或几个分包进行投标，除非在</w:t>
      </w:r>
      <w:r>
        <w:rPr>
          <w:rFonts w:ascii="仿宋_GB2312" w:eastAsia="仿宋_GB2312" w:hAnsi="宋体" w:hint="eastAsia"/>
          <w:sz w:val="24"/>
          <w:u w:val="single"/>
        </w:rPr>
        <w:t>投标须知前附表</w:t>
      </w:r>
      <w:r>
        <w:rPr>
          <w:rFonts w:ascii="仿宋_GB2312" w:eastAsia="仿宋_GB2312" w:hAnsi="宋体" w:hint="eastAsia"/>
          <w:sz w:val="24"/>
        </w:rPr>
        <w:t>中另有规定。</w:t>
      </w:r>
    </w:p>
    <w:p w14:paraId="2AD6BE64"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投标人应当</w:t>
      </w:r>
      <w:r>
        <w:rPr>
          <w:rFonts w:ascii="仿宋_GB2312" w:eastAsia="仿宋_GB2312" w:hAnsi="宋体"/>
          <w:sz w:val="24"/>
        </w:rPr>
        <w:t>对所投分包</w:t>
      </w:r>
      <w:r>
        <w:rPr>
          <w:rFonts w:ascii="仿宋_GB2312" w:eastAsia="仿宋_GB2312" w:hAnsi="宋体" w:hint="eastAsia"/>
          <w:sz w:val="24"/>
        </w:rPr>
        <w:t>招标文件中“技术规范与要求”所列的所有内容进行投标，</w:t>
      </w:r>
      <w:r>
        <w:rPr>
          <w:rFonts w:ascii="仿宋_GB2312" w:eastAsia="仿宋_GB2312" w:hAnsi="宋体"/>
          <w:sz w:val="24"/>
        </w:rPr>
        <w:t>如</w:t>
      </w:r>
      <w:r>
        <w:rPr>
          <w:rFonts w:ascii="仿宋_GB2312" w:eastAsia="仿宋_GB2312" w:hAnsi="宋体" w:hint="eastAsia"/>
          <w:sz w:val="24"/>
        </w:rPr>
        <w:t>仅</w:t>
      </w:r>
      <w:r>
        <w:rPr>
          <w:rFonts w:ascii="仿宋_GB2312" w:eastAsia="仿宋_GB2312" w:hAnsi="宋体"/>
          <w:sz w:val="24"/>
        </w:rPr>
        <w:t>响应</w:t>
      </w:r>
      <w:r>
        <w:rPr>
          <w:rFonts w:ascii="仿宋_GB2312" w:eastAsia="仿宋_GB2312" w:hAnsi="宋体" w:hint="eastAsia"/>
          <w:sz w:val="24"/>
        </w:rPr>
        <w:t>分包中的部分内容</w:t>
      </w:r>
      <w:r>
        <w:rPr>
          <w:rFonts w:ascii="仿宋_GB2312" w:eastAsia="仿宋_GB2312" w:hAnsi="宋体"/>
          <w:sz w:val="24"/>
        </w:rPr>
        <w:t>，其</w:t>
      </w:r>
      <w:r>
        <w:rPr>
          <w:rFonts w:ascii="仿宋_GB2312" w:eastAsia="仿宋_GB2312" w:hAnsi="宋体" w:hint="eastAsia"/>
          <w:sz w:val="24"/>
        </w:rPr>
        <w:t>该包</w:t>
      </w:r>
      <w:r>
        <w:rPr>
          <w:rFonts w:ascii="仿宋_GB2312" w:eastAsia="仿宋_GB2312" w:hAnsi="宋体"/>
          <w:sz w:val="24"/>
        </w:rPr>
        <w:t>投标</w:t>
      </w:r>
      <w:r>
        <w:rPr>
          <w:rFonts w:ascii="仿宋_GB2312" w:eastAsia="仿宋_GB2312" w:hAnsi="宋体" w:hint="eastAsia"/>
          <w:sz w:val="24"/>
        </w:rPr>
        <w:t>将被认定为</w:t>
      </w:r>
      <w:r>
        <w:rPr>
          <w:rFonts w:ascii="仿宋_GB2312" w:eastAsia="仿宋_GB2312" w:hAnsi="宋体" w:hint="eastAsia"/>
          <w:b/>
          <w:bCs/>
          <w:sz w:val="24"/>
        </w:rPr>
        <w:t>投标无效</w:t>
      </w:r>
      <w:r>
        <w:rPr>
          <w:rFonts w:ascii="仿宋_GB2312" w:eastAsia="仿宋_GB2312" w:hAnsi="宋体" w:hint="eastAsia"/>
          <w:sz w:val="24"/>
        </w:rPr>
        <w:t>。</w:t>
      </w:r>
    </w:p>
    <w:p w14:paraId="0B52DF05"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无论招标文件中是否要求，投标人所投服务均应符合国家强制性标准。</w:t>
      </w:r>
    </w:p>
    <w:p w14:paraId="05426A62"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除招标文件中有特殊要求外，投标文件中所使用的计量单位，应采用中华人民共和国法定计量单位。</w:t>
      </w:r>
    </w:p>
    <w:p w14:paraId="5FF7E17B" w14:textId="77777777" w:rsidR="00F024C2" w:rsidRDefault="00000000">
      <w:pPr>
        <w:pStyle w:val="3"/>
        <w:tabs>
          <w:tab w:val="left" w:pos="900"/>
        </w:tabs>
        <w:spacing w:before="0" w:after="0" w:line="360" w:lineRule="auto"/>
        <w:rPr>
          <w:rFonts w:ascii="仿宋_GB2312" w:eastAsia="仿宋_GB2312" w:hAnsi="宋体" w:hint="eastAsia"/>
          <w:u w:val="none"/>
        </w:rPr>
      </w:pPr>
      <w:bookmarkStart w:id="44" w:name="_Toc28307"/>
      <w:bookmarkStart w:id="45" w:name="_Toc2582274"/>
      <w:bookmarkStart w:id="46" w:name="_Toc532473460"/>
      <w:bookmarkStart w:id="47" w:name="_Toc10364"/>
      <w:bookmarkStart w:id="48" w:name="_Toc515647768"/>
      <w:bookmarkStart w:id="49" w:name="_Toc520356152"/>
      <w:bookmarkStart w:id="50" w:name="_Ref467306676"/>
      <w:bookmarkStart w:id="51" w:name="_Ref467306195"/>
      <w:bookmarkStart w:id="52" w:name="_Toc516367022"/>
      <w:bookmarkEnd w:id="42"/>
      <w:bookmarkEnd w:id="43"/>
      <w:r>
        <w:rPr>
          <w:rFonts w:ascii="仿宋_GB2312" w:eastAsia="仿宋_GB2312" w:hAnsi="宋体" w:hint="eastAsia"/>
          <w:u w:val="none"/>
        </w:rPr>
        <w:t>9</w:t>
      </w:r>
      <w:r>
        <w:rPr>
          <w:rFonts w:ascii="仿宋_GB2312" w:eastAsia="仿宋_GB2312" w:hAnsi="宋体"/>
          <w:u w:val="none"/>
        </w:rPr>
        <w:t xml:space="preserve">.     </w:t>
      </w:r>
      <w:r>
        <w:rPr>
          <w:rFonts w:ascii="仿宋_GB2312" w:eastAsia="仿宋_GB2312" w:hAnsi="宋体" w:hint="eastAsia"/>
          <w:u w:val="none"/>
        </w:rPr>
        <w:t>投标文件组成</w:t>
      </w:r>
      <w:bookmarkEnd w:id="44"/>
      <w:bookmarkEnd w:id="45"/>
      <w:bookmarkEnd w:id="46"/>
      <w:bookmarkEnd w:id="47"/>
      <w:bookmarkEnd w:id="48"/>
    </w:p>
    <w:p w14:paraId="43920825" w14:textId="77777777" w:rsidR="00F024C2" w:rsidRDefault="00F024C2">
      <w:pPr>
        <w:pStyle w:val="afe"/>
        <w:widowControl w:val="0"/>
        <w:numPr>
          <w:ilvl w:val="0"/>
          <w:numId w:val="1"/>
        </w:numPr>
        <w:spacing w:line="360" w:lineRule="auto"/>
        <w:ind w:firstLineChars="0"/>
        <w:jc w:val="both"/>
        <w:rPr>
          <w:rFonts w:ascii="仿宋_GB2312" w:eastAsia="仿宋_GB2312" w:hAnsi="宋体" w:hint="eastAsia"/>
          <w:vanish/>
          <w:kern w:val="2"/>
        </w:rPr>
      </w:pPr>
    </w:p>
    <w:p w14:paraId="544F52D3"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投标文件由“第一部分开标一览表及资格证明文件”和“第二部分商务及技术文件”组成。投标人应完整地按照招标文件提供的投标文件格式及要求编写投标文件。投标文件中资格审查和符合性审查涉及的事项不满足招标文件要求的，其投标将被认定为</w:t>
      </w:r>
      <w:r>
        <w:rPr>
          <w:rFonts w:ascii="仿宋_GB2312" w:eastAsia="仿宋_GB2312" w:hAnsi="宋体" w:hint="eastAsia"/>
          <w:b/>
          <w:sz w:val="24"/>
        </w:rPr>
        <w:t>投标无效</w:t>
      </w:r>
      <w:r>
        <w:rPr>
          <w:rFonts w:ascii="仿宋_GB2312" w:eastAsia="仿宋_GB2312" w:hAnsi="宋体" w:hint="eastAsia"/>
          <w:sz w:val="24"/>
        </w:rPr>
        <w:t>。</w:t>
      </w:r>
    </w:p>
    <w:p w14:paraId="02294B43"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上述文件应按照招标文件的规定签署</w:t>
      </w:r>
      <w:bookmarkStart w:id="53" w:name="_Hlk1734277"/>
      <w:r>
        <w:rPr>
          <w:rFonts w:ascii="仿宋_GB2312" w:eastAsia="仿宋_GB2312" w:hAnsi="宋体" w:hint="eastAsia"/>
          <w:sz w:val="24"/>
        </w:rPr>
        <w:t>和盖公章或</w:t>
      </w:r>
      <w:r>
        <w:rPr>
          <w:rFonts w:ascii="仿宋_GB2312" w:eastAsia="仿宋_GB2312" w:hAnsi="宋体"/>
          <w:sz w:val="24"/>
        </w:rPr>
        <w:t>经公章授权的</w:t>
      </w:r>
      <w:r>
        <w:rPr>
          <w:rFonts w:ascii="仿宋_GB2312" w:eastAsia="仿宋_GB2312" w:hAnsi="宋体" w:hint="eastAsia"/>
          <w:sz w:val="24"/>
        </w:rPr>
        <w:t>其他</w:t>
      </w:r>
      <w:r>
        <w:rPr>
          <w:rFonts w:ascii="仿宋_GB2312" w:eastAsia="仿宋_GB2312" w:hAnsi="宋体"/>
          <w:sz w:val="24"/>
        </w:rPr>
        <w:t>单位章</w:t>
      </w:r>
      <w:r>
        <w:rPr>
          <w:rFonts w:ascii="仿宋_GB2312" w:eastAsia="仿宋_GB2312" w:hAnsi="宋体" w:hint="eastAsia"/>
          <w:sz w:val="24"/>
        </w:rPr>
        <w:t>（以下统称公章）</w:t>
      </w:r>
      <w:bookmarkEnd w:id="53"/>
      <w:r>
        <w:rPr>
          <w:rFonts w:ascii="仿宋_GB2312" w:eastAsia="仿宋_GB2312" w:hAnsi="宋体" w:hint="eastAsia"/>
          <w:sz w:val="24"/>
        </w:rPr>
        <w:t>。采用公章授权方式的，应当在投标文件第一部分附公章授权书（格式自定）。</w:t>
      </w:r>
    </w:p>
    <w:p w14:paraId="0538FE51" w14:textId="77777777" w:rsidR="00F024C2" w:rsidRDefault="00000000">
      <w:pPr>
        <w:pStyle w:val="3"/>
        <w:tabs>
          <w:tab w:val="left" w:pos="900"/>
        </w:tabs>
        <w:spacing w:before="0" w:after="0" w:line="360" w:lineRule="auto"/>
        <w:rPr>
          <w:rFonts w:ascii="仿宋_GB2312" w:eastAsia="仿宋_GB2312" w:hAnsi="宋体" w:hint="eastAsia"/>
          <w:u w:val="none"/>
        </w:rPr>
      </w:pPr>
      <w:bookmarkStart w:id="54" w:name="_Toc4601"/>
      <w:bookmarkStart w:id="55" w:name="_Toc515647769"/>
      <w:bookmarkStart w:id="56" w:name="_Toc532473461"/>
      <w:bookmarkStart w:id="57" w:name="_Toc10379"/>
      <w:bookmarkStart w:id="58" w:name="_Toc2582275"/>
      <w:bookmarkStart w:id="59" w:name="_Toc516367023"/>
      <w:bookmarkStart w:id="60" w:name="_Toc520356153"/>
      <w:bookmarkEnd w:id="49"/>
      <w:bookmarkEnd w:id="50"/>
      <w:bookmarkEnd w:id="51"/>
      <w:bookmarkEnd w:id="52"/>
      <w:r>
        <w:rPr>
          <w:rFonts w:ascii="仿宋_GB2312" w:eastAsia="仿宋_GB2312" w:hAnsi="宋体" w:hint="eastAsia"/>
          <w:u w:val="none"/>
        </w:rPr>
        <w:t>10</w:t>
      </w:r>
      <w:r>
        <w:rPr>
          <w:rFonts w:ascii="仿宋_GB2312" w:eastAsia="仿宋_GB2312" w:hAnsi="宋体"/>
          <w:u w:val="none"/>
        </w:rPr>
        <w:t xml:space="preserve">.    </w:t>
      </w:r>
      <w:r>
        <w:rPr>
          <w:rFonts w:ascii="仿宋_GB2312" w:eastAsia="仿宋_GB2312" w:hAnsi="宋体" w:hint="eastAsia"/>
          <w:u w:val="none"/>
        </w:rPr>
        <w:t>证明投标标的</w:t>
      </w:r>
      <w:proofErr w:type="gramStart"/>
      <w:r>
        <w:rPr>
          <w:rFonts w:ascii="仿宋_GB2312" w:eastAsia="仿宋_GB2312" w:hAnsi="宋体" w:hint="eastAsia"/>
          <w:u w:val="none"/>
        </w:rPr>
        <w:t>的</w:t>
      </w:r>
      <w:proofErr w:type="gramEnd"/>
      <w:r>
        <w:rPr>
          <w:rFonts w:ascii="仿宋_GB2312" w:eastAsia="仿宋_GB2312" w:hAnsi="宋体" w:hint="eastAsia"/>
          <w:u w:val="none"/>
        </w:rPr>
        <w:t>合格性和符合招标文件规定的技术文件</w:t>
      </w:r>
      <w:bookmarkEnd w:id="54"/>
      <w:bookmarkEnd w:id="55"/>
      <w:bookmarkEnd w:id="56"/>
      <w:bookmarkEnd w:id="57"/>
      <w:bookmarkEnd w:id="58"/>
    </w:p>
    <w:p w14:paraId="76812D03" w14:textId="77777777" w:rsidR="00F024C2" w:rsidRDefault="00F024C2">
      <w:pPr>
        <w:pStyle w:val="afe"/>
        <w:widowControl w:val="0"/>
        <w:numPr>
          <w:ilvl w:val="0"/>
          <w:numId w:val="1"/>
        </w:numPr>
        <w:spacing w:line="360" w:lineRule="auto"/>
        <w:ind w:firstLineChars="0"/>
        <w:jc w:val="both"/>
        <w:rPr>
          <w:rFonts w:ascii="仿宋_GB2312" w:eastAsia="仿宋_GB2312" w:hAnsi="宋体" w:hint="eastAsia"/>
          <w:vanish/>
          <w:kern w:val="2"/>
        </w:rPr>
      </w:pPr>
    </w:p>
    <w:p w14:paraId="54A8B6C7"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投标人应提交证明文件，证明其投标标的符合招标文件规定。该证明文件是投标文件的技术文件。</w:t>
      </w:r>
    </w:p>
    <w:p w14:paraId="6778D42C"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上款所述的证明文件，可以是文字资料、图纸和数据。</w:t>
      </w:r>
    </w:p>
    <w:p w14:paraId="21707AB2"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本条所指证明文件不包括对招标文件相关部分的文字、图标的复制。</w:t>
      </w:r>
    </w:p>
    <w:p w14:paraId="731FC8EA" w14:textId="77777777" w:rsidR="00F024C2" w:rsidRDefault="00000000">
      <w:pPr>
        <w:pStyle w:val="3"/>
        <w:spacing w:before="0" w:after="0" w:line="360" w:lineRule="auto"/>
        <w:rPr>
          <w:rFonts w:ascii="仿宋_GB2312" w:eastAsia="仿宋_GB2312" w:hAnsi="宋体" w:hint="eastAsia"/>
          <w:u w:val="none"/>
        </w:rPr>
      </w:pPr>
      <w:bookmarkStart w:id="61" w:name="_Toc520356155"/>
      <w:bookmarkEnd w:id="59"/>
      <w:bookmarkEnd w:id="60"/>
      <w:r>
        <w:rPr>
          <w:rFonts w:ascii="仿宋_GB2312" w:eastAsia="仿宋_GB2312" w:hAnsi="宋体"/>
          <w:u w:val="none"/>
        </w:rPr>
        <w:t>1</w:t>
      </w:r>
      <w:r>
        <w:rPr>
          <w:rFonts w:ascii="仿宋_GB2312" w:eastAsia="仿宋_GB2312" w:hAnsi="宋体" w:hint="eastAsia"/>
          <w:u w:val="none"/>
        </w:rPr>
        <w:t>1</w:t>
      </w:r>
      <w:r>
        <w:rPr>
          <w:rFonts w:ascii="仿宋_GB2312" w:eastAsia="仿宋_GB2312" w:hAnsi="宋体"/>
          <w:u w:val="none"/>
        </w:rPr>
        <w:t xml:space="preserve">.    </w:t>
      </w:r>
      <w:r>
        <w:rPr>
          <w:rFonts w:ascii="仿宋_GB2312" w:eastAsia="仿宋_GB2312" w:hAnsi="宋体" w:hint="eastAsia"/>
          <w:u w:val="none"/>
        </w:rPr>
        <w:t>投标报价</w:t>
      </w:r>
      <w:bookmarkEnd w:id="61"/>
    </w:p>
    <w:p w14:paraId="256BB970" w14:textId="77777777" w:rsidR="00F024C2" w:rsidRDefault="00F024C2">
      <w:pPr>
        <w:pStyle w:val="afe"/>
        <w:widowControl w:val="0"/>
        <w:numPr>
          <w:ilvl w:val="0"/>
          <w:numId w:val="1"/>
        </w:numPr>
        <w:spacing w:line="360" w:lineRule="auto"/>
        <w:ind w:firstLineChars="0"/>
        <w:jc w:val="both"/>
        <w:rPr>
          <w:rFonts w:ascii="仿宋_GB2312" w:eastAsia="仿宋_GB2312" w:hAnsi="宋体" w:hint="eastAsia"/>
          <w:vanish/>
          <w:kern w:val="2"/>
        </w:rPr>
      </w:pPr>
    </w:p>
    <w:p w14:paraId="30B5BE0D"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所有投标均以人民币报价。投标人的投标报价应遵守《中华人民共和国价格法</w:t>
      </w:r>
      <w:r>
        <w:rPr>
          <w:rFonts w:ascii="仿宋_GB2312" w:eastAsia="仿宋_GB2312" w:hint="eastAsia"/>
          <w:sz w:val="24"/>
        </w:rPr>
        <w:t>》</w:t>
      </w:r>
      <w:r>
        <w:rPr>
          <w:rFonts w:ascii="仿宋_GB2312" w:eastAsia="仿宋_GB2312" w:hAnsi="宋体" w:hint="eastAsia"/>
          <w:sz w:val="24"/>
        </w:rPr>
        <w:t>。同时，参照</w:t>
      </w:r>
      <w:r>
        <w:rPr>
          <w:rFonts w:ascii="仿宋_GB2312" w:eastAsia="仿宋_GB2312" w:hint="eastAsia"/>
          <w:sz w:val="24"/>
        </w:rPr>
        <w:t>《</w:t>
      </w:r>
      <w:r>
        <w:rPr>
          <w:rFonts w:ascii="仿宋_GB2312" w:eastAsia="仿宋_GB2312" w:hAnsi="宋体" w:hint="eastAsia"/>
          <w:sz w:val="24"/>
        </w:rPr>
        <w:t>中华人民共和国政府采购法</w:t>
      </w:r>
      <w:r>
        <w:rPr>
          <w:rFonts w:ascii="仿宋_GB2312" w:eastAsia="仿宋_GB2312" w:hint="eastAsia"/>
          <w:sz w:val="24"/>
        </w:rPr>
        <w:t>》第二条的规定，为保证公平竞争，如有采购内容主体部分的赠与行为，其投标将被认定为投标无效。</w:t>
      </w:r>
    </w:p>
    <w:p w14:paraId="4748D3AF"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投标人应在投标分项报价表上标明单价（如适用）和总价，并由法定代表人或其授权代表签署。</w:t>
      </w:r>
    </w:p>
    <w:p w14:paraId="4FEDCE0B"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投标人所报的各分项投标单价在合同履行过程中是固定不变的，不得以任何理由予以变更。任何包含价格调整要求的投标，其投标将被认定为投标无效。</w:t>
      </w:r>
    </w:p>
    <w:p w14:paraId="7106644B"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每项服务只能有一个投标报价。采购人不接受具有附加条件的报价。</w:t>
      </w:r>
    </w:p>
    <w:p w14:paraId="1D428B75" w14:textId="77777777" w:rsidR="00F024C2" w:rsidRDefault="00000000">
      <w:pPr>
        <w:pStyle w:val="3"/>
        <w:spacing w:before="0" w:after="0" w:line="360" w:lineRule="auto"/>
        <w:rPr>
          <w:rFonts w:ascii="仿宋_GB2312" w:eastAsia="仿宋_GB2312" w:hAnsi="宋体" w:hint="eastAsia"/>
          <w:u w:val="none"/>
        </w:rPr>
      </w:pPr>
      <w:bookmarkStart w:id="62" w:name="_Ref467306513"/>
      <w:bookmarkStart w:id="63" w:name="_Toc520356156"/>
      <w:r>
        <w:rPr>
          <w:rFonts w:ascii="仿宋_GB2312" w:eastAsia="仿宋_GB2312" w:hAnsi="宋体"/>
          <w:u w:val="none"/>
        </w:rPr>
        <w:t>1</w:t>
      </w:r>
      <w:r>
        <w:rPr>
          <w:rFonts w:ascii="仿宋_GB2312" w:eastAsia="仿宋_GB2312" w:hAnsi="宋体" w:hint="eastAsia"/>
          <w:u w:val="none"/>
        </w:rPr>
        <w:t>2.</w:t>
      </w:r>
      <w:r>
        <w:rPr>
          <w:rFonts w:ascii="仿宋_GB2312" w:eastAsia="仿宋_GB2312" w:hAnsi="宋体"/>
          <w:u w:val="none"/>
        </w:rPr>
        <w:t xml:space="preserve">    </w:t>
      </w:r>
      <w:r>
        <w:rPr>
          <w:rFonts w:ascii="仿宋_GB2312" w:eastAsia="仿宋_GB2312" w:hAnsi="宋体" w:hint="eastAsia"/>
          <w:u w:val="none"/>
        </w:rPr>
        <w:t>投标保证金</w:t>
      </w:r>
      <w:bookmarkEnd w:id="62"/>
      <w:bookmarkEnd w:id="63"/>
    </w:p>
    <w:p w14:paraId="1CECC4DF" w14:textId="77777777" w:rsidR="00F024C2" w:rsidRDefault="00F024C2">
      <w:pPr>
        <w:pStyle w:val="afe"/>
        <w:widowControl w:val="0"/>
        <w:numPr>
          <w:ilvl w:val="0"/>
          <w:numId w:val="1"/>
        </w:numPr>
        <w:spacing w:line="360" w:lineRule="auto"/>
        <w:ind w:firstLineChars="0"/>
        <w:jc w:val="both"/>
        <w:rPr>
          <w:rFonts w:ascii="仿宋_GB2312" w:eastAsia="仿宋_GB2312" w:hAnsi="宋体" w:hint="eastAsia"/>
          <w:vanish/>
          <w:kern w:val="2"/>
        </w:rPr>
      </w:pPr>
      <w:bookmarkStart w:id="64" w:name="_Ref467306302"/>
    </w:p>
    <w:p w14:paraId="42496FC9"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投标人应提交</w:t>
      </w:r>
      <w:r>
        <w:rPr>
          <w:rFonts w:ascii="仿宋_GB2312" w:eastAsia="仿宋_GB2312" w:hAnsi="宋体" w:hint="eastAsia"/>
          <w:sz w:val="24"/>
          <w:u w:val="single"/>
        </w:rPr>
        <w:t>投标须知前附表</w:t>
      </w:r>
      <w:r>
        <w:rPr>
          <w:rFonts w:ascii="仿宋_GB2312" w:eastAsia="仿宋_GB2312" w:hAnsi="宋体" w:hint="eastAsia"/>
          <w:sz w:val="24"/>
        </w:rPr>
        <w:t>中规定的投标保证金</w:t>
      </w:r>
      <w:bookmarkEnd w:id="64"/>
      <w:r>
        <w:rPr>
          <w:rFonts w:ascii="仿宋_GB2312" w:eastAsia="仿宋_GB2312" w:hAnsi="宋体" w:hint="eastAsia"/>
          <w:sz w:val="24"/>
        </w:rPr>
        <w:t>，并作为其投标的一部分。</w:t>
      </w:r>
    </w:p>
    <w:p w14:paraId="16524485"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投标保证金是为了保护采购人和</w:t>
      </w:r>
      <w:r>
        <w:rPr>
          <w:rFonts w:ascii="仿宋_GB2312" w:eastAsia="仿宋_GB2312" w:hAnsi="宋体"/>
          <w:sz w:val="24"/>
        </w:rPr>
        <w:t>采购代理机构</w:t>
      </w:r>
      <w:r>
        <w:rPr>
          <w:rFonts w:ascii="仿宋_GB2312" w:eastAsia="仿宋_GB2312" w:hAnsi="宋体" w:hint="eastAsia"/>
          <w:sz w:val="24"/>
        </w:rPr>
        <w:t>免遭因投标人的行为蒙受损失而要求的。</w:t>
      </w:r>
    </w:p>
    <w:p w14:paraId="6D1B5544" w14:textId="77777777" w:rsidR="00F024C2" w:rsidRDefault="00000000">
      <w:pPr>
        <w:spacing w:line="360" w:lineRule="auto"/>
        <w:ind w:left="900"/>
        <w:rPr>
          <w:rFonts w:ascii="仿宋_GB2312" w:eastAsia="仿宋_GB2312" w:hAnsi="宋体" w:hint="eastAsia"/>
          <w:sz w:val="24"/>
        </w:rPr>
      </w:pPr>
      <w:r>
        <w:rPr>
          <w:rFonts w:ascii="仿宋_GB2312" w:eastAsia="仿宋_GB2312" w:hAnsi="宋体" w:hint="eastAsia"/>
          <w:sz w:val="24"/>
        </w:rPr>
        <w:t>下列任何情况发生，投标保证金不予退还：</w:t>
      </w:r>
    </w:p>
    <w:p w14:paraId="4CA2FF53" w14:textId="77777777" w:rsidR="00F024C2" w:rsidRDefault="00000000">
      <w:pPr>
        <w:spacing w:line="360" w:lineRule="auto"/>
        <w:ind w:left="900"/>
        <w:rPr>
          <w:rFonts w:ascii="仿宋_GB2312" w:eastAsia="仿宋_GB2312" w:hAnsi="宋体" w:hint="eastAsia"/>
          <w:sz w:val="24"/>
        </w:rPr>
      </w:pPr>
      <w:r>
        <w:rPr>
          <w:rFonts w:ascii="仿宋_GB2312" w:eastAsia="仿宋_GB2312" w:hAnsi="宋体" w:hint="eastAsia"/>
          <w:sz w:val="24"/>
        </w:rPr>
        <w:t>（1）在投标有效期内，投标人撤回投标的；</w:t>
      </w:r>
    </w:p>
    <w:p w14:paraId="2429E31A" w14:textId="77777777" w:rsidR="00F024C2" w:rsidRDefault="00000000">
      <w:pPr>
        <w:spacing w:line="360" w:lineRule="auto"/>
        <w:ind w:left="900"/>
        <w:rPr>
          <w:rFonts w:ascii="仿宋_GB2312" w:eastAsia="仿宋_GB2312" w:hAnsi="宋体" w:hint="eastAsia"/>
          <w:sz w:val="24"/>
        </w:rPr>
      </w:pPr>
      <w:r>
        <w:rPr>
          <w:rFonts w:ascii="仿宋_GB2312" w:eastAsia="仿宋_GB2312" w:hAnsi="宋体" w:hint="eastAsia"/>
          <w:sz w:val="24"/>
        </w:rPr>
        <w:t>（2）中标人不按本须知第30条的规定与采购人签订合同的；</w:t>
      </w:r>
    </w:p>
    <w:p w14:paraId="75FA2F03" w14:textId="77777777" w:rsidR="00F024C2" w:rsidRDefault="00000000">
      <w:pPr>
        <w:spacing w:line="360" w:lineRule="auto"/>
        <w:ind w:left="900"/>
        <w:rPr>
          <w:rFonts w:ascii="仿宋_GB2312" w:eastAsia="仿宋_GB2312" w:hAnsi="宋体" w:hint="eastAsia"/>
          <w:sz w:val="24"/>
        </w:rPr>
      </w:pPr>
      <w:r>
        <w:rPr>
          <w:rFonts w:ascii="仿宋_GB2312" w:eastAsia="仿宋_GB2312" w:hAnsi="宋体" w:hint="eastAsia"/>
          <w:sz w:val="24"/>
        </w:rPr>
        <w:t>（3）中标人不按本须知第31条的规定提交履约保证金的；</w:t>
      </w:r>
    </w:p>
    <w:p w14:paraId="19EA8CBD" w14:textId="77777777" w:rsidR="00F024C2" w:rsidRDefault="00000000">
      <w:pPr>
        <w:spacing w:line="360" w:lineRule="auto"/>
        <w:ind w:left="900"/>
        <w:rPr>
          <w:rFonts w:ascii="仿宋_GB2312" w:eastAsia="仿宋_GB2312" w:hAnsi="宋体" w:hint="eastAsia"/>
          <w:sz w:val="24"/>
        </w:rPr>
      </w:pPr>
      <w:r>
        <w:rPr>
          <w:rFonts w:ascii="仿宋_GB2312" w:eastAsia="仿宋_GB2312" w:hAnsi="宋体" w:hint="eastAsia"/>
          <w:sz w:val="24"/>
        </w:rPr>
        <w:t>（4）中标人不按本须知第33条的规定缴纳中标服务费；</w:t>
      </w:r>
    </w:p>
    <w:p w14:paraId="5625F1DF" w14:textId="77777777" w:rsidR="00F024C2" w:rsidRDefault="00000000">
      <w:pPr>
        <w:spacing w:line="360" w:lineRule="auto"/>
        <w:ind w:left="900"/>
        <w:rPr>
          <w:rFonts w:ascii="仿宋_GB2312" w:eastAsia="仿宋_GB2312" w:hAnsi="宋体" w:hint="eastAsia"/>
          <w:sz w:val="24"/>
        </w:rPr>
      </w:pPr>
      <w:r>
        <w:rPr>
          <w:rFonts w:ascii="仿宋_GB2312" w:eastAsia="仿宋_GB2312" w:hAnsi="宋体" w:hint="eastAsia"/>
          <w:sz w:val="24"/>
        </w:rPr>
        <w:t>（5）存在串通投标情形的；</w:t>
      </w:r>
    </w:p>
    <w:p w14:paraId="08BCCF3B" w14:textId="77777777" w:rsidR="00F024C2" w:rsidRDefault="00000000">
      <w:pPr>
        <w:spacing w:line="360" w:lineRule="auto"/>
        <w:ind w:left="900"/>
        <w:rPr>
          <w:rFonts w:ascii="仿宋_GB2312" w:eastAsia="仿宋_GB2312" w:hAnsi="宋体" w:hint="eastAsia"/>
          <w:sz w:val="24"/>
        </w:rPr>
      </w:pPr>
      <w:r>
        <w:rPr>
          <w:rFonts w:ascii="仿宋_GB2312" w:eastAsia="仿宋_GB2312" w:hAnsi="宋体" w:hint="eastAsia"/>
          <w:sz w:val="24"/>
        </w:rPr>
        <w:t>（6）存在向采购人</w:t>
      </w:r>
      <w:r>
        <w:rPr>
          <w:rFonts w:ascii="仿宋_GB2312" w:eastAsia="仿宋_GB2312" w:hAnsi="宋体"/>
          <w:sz w:val="24"/>
        </w:rPr>
        <w:t>、代理机构或评标专家</w:t>
      </w:r>
      <w:r>
        <w:rPr>
          <w:rFonts w:ascii="仿宋_GB2312" w:eastAsia="仿宋_GB2312" w:hAnsi="宋体" w:hint="eastAsia"/>
          <w:sz w:val="24"/>
        </w:rPr>
        <w:t>行贿事实的。</w:t>
      </w:r>
    </w:p>
    <w:p w14:paraId="4E66CE65" w14:textId="77777777" w:rsidR="00F024C2" w:rsidRDefault="00000000">
      <w:pPr>
        <w:numPr>
          <w:ilvl w:val="1"/>
          <w:numId w:val="1"/>
        </w:numPr>
        <w:spacing w:line="360" w:lineRule="auto"/>
        <w:rPr>
          <w:rFonts w:ascii="仿宋_GB2312" w:eastAsia="仿宋_GB2312" w:hAnsi="宋体" w:hint="eastAsia"/>
          <w:sz w:val="24"/>
        </w:rPr>
      </w:pPr>
      <w:bookmarkStart w:id="65" w:name="_Ref467306336"/>
      <w:r>
        <w:rPr>
          <w:rFonts w:ascii="仿宋_GB2312" w:eastAsia="仿宋_GB2312" w:hAnsi="宋体" w:hint="eastAsia"/>
          <w:sz w:val="24"/>
        </w:rPr>
        <w:t>投标保证金可</w:t>
      </w:r>
      <w:bookmarkEnd w:id="65"/>
      <w:r>
        <w:rPr>
          <w:rFonts w:ascii="仿宋_GB2312" w:eastAsia="仿宋_GB2312" w:hAnsi="宋体" w:hint="eastAsia"/>
          <w:sz w:val="24"/>
        </w:rPr>
        <w:t>采用投标须知前附表中可接受的形式。</w:t>
      </w:r>
    </w:p>
    <w:p w14:paraId="5908C8DD"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投标人没有根据本须知12</w:t>
      </w:r>
      <w:r>
        <w:rPr>
          <w:rFonts w:ascii="仿宋_GB2312" w:eastAsia="仿宋_GB2312" w:hAnsi="宋体"/>
          <w:sz w:val="24"/>
        </w:rPr>
        <w:t>.1</w:t>
      </w:r>
      <w:r>
        <w:rPr>
          <w:rFonts w:ascii="仿宋_GB2312" w:eastAsia="仿宋_GB2312" w:hAnsi="宋体" w:hint="eastAsia"/>
          <w:sz w:val="24"/>
        </w:rPr>
        <w:t>和第</w:t>
      </w:r>
      <w:r>
        <w:rPr>
          <w:rFonts w:ascii="仿宋_GB2312" w:eastAsia="仿宋_GB2312" w:hAnsi="宋体"/>
          <w:sz w:val="24"/>
        </w:rPr>
        <w:t>1</w:t>
      </w:r>
      <w:r>
        <w:rPr>
          <w:rFonts w:ascii="仿宋_GB2312" w:eastAsia="仿宋_GB2312" w:hAnsi="宋体" w:hint="eastAsia"/>
          <w:sz w:val="24"/>
        </w:rPr>
        <w:t>2</w:t>
      </w:r>
      <w:r>
        <w:rPr>
          <w:rFonts w:ascii="仿宋_GB2312" w:eastAsia="仿宋_GB2312" w:hAnsi="宋体"/>
          <w:sz w:val="24"/>
        </w:rPr>
        <w:t>.3</w:t>
      </w:r>
      <w:r>
        <w:rPr>
          <w:rFonts w:ascii="仿宋_GB2312" w:eastAsia="仿宋_GB2312" w:hAnsi="宋体" w:hint="eastAsia"/>
          <w:sz w:val="24"/>
        </w:rPr>
        <w:t>条规定提交投标保证金的，其投标将被认定为投标无效。</w:t>
      </w:r>
    </w:p>
    <w:p w14:paraId="410EADC3"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sz w:val="24"/>
        </w:rPr>
        <w:t>采用电汇形式提交投标保证金的</w:t>
      </w:r>
      <w:r>
        <w:rPr>
          <w:rFonts w:ascii="仿宋_GB2312" w:eastAsia="仿宋_GB2312" w:hAnsi="宋体" w:hint="eastAsia"/>
          <w:sz w:val="24"/>
        </w:rPr>
        <w:t>，</w:t>
      </w:r>
      <w:r>
        <w:rPr>
          <w:rFonts w:ascii="仿宋_GB2312" w:eastAsia="仿宋_GB2312" w:hAnsi="宋体"/>
          <w:sz w:val="24"/>
        </w:rPr>
        <w:t>一般可以实时入账</w:t>
      </w:r>
      <w:r>
        <w:rPr>
          <w:rFonts w:ascii="仿宋_GB2312" w:eastAsia="仿宋_GB2312" w:hAnsi="宋体" w:hint="eastAsia"/>
          <w:sz w:val="24"/>
        </w:rPr>
        <w:t>。</w:t>
      </w:r>
      <w:r>
        <w:rPr>
          <w:rFonts w:ascii="仿宋_GB2312" w:eastAsia="仿宋_GB2312" w:hAnsi="宋体"/>
          <w:sz w:val="24"/>
        </w:rPr>
        <w:t>采用支票形式的</w:t>
      </w:r>
      <w:r>
        <w:rPr>
          <w:rFonts w:ascii="仿宋_GB2312" w:eastAsia="仿宋_GB2312" w:hAnsi="宋体" w:hint="eastAsia"/>
          <w:sz w:val="24"/>
        </w:rPr>
        <w:t>，</w:t>
      </w:r>
      <w:r>
        <w:rPr>
          <w:rFonts w:ascii="仿宋_GB2312" w:eastAsia="仿宋_GB2312" w:hAnsi="宋体"/>
          <w:sz w:val="24"/>
        </w:rPr>
        <w:t>投标人则应</w:t>
      </w:r>
      <w:r>
        <w:rPr>
          <w:rFonts w:ascii="仿宋_GB2312" w:eastAsia="仿宋_GB2312" w:hAnsi="宋体" w:hint="eastAsia"/>
          <w:sz w:val="24"/>
        </w:rPr>
        <w:t>充分考虑支票入账时间，以</w:t>
      </w:r>
      <w:r>
        <w:rPr>
          <w:rFonts w:ascii="仿宋_GB2312" w:eastAsia="仿宋_GB2312" w:hAnsi="宋体"/>
          <w:sz w:val="24"/>
        </w:rPr>
        <w:t>确保</w:t>
      </w:r>
      <w:r>
        <w:rPr>
          <w:rFonts w:ascii="仿宋_GB2312" w:eastAsia="仿宋_GB2312" w:hAnsi="宋体" w:hint="eastAsia"/>
          <w:sz w:val="24"/>
        </w:rPr>
        <w:t>投标保证金能按时进入指定账户。根据</w:t>
      </w:r>
      <w:r>
        <w:rPr>
          <w:rFonts w:ascii="仿宋_GB2312" w:eastAsia="仿宋_GB2312" w:hAnsi="宋体"/>
          <w:sz w:val="24"/>
        </w:rPr>
        <w:t>银行信息交换和付款时间</w:t>
      </w:r>
      <w:r>
        <w:rPr>
          <w:rFonts w:ascii="仿宋_GB2312" w:eastAsia="仿宋_GB2312" w:hAnsi="宋体" w:hint="eastAsia"/>
          <w:sz w:val="24"/>
        </w:rPr>
        <w:t>，支票从递交至实际入账一般需要4-</w:t>
      </w:r>
      <w:r>
        <w:rPr>
          <w:rFonts w:ascii="仿宋_GB2312" w:eastAsia="仿宋_GB2312" w:hAnsi="宋体"/>
          <w:sz w:val="24"/>
        </w:rPr>
        <w:t>5个工作日</w:t>
      </w:r>
      <w:r>
        <w:rPr>
          <w:rFonts w:ascii="仿宋_GB2312" w:eastAsia="仿宋_GB2312" w:hAnsi="宋体" w:hint="eastAsia"/>
          <w:sz w:val="24"/>
        </w:rPr>
        <w:t>。如投标人未及时提交支票或支票不符合银行委托收款要求（如污损、折叠、胶装等），导致投标保证金不能按时进入指定账户的，将按照招标文件的第22.2条相关规定处理。</w:t>
      </w:r>
    </w:p>
    <w:p w14:paraId="6B2CE5C2"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联合体投标的，可以由联合体中的一方或者共同提交投标保证金，以一方名义提交投标保证金的，对联合体各方均具有约束力。</w:t>
      </w:r>
    </w:p>
    <w:p w14:paraId="34772E1A"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中标人应在与采购人签订合同之日</w:t>
      </w:r>
      <w:r>
        <w:rPr>
          <w:rFonts w:ascii="仿宋_GB2312" w:eastAsia="仿宋_GB2312" w:hAnsi="宋体"/>
          <w:sz w:val="24"/>
        </w:rPr>
        <w:t>起</w:t>
      </w:r>
      <w:r>
        <w:rPr>
          <w:rFonts w:ascii="仿宋_GB2312" w:eastAsia="仿宋_GB2312" w:hAnsi="宋体" w:hint="eastAsia"/>
          <w:sz w:val="24"/>
        </w:rPr>
        <w:t>5个工作日内及时</w:t>
      </w:r>
      <w:r>
        <w:rPr>
          <w:rFonts w:ascii="仿宋_GB2312" w:eastAsia="仿宋_GB2312" w:hAnsi="宋体"/>
          <w:sz w:val="24"/>
        </w:rPr>
        <w:t>联系</w:t>
      </w:r>
      <w:r>
        <w:rPr>
          <w:rFonts w:ascii="仿宋_GB2312" w:eastAsia="仿宋_GB2312" w:hAnsi="宋体" w:hint="eastAsia"/>
          <w:sz w:val="24"/>
        </w:rPr>
        <w:t>采购代理机构办理投标保证金无息退还手续。</w:t>
      </w:r>
    </w:p>
    <w:p w14:paraId="5B306134"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未中标投标人的投标保证金将在中标通知书发出之日暨中标结果公告公布之日起5个工作日内，</w:t>
      </w:r>
      <w:r>
        <w:rPr>
          <w:rFonts w:ascii="仿宋_GB2312" w:eastAsia="仿宋_GB2312" w:hAnsi="宋体"/>
          <w:sz w:val="24"/>
        </w:rPr>
        <w:t>及时联系</w:t>
      </w:r>
      <w:r>
        <w:rPr>
          <w:rFonts w:ascii="仿宋_GB2312" w:eastAsia="仿宋_GB2312" w:hAnsi="宋体" w:hint="eastAsia"/>
          <w:sz w:val="24"/>
        </w:rPr>
        <w:t>采购人或</w:t>
      </w:r>
      <w:r>
        <w:rPr>
          <w:rFonts w:ascii="仿宋_GB2312" w:eastAsia="仿宋_GB2312" w:hAnsi="宋体"/>
          <w:sz w:val="24"/>
        </w:rPr>
        <w:t>采购代理机构</w:t>
      </w:r>
      <w:r>
        <w:rPr>
          <w:rFonts w:ascii="仿宋_GB2312" w:eastAsia="仿宋_GB2312" w:hAnsi="宋体" w:hint="eastAsia"/>
          <w:sz w:val="24"/>
        </w:rPr>
        <w:t>办理无息退还投标保证金手续。</w:t>
      </w:r>
      <w:r>
        <w:rPr>
          <w:rFonts w:ascii="仿宋_GB2312" w:eastAsia="仿宋_GB2312" w:hAnsi="宋体"/>
          <w:sz w:val="24"/>
        </w:rPr>
        <w:t>因投标人自身原因导致无法及时退还的</w:t>
      </w:r>
      <w:r>
        <w:rPr>
          <w:rFonts w:ascii="仿宋_GB2312" w:eastAsia="仿宋_GB2312" w:hAnsi="宋体" w:hint="eastAsia"/>
          <w:sz w:val="24"/>
        </w:rPr>
        <w:t>，</w:t>
      </w:r>
      <w:r>
        <w:rPr>
          <w:rFonts w:ascii="仿宋_GB2312" w:eastAsia="仿宋_GB2312" w:hAnsi="宋体"/>
          <w:sz w:val="24"/>
        </w:rPr>
        <w:t>采购人或采购代理机构</w:t>
      </w:r>
      <w:r>
        <w:rPr>
          <w:rFonts w:ascii="仿宋_GB2312" w:eastAsia="仿宋_GB2312" w:hAnsi="宋体" w:hint="eastAsia"/>
          <w:sz w:val="24"/>
        </w:rPr>
        <w:t>将</w:t>
      </w:r>
      <w:r>
        <w:rPr>
          <w:rFonts w:ascii="仿宋_GB2312" w:eastAsia="仿宋_GB2312" w:hAnsi="宋体"/>
          <w:sz w:val="24"/>
        </w:rPr>
        <w:t>不承担资金占用费。</w:t>
      </w:r>
    </w:p>
    <w:p w14:paraId="6A0DE5D9" w14:textId="77777777" w:rsidR="00F024C2" w:rsidRDefault="00000000">
      <w:pPr>
        <w:pStyle w:val="3"/>
        <w:spacing w:before="0" w:after="0" w:line="360" w:lineRule="auto"/>
        <w:rPr>
          <w:rFonts w:ascii="仿宋_GB2312" w:eastAsia="仿宋_GB2312" w:hAnsi="宋体" w:hint="eastAsia"/>
          <w:u w:val="none"/>
        </w:rPr>
      </w:pPr>
      <w:bookmarkStart w:id="66" w:name="_Toc520356157"/>
      <w:r>
        <w:rPr>
          <w:rFonts w:ascii="仿宋_GB2312" w:eastAsia="仿宋_GB2312" w:hAnsi="宋体" w:hint="eastAsia"/>
          <w:u w:val="none"/>
        </w:rPr>
        <w:t>13.</w:t>
      </w:r>
      <w:r>
        <w:rPr>
          <w:rFonts w:ascii="仿宋_GB2312" w:eastAsia="仿宋_GB2312" w:hAnsi="宋体" w:hint="eastAsia"/>
          <w:u w:val="none"/>
        </w:rPr>
        <w:tab/>
        <w:t xml:space="preserve">   投标有效期</w:t>
      </w:r>
      <w:bookmarkEnd w:id="66"/>
    </w:p>
    <w:p w14:paraId="3237AD7E" w14:textId="77777777" w:rsidR="00F024C2" w:rsidRDefault="00F024C2">
      <w:pPr>
        <w:pStyle w:val="afe"/>
        <w:widowControl w:val="0"/>
        <w:numPr>
          <w:ilvl w:val="0"/>
          <w:numId w:val="1"/>
        </w:numPr>
        <w:spacing w:line="360" w:lineRule="auto"/>
        <w:ind w:firstLineChars="0"/>
        <w:jc w:val="both"/>
        <w:rPr>
          <w:rFonts w:ascii="仿宋_GB2312" w:eastAsia="仿宋_GB2312" w:hAnsi="宋体" w:hint="eastAsia"/>
          <w:vanish/>
          <w:kern w:val="2"/>
        </w:rPr>
      </w:pPr>
    </w:p>
    <w:p w14:paraId="1D0797B0"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投标应在规定的提交投标</w:t>
      </w:r>
      <w:r>
        <w:rPr>
          <w:rFonts w:ascii="仿宋_GB2312" w:eastAsia="仿宋_GB2312" w:hAnsi="宋体"/>
          <w:sz w:val="24"/>
        </w:rPr>
        <w:t>文件截止之日起</w:t>
      </w:r>
      <w:r>
        <w:rPr>
          <w:rFonts w:ascii="仿宋_GB2312" w:eastAsia="仿宋_GB2312" w:hAnsi="宋体" w:hint="eastAsia"/>
          <w:sz w:val="24"/>
        </w:rPr>
        <w:t>，按照</w:t>
      </w:r>
      <w:r>
        <w:rPr>
          <w:rFonts w:ascii="仿宋_GB2312" w:eastAsia="仿宋_GB2312" w:hAnsi="宋体" w:hint="eastAsia"/>
          <w:sz w:val="24"/>
          <w:u w:val="single"/>
        </w:rPr>
        <w:t>投标须知前附表</w:t>
      </w:r>
      <w:r>
        <w:rPr>
          <w:rFonts w:ascii="仿宋_GB2312" w:eastAsia="仿宋_GB2312" w:hAnsi="宋体" w:hint="eastAsia"/>
          <w:sz w:val="24"/>
        </w:rPr>
        <w:t>中规定时间内保持有效。投标有效期不满足要求的投标，其投标将被认定为</w:t>
      </w:r>
      <w:r>
        <w:rPr>
          <w:rFonts w:ascii="仿宋_GB2312" w:eastAsia="仿宋_GB2312" w:hAnsi="宋体" w:hint="eastAsia"/>
          <w:b/>
          <w:sz w:val="24"/>
        </w:rPr>
        <w:t>投标无效</w:t>
      </w:r>
      <w:r>
        <w:rPr>
          <w:rFonts w:ascii="仿宋_GB2312" w:eastAsia="仿宋_GB2312" w:hAnsi="宋体" w:hint="eastAsia"/>
          <w:sz w:val="24"/>
        </w:rPr>
        <w:t>。</w:t>
      </w:r>
    </w:p>
    <w:p w14:paraId="4752F768"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采购人或</w:t>
      </w:r>
      <w:r>
        <w:rPr>
          <w:rFonts w:ascii="仿宋_GB2312" w:eastAsia="仿宋_GB2312" w:hAnsi="宋体"/>
          <w:sz w:val="24"/>
        </w:rPr>
        <w:t>采购代理机构</w:t>
      </w:r>
      <w:r>
        <w:rPr>
          <w:rFonts w:ascii="仿宋_GB2312" w:eastAsia="仿宋_GB2312" w:hAnsi="宋体" w:hint="eastAsia"/>
          <w:sz w:val="24"/>
        </w:rPr>
        <w:t>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w:t>
      </w:r>
      <w:r>
        <w:rPr>
          <w:rFonts w:ascii="仿宋_GB2312" w:eastAsia="仿宋_GB2312" w:hAnsi="宋体"/>
          <w:sz w:val="24"/>
        </w:rPr>
        <w:t>有效期的</w:t>
      </w:r>
      <w:r>
        <w:rPr>
          <w:rFonts w:ascii="仿宋_GB2312" w:eastAsia="仿宋_GB2312" w:hAnsi="宋体" w:hint="eastAsia"/>
          <w:sz w:val="24"/>
        </w:rPr>
        <w:t>要求，其投标保证金将不会被没收。上述要求和答复都应以书面形式提交。</w:t>
      </w:r>
    </w:p>
    <w:p w14:paraId="54EA1AA9" w14:textId="77777777" w:rsidR="00F024C2" w:rsidRDefault="00000000">
      <w:pPr>
        <w:pStyle w:val="3"/>
        <w:spacing w:before="0" w:after="0" w:line="360" w:lineRule="auto"/>
        <w:rPr>
          <w:rFonts w:ascii="仿宋_GB2312" w:eastAsia="仿宋_GB2312" w:hAnsi="宋体" w:hint="eastAsia"/>
          <w:u w:val="none"/>
        </w:rPr>
      </w:pPr>
      <w:bookmarkStart w:id="67" w:name="_Toc532473465"/>
      <w:bookmarkStart w:id="68" w:name="_Toc515647773"/>
      <w:bookmarkStart w:id="69" w:name="_Toc17074"/>
      <w:bookmarkStart w:id="70" w:name="_Toc493"/>
      <w:bookmarkStart w:id="71" w:name="_Toc2582279"/>
      <w:bookmarkStart w:id="72" w:name="_Toc520356158"/>
      <w:bookmarkStart w:id="73" w:name="_Toc520356165"/>
      <w:r>
        <w:rPr>
          <w:rFonts w:ascii="仿宋_GB2312" w:eastAsia="仿宋_GB2312" w:hAnsi="宋体" w:hint="eastAsia"/>
          <w:u w:val="none"/>
        </w:rPr>
        <w:t>14.</w:t>
      </w:r>
      <w:r>
        <w:rPr>
          <w:rFonts w:ascii="仿宋_GB2312" w:eastAsia="仿宋_GB2312" w:hAnsi="宋体"/>
          <w:u w:val="none"/>
        </w:rPr>
        <w:t xml:space="preserve">    </w:t>
      </w:r>
      <w:r>
        <w:rPr>
          <w:rFonts w:ascii="仿宋_GB2312" w:eastAsia="仿宋_GB2312" w:hAnsi="宋体" w:hint="eastAsia"/>
          <w:u w:val="none"/>
        </w:rPr>
        <w:t>投标文件的</w:t>
      </w:r>
      <w:bookmarkEnd w:id="67"/>
      <w:bookmarkEnd w:id="68"/>
      <w:bookmarkEnd w:id="69"/>
      <w:bookmarkEnd w:id="70"/>
      <w:r>
        <w:rPr>
          <w:rFonts w:ascii="仿宋_GB2312" w:eastAsia="仿宋_GB2312" w:hAnsi="宋体" w:hint="eastAsia"/>
          <w:u w:val="none"/>
        </w:rPr>
        <w:t>制作</w:t>
      </w:r>
      <w:bookmarkEnd w:id="71"/>
    </w:p>
    <w:p w14:paraId="340DA2FB" w14:textId="77777777" w:rsidR="00F024C2" w:rsidRDefault="00F024C2">
      <w:pPr>
        <w:pStyle w:val="afe"/>
        <w:widowControl w:val="0"/>
        <w:numPr>
          <w:ilvl w:val="0"/>
          <w:numId w:val="1"/>
        </w:numPr>
        <w:spacing w:line="360" w:lineRule="auto"/>
        <w:ind w:firstLineChars="0"/>
        <w:jc w:val="both"/>
        <w:rPr>
          <w:rFonts w:ascii="仿宋_GB2312" w:eastAsia="仿宋_GB2312" w:hAnsi="宋体" w:hint="eastAsia"/>
          <w:vanish/>
          <w:kern w:val="2"/>
        </w:rPr>
      </w:pPr>
    </w:p>
    <w:p w14:paraId="0A324C02" w14:textId="77777777" w:rsidR="00F024C2" w:rsidRDefault="00000000">
      <w:pPr>
        <w:numPr>
          <w:ilvl w:val="1"/>
          <w:numId w:val="1"/>
        </w:numPr>
        <w:spacing w:line="360" w:lineRule="auto"/>
        <w:rPr>
          <w:rFonts w:ascii="仿宋_GB2312" w:eastAsia="仿宋_GB2312" w:hAnsi="宋体" w:hint="eastAsia"/>
          <w:sz w:val="24"/>
          <w:szCs w:val="32"/>
        </w:rPr>
      </w:pPr>
      <w:r>
        <w:rPr>
          <w:rFonts w:ascii="仿宋_GB2312" w:eastAsia="仿宋_GB2312" w:hAnsi="宋体" w:hint="eastAsia"/>
          <w:sz w:val="24"/>
          <w:szCs w:val="32"/>
        </w:rPr>
        <w:t>投标人应按投标须知前附表中的规定，准备和递交投标文件正本、副本和电子文档，每份投标文件封皮须清楚地标明“正本”或“副本”。投标文件的副本可采用正本的复印件，若正本和副本不一致，以正本为准。</w:t>
      </w:r>
    </w:p>
    <w:p w14:paraId="469A8D84"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投标文件的正本需打印或用不褪色墨水书写，并由投标人的法定代表人或经其正式委托代理人按招标文件规定在投标文件上签字并加盖公章。委托代理人须持有书面的“法定代表人授权委托书”，并将其附在投标文件中。如对投标文件进行了修改，则应由投标人的法定代表人或委托代理人在每一修改处签字。</w:t>
      </w:r>
    </w:p>
    <w:p w14:paraId="3233E1E9"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未按</w:t>
      </w:r>
      <w:r>
        <w:rPr>
          <w:rFonts w:ascii="仿宋_GB2312" w:eastAsia="仿宋_GB2312" w:hAnsi="宋体"/>
          <w:sz w:val="24"/>
        </w:rPr>
        <w:t>招标文件要求签署和盖章的投标文件，</w:t>
      </w:r>
      <w:r>
        <w:rPr>
          <w:rFonts w:ascii="仿宋_GB2312" w:eastAsia="仿宋_GB2312" w:hAnsi="宋体" w:hint="eastAsia"/>
          <w:sz w:val="24"/>
        </w:rPr>
        <w:t>其投标将被认定为</w:t>
      </w:r>
      <w:r>
        <w:rPr>
          <w:rFonts w:ascii="仿宋_GB2312" w:eastAsia="仿宋_GB2312" w:hAnsi="宋体" w:hint="eastAsia"/>
          <w:b/>
          <w:sz w:val="24"/>
        </w:rPr>
        <w:t>投标无效</w:t>
      </w:r>
      <w:r>
        <w:rPr>
          <w:rFonts w:ascii="仿宋_GB2312" w:eastAsia="仿宋_GB2312" w:hAnsi="宋体" w:hint="eastAsia"/>
          <w:sz w:val="24"/>
        </w:rPr>
        <w:t>。</w:t>
      </w:r>
    </w:p>
    <w:p w14:paraId="0B6E8323" w14:textId="77777777" w:rsidR="00F024C2" w:rsidRDefault="00000000">
      <w:pPr>
        <w:numPr>
          <w:ilvl w:val="1"/>
          <w:numId w:val="1"/>
        </w:numPr>
        <w:spacing w:line="360" w:lineRule="auto"/>
        <w:rPr>
          <w:rFonts w:ascii="仿宋_GB2312" w:eastAsia="仿宋_GB2312" w:hAnsi="宋体" w:hint="eastAsia"/>
          <w:sz w:val="24"/>
        </w:rPr>
      </w:pPr>
      <w:bookmarkStart w:id="74" w:name="_Toc216582808"/>
      <w:bookmarkStart w:id="75" w:name="_Toc520356159"/>
      <w:bookmarkEnd w:id="72"/>
      <w:r>
        <w:rPr>
          <w:rFonts w:ascii="仿宋_GB2312" w:eastAsia="仿宋_GB2312" w:hAnsi="宋体" w:hint="eastAsia"/>
          <w:sz w:val="24"/>
        </w:rPr>
        <w:t>投标文件应按照“第一部分开标一览表及资格证明文件”和“第二部分商务及技术文件”分成两部分，宜用不可拆装的方式分别装订成册。</w:t>
      </w:r>
    </w:p>
    <w:p w14:paraId="29A980E0"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投标文件因字迹潦草、表达不清或装订不当所引起的后果由投标人负责。</w:t>
      </w:r>
    </w:p>
    <w:p w14:paraId="66C1DCD3" w14:textId="77777777" w:rsidR="00F024C2" w:rsidRDefault="00000000">
      <w:pPr>
        <w:pStyle w:val="2"/>
        <w:spacing w:before="0" w:line="360" w:lineRule="auto"/>
        <w:ind w:leftChars="257" w:left="1080" w:hanging="540"/>
        <w:rPr>
          <w:rFonts w:ascii="仿宋_GB2312" w:eastAsia="仿宋_GB2312" w:hAnsi="宋体" w:hint="eastAsia"/>
          <w:sz w:val="28"/>
          <w:szCs w:val="28"/>
        </w:rPr>
      </w:pPr>
      <w:r>
        <w:rPr>
          <w:rFonts w:ascii="仿宋_GB2312" w:eastAsia="仿宋_GB2312" w:hAnsi="宋体" w:hint="eastAsia"/>
          <w:sz w:val="28"/>
          <w:szCs w:val="28"/>
        </w:rPr>
        <w:t>四   投标文件的递交</w:t>
      </w:r>
      <w:bookmarkEnd w:id="74"/>
      <w:bookmarkEnd w:id="75"/>
    </w:p>
    <w:p w14:paraId="3641877C" w14:textId="77777777" w:rsidR="00F024C2" w:rsidRDefault="00000000">
      <w:pPr>
        <w:pStyle w:val="3"/>
        <w:spacing w:before="0" w:after="0" w:line="360" w:lineRule="auto"/>
        <w:rPr>
          <w:rFonts w:ascii="仿宋_GB2312" w:eastAsia="仿宋_GB2312" w:hAnsi="宋体" w:hint="eastAsia"/>
          <w:u w:val="none"/>
        </w:rPr>
      </w:pPr>
      <w:bookmarkStart w:id="76" w:name="_Toc532473467"/>
      <w:bookmarkStart w:id="77" w:name="_Toc32337"/>
      <w:bookmarkStart w:id="78" w:name="_Toc21645"/>
      <w:bookmarkStart w:id="79" w:name="_Toc515647775"/>
      <w:bookmarkStart w:id="80" w:name="_Toc2582281"/>
      <w:bookmarkStart w:id="81" w:name="_Toc520356160"/>
      <w:r>
        <w:rPr>
          <w:rFonts w:ascii="仿宋_GB2312" w:eastAsia="仿宋_GB2312" w:hAnsi="宋体" w:hint="eastAsia"/>
          <w:u w:val="none"/>
        </w:rPr>
        <w:t>15.</w:t>
      </w:r>
      <w:r>
        <w:rPr>
          <w:rFonts w:ascii="仿宋_GB2312" w:eastAsia="仿宋_GB2312" w:hAnsi="宋体"/>
          <w:u w:val="none"/>
        </w:rPr>
        <w:t xml:space="preserve">    </w:t>
      </w:r>
      <w:r>
        <w:rPr>
          <w:rFonts w:ascii="仿宋_GB2312" w:eastAsia="仿宋_GB2312" w:hAnsi="宋体" w:hint="eastAsia"/>
          <w:u w:val="none"/>
        </w:rPr>
        <w:t>投标文件的密封和标记</w:t>
      </w:r>
      <w:bookmarkEnd w:id="76"/>
      <w:bookmarkEnd w:id="77"/>
      <w:bookmarkEnd w:id="78"/>
      <w:bookmarkEnd w:id="79"/>
      <w:bookmarkEnd w:id="80"/>
    </w:p>
    <w:p w14:paraId="0AF76B0E" w14:textId="77777777" w:rsidR="00F024C2" w:rsidRDefault="00F024C2">
      <w:pPr>
        <w:pStyle w:val="afe"/>
        <w:widowControl w:val="0"/>
        <w:numPr>
          <w:ilvl w:val="0"/>
          <w:numId w:val="1"/>
        </w:numPr>
        <w:spacing w:line="360" w:lineRule="auto"/>
        <w:ind w:firstLineChars="0"/>
        <w:jc w:val="both"/>
        <w:rPr>
          <w:rFonts w:ascii="仿宋_GB2312" w:eastAsia="仿宋_GB2312" w:hAnsi="宋体" w:hint="eastAsia"/>
          <w:vanish/>
          <w:kern w:val="2"/>
        </w:rPr>
      </w:pPr>
    </w:p>
    <w:p w14:paraId="50D2A4BE" w14:textId="77777777" w:rsidR="00F024C2" w:rsidRDefault="00000000">
      <w:pPr>
        <w:numPr>
          <w:ilvl w:val="1"/>
          <w:numId w:val="1"/>
        </w:numPr>
        <w:spacing w:line="360" w:lineRule="auto"/>
        <w:rPr>
          <w:rFonts w:ascii="仿宋_GB2312" w:eastAsia="仿宋_GB2312" w:hAnsi="宋体" w:hint="eastAsia"/>
          <w:sz w:val="24"/>
        </w:rPr>
      </w:pPr>
      <w:bookmarkStart w:id="82" w:name="_Toc515647776"/>
      <w:bookmarkStart w:id="83" w:name="_Toc532473468"/>
      <w:bookmarkStart w:id="84" w:name="_Toc9840"/>
      <w:bookmarkStart w:id="85" w:name="_Toc12751"/>
      <w:bookmarkStart w:id="86" w:name="_Toc2582282"/>
      <w:bookmarkStart w:id="87" w:name="_Toc520356161"/>
      <w:bookmarkEnd w:id="81"/>
      <w:r>
        <w:rPr>
          <w:rFonts w:ascii="仿宋_GB2312" w:eastAsia="仿宋_GB2312" w:hAnsi="宋体" w:hint="eastAsia"/>
          <w:sz w:val="24"/>
        </w:rPr>
        <w:t>投标文件应当用不能被他人知悉或更换投标文件内容的方式密封。投标人应将投标文件的两个部分分开单独密封，并在封皮正面标明“第一部分开标一览表及资格证明文件”或“第二部分商务及技术文件”字样。投标人应承担封装失误产生的任何后果。</w:t>
      </w:r>
    </w:p>
    <w:p w14:paraId="3C06F0C1" w14:textId="77777777" w:rsidR="00F024C2" w:rsidRDefault="00000000">
      <w:pPr>
        <w:numPr>
          <w:ilvl w:val="1"/>
          <w:numId w:val="1"/>
        </w:numPr>
        <w:spacing w:line="360" w:lineRule="auto"/>
        <w:rPr>
          <w:rFonts w:ascii="仿宋_GB2312" w:eastAsia="仿宋_GB2312" w:hAnsi="仿宋" w:hint="eastAsia"/>
          <w:sz w:val="24"/>
        </w:rPr>
      </w:pPr>
      <w:r>
        <w:rPr>
          <w:rFonts w:ascii="仿宋_GB2312" w:eastAsia="仿宋_GB2312" w:hAnsi="仿宋" w:hint="eastAsia"/>
          <w:sz w:val="24"/>
        </w:rPr>
        <w:t>所有包装封皮和信封上均应：</w:t>
      </w:r>
    </w:p>
    <w:p w14:paraId="714EECE2" w14:textId="77777777" w:rsidR="00F024C2" w:rsidRDefault="00000000">
      <w:pPr>
        <w:spacing w:line="360" w:lineRule="auto"/>
        <w:ind w:left="900"/>
        <w:rPr>
          <w:rFonts w:ascii="仿宋_GB2312" w:eastAsia="仿宋_GB2312" w:hAnsi="仿宋" w:hint="eastAsia"/>
          <w:sz w:val="24"/>
        </w:rPr>
      </w:pPr>
      <w:r>
        <w:rPr>
          <w:rFonts w:ascii="仿宋_GB2312" w:eastAsia="仿宋_GB2312" w:hAnsi="仿宋" w:hint="eastAsia"/>
          <w:sz w:val="24"/>
        </w:rPr>
        <w:t>（1）注明招标公告中指明的项目名称、招标编号、分包名称及包号（如有）、投标人名称和“在（开标时间）之前不得启封”的字样。</w:t>
      </w:r>
    </w:p>
    <w:p w14:paraId="7BE292F5" w14:textId="77777777" w:rsidR="00F024C2" w:rsidRDefault="00000000">
      <w:pPr>
        <w:spacing w:line="360" w:lineRule="auto"/>
        <w:ind w:left="900"/>
        <w:rPr>
          <w:rFonts w:ascii="仿宋_GB2312" w:eastAsia="仿宋_GB2312" w:hAnsi="仿宋" w:hint="eastAsia"/>
          <w:sz w:val="24"/>
        </w:rPr>
      </w:pPr>
      <w:r>
        <w:rPr>
          <w:rFonts w:ascii="仿宋_GB2312" w:eastAsia="仿宋_GB2312" w:hAnsi="仿宋" w:hint="eastAsia"/>
          <w:sz w:val="24"/>
        </w:rPr>
        <w:t>（2）在封口处加盖投标人公章，或由法定代表人或委托代理人签字。</w:t>
      </w:r>
    </w:p>
    <w:p w14:paraId="3E2CC0C2" w14:textId="77777777" w:rsidR="00F024C2" w:rsidRDefault="00000000">
      <w:pPr>
        <w:spacing w:line="360" w:lineRule="auto"/>
        <w:ind w:left="900"/>
        <w:rPr>
          <w:rFonts w:ascii="仿宋_GB2312" w:eastAsia="仿宋_GB2312" w:hAnsi="仿宋" w:hint="eastAsia"/>
          <w:sz w:val="24"/>
        </w:rPr>
      </w:pPr>
      <w:bookmarkStart w:id="88" w:name="_Toc10497"/>
      <w:bookmarkStart w:id="89" w:name="_Toc60830253"/>
      <w:r>
        <w:rPr>
          <w:rFonts w:ascii="仿宋_GB2312" w:eastAsia="仿宋_GB2312" w:hAnsi="仿宋" w:hint="eastAsia"/>
          <w:sz w:val="24"/>
        </w:rPr>
        <w:t>如果投标文件未按上述要求密封，将被拒绝接收。</w:t>
      </w:r>
      <w:bookmarkEnd w:id="88"/>
      <w:bookmarkEnd w:id="89"/>
    </w:p>
    <w:p w14:paraId="55EBA0C7" w14:textId="77777777" w:rsidR="00F024C2" w:rsidRDefault="00000000">
      <w:pPr>
        <w:pStyle w:val="3"/>
        <w:spacing w:before="0" w:after="0" w:line="360" w:lineRule="auto"/>
        <w:rPr>
          <w:rFonts w:ascii="仿宋_GB2312" w:eastAsia="仿宋_GB2312" w:hAnsi="宋体" w:hint="eastAsia"/>
          <w:u w:val="none"/>
        </w:rPr>
      </w:pPr>
      <w:r>
        <w:rPr>
          <w:rFonts w:ascii="仿宋_GB2312" w:eastAsia="仿宋_GB2312" w:hAnsi="宋体" w:hint="eastAsia"/>
          <w:u w:val="none"/>
        </w:rPr>
        <w:t>16.</w:t>
      </w:r>
      <w:r>
        <w:rPr>
          <w:rFonts w:ascii="仿宋_GB2312" w:eastAsia="仿宋_GB2312" w:hAnsi="宋体"/>
          <w:u w:val="none"/>
        </w:rPr>
        <w:t xml:space="preserve">    </w:t>
      </w:r>
      <w:r>
        <w:rPr>
          <w:rFonts w:ascii="仿宋_GB2312" w:eastAsia="仿宋_GB2312" w:hAnsi="宋体" w:hint="eastAsia"/>
          <w:u w:val="none"/>
        </w:rPr>
        <w:t>投标截止</w:t>
      </w:r>
      <w:bookmarkEnd w:id="82"/>
      <w:bookmarkEnd w:id="83"/>
      <w:bookmarkEnd w:id="84"/>
      <w:bookmarkEnd w:id="85"/>
      <w:bookmarkEnd w:id="86"/>
    </w:p>
    <w:p w14:paraId="4B83C503" w14:textId="77777777" w:rsidR="00F024C2" w:rsidRDefault="00F024C2">
      <w:pPr>
        <w:pStyle w:val="afe"/>
        <w:widowControl w:val="0"/>
        <w:numPr>
          <w:ilvl w:val="0"/>
          <w:numId w:val="1"/>
        </w:numPr>
        <w:spacing w:line="360" w:lineRule="auto"/>
        <w:ind w:firstLineChars="0"/>
        <w:jc w:val="both"/>
        <w:rPr>
          <w:rFonts w:ascii="仿宋_GB2312" w:eastAsia="仿宋_GB2312" w:hAnsi="宋体" w:hint="eastAsia"/>
          <w:vanish/>
          <w:kern w:val="2"/>
        </w:rPr>
      </w:pPr>
    </w:p>
    <w:p w14:paraId="1929F250"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投标人应在投标须知前附表中规定的截止时间前，将投标文件递交到招标公告中规定的地点。</w:t>
      </w:r>
    </w:p>
    <w:p w14:paraId="7941A1F4"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采购人和</w:t>
      </w:r>
      <w:r>
        <w:rPr>
          <w:rFonts w:ascii="仿宋_GB2312" w:eastAsia="仿宋_GB2312" w:hAnsi="宋体"/>
          <w:sz w:val="24"/>
        </w:rPr>
        <w:t>采购代理机构</w:t>
      </w:r>
      <w:r>
        <w:rPr>
          <w:rFonts w:ascii="仿宋_GB2312" w:eastAsia="仿宋_GB2312" w:hAnsi="宋体" w:hint="eastAsia"/>
          <w:sz w:val="24"/>
        </w:rPr>
        <w:t>将拒绝接收在投标截止时间后送达投标文件。</w:t>
      </w:r>
    </w:p>
    <w:p w14:paraId="65EF0500" w14:textId="77777777" w:rsidR="00F024C2" w:rsidRDefault="00000000">
      <w:pPr>
        <w:pStyle w:val="3"/>
        <w:spacing w:before="0" w:after="0" w:line="360" w:lineRule="auto"/>
        <w:rPr>
          <w:rFonts w:ascii="仿宋_GB2312" w:eastAsia="仿宋_GB2312" w:hAnsi="宋体" w:hint="eastAsia"/>
          <w:u w:val="none"/>
        </w:rPr>
      </w:pPr>
      <w:bookmarkStart w:id="90" w:name="_Toc520356162"/>
      <w:bookmarkEnd w:id="87"/>
      <w:r>
        <w:rPr>
          <w:rFonts w:ascii="仿宋_GB2312" w:eastAsia="仿宋_GB2312" w:hAnsi="宋体" w:hint="eastAsia"/>
          <w:u w:val="none"/>
        </w:rPr>
        <w:t>17.</w:t>
      </w:r>
      <w:r>
        <w:rPr>
          <w:rFonts w:ascii="仿宋_GB2312" w:eastAsia="仿宋_GB2312" w:hAnsi="宋体" w:hint="eastAsia"/>
          <w:u w:val="none"/>
        </w:rPr>
        <w:tab/>
        <w:t xml:space="preserve">   投标文件的接收、修改与撤回</w:t>
      </w:r>
      <w:bookmarkEnd w:id="90"/>
    </w:p>
    <w:p w14:paraId="1D9FB87A" w14:textId="77777777" w:rsidR="00F024C2" w:rsidRDefault="00F024C2">
      <w:pPr>
        <w:pStyle w:val="afe"/>
        <w:widowControl w:val="0"/>
        <w:numPr>
          <w:ilvl w:val="0"/>
          <w:numId w:val="1"/>
        </w:numPr>
        <w:spacing w:line="360" w:lineRule="auto"/>
        <w:ind w:firstLineChars="0"/>
        <w:jc w:val="both"/>
        <w:rPr>
          <w:rFonts w:ascii="仿宋_GB2312" w:eastAsia="仿宋_GB2312" w:hAnsi="宋体" w:hint="eastAsia"/>
          <w:vanish/>
          <w:kern w:val="2"/>
        </w:rPr>
      </w:pPr>
    </w:p>
    <w:p w14:paraId="1374F43E" w14:textId="77777777" w:rsidR="00F024C2" w:rsidRDefault="00000000">
      <w:pPr>
        <w:numPr>
          <w:ilvl w:val="1"/>
          <w:numId w:val="1"/>
        </w:numPr>
        <w:spacing w:line="360" w:lineRule="auto"/>
        <w:rPr>
          <w:rFonts w:ascii="仿宋_GB2312" w:eastAsia="仿宋_GB2312" w:hAnsi="宋体" w:hint="eastAsia"/>
        </w:rPr>
      </w:pPr>
      <w:bookmarkStart w:id="91" w:name="_Toc216582809"/>
      <w:bookmarkStart w:id="92" w:name="_Toc520356163"/>
      <w:r>
        <w:rPr>
          <w:rFonts w:ascii="仿宋_GB2312" w:eastAsia="仿宋_GB2312" w:hAnsi="宋体" w:hint="eastAsia"/>
          <w:sz w:val="24"/>
        </w:rPr>
        <w:t>采购人和采购代理机构将按招标文件规定的时间和地点接收投标文件。</w:t>
      </w:r>
    </w:p>
    <w:p w14:paraId="08CAB2C9"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采购人或者采购代理机构收到投标文件后，应当如实记载投标文件的送达时间和密封情况，并向投标人出具以下签收回执。</w:t>
      </w:r>
    </w:p>
    <w:tbl>
      <w:tblPr>
        <w:tblW w:w="0" w:type="auto"/>
        <w:tblInd w:w="1101" w:type="dxa"/>
        <w:tblLayout w:type="fixed"/>
        <w:tblLook w:val="04A0" w:firstRow="1" w:lastRow="0" w:firstColumn="1" w:lastColumn="0" w:noHBand="0" w:noVBand="1"/>
      </w:tblPr>
      <w:tblGrid>
        <w:gridCol w:w="1468"/>
        <w:gridCol w:w="1934"/>
        <w:gridCol w:w="2126"/>
        <w:gridCol w:w="1559"/>
      </w:tblGrid>
      <w:tr w:rsidR="00F024C2" w14:paraId="32246662" w14:textId="77777777">
        <w:trPr>
          <w:trHeight w:val="750"/>
        </w:trPr>
        <w:tc>
          <w:tcPr>
            <w:tcW w:w="7087" w:type="dxa"/>
            <w:gridSpan w:val="4"/>
            <w:tcBorders>
              <w:top w:val="nil"/>
              <w:left w:val="nil"/>
              <w:bottom w:val="single" w:sz="4" w:space="0" w:color="auto"/>
              <w:right w:val="nil"/>
            </w:tcBorders>
            <w:noWrap/>
            <w:vAlign w:val="center"/>
          </w:tcPr>
          <w:p w14:paraId="63398EB3" w14:textId="77777777" w:rsidR="00F024C2" w:rsidRDefault="00000000">
            <w:pPr>
              <w:widowControl/>
              <w:spacing w:line="360" w:lineRule="auto"/>
              <w:jc w:val="center"/>
              <w:rPr>
                <w:rFonts w:ascii="仿宋_GB2312" w:eastAsia="仿宋_GB2312" w:hAnsi="宋体" w:hint="eastAsia"/>
                <w:szCs w:val="21"/>
              </w:rPr>
            </w:pPr>
            <w:r>
              <w:rPr>
                <w:rFonts w:ascii="仿宋_GB2312" w:eastAsia="仿宋_GB2312" w:hAnsi="宋体" w:hint="eastAsia"/>
                <w:szCs w:val="21"/>
              </w:rPr>
              <w:t xml:space="preserve">接收投标文件回执单        </w:t>
            </w:r>
          </w:p>
        </w:tc>
      </w:tr>
      <w:tr w:rsidR="00F024C2" w14:paraId="45667A0C" w14:textId="77777777">
        <w:trPr>
          <w:trHeight w:val="315"/>
        </w:trPr>
        <w:tc>
          <w:tcPr>
            <w:tcW w:w="1468" w:type="dxa"/>
            <w:tcBorders>
              <w:top w:val="nil"/>
              <w:left w:val="single" w:sz="4" w:space="0" w:color="auto"/>
              <w:bottom w:val="single" w:sz="4" w:space="0" w:color="auto"/>
              <w:right w:val="single" w:sz="4" w:space="0" w:color="auto"/>
            </w:tcBorders>
            <w:noWrap/>
            <w:vAlign w:val="center"/>
          </w:tcPr>
          <w:p w14:paraId="39789305" w14:textId="77777777" w:rsidR="00F024C2" w:rsidRDefault="00000000">
            <w:pPr>
              <w:widowControl/>
              <w:spacing w:line="360" w:lineRule="auto"/>
              <w:jc w:val="center"/>
              <w:rPr>
                <w:rFonts w:ascii="仿宋_GB2312" w:eastAsia="仿宋_GB2312" w:hAnsi="宋体" w:hint="eastAsia"/>
                <w:sz w:val="18"/>
                <w:szCs w:val="18"/>
              </w:rPr>
            </w:pPr>
            <w:r>
              <w:rPr>
                <w:rFonts w:ascii="仿宋_GB2312" w:eastAsia="仿宋_GB2312" w:hAnsi="宋体" w:hint="eastAsia"/>
                <w:sz w:val="18"/>
                <w:szCs w:val="18"/>
              </w:rPr>
              <w:t>招标编号</w:t>
            </w:r>
          </w:p>
        </w:tc>
        <w:tc>
          <w:tcPr>
            <w:tcW w:w="5619" w:type="dxa"/>
            <w:gridSpan w:val="3"/>
            <w:tcBorders>
              <w:top w:val="single" w:sz="4" w:space="0" w:color="auto"/>
              <w:left w:val="nil"/>
              <w:bottom w:val="single" w:sz="4" w:space="0" w:color="auto"/>
              <w:right w:val="single" w:sz="4" w:space="0" w:color="auto"/>
            </w:tcBorders>
            <w:noWrap/>
            <w:vAlign w:val="center"/>
          </w:tcPr>
          <w:p w14:paraId="61AD035A" w14:textId="77777777" w:rsidR="00F024C2" w:rsidRDefault="00000000">
            <w:pPr>
              <w:widowControl/>
              <w:spacing w:line="360" w:lineRule="auto"/>
              <w:jc w:val="center"/>
              <w:rPr>
                <w:rFonts w:ascii="仿宋_GB2312" w:eastAsia="仿宋_GB2312" w:hAnsi="宋体" w:hint="eastAsia"/>
                <w:sz w:val="18"/>
                <w:szCs w:val="18"/>
              </w:rPr>
            </w:pPr>
            <w:r>
              <w:rPr>
                <w:rFonts w:ascii="仿宋_GB2312" w:eastAsia="仿宋_GB2312" w:hAnsi="宋体" w:hint="eastAsia"/>
                <w:sz w:val="18"/>
                <w:szCs w:val="18"/>
              </w:rPr>
              <w:t xml:space="preserve">　</w:t>
            </w:r>
          </w:p>
        </w:tc>
      </w:tr>
      <w:tr w:rsidR="00F024C2" w14:paraId="1173B924" w14:textId="77777777">
        <w:trPr>
          <w:trHeight w:val="277"/>
        </w:trPr>
        <w:tc>
          <w:tcPr>
            <w:tcW w:w="1468" w:type="dxa"/>
            <w:tcBorders>
              <w:top w:val="nil"/>
              <w:left w:val="single" w:sz="4" w:space="0" w:color="auto"/>
              <w:bottom w:val="single" w:sz="4" w:space="0" w:color="auto"/>
              <w:right w:val="single" w:sz="4" w:space="0" w:color="auto"/>
            </w:tcBorders>
            <w:noWrap/>
            <w:vAlign w:val="center"/>
          </w:tcPr>
          <w:p w14:paraId="0764FCD9" w14:textId="77777777" w:rsidR="00F024C2" w:rsidRDefault="00000000">
            <w:pPr>
              <w:widowControl/>
              <w:spacing w:line="360" w:lineRule="auto"/>
              <w:jc w:val="center"/>
              <w:rPr>
                <w:rFonts w:ascii="仿宋_GB2312" w:eastAsia="仿宋_GB2312" w:hAnsi="宋体" w:hint="eastAsia"/>
                <w:sz w:val="18"/>
                <w:szCs w:val="18"/>
              </w:rPr>
            </w:pPr>
            <w:r>
              <w:rPr>
                <w:rFonts w:ascii="仿宋_GB2312" w:eastAsia="仿宋_GB2312" w:hAnsi="宋体" w:hint="eastAsia"/>
                <w:sz w:val="18"/>
                <w:szCs w:val="18"/>
              </w:rPr>
              <w:t>项目名称</w:t>
            </w:r>
          </w:p>
        </w:tc>
        <w:tc>
          <w:tcPr>
            <w:tcW w:w="5619" w:type="dxa"/>
            <w:gridSpan w:val="3"/>
            <w:tcBorders>
              <w:top w:val="single" w:sz="4" w:space="0" w:color="auto"/>
              <w:left w:val="nil"/>
              <w:bottom w:val="single" w:sz="4" w:space="0" w:color="auto"/>
              <w:right w:val="single" w:sz="4" w:space="0" w:color="auto"/>
            </w:tcBorders>
            <w:noWrap/>
            <w:vAlign w:val="center"/>
          </w:tcPr>
          <w:p w14:paraId="4844C62E" w14:textId="77777777" w:rsidR="00F024C2" w:rsidRDefault="00000000">
            <w:pPr>
              <w:widowControl/>
              <w:spacing w:line="360" w:lineRule="auto"/>
              <w:jc w:val="center"/>
              <w:rPr>
                <w:rFonts w:ascii="仿宋_GB2312" w:eastAsia="仿宋_GB2312" w:hAnsi="宋体" w:hint="eastAsia"/>
                <w:sz w:val="18"/>
                <w:szCs w:val="18"/>
              </w:rPr>
            </w:pPr>
            <w:r>
              <w:rPr>
                <w:rFonts w:ascii="仿宋_GB2312" w:eastAsia="仿宋_GB2312" w:hAnsi="宋体" w:hint="eastAsia"/>
                <w:sz w:val="18"/>
                <w:szCs w:val="18"/>
              </w:rPr>
              <w:t xml:space="preserve">　</w:t>
            </w:r>
          </w:p>
        </w:tc>
      </w:tr>
      <w:tr w:rsidR="00F024C2" w14:paraId="0A89646C" w14:textId="77777777">
        <w:trPr>
          <w:trHeight w:val="139"/>
        </w:trPr>
        <w:tc>
          <w:tcPr>
            <w:tcW w:w="1468" w:type="dxa"/>
            <w:tcBorders>
              <w:top w:val="nil"/>
              <w:left w:val="single" w:sz="4" w:space="0" w:color="auto"/>
              <w:bottom w:val="single" w:sz="4" w:space="0" w:color="auto"/>
              <w:right w:val="single" w:sz="4" w:space="0" w:color="auto"/>
            </w:tcBorders>
            <w:noWrap/>
            <w:vAlign w:val="center"/>
          </w:tcPr>
          <w:p w14:paraId="1F92592C" w14:textId="77777777" w:rsidR="00F024C2" w:rsidRDefault="00000000">
            <w:pPr>
              <w:widowControl/>
              <w:spacing w:line="360" w:lineRule="auto"/>
              <w:jc w:val="center"/>
              <w:rPr>
                <w:rFonts w:ascii="仿宋_GB2312" w:eastAsia="仿宋_GB2312" w:hAnsi="宋体" w:hint="eastAsia"/>
                <w:sz w:val="18"/>
                <w:szCs w:val="18"/>
              </w:rPr>
            </w:pPr>
            <w:r>
              <w:rPr>
                <w:rFonts w:ascii="仿宋_GB2312" w:eastAsia="仿宋_GB2312" w:hAnsi="宋体" w:hint="eastAsia"/>
                <w:sz w:val="18"/>
                <w:szCs w:val="18"/>
              </w:rPr>
              <w:t>投标人名称</w:t>
            </w:r>
          </w:p>
        </w:tc>
        <w:tc>
          <w:tcPr>
            <w:tcW w:w="5619" w:type="dxa"/>
            <w:gridSpan w:val="3"/>
            <w:tcBorders>
              <w:top w:val="single" w:sz="4" w:space="0" w:color="auto"/>
              <w:left w:val="nil"/>
              <w:bottom w:val="single" w:sz="4" w:space="0" w:color="auto"/>
              <w:right w:val="single" w:sz="4" w:space="0" w:color="auto"/>
            </w:tcBorders>
            <w:noWrap/>
            <w:vAlign w:val="center"/>
          </w:tcPr>
          <w:p w14:paraId="4C739E36" w14:textId="77777777" w:rsidR="00F024C2" w:rsidRDefault="00000000">
            <w:pPr>
              <w:widowControl/>
              <w:spacing w:line="360" w:lineRule="auto"/>
              <w:jc w:val="center"/>
              <w:rPr>
                <w:rFonts w:ascii="仿宋_GB2312" w:eastAsia="仿宋_GB2312" w:hAnsi="宋体" w:hint="eastAsia"/>
                <w:sz w:val="18"/>
                <w:szCs w:val="18"/>
              </w:rPr>
            </w:pPr>
            <w:r>
              <w:rPr>
                <w:rFonts w:ascii="仿宋_GB2312" w:eastAsia="仿宋_GB2312" w:hAnsi="宋体" w:hint="eastAsia"/>
                <w:sz w:val="18"/>
                <w:szCs w:val="18"/>
              </w:rPr>
              <w:t xml:space="preserve">　</w:t>
            </w:r>
          </w:p>
        </w:tc>
      </w:tr>
      <w:tr w:rsidR="00F024C2" w14:paraId="0E5D0F23" w14:textId="77777777">
        <w:trPr>
          <w:trHeight w:val="299"/>
        </w:trPr>
        <w:tc>
          <w:tcPr>
            <w:tcW w:w="1468" w:type="dxa"/>
            <w:tcBorders>
              <w:top w:val="nil"/>
              <w:left w:val="single" w:sz="4" w:space="0" w:color="auto"/>
              <w:bottom w:val="single" w:sz="4" w:space="0" w:color="auto"/>
              <w:right w:val="single" w:sz="4" w:space="0" w:color="auto"/>
            </w:tcBorders>
            <w:noWrap/>
            <w:vAlign w:val="center"/>
          </w:tcPr>
          <w:p w14:paraId="53DE3ECD" w14:textId="77777777" w:rsidR="00F024C2" w:rsidRDefault="00000000">
            <w:pPr>
              <w:widowControl/>
              <w:spacing w:line="360" w:lineRule="auto"/>
              <w:jc w:val="center"/>
              <w:rPr>
                <w:rFonts w:ascii="仿宋_GB2312" w:eastAsia="仿宋_GB2312" w:hAnsi="宋体" w:hint="eastAsia"/>
                <w:sz w:val="18"/>
                <w:szCs w:val="18"/>
              </w:rPr>
            </w:pPr>
            <w:r>
              <w:rPr>
                <w:rFonts w:ascii="仿宋_GB2312" w:eastAsia="仿宋_GB2312" w:hAnsi="宋体" w:hint="eastAsia"/>
                <w:sz w:val="18"/>
                <w:szCs w:val="18"/>
              </w:rPr>
              <w:t>递交时间</w:t>
            </w:r>
          </w:p>
        </w:tc>
        <w:tc>
          <w:tcPr>
            <w:tcW w:w="1934" w:type="dxa"/>
            <w:tcBorders>
              <w:top w:val="nil"/>
              <w:left w:val="nil"/>
              <w:bottom w:val="single" w:sz="4" w:space="0" w:color="auto"/>
              <w:right w:val="single" w:sz="4" w:space="0" w:color="auto"/>
            </w:tcBorders>
            <w:noWrap/>
            <w:vAlign w:val="center"/>
          </w:tcPr>
          <w:p w14:paraId="101C27D3" w14:textId="77777777" w:rsidR="00F024C2" w:rsidRDefault="00000000">
            <w:pPr>
              <w:widowControl/>
              <w:spacing w:line="360" w:lineRule="auto"/>
              <w:jc w:val="left"/>
              <w:rPr>
                <w:rFonts w:ascii="仿宋_GB2312" w:eastAsia="仿宋_GB2312" w:hAnsi="宋体" w:hint="eastAsia"/>
                <w:sz w:val="18"/>
                <w:szCs w:val="18"/>
              </w:rPr>
            </w:pPr>
            <w:r>
              <w:rPr>
                <w:rFonts w:ascii="仿宋_GB2312" w:eastAsia="仿宋_GB2312" w:hAnsi="宋体" w:hint="eastAsia"/>
                <w:sz w:val="18"/>
                <w:szCs w:val="18"/>
              </w:rPr>
              <w:t xml:space="preserve">　</w:t>
            </w:r>
          </w:p>
        </w:tc>
        <w:tc>
          <w:tcPr>
            <w:tcW w:w="2126" w:type="dxa"/>
            <w:tcBorders>
              <w:top w:val="nil"/>
              <w:left w:val="nil"/>
              <w:bottom w:val="single" w:sz="4" w:space="0" w:color="auto"/>
              <w:right w:val="single" w:sz="4" w:space="0" w:color="auto"/>
            </w:tcBorders>
            <w:noWrap/>
            <w:vAlign w:val="center"/>
          </w:tcPr>
          <w:p w14:paraId="23308BF7" w14:textId="77777777" w:rsidR="00F024C2" w:rsidRDefault="00000000">
            <w:pPr>
              <w:widowControl/>
              <w:spacing w:line="360" w:lineRule="auto"/>
              <w:jc w:val="center"/>
              <w:rPr>
                <w:rFonts w:ascii="仿宋_GB2312" w:eastAsia="仿宋_GB2312" w:hAnsi="宋体" w:hint="eastAsia"/>
                <w:sz w:val="18"/>
                <w:szCs w:val="18"/>
              </w:rPr>
            </w:pPr>
            <w:r>
              <w:rPr>
                <w:rFonts w:ascii="仿宋_GB2312" w:eastAsia="仿宋_GB2312" w:hAnsi="宋体" w:hint="eastAsia"/>
                <w:sz w:val="18"/>
                <w:szCs w:val="18"/>
              </w:rPr>
              <w:t>投标文件密封情况</w:t>
            </w:r>
          </w:p>
        </w:tc>
        <w:tc>
          <w:tcPr>
            <w:tcW w:w="1559" w:type="dxa"/>
            <w:tcBorders>
              <w:top w:val="nil"/>
              <w:left w:val="nil"/>
              <w:bottom w:val="single" w:sz="4" w:space="0" w:color="auto"/>
              <w:right w:val="single" w:sz="4" w:space="0" w:color="auto"/>
            </w:tcBorders>
            <w:noWrap/>
            <w:vAlign w:val="center"/>
          </w:tcPr>
          <w:p w14:paraId="1876530E" w14:textId="77777777" w:rsidR="00F024C2" w:rsidRDefault="00000000">
            <w:pPr>
              <w:widowControl/>
              <w:spacing w:line="360" w:lineRule="auto"/>
              <w:jc w:val="center"/>
              <w:rPr>
                <w:rFonts w:ascii="仿宋_GB2312" w:eastAsia="仿宋_GB2312" w:hAnsi="宋体" w:hint="eastAsia"/>
                <w:sz w:val="18"/>
                <w:szCs w:val="18"/>
              </w:rPr>
            </w:pPr>
            <w:r>
              <w:rPr>
                <w:rFonts w:ascii="仿宋_GB2312" w:eastAsia="仿宋_GB2312" w:hAnsi="宋体" w:hint="eastAsia"/>
                <w:sz w:val="18"/>
                <w:szCs w:val="18"/>
              </w:rPr>
              <w:t xml:space="preserve">　</w:t>
            </w:r>
          </w:p>
        </w:tc>
      </w:tr>
      <w:tr w:rsidR="00F024C2" w14:paraId="79A9C807" w14:textId="77777777">
        <w:trPr>
          <w:trHeight w:val="279"/>
        </w:trPr>
        <w:tc>
          <w:tcPr>
            <w:tcW w:w="1468" w:type="dxa"/>
            <w:tcBorders>
              <w:top w:val="nil"/>
              <w:left w:val="single" w:sz="4" w:space="0" w:color="auto"/>
              <w:bottom w:val="single" w:sz="4" w:space="0" w:color="auto"/>
              <w:right w:val="single" w:sz="4" w:space="0" w:color="auto"/>
            </w:tcBorders>
            <w:noWrap/>
            <w:vAlign w:val="center"/>
          </w:tcPr>
          <w:p w14:paraId="231A7D65" w14:textId="77777777" w:rsidR="00F024C2" w:rsidRDefault="00000000">
            <w:pPr>
              <w:widowControl/>
              <w:spacing w:line="360" w:lineRule="auto"/>
              <w:jc w:val="center"/>
              <w:rPr>
                <w:rFonts w:ascii="仿宋_GB2312" w:eastAsia="仿宋_GB2312" w:hAnsi="宋体" w:hint="eastAsia"/>
                <w:sz w:val="18"/>
                <w:szCs w:val="18"/>
              </w:rPr>
            </w:pPr>
            <w:r>
              <w:rPr>
                <w:rFonts w:ascii="仿宋_GB2312" w:eastAsia="仿宋_GB2312" w:hAnsi="宋体" w:hint="eastAsia"/>
                <w:sz w:val="18"/>
                <w:szCs w:val="18"/>
              </w:rPr>
              <w:t>接收单位</w:t>
            </w:r>
          </w:p>
        </w:tc>
        <w:tc>
          <w:tcPr>
            <w:tcW w:w="5619" w:type="dxa"/>
            <w:gridSpan w:val="3"/>
            <w:tcBorders>
              <w:top w:val="single" w:sz="4" w:space="0" w:color="auto"/>
              <w:left w:val="nil"/>
              <w:bottom w:val="single" w:sz="4" w:space="0" w:color="auto"/>
              <w:right w:val="single" w:sz="4" w:space="0" w:color="auto"/>
            </w:tcBorders>
            <w:noWrap/>
            <w:vAlign w:val="center"/>
          </w:tcPr>
          <w:p w14:paraId="4A4950B3" w14:textId="77777777" w:rsidR="00F024C2" w:rsidRDefault="00000000">
            <w:pPr>
              <w:widowControl/>
              <w:spacing w:line="360" w:lineRule="auto"/>
              <w:jc w:val="center"/>
              <w:rPr>
                <w:rFonts w:ascii="仿宋_GB2312" w:eastAsia="仿宋_GB2312" w:hAnsi="宋体" w:hint="eastAsia"/>
                <w:sz w:val="18"/>
                <w:szCs w:val="18"/>
              </w:rPr>
            </w:pPr>
            <w:r>
              <w:rPr>
                <w:rFonts w:ascii="仿宋_GB2312" w:eastAsia="仿宋_GB2312" w:hAnsi="宋体" w:hint="eastAsia"/>
                <w:sz w:val="18"/>
                <w:szCs w:val="18"/>
              </w:rPr>
              <w:t>中</w:t>
            </w:r>
            <w:proofErr w:type="gramStart"/>
            <w:r>
              <w:rPr>
                <w:rFonts w:ascii="仿宋_GB2312" w:eastAsia="仿宋_GB2312" w:hAnsi="宋体" w:hint="eastAsia"/>
                <w:sz w:val="18"/>
                <w:szCs w:val="18"/>
              </w:rPr>
              <w:t>招国际</w:t>
            </w:r>
            <w:proofErr w:type="gramEnd"/>
            <w:r>
              <w:rPr>
                <w:rFonts w:ascii="仿宋_GB2312" w:eastAsia="仿宋_GB2312" w:hAnsi="宋体" w:hint="eastAsia"/>
                <w:sz w:val="18"/>
                <w:szCs w:val="18"/>
              </w:rPr>
              <w:t>招标有限公司</w:t>
            </w:r>
          </w:p>
        </w:tc>
      </w:tr>
      <w:tr w:rsidR="00F024C2" w14:paraId="5072EA05" w14:textId="77777777">
        <w:trPr>
          <w:trHeight w:val="269"/>
        </w:trPr>
        <w:tc>
          <w:tcPr>
            <w:tcW w:w="1468" w:type="dxa"/>
            <w:tcBorders>
              <w:top w:val="nil"/>
              <w:left w:val="single" w:sz="4" w:space="0" w:color="auto"/>
              <w:bottom w:val="single" w:sz="4" w:space="0" w:color="auto"/>
              <w:right w:val="single" w:sz="4" w:space="0" w:color="auto"/>
            </w:tcBorders>
            <w:noWrap/>
            <w:vAlign w:val="center"/>
          </w:tcPr>
          <w:p w14:paraId="016BAF0E" w14:textId="77777777" w:rsidR="00F024C2" w:rsidRDefault="00000000">
            <w:pPr>
              <w:widowControl/>
              <w:spacing w:line="360" w:lineRule="auto"/>
              <w:jc w:val="center"/>
              <w:rPr>
                <w:rFonts w:ascii="仿宋_GB2312" w:eastAsia="仿宋_GB2312" w:hAnsi="宋体" w:hint="eastAsia"/>
                <w:sz w:val="18"/>
                <w:szCs w:val="18"/>
              </w:rPr>
            </w:pPr>
            <w:r>
              <w:rPr>
                <w:rFonts w:ascii="仿宋_GB2312" w:eastAsia="仿宋_GB2312" w:hAnsi="宋体" w:hint="eastAsia"/>
                <w:sz w:val="18"/>
                <w:szCs w:val="18"/>
              </w:rPr>
              <w:t>接收人签字：</w:t>
            </w:r>
          </w:p>
        </w:tc>
        <w:tc>
          <w:tcPr>
            <w:tcW w:w="5619" w:type="dxa"/>
            <w:gridSpan w:val="3"/>
            <w:tcBorders>
              <w:top w:val="single" w:sz="4" w:space="0" w:color="auto"/>
              <w:left w:val="nil"/>
              <w:bottom w:val="single" w:sz="4" w:space="0" w:color="auto"/>
              <w:right w:val="single" w:sz="4" w:space="0" w:color="auto"/>
            </w:tcBorders>
            <w:noWrap/>
            <w:vAlign w:val="center"/>
          </w:tcPr>
          <w:p w14:paraId="1B275EF7" w14:textId="77777777" w:rsidR="00F024C2" w:rsidRDefault="00000000">
            <w:pPr>
              <w:widowControl/>
              <w:spacing w:line="360" w:lineRule="auto"/>
              <w:jc w:val="center"/>
              <w:rPr>
                <w:rFonts w:ascii="仿宋_GB2312" w:eastAsia="仿宋_GB2312" w:hAnsi="宋体" w:hint="eastAsia"/>
                <w:sz w:val="18"/>
                <w:szCs w:val="18"/>
              </w:rPr>
            </w:pPr>
            <w:r>
              <w:rPr>
                <w:rFonts w:ascii="仿宋_GB2312" w:eastAsia="仿宋_GB2312" w:hAnsi="宋体" w:hint="eastAsia"/>
                <w:sz w:val="18"/>
                <w:szCs w:val="18"/>
              </w:rPr>
              <w:t xml:space="preserve">　</w:t>
            </w:r>
          </w:p>
        </w:tc>
      </w:tr>
    </w:tbl>
    <w:p w14:paraId="6388A150" w14:textId="77777777" w:rsidR="00F024C2" w:rsidRDefault="00F024C2">
      <w:pPr>
        <w:spacing w:line="360" w:lineRule="auto"/>
        <w:rPr>
          <w:rFonts w:ascii="仿宋_GB2312" w:eastAsia="仿宋_GB2312" w:hAnsi="宋体" w:hint="eastAsia"/>
          <w:sz w:val="18"/>
          <w:szCs w:val="18"/>
        </w:rPr>
      </w:pPr>
    </w:p>
    <w:p w14:paraId="0BA153FB"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递交投标文件以后，如果投标人要进行修改，须提出书面通知并在投标截止时间前送达开标地点，投标人对投标文件的修改通知应按本须知规定编制、签署、密封、标记。采购人和采购代理机构将予以接收，并视为投标文件的组成部分。</w:t>
      </w:r>
    </w:p>
    <w:p w14:paraId="471F7676"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递交投标文件以后，如果投标人要进行撤回的，须提出书面通知并在投标截止时间前送达开标地点，采购人和采购代理机构将予以接受。</w:t>
      </w:r>
    </w:p>
    <w:p w14:paraId="1D106223"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在投标截止时间之后，投标人不得对其投标文件做任何修改。</w:t>
      </w:r>
    </w:p>
    <w:p w14:paraId="1891A751" w14:textId="77777777" w:rsidR="00F024C2" w:rsidRDefault="00000000">
      <w:pPr>
        <w:numPr>
          <w:ilvl w:val="1"/>
          <w:numId w:val="1"/>
        </w:numPr>
        <w:spacing w:line="360" w:lineRule="auto"/>
        <w:rPr>
          <w:rFonts w:ascii="仿宋_GB2312" w:eastAsia="仿宋_GB2312" w:hAnsi="宋体" w:hint="eastAsia"/>
          <w:sz w:val="24"/>
          <w:shd w:val="pct10" w:color="auto" w:fill="FFFFFF"/>
        </w:rPr>
      </w:pPr>
      <w:r>
        <w:rPr>
          <w:rFonts w:ascii="仿宋_GB2312" w:eastAsia="仿宋_GB2312" w:hAnsi="宋体" w:hint="eastAsia"/>
          <w:sz w:val="24"/>
        </w:rPr>
        <w:t>除投标人不足3家未开标外，采购人和采购代理机构对所接收投标文件概不退回。</w:t>
      </w:r>
    </w:p>
    <w:p w14:paraId="26CC96A9" w14:textId="77777777" w:rsidR="00F024C2" w:rsidRDefault="00000000">
      <w:pPr>
        <w:pStyle w:val="2"/>
        <w:spacing w:before="0" w:line="360" w:lineRule="auto"/>
        <w:ind w:leftChars="257" w:left="1080" w:hanging="540"/>
        <w:rPr>
          <w:rFonts w:ascii="仿宋_GB2312" w:eastAsia="仿宋_GB2312" w:hAnsi="宋体" w:hint="eastAsia"/>
          <w:sz w:val="28"/>
          <w:szCs w:val="28"/>
        </w:rPr>
      </w:pPr>
      <w:r>
        <w:rPr>
          <w:rFonts w:ascii="仿宋_GB2312" w:eastAsia="仿宋_GB2312" w:hAnsi="宋体" w:hint="eastAsia"/>
          <w:sz w:val="28"/>
          <w:szCs w:val="28"/>
        </w:rPr>
        <w:t>五   开标及评标</w:t>
      </w:r>
      <w:bookmarkEnd w:id="91"/>
      <w:bookmarkEnd w:id="92"/>
    </w:p>
    <w:p w14:paraId="11BC88C5" w14:textId="77777777" w:rsidR="00F024C2" w:rsidRDefault="00000000">
      <w:pPr>
        <w:pStyle w:val="3"/>
        <w:spacing w:before="0" w:after="0" w:line="360" w:lineRule="auto"/>
        <w:rPr>
          <w:rFonts w:ascii="仿宋_GB2312" w:eastAsia="仿宋_GB2312" w:hAnsi="宋体" w:hint="eastAsia"/>
          <w:u w:val="none"/>
        </w:rPr>
      </w:pPr>
      <w:bookmarkStart w:id="93" w:name="_Toc520356164"/>
      <w:r>
        <w:rPr>
          <w:rFonts w:ascii="仿宋_GB2312" w:eastAsia="仿宋_GB2312" w:hAnsi="宋体" w:hint="eastAsia"/>
          <w:u w:val="none"/>
        </w:rPr>
        <w:t>18.</w:t>
      </w:r>
      <w:r>
        <w:rPr>
          <w:rFonts w:ascii="仿宋_GB2312" w:eastAsia="仿宋_GB2312" w:hAnsi="宋体" w:hint="eastAsia"/>
          <w:u w:val="none"/>
        </w:rPr>
        <w:tab/>
        <w:t xml:space="preserve">   开标</w:t>
      </w:r>
      <w:bookmarkEnd w:id="93"/>
    </w:p>
    <w:p w14:paraId="08D7A9F6" w14:textId="77777777" w:rsidR="00F024C2" w:rsidRDefault="00F024C2">
      <w:pPr>
        <w:pStyle w:val="afe"/>
        <w:widowControl w:val="0"/>
        <w:numPr>
          <w:ilvl w:val="0"/>
          <w:numId w:val="1"/>
        </w:numPr>
        <w:spacing w:line="360" w:lineRule="auto"/>
        <w:ind w:firstLineChars="0"/>
        <w:jc w:val="both"/>
        <w:rPr>
          <w:rFonts w:ascii="仿宋_GB2312" w:eastAsia="仿宋_GB2312" w:hAnsi="宋体" w:hint="eastAsia"/>
          <w:vanish/>
          <w:kern w:val="2"/>
        </w:rPr>
      </w:pPr>
      <w:bookmarkStart w:id="94" w:name="_Toc2582286"/>
      <w:bookmarkStart w:id="95" w:name="_Toc19296"/>
      <w:bookmarkStart w:id="96" w:name="_Toc21372"/>
      <w:bookmarkStart w:id="97" w:name="_Toc515647780"/>
      <w:bookmarkStart w:id="98" w:name="_Toc532473472"/>
    </w:p>
    <w:p w14:paraId="54A00547"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采购人和采购代理机构将按</w:t>
      </w:r>
      <w:r>
        <w:rPr>
          <w:rFonts w:ascii="仿宋_GB2312" w:eastAsia="仿宋_GB2312" w:hAnsi="宋体" w:hint="eastAsia"/>
          <w:sz w:val="24"/>
          <w:u w:val="single"/>
        </w:rPr>
        <w:t>投标须知前附表</w:t>
      </w:r>
      <w:r>
        <w:rPr>
          <w:rFonts w:ascii="仿宋_GB2312" w:eastAsia="仿宋_GB2312" w:hAnsi="宋体" w:hint="eastAsia"/>
          <w:sz w:val="24"/>
        </w:rPr>
        <w:t>中规定的开标时间和地点组织公开开标并邀请所有投标人代表参加。</w:t>
      </w:r>
    </w:p>
    <w:p w14:paraId="19F75681"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投标人不足3家的，不予开标。</w:t>
      </w:r>
    </w:p>
    <w:p w14:paraId="40BE40F2"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开标时，由投标人或其推选的代表检查自己或所代表的投标文件的密封情况，经记录后，由采购人或采购代理机构当众拆封投标文件第一部分，宣读投标人在开标一览表中所填写的全部内容。对于投标人在投标截止时间前递交的投标声明，在开标时当众宣读，评标时有效。未宣读的投标价格、价格折扣等实质内容，评标时不予承认。</w:t>
      </w:r>
    </w:p>
    <w:p w14:paraId="5DCE5296"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采购人或采购代理机构将对开标过程进行记录，由参加开标的各投标人代表和相关工作人员签字确认，并存档备查。投标人未派代表参加开标的，视同投标人认可开标结果。</w:t>
      </w:r>
    </w:p>
    <w:p w14:paraId="4F433A0E"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投标人代表对开标过程和开标记录有疑义，以及认为开标现场采购人、采购代理机构相关工作人员有需要回避的情形的，应当场提出询问或者回避申请。</w:t>
      </w:r>
    </w:p>
    <w:p w14:paraId="611704B3" w14:textId="77777777" w:rsidR="00F024C2" w:rsidRDefault="00000000">
      <w:pPr>
        <w:pStyle w:val="3"/>
        <w:spacing w:before="0" w:after="0" w:line="360" w:lineRule="auto"/>
        <w:rPr>
          <w:rFonts w:ascii="仿宋_GB2312" w:eastAsia="仿宋_GB2312" w:hAnsi="宋体" w:hint="eastAsia"/>
          <w:u w:val="none"/>
        </w:rPr>
      </w:pPr>
      <w:r>
        <w:rPr>
          <w:rFonts w:ascii="仿宋_GB2312" w:eastAsia="仿宋_GB2312" w:hAnsi="宋体" w:hint="eastAsia"/>
          <w:u w:val="none"/>
        </w:rPr>
        <w:t>19.</w:t>
      </w:r>
      <w:r>
        <w:rPr>
          <w:rFonts w:ascii="仿宋_GB2312" w:eastAsia="仿宋_GB2312" w:hAnsi="宋体"/>
          <w:u w:val="none"/>
        </w:rPr>
        <w:t xml:space="preserve">    </w:t>
      </w:r>
      <w:r>
        <w:rPr>
          <w:rFonts w:ascii="仿宋_GB2312" w:eastAsia="仿宋_GB2312" w:hAnsi="宋体" w:hint="eastAsia"/>
          <w:u w:val="none"/>
        </w:rPr>
        <w:t>资格审查及组建评标委员会</w:t>
      </w:r>
      <w:bookmarkEnd w:id="94"/>
      <w:bookmarkEnd w:id="95"/>
      <w:bookmarkEnd w:id="96"/>
      <w:bookmarkEnd w:id="97"/>
      <w:bookmarkEnd w:id="98"/>
    </w:p>
    <w:p w14:paraId="4B1C2A28" w14:textId="77777777" w:rsidR="00F024C2" w:rsidRDefault="00F024C2">
      <w:pPr>
        <w:pStyle w:val="afe"/>
        <w:widowControl w:val="0"/>
        <w:numPr>
          <w:ilvl w:val="0"/>
          <w:numId w:val="1"/>
        </w:numPr>
        <w:spacing w:line="360" w:lineRule="auto"/>
        <w:ind w:firstLineChars="0"/>
        <w:jc w:val="both"/>
        <w:rPr>
          <w:rFonts w:ascii="仿宋_GB2312" w:eastAsia="仿宋_GB2312" w:hAnsi="宋体" w:hint="eastAsia"/>
          <w:vanish/>
          <w:kern w:val="2"/>
        </w:rPr>
      </w:pPr>
    </w:p>
    <w:p w14:paraId="128A2649"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采购人或采购代理机构依据法律法规和招标文件中规定的内</w:t>
      </w:r>
      <w:r>
        <w:rPr>
          <w:rFonts w:ascii="仿宋_GB2312" w:eastAsia="仿宋_GB2312" w:hAnsi="宋体"/>
          <w:sz w:val="24"/>
        </w:rPr>
        <w:t>容</w:t>
      </w:r>
      <w:r>
        <w:rPr>
          <w:rFonts w:ascii="仿宋_GB2312" w:eastAsia="仿宋_GB2312" w:hAnsi="宋体" w:hint="eastAsia"/>
          <w:sz w:val="24"/>
        </w:rPr>
        <w:t>，对投标人的资格进行审查，未</w:t>
      </w:r>
      <w:r>
        <w:rPr>
          <w:rFonts w:ascii="仿宋_GB2312" w:eastAsia="仿宋_GB2312" w:hAnsi="宋体"/>
          <w:sz w:val="24"/>
        </w:rPr>
        <w:t>通过资格审查的投标人</w:t>
      </w:r>
      <w:r>
        <w:rPr>
          <w:rFonts w:ascii="仿宋_GB2312" w:eastAsia="仿宋_GB2312" w:hAnsi="宋体" w:hint="eastAsia"/>
          <w:sz w:val="24"/>
        </w:rPr>
        <w:t>不</w:t>
      </w:r>
      <w:r>
        <w:rPr>
          <w:rFonts w:ascii="仿宋_GB2312" w:eastAsia="仿宋_GB2312" w:hAnsi="宋体"/>
          <w:sz w:val="24"/>
        </w:rPr>
        <w:t>进入评标；</w:t>
      </w:r>
      <w:r>
        <w:rPr>
          <w:rFonts w:ascii="仿宋_GB2312" w:eastAsia="仿宋_GB2312" w:hAnsi="宋体" w:hint="eastAsia"/>
          <w:sz w:val="24"/>
        </w:rPr>
        <w:t>投标人未提供资格证明文件的，将被</w:t>
      </w:r>
      <w:r>
        <w:rPr>
          <w:rFonts w:ascii="仿宋_GB2312" w:eastAsia="仿宋_GB2312" w:hAnsi="宋体"/>
          <w:sz w:val="24"/>
        </w:rPr>
        <w:t>认定为</w:t>
      </w:r>
      <w:r>
        <w:rPr>
          <w:rFonts w:ascii="仿宋_GB2312" w:eastAsia="仿宋_GB2312" w:hAnsi="宋体" w:hint="eastAsia"/>
          <w:sz w:val="24"/>
        </w:rPr>
        <w:t>未</w:t>
      </w:r>
      <w:r>
        <w:rPr>
          <w:rFonts w:ascii="仿宋_GB2312" w:eastAsia="仿宋_GB2312" w:hAnsi="宋体"/>
          <w:sz w:val="24"/>
        </w:rPr>
        <w:t>通过资格审查</w:t>
      </w:r>
      <w:r>
        <w:rPr>
          <w:rFonts w:ascii="仿宋_GB2312" w:eastAsia="仿宋_GB2312" w:hAnsi="宋体" w:hint="eastAsia"/>
          <w:sz w:val="24"/>
        </w:rPr>
        <w:t>。</w:t>
      </w:r>
      <w:r>
        <w:rPr>
          <w:rFonts w:ascii="仿宋_GB2312" w:eastAsia="仿宋_GB2312" w:hAnsi="宋体"/>
          <w:sz w:val="24"/>
        </w:rPr>
        <w:t>通过资格审查的投标人</w:t>
      </w:r>
      <w:r>
        <w:rPr>
          <w:rFonts w:ascii="仿宋_GB2312" w:eastAsia="仿宋_GB2312" w:hAnsi="宋体" w:hint="eastAsia"/>
          <w:sz w:val="24"/>
        </w:rPr>
        <w:t>不足</w:t>
      </w:r>
      <w:r>
        <w:rPr>
          <w:rFonts w:ascii="仿宋_GB2312" w:eastAsia="仿宋_GB2312" w:hAnsi="宋体"/>
          <w:sz w:val="24"/>
        </w:rPr>
        <w:t>三家的，不</w:t>
      </w:r>
      <w:r>
        <w:rPr>
          <w:rFonts w:ascii="仿宋_GB2312" w:eastAsia="仿宋_GB2312" w:hAnsi="宋体" w:hint="eastAsia"/>
          <w:sz w:val="24"/>
        </w:rPr>
        <w:t>得评标。</w:t>
      </w:r>
    </w:p>
    <w:p w14:paraId="58EB8B9F"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采购人或采购代理机构将按</w:t>
      </w:r>
      <w:r>
        <w:rPr>
          <w:rFonts w:ascii="仿宋_GB2312" w:eastAsia="仿宋_GB2312" w:hAnsi="宋体" w:hint="eastAsia"/>
          <w:sz w:val="24"/>
          <w:u w:val="single"/>
        </w:rPr>
        <w:t>投标须知前附表</w:t>
      </w:r>
      <w:r>
        <w:rPr>
          <w:rFonts w:ascii="仿宋_GB2312" w:eastAsia="仿宋_GB2312" w:hAnsi="宋体" w:hint="eastAsia"/>
          <w:sz w:val="24"/>
        </w:rPr>
        <w:t>中规定的时间查询投标人的信用记录。</w:t>
      </w:r>
    </w:p>
    <w:p w14:paraId="5F582914" w14:textId="77777777" w:rsidR="00F024C2" w:rsidRDefault="00000000">
      <w:pPr>
        <w:spacing w:line="360" w:lineRule="auto"/>
        <w:ind w:leftChars="2" w:left="857" w:hanging="853"/>
        <w:rPr>
          <w:rFonts w:ascii="仿宋_GB2312" w:eastAsia="仿宋_GB2312" w:hAnsi="宋体" w:hint="eastAsia"/>
          <w:sz w:val="24"/>
        </w:rPr>
      </w:pPr>
      <w:r>
        <w:rPr>
          <w:rFonts w:ascii="仿宋_GB2312" w:eastAsia="仿宋_GB2312" w:hAnsi="宋体"/>
          <w:sz w:val="24"/>
        </w:rPr>
        <w:t>19.2</w:t>
      </w:r>
      <w:r>
        <w:rPr>
          <w:rFonts w:ascii="仿宋_GB2312" w:eastAsia="仿宋_GB2312" w:hAnsi="宋体" w:hint="eastAsia"/>
          <w:sz w:val="24"/>
        </w:rPr>
        <w:t>.1投标人在中国政府采购网（www.ccgp.gov.cn）被列入政府采购严重违法失信行为记录名单，或在“信用中国”网站（www.creditchina.gov.cn）被列入失信被执行人、重大税收违法案件当事人名单，投标将被认定为</w:t>
      </w:r>
      <w:r>
        <w:rPr>
          <w:rFonts w:ascii="仿宋_GB2312" w:eastAsia="仿宋_GB2312" w:hAnsi="宋体" w:hint="eastAsia"/>
          <w:b/>
          <w:sz w:val="24"/>
        </w:rPr>
        <w:t>投标无效</w:t>
      </w:r>
      <w:r>
        <w:rPr>
          <w:rFonts w:ascii="仿宋_GB2312" w:eastAsia="仿宋_GB2312" w:hAnsi="宋体" w:hint="eastAsia"/>
          <w:sz w:val="24"/>
        </w:rPr>
        <w:t>。以联合体形</w:t>
      </w:r>
      <w:proofErr w:type="gramStart"/>
      <w:r>
        <w:rPr>
          <w:rFonts w:ascii="仿宋_GB2312" w:eastAsia="仿宋_GB2312" w:hAnsi="宋体" w:hint="eastAsia"/>
          <w:sz w:val="24"/>
        </w:rPr>
        <w:t>式参加</w:t>
      </w:r>
      <w:proofErr w:type="gramEnd"/>
      <w:r>
        <w:rPr>
          <w:rFonts w:ascii="仿宋_GB2312" w:eastAsia="仿宋_GB2312" w:hAnsi="宋体" w:hint="eastAsia"/>
          <w:sz w:val="24"/>
        </w:rPr>
        <w:t>投标的，联合体任何成员存在以上记录的，联合体投标将被认定为</w:t>
      </w:r>
      <w:r>
        <w:rPr>
          <w:rFonts w:ascii="仿宋_GB2312" w:eastAsia="仿宋_GB2312" w:hAnsi="宋体" w:hint="eastAsia"/>
          <w:b/>
          <w:bCs/>
          <w:sz w:val="24"/>
        </w:rPr>
        <w:t>投标无效</w:t>
      </w:r>
      <w:r>
        <w:rPr>
          <w:rFonts w:ascii="仿宋_GB2312" w:eastAsia="仿宋_GB2312" w:hAnsi="宋体" w:hint="eastAsia"/>
          <w:sz w:val="24"/>
        </w:rPr>
        <w:t>。</w:t>
      </w:r>
    </w:p>
    <w:p w14:paraId="542CC7B2" w14:textId="77777777" w:rsidR="00F024C2" w:rsidRDefault="00000000">
      <w:pPr>
        <w:spacing w:line="360" w:lineRule="auto"/>
        <w:ind w:leftChars="2" w:left="857" w:hanging="853"/>
        <w:rPr>
          <w:rFonts w:ascii="仿宋_GB2312" w:eastAsia="仿宋_GB2312" w:hAnsi="宋体" w:hint="eastAsia"/>
          <w:sz w:val="24"/>
        </w:rPr>
      </w:pPr>
      <w:r>
        <w:rPr>
          <w:rFonts w:ascii="仿宋_GB2312" w:eastAsia="仿宋_GB2312" w:hAnsi="宋体"/>
          <w:sz w:val="24"/>
        </w:rPr>
        <w:t>19.2</w:t>
      </w:r>
      <w:r>
        <w:rPr>
          <w:rFonts w:ascii="仿宋_GB2312" w:eastAsia="仿宋_GB2312" w:hAnsi="宋体" w:hint="eastAsia"/>
          <w:sz w:val="24"/>
        </w:rPr>
        <w:t>.2 采购人</w:t>
      </w:r>
      <w:r>
        <w:rPr>
          <w:rFonts w:ascii="仿宋_GB2312" w:eastAsia="仿宋_GB2312" w:hAnsi="宋体"/>
          <w:sz w:val="24"/>
        </w:rPr>
        <w:t>或采购代理机构</w:t>
      </w:r>
      <w:r>
        <w:rPr>
          <w:rFonts w:ascii="仿宋_GB2312" w:eastAsia="仿宋_GB2312" w:hAnsi="宋体" w:hint="eastAsia"/>
          <w:sz w:val="24"/>
        </w:rPr>
        <w:t>经办人将查询网页打印、签字并存档备查。投标人不良信用记录以采购人</w:t>
      </w:r>
      <w:r>
        <w:rPr>
          <w:rFonts w:ascii="仿宋_GB2312" w:eastAsia="仿宋_GB2312" w:hAnsi="宋体"/>
          <w:sz w:val="24"/>
        </w:rPr>
        <w:t>或采购代理机构</w:t>
      </w:r>
      <w:r>
        <w:rPr>
          <w:rFonts w:ascii="仿宋_GB2312" w:eastAsia="仿宋_GB2312" w:hAnsi="宋体" w:hint="eastAsia"/>
          <w:sz w:val="24"/>
        </w:rPr>
        <w:t>查询结果为准。投标人自行提供的与网站信息不一致的其他证明材料亦不作为资格审查依据。在本</w:t>
      </w:r>
      <w:r>
        <w:rPr>
          <w:rFonts w:ascii="仿宋_GB2312" w:eastAsia="仿宋_GB2312" w:hAnsi="宋体"/>
          <w:sz w:val="24"/>
        </w:rPr>
        <w:t>招标文件规定</w:t>
      </w:r>
      <w:r>
        <w:rPr>
          <w:rFonts w:ascii="仿宋_GB2312" w:eastAsia="仿宋_GB2312" w:hAnsi="宋体" w:hint="eastAsia"/>
          <w:sz w:val="24"/>
        </w:rPr>
        <w:t>的查询时间之外，网站信息发生的任何变更均不作为资格审查依据。</w:t>
      </w:r>
    </w:p>
    <w:p w14:paraId="54F5D2ED"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本项目依法组建</w:t>
      </w:r>
      <w:r>
        <w:rPr>
          <w:rFonts w:ascii="仿宋_GB2312" w:eastAsia="仿宋_GB2312" w:hAnsi="宋体"/>
          <w:sz w:val="24"/>
        </w:rPr>
        <w:t>评标委员会</w:t>
      </w:r>
      <w:r>
        <w:rPr>
          <w:rFonts w:ascii="仿宋_GB2312" w:eastAsia="仿宋_GB2312" w:hAnsi="宋体" w:hint="eastAsia"/>
          <w:sz w:val="24"/>
        </w:rPr>
        <w:t>，负责评标工作。</w:t>
      </w:r>
    </w:p>
    <w:p w14:paraId="75A9B113" w14:textId="77777777" w:rsidR="00F024C2" w:rsidRDefault="00000000">
      <w:pPr>
        <w:pStyle w:val="3"/>
        <w:spacing w:before="0" w:after="0" w:line="360" w:lineRule="auto"/>
        <w:rPr>
          <w:rFonts w:ascii="仿宋_GB2312" w:eastAsia="仿宋_GB2312" w:hAnsi="宋体" w:hint="eastAsia"/>
          <w:b w:val="0"/>
          <w:bCs/>
          <w:bdr w:val="single" w:sz="4" w:space="0" w:color="auto"/>
        </w:rPr>
      </w:pPr>
      <w:bookmarkStart w:id="99" w:name="_Toc520356166"/>
      <w:bookmarkEnd w:id="73"/>
      <w:r>
        <w:rPr>
          <w:rFonts w:ascii="仿宋_GB2312" w:eastAsia="仿宋_GB2312" w:hAnsi="宋体"/>
          <w:u w:val="none"/>
        </w:rPr>
        <w:t xml:space="preserve">20.    </w:t>
      </w:r>
      <w:r>
        <w:rPr>
          <w:rFonts w:ascii="仿宋_GB2312" w:eastAsia="仿宋_GB2312" w:hAnsi="宋体" w:hint="eastAsia"/>
          <w:u w:val="none"/>
        </w:rPr>
        <w:t>投标文件的</w:t>
      </w:r>
      <w:bookmarkEnd w:id="99"/>
      <w:r>
        <w:rPr>
          <w:rFonts w:ascii="仿宋_GB2312" w:eastAsia="仿宋_GB2312" w:hAnsi="宋体" w:hint="eastAsia"/>
          <w:u w:val="none"/>
        </w:rPr>
        <w:t>符合性审查与澄清</w:t>
      </w:r>
    </w:p>
    <w:p w14:paraId="09FB2416" w14:textId="77777777" w:rsidR="00F024C2" w:rsidRDefault="00F024C2">
      <w:pPr>
        <w:pStyle w:val="afe"/>
        <w:widowControl w:val="0"/>
        <w:numPr>
          <w:ilvl w:val="0"/>
          <w:numId w:val="1"/>
        </w:numPr>
        <w:spacing w:line="360" w:lineRule="auto"/>
        <w:ind w:firstLineChars="0"/>
        <w:jc w:val="both"/>
        <w:rPr>
          <w:rFonts w:ascii="仿宋_GB2312" w:eastAsia="仿宋_GB2312" w:hAnsi="宋体" w:hint="eastAsia"/>
          <w:vanish/>
          <w:kern w:val="2"/>
        </w:rPr>
      </w:pPr>
    </w:p>
    <w:p w14:paraId="02A40EFA"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符合性审查是指依据招标文件的规定，从商务和技术角度对投标文件的有效性和完整性进行审查，以确定是否对招标文件的实质性要求做出响应。</w:t>
      </w:r>
      <w:bookmarkStart w:id="100" w:name="_Hlt522424701"/>
      <w:bookmarkStart w:id="101" w:name="_Toc520356167"/>
      <w:bookmarkEnd w:id="100"/>
    </w:p>
    <w:p w14:paraId="6ADF3C06"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投标文件的澄清</w:t>
      </w:r>
    </w:p>
    <w:p w14:paraId="110E9CA9" w14:textId="77777777" w:rsidR="00F024C2" w:rsidRDefault="00000000">
      <w:pPr>
        <w:spacing w:line="360" w:lineRule="auto"/>
        <w:ind w:left="900" w:hangingChars="375" w:hanging="900"/>
        <w:rPr>
          <w:rFonts w:ascii="仿宋_GB2312" w:eastAsia="仿宋_GB2312" w:hAnsi="宋体" w:hint="eastAsia"/>
          <w:sz w:val="24"/>
        </w:rPr>
      </w:pPr>
      <w:r>
        <w:rPr>
          <w:rFonts w:ascii="仿宋_GB2312" w:eastAsia="仿宋_GB2312" w:hAnsi="宋体" w:hint="eastAsia"/>
          <w:sz w:val="24"/>
        </w:rPr>
        <w:t>2</w:t>
      </w:r>
      <w:r>
        <w:rPr>
          <w:rFonts w:ascii="仿宋_GB2312" w:eastAsia="仿宋_GB2312" w:hAnsi="宋体"/>
          <w:sz w:val="24"/>
        </w:rPr>
        <w:t>0</w:t>
      </w:r>
      <w:r>
        <w:rPr>
          <w:rFonts w:ascii="仿宋_GB2312" w:eastAsia="仿宋_GB2312" w:hAnsi="宋体" w:hint="eastAsia"/>
          <w:sz w:val="24"/>
        </w:rPr>
        <w:t>.2.1 在评标期间，评标委员会将以书面方式要求投标人对其投标文件中含义不明确、对同类问题表述不一致或者有明显文字和计算错误的内容，以及评标委员会认为投标人的报价明显低于其他通过符合性审查投标人的报价，有可能影响履约的</w:t>
      </w:r>
      <w:r>
        <w:rPr>
          <w:rFonts w:ascii="仿宋_GB2312" w:eastAsia="仿宋_GB2312" w:hAnsi="宋体"/>
          <w:sz w:val="24"/>
        </w:rPr>
        <w:t>情况</w:t>
      </w:r>
      <w:r>
        <w:rPr>
          <w:rFonts w:ascii="仿宋_GB2312" w:eastAsia="仿宋_GB2312" w:hAnsi="宋体" w:hint="eastAsia"/>
          <w:sz w:val="24"/>
        </w:rPr>
        <w:t>作必要的澄清、说明或补正。投标人的澄清、说明或补正应在评标委员会规定的时间内以书面方式进行，并不得超出投标文件范围或者改变投标文件的实质性内容。</w:t>
      </w:r>
    </w:p>
    <w:p w14:paraId="789CA7C7" w14:textId="77777777" w:rsidR="00F024C2" w:rsidRDefault="00000000">
      <w:pPr>
        <w:spacing w:line="360" w:lineRule="auto"/>
        <w:ind w:left="900" w:hangingChars="375" w:hanging="900"/>
        <w:rPr>
          <w:rFonts w:ascii="仿宋_GB2312" w:eastAsia="仿宋_GB2312" w:hAnsi="宋体" w:hint="eastAsia"/>
          <w:sz w:val="24"/>
        </w:rPr>
      </w:pPr>
      <w:r>
        <w:rPr>
          <w:rFonts w:ascii="仿宋_GB2312" w:eastAsia="仿宋_GB2312" w:hAnsi="宋体" w:hint="eastAsia"/>
          <w:sz w:val="24"/>
        </w:rPr>
        <w:t>2</w:t>
      </w:r>
      <w:r>
        <w:rPr>
          <w:rFonts w:ascii="仿宋_GB2312" w:eastAsia="仿宋_GB2312" w:hAnsi="宋体"/>
          <w:sz w:val="24"/>
        </w:rPr>
        <w:t>0</w:t>
      </w:r>
      <w:r>
        <w:rPr>
          <w:rFonts w:ascii="仿宋_GB2312" w:eastAsia="仿宋_GB2312" w:hAnsi="宋体" w:hint="eastAsia"/>
          <w:sz w:val="24"/>
        </w:rPr>
        <w:t>.2.2 投标人的澄清、说明或补正将作为投标文件的一部分。</w:t>
      </w:r>
    </w:p>
    <w:p w14:paraId="2CDD79D3" w14:textId="77777777" w:rsidR="00F024C2" w:rsidRDefault="00000000">
      <w:pPr>
        <w:spacing w:line="360" w:lineRule="auto"/>
        <w:ind w:left="900" w:hangingChars="375" w:hanging="900"/>
        <w:rPr>
          <w:rFonts w:ascii="仿宋_GB2312" w:eastAsia="仿宋_GB2312" w:hAnsi="宋体" w:hint="eastAsia"/>
          <w:sz w:val="24"/>
        </w:rPr>
      </w:pPr>
      <w:r>
        <w:rPr>
          <w:rFonts w:ascii="仿宋_GB2312" w:eastAsia="仿宋_GB2312" w:hAnsi="宋体" w:hint="eastAsia"/>
          <w:sz w:val="24"/>
        </w:rPr>
        <w:t>2</w:t>
      </w:r>
      <w:r>
        <w:rPr>
          <w:rFonts w:ascii="仿宋_GB2312" w:eastAsia="仿宋_GB2312" w:hAnsi="宋体"/>
          <w:sz w:val="24"/>
        </w:rPr>
        <w:t>0</w:t>
      </w:r>
      <w:r>
        <w:rPr>
          <w:rFonts w:ascii="仿宋_GB2312" w:eastAsia="仿宋_GB2312" w:hAnsi="宋体" w:hint="eastAsia"/>
          <w:sz w:val="24"/>
        </w:rPr>
        <w:t>.2.3 投标文件报价出现前后不一致的，按照下列规定修正：</w:t>
      </w:r>
    </w:p>
    <w:p w14:paraId="4797694C" w14:textId="77777777" w:rsidR="00F024C2" w:rsidRDefault="00000000">
      <w:pPr>
        <w:spacing w:line="360" w:lineRule="auto"/>
        <w:ind w:left="1020" w:hangingChars="425" w:hanging="1020"/>
        <w:rPr>
          <w:rFonts w:ascii="仿宋_GB2312" w:eastAsia="仿宋_GB2312" w:hAnsi="宋体" w:hint="eastAsia"/>
          <w:sz w:val="24"/>
        </w:rPr>
      </w:pPr>
      <w:r>
        <w:rPr>
          <w:rFonts w:ascii="仿宋_GB2312" w:eastAsia="仿宋_GB2312" w:hAnsi="宋体" w:hint="eastAsia"/>
          <w:sz w:val="24"/>
        </w:rPr>
        <w:t xml:space="preserve">　　   （一）投标文件中开标一览表（报价表）内容与投标文件中相应内容不一致的，以开标一览表（报价表）为准；</w:t>
      </w:r>
    </w:p>
    <w:p w14:paraId="16AF53B1" w14:textId="77777777" w:rsidR="00F024C2" w:rsidRDefault="00000000">
      <w:pPr>
        <w:spacing w:line="360" w:lineRule="auto"/>
        <w:ind w:left="900" w:hangingChars="375" w:hanging="900"/>
        <w:rPr>
          <w:rFonts w:ascii="仿宋_GB2312" w:eastAsia="仿宋_GB2312" w:hAnsi="宋体" w:hint="eastAsia"/>
          <w:sz w:val="24"/>
        </w:rPr>
      </w:pPr>
      <w:r>
        <w:rPr>
          <w:rFonts w:ascii="仿宋_GB2312" w:eastAsia="仿宋_GB2312" w:hAnsi="宋体" w:hint="eastAsia"/>
          <w:sz w:val="24"/>
        </w:rPr>
        <w:t xml:space="preserve">　　   （二）大写金额和小写金额不一致的，以大写金额为准；</w:t>
      </w:r>
    </w:p>
    <w:p w14:paraId="5F2A60ED" w14:textId="77777777" w:rsidR="00F024C2" w:rsidRDefault="00000000">
      <w:pPr>
        <w:spacing w:line="360" w:lineRule="auto"/>
        <w:ind w:left="1020" w:hangingChars="425" w:hanging="1020"/>
        <w:rPr>
          <w:rFonts w:ascii="仿宋_GB2312" w:eastAsia="仿宋_GB2312" w:hAnsi="宋体" w:hint="eastAsia"/>
          <w:sz w:val="24"/>
        </w:rPr>
      </w:pPr>
      <w:r>
        <w:rPr>
          <w:rFonts w:ascii="仿宋_GB2312" w:eastAsia="仿宋_GB2312" w:hAnsi="宋体" w:hint="eastAsia"/>
          <w:sz w:val="24"/>
        </w:rPr>
        <w:t xml:space="preserve">　   　（三）单价金额小数点或者百分比有明显错位的，以开标一览表的总价为准，并修改单价；</w:t>
      </w:r>
    </w:p>
    <w:p w14:paraId="77D543B4" w14:textId="77777777" w:rsidR="00F024C2" w:rsidRDefault="00000000">
      <w:pPr>
        <w:spacing w:line="360" w:lineRule="auto"/>
        <w:ind w:left="900" w:hangingChars="375" w:hanging="900"/>
        <w:rPr>
          <w:rFonts w:ascii="仿宋_GB2312" w:eastAsia="仿宋_GB2312" w:hAnsi="宋体" w:hint="eastAsia"/>
          <w:sz w:val="24"/>
        </w:rPr>
      </w:pPr>
      <w:r>
        <w:rPr>
          <w:rFonts w:ascii="仿宋_GB2312" w:eastAsia="仿宋_GB2312" w:hAnsi="宋体" w:hint="eastAsia"/>
          <w:sz w:val="24"/>
        </w:rPr>
        <w:t xml:space="preserve">　   　（四）总价金额与按单价汇总金额不一致的，以单价金额计算结果为准。</w:t>
      </w:r>
    </w:p>
    <w:p w14:paraId="4B9347E7" w14:textId="77777777" w:rsidR="00F024C2" w:rsidRDefault="00000000">
      <w:pPr>
        <w:spacing w:line="360" w:lineRule="auto"/>
        <w:ind w:left="850" w:hangingChars="354" w:hanging="850"/>
        <w:rPr>
          <w:rFonts w:ascii="仿宋_GB2312" w:eastAsia="仿宋_GB2312" w:hAnsi="宋体" w:hint="eastAsia"/>
          <w:sz w:val="24"/>
        </w:rPr>
      </w:pPr>
      <w:r>
        <w:rPr>
          <w:rFonts w:ascii="仿宋_GB2312" w:eastAsia="仿宋_GB2312" w:hAnsi="宋体" w:hint="eastAsia"/>
          <w:sz w:val="24"/>
        </w:rPr>
        <w:t xml:space="preserve">　　    同时出现两种以上不一致的，按照前款规定的顺序修正。修正后的报价按照第2</w:t>
      </w:r>
      <w:r>
        <w:rPr>
          <w:rFonts w:ascii="仿宋_GB2312" w:eastAsia="仿宋_GB2312" w:hAnsi="宋体"/>
          <w:sz w:val="24"/>
        </w:rPr>
        <w:t>0.2</w:t>
      </w:r>
      <w:r>
        <w:rPr>
          <w:rFonts w:ascii="仿宋_GB2312" w:eastAsia="仿宋_GB2312" w:hAnsi="宋体" w:hint="eastAsia"/>
          <w:sz w:val="24"/>
        </w:rPr>
        <w:t>条的规定经投标人确认后产生约束力，投标人不确认的，其投标将被认定为</w:t>
      </w:r>
      <w:r>
        <w:rPr>
          <w:rFonts w:ascii="仿宋_GB2312" w:eastAsia="仿宋_GB2312" w:hAnsi="宋体" w:hint="eastAsia"/>
          <w:b/>
          <w:bCs/>
          <w:sz w:val="24"/>
        </w:rPr>
        <w:t>投标无效</w:t>
      </w:r>
      <w:r>
        <w:rPr>
          <w:rFonts w:ascii="仿宋_GB2312" w:eastAsia="仿宋_GB2312" w:hAnsi="宋体" w:hint="eastAsia"/>
          <w:sz w:val="24"/>
        </w:rPr>
        <w:t>。</w:t>
      </w:r>
    </w:p>
    <w:p w14:paraId="6C3A37F7" w14:textId="77777777" w:rsidR="00F024C2" w:rsidRDefault="00000000">
      <w:pPr>
        <w:spacing w:line="360" w:lineRule="auto"/>
        <w:ind w:left="900" w:hangingChars="375" w:hanging="900"/>
        <w:rPr>
          <w:rFonts w:ascii="仿宋_GB2312" w:eastAsia="仿宋_GB2312" w:hAnsi="宋体" w:hint="eastAsia"/>
          <w:sz w:val="24"/>
        </w:rPr>
      </w:pPr>
      <w:r>
        <w:rPr>
          <w:rFonts w:ascii="仿宋_GB2312" w:eastAsia="仿宋_GB2312" w:hAnsi="宋体" w:hint="eastAsia"/>
          <w:sz w:val="24"/>
        </w:rPr>
        <w:t xml:space="preserve">       对不同文字文本投标文件的解释发生异议的，以汉语语言文本为准。</w:t>
      </w:r>
    </w:p>
    <w:p w14:paraId="1081F0C6"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涉及商品包装和快递包装的，供应商提供产品及相关快递服务的具体包装要求请详见《商品包装政府采购需求标准（试行）》、《快递包装政府采购需求标准（试行）》。</w:t>
      </w:r>
    </w:p>
    <w:p w14:paraId="63FEA116" w14:textId="77777777" w:rsidR="00F024C2" w:rsidRDefault="00000000">
      <w:pPr>
        <w:pStyle w:val="3"/>
        <w:spacing w:before="0" w:after="0" w:line="360" w:lineRule="auto"/>
        <w:rPr>
          <w:rFonts w:ascii="仿宋_GB2312" w:eastAsia="仿宋_GB2312" w:hAnsi="宋体" w:hint="eastAsia"/>
          <w:u w:val="none"/>
        </w:rPr>
      </w:pPr>
      <w:r>
        <w:rPr>
          <w:rFonts w:ascii="仿宋_GB2312" w:eastAsia="仿宋_GB2312" w:hAnsi="宋体" w:hint="eastAsia"/>
          <w:u w:val="none"/>
        </w:rPr>
        <w:t>21.    投标偏离</w:t>
      </w:r>
    </w:p>
    <w:p w14:paraId="3A76BBEF" w14:textId="77777777" w:rsidR="00F024C2" w:rsidRDefault="00000000">
      <w:pPr>
        <w:spacing w:line="360" w:lineRule="auto"/>
        <w:ind w:left="900"/>
        <w:rPr>
          <w:rFonts w:ascii="仿宋_GB2312" w:eastAsia="仿宋_GB2312" w:hAnsi="宋体" w:hint="eastAsia"/>
          <w:sz w:val="24"/>
        </w:rPr>
      </w:pPr>
      <w:r>
        <w:rPr>
          <w:rFonts w:ascii="仿宋_GB2312" w:eastAsia="仿宋_GB2312" w:hAnsi="宋体" w:hint="eastAsia"/>
          <w:sz w:val="24"/>
        </w:rPr>
        <w:t>对于投标文件中不构成实质性偏差的不正规、不一致或不规则，评标委员会可以接受，但这种接受不能损坏或影响任何投标人的相对排序。</w:t>
      </w:r>
    </w:p>
    <w:p w14:paraId="78148BB9" w14:textId="77777777" w:rsidR="00F024C2" w:rsidRDefault="00000000">
      <w:pPr>
        <w:pStyle w:val="3"/>
        <w:spacing w:before="0" w:after="0" w:line="360" w:lineRule="auto"/>
        <w:rPr>
          <w:rFonts w:ascii="仿宋_GB2312" w:eastAsia="仿宋_GB2312" w:hAnsi="宋体" w:hint="eastAsia"/>
          <w:u w:val="none"/>
        </w:rPr>
      </w:pPr>
      <w:r>
        <w:rPr>
          <w:rFonts w:ascii="仿宋_GB2312" w:eastAsia="仿宋_GB2312" w:hAnsi="宋体" w:hint="eastAsia"/>
          <w:u w:val="none"/>
        </w:rPr>
        <w:t>22.    无效投标</w:t>
      </w:r>
    </w:p>
    <w:p w14:paraId="4741387C" w14:textId="77777777" w:rsidR="00F024C2" w:rsidRDefault="00F024C2">
      <w:pPr>
        <w:pStyle w:val="afe"/>
        <w:widowControl w:val="0"/>
        <w:numPr>
          <w:ilvl w:val="0"/>
          <w:numId w:val="1"/>
        </w:numPr>
        <w:spacing w:line="360" w:lineRule="auto"/>
        <w:ind w:firstLineChars="0"/>
        <w:jc w:val="both"/>
        <w:rPr>
          <w:rFonts w:ascii="仿宋_GB2312" w:eastAsia="仿宋_GB2312" w:hAnsi="宋体" w:hint="eastAsia"/>
          <w:vanish/>
          <w:kern w:val="2"/>
        </w:rPr>
      </w:pPr>
    </w:p>
    <w:p w14:paraId="2C20C5B0" w14:textId="77777777" w:rsidR="00F024C2" w:rsidRDefault="00F024C2">
      <w:pPr>
        <w:pStyle w:val="afe"/>
        <w:widowControl w:val="0"/>
        <w:numPr>
          <w:ilvl w:val="0"/>
          <w:numId w:val="1"/>
        </w:numPr>
        <w:spacing w:line="360" w:lineRule="auto"/>
        <w:ind w:firstLineChars="0"/>
        <w:jc w:val="both"/>
        <w:rPr>
          <w:rFonts w:ascii="仿宋_GB2312" w:eastAsia="仿宋_GB2312" w:hAnsi="宋体" w:hint="eastAsia"/>
          <w:vanish/>
          <w:kern w:val="2"/>
        </w:rPr>
      </w:pPr>
    </w:p>
    <w:p w14:paraId="004CC636"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在比较与评价之前，根据招标文件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其投标将被认定为</w:t>
      </w:r>
      <w:r>
        <w:rPr>
          <w:rFonts w:ascii="仿宋_GB2312" w:eastAsia="仿宋_GB2312" w:hAnsi="宋体" w:hint="eastAsia"/>
          <w:b/>
          <w:sz w:val="24"/>
        </w:rPr>
        <w:t>投标无效</w:t>
      </w:r>
      <w:r>
        <w:rPr>
          <w:rFonts w:ascii="仿宋_GB2312" w:eastAsia="仿宋_GB2312" w:hAnsi="宋体" w:hint="eastAsia"/>
          <w:sz w:val="24"/>
        </w:rPr>
        <w:t>。评标委员会决定投标的</w:t>
      </w:r>
      <w:proofErr w:type="gramStart"/>
      <w:r>
        <w:rPr>
          <w:rFonts w:ascii="仿宋_GB2312" w:eastAsia="仿宋_GB2312" w:hAnsi="宋体" w:hint="eastAsia"/>
          <w:sz w:val="24"/>
        </w:rPr>
        <w:t>响应性只根据</w:t>
      </w:r>
      <w:proofErr w:type="gramEnd"/>
      <w:r>
        <w:rPr>
          <w:rFonts w:ascii="仿宋_GB2312" w:eastAsia="仿宋_GB2312" w:hAnsi="宋体" w:hint="eastAsia"/>
          <w:sz w:val="24"/>
        </w:rPr>
        <w:t>招标</w:t>
      </w:r>
      <w:r>
        <w:rPr>
          <w:rFonts w:ascii="仿宋_GB2312" w:eastAsia="仿宋_GB2312" w:hAnsi="宋体"/>
          <w:sz w:val="24"/>
        </w:rPr>
        <w:t>文件要求</w:t>
      </w:r>
      <w:r>
        <w:rPr>
          <w:rFonts w:ascii="仿宋_GB2312" w:eastAsia="仿宋_GB2312" w:hAnsi="宋体" w:hint="eastAsia"/>
          <w:sz w:val="24"/>
        </w:rPr>
        <w:t>、投标文件内容及财政</w:t>
      </w:r>
      <w:r>
        <w:rPr>
          <w:rFonts w:ascii="仿宋_GB2312" w:eastAsia="仿宋_GB2312" w:hAnsi="宋体"/>
          <w:sz w:val="24"/>
        </w:rPr>
        <w:t>主管部门</w:t>
      </w:r>
      <w:r>
        <w:rPr>
          <w:rFonts w:ascii="仿宋_GB2312" w:eastAsia="仿宋_GB2312" w:hAnsi="宋体" w:hint="eastAsia"/>
          <w:sz w:val="24"/>
        </w:rPr>
        <w:t>指定相关</w:t>
      </w:r>
      <w:r>
        <w:rPr>
          <w:rFonts w:ascii="仿宋_GB2312" w:eastAsia="仿宋_GB2312" w:hAnsi="宋体"/>
          <w:sz w:val="24"/>
        </w:rPr>
        <w:t>信息发布媒体。</w:t>
      </w:r>
    </w:p>
    <w:p w14:paraId="1C5CADDB"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实质上没有响应招标文件要求的投标将被认定为</w:t>
      </w:r>
      <w:r>
        <w:rPr>
          <w:rFonts w:ascii="仿宋_GB2312" w:eastAsia="仿宋_GB2312" w:hAnsi="宋体" w:hint="eastAsia"/>
          <w:b/>
          <w:sz w:val="24"/>
        </w:rPr>
        <w:t>投标无效</w:t>
      </w:r>
      <w:r>
        <w:rPr>
          <w:rFonts w:ascii="仿宋_GB2312" w:eastAsia="仿宋_GB2312" w:hAnsi="宋体" w:hint="eastAsia"/>
          <w:sz w:val="24"/>
        </w:rPr>
        <w:t>。投标人不得通过修正或撤销不符合要求的偏离或保留从而使其投标成为实质上响应的投标。如发现下列情况之一的，其投标将被认定为</w:t>
      </w:r>
      <w:r>
        <w:rPr>
          <w:rFonts w:ascii="仿宋_GB2312" w:eastAsia="仿宋_GB2312" w:hAnsi="宋体" w:hint="eastAsia"/>
          <w:b/>
          <w:sz w:val="24"/>
        </w:rPr>
        <w:t>投标无效</w:t>
      </w:r>
      <w:r>
        <w:rPr>
          <w:rFonts w:ascii="仿宋_GB2312" w:eastAsia="仿宋_GB2312" w:hAnsi="宋体" w:hint="eastAsia"/>
          <w:sz w:val="24"/>
        </w:rPr>
        <w:t>：</w:t>
      </w:r>
    </w:p>
    <w:p w14:paraId="2A8672CB" w14:textId="77777777" w:rsidR="00F024C2" w:rsidRDefault="00000000">
      <w:pPr>
        <w:spacing w:line="360" w:lineRule="auto"/>
        <w:ind w:left="900"/>
        <w:rPr>
          <w:rFonts w:ascii="仿宋_GB2312" w:eastAsia="仿宋_GB2312" w:hAnsi="宋体" w:hint="eastAsia"/>
          <w:sz w:val="24"/>
        </w:rPr>
      </w:pPr>
      <w:r>
        <w:rPr>
          <w:rFonts w:ascii="仿宋_GB2312" w:eastAsia="仿宋_GB2312" w:hAnsi="宋体" w:hint="eastAsia"/>
          <w:sz w:val="24"/>
        </w:rPr>
        <w:t>(</w:t>
      </w:r>
      <w:r>
        <w:rPr>
          <w:rFonts w:ascii="仿宋_GB2312" w:eastAsia="仿宋_GB2312" w:hAnsi="宋体"/>
          <w:sz w:val="24"/>
        </w:rPr>
        <w:t>1)</w:t>
      </w:r>
      <w:r>
        <w:rPr>
          <w:rFonts w:ascii="仿宋_GB2312" w:eastAsia="仿宋_GB2312" w:hAnsi="宋体" w:hint="eastAsia"/>
          <w:sz w:val="24"/>
        </w:rPr>
        <w:t>未按招标文件规定的形式和金额交纳投标保证金的；</w:t>
      </w:r>
    </w:p>
    <w:p w14:paraId="02EE9B82" w14:textId="77777777" w:rsidR="00F024C2" w:rsidRDefault="00000000">
      <w:pPr>
        <w:spacing w:line="360" w:lineRule="auto"/>
        <w:ind w:left="900"/>
        <w:rPr>
          <w:rFonts w:ascii="仿宋_GB2312" w:eastAsia="仿宋_GB2312" w:hAnsi="宋体" w:hint="eastAsia"/>
          <w:sz w:val="24"/>
        </w:rPr>
      </w:pPr>
      <w:r>
        <w:rPr>
          <w:rFonts w:ascii="仿宋_GB2312" w:eastAsia="仿宋_GB2312" w:hAnsi="宋体" w:hint="eastAsia"/>
          <w:sz w:val="24"/>
        </w:rPr>
        <w:t>(</w:t>
      </w:r>
      <w:r>
        <w:rPr>
          <w:rFonts w:ascii="仿宋_GB2312" w:eastAsia="仿宋_GB2312" w:hAnsi="宋体"/>
          <w:sz w:val="24"/>
        </w:rPr>
        <w:t>2)</w:t>
      </w:r>
      <w:r>
        <w:rPr>
          <w:rFonts w:ascii="仿宋_GB2312" w:eastAsia="仿宋_GB2312" w:hAnsi="宋体" w:hint="eastAsia"/>
          <w:sz w:val="24"/>
        </w:rPr>
        <w:t>未按照招标文件规定要求签署、盖章的；</w:t>
      </w:r>
    </w:p>
    <w:p w14:paraId="16D081D4" w14:textId="77777777" w:rsidR="00F024C2" w:rsidRDefault="00000000">
      <w:pPr>
        <w:spacing w:line="360" w:lineRule="auto"/>
        <w:ind w:left="900"/>
        <w:rPr>
          <w:rFonts w:ascii="仿宋_GB2312" w:eastAsia="仿宋_GB2312" w:hAnsi="宋体" w:hint="eastAsia"/>
          <w:sz w:val="24"/>
        </w:rPr>
      </w:pPr>
      <w:r>
        <w:rPr>
          <w:rFonts w:ascii="仿宋_GB2312" w:eastAsia="仿宋_GB2312" w:hAnsi="宋体" w:hint="eastAsia"/>
          <w:sz w:val="24"/>
        </w:rPr>
        <w:t>(</w:t>
      </w:r>
      <w:r>
        <w:rPr>
          <w:rFonts w:ascii="仿宋_GB2312" w:eastAsia="仿宋_GB2312" w:hAnsi="宋体"/>
          <w:sz w:val="24"/>
        </w:rPr>
        <w:t>3)</w:t>
      </w:r>
      <w:r>
        <w:rPr>
          <w:rFonts w:ascii="仿宋_GB2312" w:eastAsia="仿宋_GB2312" w:hAnsi="宋体" w:hint="eastAsia"/>
          <w:sz w:val="24"/>
        </w:rPr>
        <w:t>未满足招标文件中技术</w:t>
      </w:r>
      <w:r>
        <w:rPr>
          <w:rFonts w:ascii="仿宋_GB2312" w:eastAsia="仿宋_GB2312" w:hAnsi="宋体"/>
          <w:sz w:val="24"/>
        </w:rPr>
        <w:t>条款</w:t>
      </w:r>
      <w:r>
        <w:rPr>
          <w:rFonts w:ascii="仿宋_GB2312" w:eastAsia="仿宋_GB2312" w:hAnsi="宋体" w:hint="eastAsia"/>
          <w:sz w:val="24"/>
        </w:rPr>
        <w:t>的实质性要求；</w:t>
      </w:r>
    </w:p>
    <w:p w14:paraId="58114CF3" w14:textId="77777777" w:rsidR="00F024C2" w:rsidRDefault="00000000">
      <w:pPr>
        <w:spacing w:line="360" w:lineRule="auto"/>
        <w:ind w:left="900"/>
        <w:rPr>
          <w:rFonts w:ascii="仿宋_GB2312" w:eastAsia="仿宋_GB2312" w:hAnsi="宋体" w:hint="eastAsia"/>
          <w:sz w:val="24"/>
        </w:rPr>
      </w:pPr>
      <w:r>
        <w:rPr>
          <w:rFonts w:ascii="仿宋_GB2312" w:eastAsia="仿宋_GB2312" w:hAnsi="宋体" w:hint="eastAsia"/>
          <w:sz w:val="24"/>
        </w:rPr>
        <w:t>(</w:t>
      </w:r>
      <w:r>
        <w:rPr>
          <w:rFonts w:ascii="仿宋_GB2312" w:eastAsia="仿宋_GB2312" w:hAnsi="宋体"/>
          <w:sz w:val="24"/>
        </w:rPr>
        <w:t>4)</w:t>
      </w:r>
      <w:r>
        <w:rPr>
          <w:rFonts w:ascii="仿宋_GB2312" w:eastAsia="仿宋_GB2312" w:hAnsi="宋体" w:hint="eastAsia"/>
          <w:sz w:val="24"/>
        </w:rPr>
        <w:t>属于串通</w:t>
      </w:r>
      <w:r>
        <w:rPr>
          <w:rFonts w:ascii="仿宋_GB2312" w:eastAsia="仿宋_GB2312" w:hAnsi="宋体"/>
          <w:sz w:val="24"/>
        </w:rPr>
        <w:t>投标，或者</w:t>
      </w:r>
      <w:r>
        <w:rPr>
          <w:rFonts w:ascii="仿宋_GB2312" w:eastAsia="仿宋_GB2312" w:hAnsi="宋体" w:hint="eastAsia"/>
          <w:sz w:val="24"/>
        </w:rPr>
        <w:t>依法</w:t>
      </w:r>
      <w:r>
        <w:rPr>
          <w:rFonts w:ascii="仿宋_GB2312" w:eastAsia="仿宋_GB2312" w:hAnsi="宋体"/>
          <w:sz w:val="24"/>
        </w:rPr>
        <w:t>被视为串通投标</w:t>
      </w:r>
      <w:r>
        <w:rPr>
          <w:rFonts w:ascii="仿宋_GB2312" w:eastAsia="仿宋_GB2312" w:hAnsi="宋体" w:hint="eastAsia"/>
          <w:sz w:val="24"/>
        </w:rPr>
        <w:t>；</w:t>
      </w:r>
    </w:p>
    <w:p w14:paraId="2AC1FA31" w14:textId="77777777" w:rsidR="00F024C2" w:rsidRDefault="00000000">
      <w:pPr>
        <w:spacing w:line="360" w:lineRule="auto"/>
        <w:ind w:left="900"/>
        <w:rPr>
          <w:rFonts w:ascii="仿宋_GB2312" w:eastAsia="仿宋_GB2312" w:hAnsi="宋体" w:hint="eastAsia"/>
          <w:sz w:val="24"/>
        </w:rPr>
      </w:pPr>
      <w:r>
        <w:rPr>
          <w:rFonts w:ascii="仿宋_GB2312" w:eastAsia="仿宋_GB2312" w:hAnsi="宋体" w:hint="eastAsia"/>
          <w:sz w:val="24"/>
        </w:rPr>
        <w:t>(</w:t>
      </w:r>
      <w:r>
        <w:rPr>
          <w:rFonts w:ascii="仿宋_GB2312" w:eastAsia="仿宋_GB2312" w:hAnsi="宋体"/>
          <w:sz w:val="24"/>
        </w:rPr>
        <w:t>5)</w:t>
      </w:r>
      <w:r>
        <w:rPr>
          <w:rFonts w:ascii="仿宋_GB2312" w:eastAsia="仿宋_GB2312" w:hAnsi="宋体" w:hint="eastAsia"/>
          <w:sz w:val="24"/>
        </w:rPr>
        <w:t>投标文件含有采购人不能接受的附加条件的；</w:t>
      </w:r>
    </w:p>
    <w:p w14:paraId="6EA80390" w14:textId="77777777" w:rsidR="00F024C2" w:rsidRDefault="00000000">
      <w:pPr>
        <w:spacing w:line="360" w:lineRule="auto"/>
        <w:ind w:left="900"/>
        <w:rPr>
          <w:rFonts w:ascii="仿宋_GB2312" w:eastAsia="仿宋_GB2312" w:hAnsi="宋体" w:hint="eastAsia"/>
          <w:sz w:val="24"/>
        </w:rPr>
      </w:pPr>
      <w:r>
        <w:rPr>
          <w:rFonts w:ascii="仿宋_GB2312" w:eastAsia="仿宋_GB2312" w:hAnsi="宋体" w:hint="eastAsia"/>
          <w:sz w:val="24"/>
        </w:rPr>
        <w:t>(</w:t>
      </w:r>
      <w:r>
        <w:rPr>
          <w:rFonts w:ascii="仿宋_GB2312" w:eastAsia="仿宋_GB2312" w:hAnsi="宋体"/>
          <w:sz w:val="24"/>
        </w:rPr>
        <w:t>6)评标委员会认为投标人的报价明显低于其他通过符合性检查投标人的报价</w:t>
      </w:r>
      <w:r>
        <w:rPr>
          <w:rFonts w:ascii="仿宋_GB2312" w:eastAsia="仿宋_GB2312" w:hAnsi="宋体" w:hint="eastAsia"/>
          <w:sz w:val="24"/>
        </w:rPr>
        <w:t>，</w:t>
      </w:r>
      <w:r>
        <w:rPr>
          <w:rFonts w:ascii="仿宋_GB2312" w:eastAsia="仿宋_GB2312" w:hAnsi="宋体"/>
          <w:sz w:val="24"/>
        </w:rPr>
        <w:t>有可能影响履约的</w:t>
      </w:r>
      <w:r>
        <w:rPr>
          <w:rFonts w:ascii="仿宋_GB2312" w:eastAsia="仿宋_GB2312" w:hAnsi="宋体" w:hint="eastAsia"/>
          <w:sz w:val="24"/>
        </w:rPr>
        <w:t>，且</w:t>
      </w:r>
      <w:r>
        <w:rPr>
          <w:rFonts w:ascii="仿宋_GB2312" w:eastAsia="仿宋_GB2312" w:hAnsi="宋体"/>
          <w:sz w:val="24"/>
        </w:rPr>
        <w:t>投标人未按照规定证明其报价合理性的</w:t>
      </w:r>
      <w:r>
        <w:rPr>
          <w:rFonts w:ascii="仿宋_GB2312" w:eastAsia="仿宋_GB2312" w:hAnsi="宋体" w:hint="eastAsia"/>
          <w:sz w:val="24"/>
        </w:rPr>
        <w:t>；</w:t>
      </w:r>
    </w:p>
    <w:p w14:paraId="3E9D9C61" w14:textId="77777777" w:rsidR="00F024C2" w:rsidRDefault="00000000">
      <w:pPr>
        <w:spacing w:line="360" w:lineRule="auto"/>
        <w:ind w:left="900"/>
        <w:rPr>
          <w:rFonts w:ascii="仿宋_GB2312" w:eastAsia="仿宋_GB2312" w:hAnsi="宋体" w:hint="eastAsia"/>
          <w:sz w:val="24"/>
        </w:rPr>
      </w:pPr>
      <w:r>
        <w:rPr>
          <w:rFonts w:ascii="仿宋_GB2312" w:eastAsia="仿宋_GB2312" w:hAnsi="宋体"/>
          <w:sz w:val="24"/>
        </w:rPr>
        <w:t>(7)</w:t>
      </w:r>
      <w:r>
        <w:rPr>
          <w:rFonts w:ascii="仿宋_GB2312" w:eastAsia="仿宋_GB2312" w:hAnsi="宋体" w:hint="eastAsia"/>
          <w:sz w:val="24"/>
        </w:rPr>
        <w:t>属于招标文件规定的其他无效投标情形；</w:t>
      </w:r>
    </w:p>
    <w:p w14:paraId="3F8512D3" w14:textId="77777777" w:rsidR="00F024C2" w:rsidRDefault="00000000">
      <w:pPr>
        <w:spacing w:line="360" w:lineRule="auto"/>
        <w:ind w:left="900"/>
        <w:rPr>
          <w:rFonts w:ascii="仿宋_GB2312" w:eastAsia="仿宋_GB2312" w:hAnsi="宋体" w:hint="eastAsia"/>
          <w:sz w:val="24"/>
        </w:rPr>
      </w:pPr>
      <w:r>
        <w:rPr>
          <w:rFonts w:ascii="仿宋_GB2312" w:eastAsia="仿宋_GB2312" w:hAnsi="宋体" w:hint="eastAsia"/>
          <w:sz w:val="24"/>
        </w:rPr>
        <w:t>(</w:t>
      </w:r>
      <w:r>
        <w:rPr>
          <w:rFonts w:ascii="仿宋_GB2312" w:eastAsia="仿宋_GB2312" w:hAnsi="宋体"/>
          <w:sz w:val="24"/>
        </w:rPr>
        <w:t>8)</w:t>
      </w:r>
      <w:r>
        <w:rPr>
          <w:rFonts w:ascii="仿宋_GB2312" w:eastAsia="仿宋_GB2312" w:hAnsi="宋体" w:hint="eastAsia"/>
          <w:sz w:val="24"/>
        </w:rPr>
        <w:t>不符合法规和招标文件中规定的其他实质性要求的。</w:t>
      </w:r>
    </w:p>
    <w:p w14:paraId="6F2FFD78" w14:textId="77777777" w:rsidR="00F024C2" w:rsidRDefault="00000000">
      <w:pPr>
        <w:pStyle w:val="3"/>
        <w:spacing w:before="0" w:after="0" w:line="360" w:lineRule="auto"/>
        <w:rPr>
          <w:rFonts w:ascii="仿宋_GB2312" w:eastAsia="仿宋_GB2312" w:hAnsi="宋体" w:hint="eastAsia"/>
          <w:u w:val="none"/>
        </w:rPr>
      </w:pPr>
      <w:r>
        <w:rPr>
          <w:rFonts w:ascii="仿宋_GB2312" w:eastAsia="仿宋_GB2312" w:hAnsi="宋体"/>
          <w:u w:val="none"/>
        </w:rPr>
        <w:t>23</w:t>
      </w:r>
      <w:r>
        <w:rPr>
          <w:rFonts w:ascii="仿宋_GB2312" w:eastAsia="仿宋_GB2312" w:hAnsi="宋体" w:hint="eastAsia"/>
          <w:u w:val="none"/>
        </w:rPr>
        <w:t>.</w:t>
      </w:r>
      <w:bookmarkEnd w:id="101"/>
      <w:r>
        <w:rPr>
          <w:rFonts w:ascii="仿宋_GB2312" w:eastAsia="仿宋_GB2312" w:hAnsi="宋体"/>
          <w:u w:val="none"/>
        </w:rPr>
        <w:t xml:space="preserve">    </w:t>
      </w:r>
      <w:r>
        <w:rPr>
          <w:rFonts w:ascii="仿宋_GB2312" w:eastAsia="仿宋_GB2312" w:hAnsi="宋体" w:hint="eastAsia"/>
          <w:u w:val="none"/>
        </w:rPr>
        <w:t>比较与评价</w:t>
      </w:r>
    </w:p>
    <w:p w14:paraId="1F1BD61D" w14:textId="77777777" w:rsidR="00F024C2" w:rsidRDefault="00F024C2">
      <w:pPr>
        <w:pStyle w:val="afe"/>
        <w:widowControl w:val="0"/>
        <w:numPr>
          <w:ilvl w:val="0"/>
          <w:numId w:val="1"/>
        </w:numPr>
        <w:spacing w:line="360" w:lineRule="auto"/>
        <w:ind w:firstLineChars="0"/>
        <w:jc w:val="both"/>
        <w:rPr>
          <w:rFonts w:ascii="仿宋_GB2312" w:eastAsia="仿宋_GB2312" w:hAnsi="宋体" w:hint="eastAsia"/>
          <w:vanish/>
          <w:kern w:val="2"/>
        </w:rPr>
      </w:pPr>
    </w:p>
    <w:p w14:paraId="09F1D135"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符合性审查合格的投标文件，评标委员会将根据招标文件确定的评标方法和标准，对其技术部分和商务部分作进一步的比较和评价。</w:t>
      </w:r>
    </w:p>
    <w:p w14:paraId="1CF39A59"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评标严格按照招标文件的要求和条件进行。根据实际情况，在</w:t>
      </w:r>
      <w:r>
        <w:rPr>
          <w:rFonts w:ascii="仿宋_GB2312" w:eastAsia="仿宋_GB2312" w:hAnsi="宋体" w:hint="eastAsia"/>
          <w:sz w:val="24"/>
          <w:u w:val="single"/>
        </w:rPr>
        <w:t>投标须知前附表</w:t>
      </w:r>
      <w:r>
        <w:rPr>
          <w:rFonts w:ascii="仿宋_GB2312" w:eastAsia="仿宋_GB2312" w:hAnsi="宋体" w:hint="eastAsia"/>
          <w:sz w:val="24"/>
        </w:rPr>
        <w:t>中规定采用下列一种评标方法，详细评标标准见招标文件第七章：</w:t>
      </w:r>
    </w:p>
    <w:p w14:paraId="487515BC" w14:textId="77777777" w:rsidR="00F024C2" w:rsidRDefault="00000000">
      <w:pPr>
        <w:spacing w:line="360" w:lineRule="auto"/>
        <w:ind w:left="900"/>
        <w:rPr>
          <w:rFonts w:ascii="仿宋_GB2312" w:eastAsia="仿宋_GB2312" w:hAnsi="宋体" w:hint="eastAsia"/>
          <w:sz w:val="24"/>
        </w:rPr>
      </w:pPr>
      <w:r>
        <w:rPr>
          <w:rFonts w:ascii="仿宋_GB2312" w:eastAsia="仿宋_GB2312" w:hAnsi="宋体" w:hint="eastAsia"/>
          <w:sz w:val="24"/>
        </w:rPr>
        <w:t>（1）最低评标价法，是指</w:t>
      </w:r>
      <w:r>
        <w:rPr>
          <w:rFonts w:ascii="仿宋_GB2312" w:eastAsia="仿宋_GB2312" w:hAnsi="宋体"/>
          <w:sz w:val="24"/>
        </w:rPr>
        <w:t>投标文件满足招标文件全部实质性要求</w:t>
      </w:r>
      <w:r>
        <w:rPr>
          <w:rFonts w:ascii="仿宋_GB2312" w:eastAsia="仿宋_GB2312" w:hAnsi="宋体" w:hint="eastAsia"/>
          <w:sz w:val="24"/>
        </w:rPr>
        <w:t>，</w:t>
      </w:r>
      <w:r>
        <w:rPr>
          <w:rFonts w:ascii="仿宋_GB2312" w:eastAsia="仿宋_GB2312" w:hAnsi="宋体"/>
          <w:sz w:val="24"/>
        </w:rPr>
        <w:t>且投标报价最低的</w:t>
      </w:r>
      <w:r>
        <w:rPr>
          <w:rFonts w:ascii="仿宋_GB2312" w:eastAsia="仿宋_GB2312" w:hAnsi="宋体" w:hint="eastAsia"/>
          <w:sz w:val="24"/>
        </w:rPr>
        <w:t>投标人</w:t>
      </w:r>
      <w:r>
        <w:rPr>
          <w:rFonts w:ascii="仿宋_GB2312" w:eastAsia="仿宋_GB2312" w:hAnsi="宋体"/>
          <w:sz w:val="24"/>
        </w:rPr>
        <w:t>为中标</w:t>
      </w:r>
      <w:r>
        <w:rPr>
          <w:rFonts w:ascii="仿宋_GB2312" w:eastAsia="仿宋_GB2312" w:hAnsi="宋体" w:hint="eastAsia"/>
          <w:sz w:val="24"/>
        </w:rPr>
        <w:t>候选</w:t>
      </w:r>
      <w:r>
        <w:rPr>
          <w:rFonts w:ascii="仿宋_GB2312" w:eastAsia="仿宋_GB2312" w:hAnsi="宋体"/>
          <w:sz w:val="24"/>
        </w:rPr>
        <w:t>人的评标方法</w:t>
      </w:r>
      <w:r>
        <w:rPr>
          <w:rFonts w:ascii="仿宋_GB2312" w:eastAsia="仿宋_GB2312" w:hAnsi="宋体" w:hint="eastAsia"/>
          <w:sz w:val="24"/>
        </w:rPr>
        <w:t>。</w:t>
      </w:r>
    </w:p>
    <w:p w14:paraId="4ECF9920" w14:textId="77777777" w:rsidR="00F024C2" w:rsidRDefault="00000000">
      <w:pPr>
        <w:spacing w:line="360" w:lineRule="auto"/>
        <w:ind w:left="900"/>
        <w:rPr>
          <w:rFonts w:ascii="仿宋_GB2312" w:eastAsia="仿宋_GB2312" w:hAnsi="宋体" w:hint="eastAsia"/>
          <w:sz w:val="24"/>
        </w:rPr>
      </w:pPr>
      <w:r>
        <w:rPr>
          <w:rFonts w:ascii="仿宋_GB2312" w:eastAsia="仿宋_GB2312" w:hAnsi="宋体" w:hint="eastAsia"/>
          <w:sz w:val="24"/>
        </w:rPr>
        <w:t>（2）综合评分法，是</w:t>
      </w:r>
      <w:r>
        <w:rPr>
          <w:rFonts w:ascii="仿宋_GB2312" w:eastAsia="仿宋_GB2312" w:hAnsi="宋体"/>
          <w:sz w:val="24"/>
        </w:rPr>
        <w:t>指投标文件满足招标</w:t>
      </w:r>
      <w:r>
        <w:rPr>
          <w:rFonts w:ascii="仿宋_GB2312" w:eastAsia="仿宋_GB2312" w:hAnsi="宋体" w:hint="eastAsia"/>
          <w:sz w:val="24"/>
        </w:rPr>
        <w:t>文件</w:t>
      </w:r>
      <w:r>
        <w:rPr>
          <w:rFonts w:ascii="仿宋_GB2312" w:eastAsia="仿宋_GB2312" w:hAnsi="宋体"/>
          <w:sz w:val="24"/>
        </w:rPr>
        <w:t>全部实质性要求</w:t>
      </w:r>
      <w:r>
        <w:rPr>
          <w:rFonts w:ascii="仿宋_GB2312" w:eastAsia="仿宋_GB2312" w:hAnsi="宋体" w:hint="eastAsia"/>
          <w:sz w:val="24"/>
        </w:rPr>
        <w:t>，</w:t>
      </w:r>
      <w:proofErr w:type="gramStart"/>
      <w:r>
        <w:rPr>
          <w:rFonts w:ascii="仿宋_GB2312" w:eastAsia="仿宋_GB2312" w:hAnsi="宋体"/>
          <w:sz w:val="24"/>
        </w:rPr>
        <w:t>且按照</w:t>
      </w:r>
      <w:proofErr w:type="gramEnd"/>
      <w:r>
        <w:rPr>
          <w:rFonts w:ascii="仿宋_GB2312" w:eastAsia="仿宋_GB2312" w:hAnsi="宋体"/>
          <w:sz w:val="24"/>
        </w:rPr>
        <w:t>评审因素的</w:t>
      </w:r>
      <w:r>
        <w:rPr>
          <w:rFonts w:ascii="仿宋_GB2312" w:eastAsia="仿宋_GB2312" w:hAnsi="宋体" w:hint="eastAsia"/>
          <w:sz w:val="24"/>
        </w:rPr>
        <w:t>量化</w:t>
      </w:r>
      <w:r>
        <w:rPr>
          <w:rFonts w:ascii="仿宋_GB2312" w:eastAsia="仿宋_GB2312" w:hAnsi="宋体"/>
          <w:sz w:val="24"/>
        </w:rPr>
        <w:t>指标评审得分最高的</w:t>
      </w:r>
      <w:r>
        <w:rPr>
          <w:rFonts w:ascii="仿宋_GB2312" w:eastAsia="仿宋_GB2312" w:hAnsi="宋体" w:hint="eastAsia"/>
          <w:sz w:val="24"/>
        </w:rPr>
        <w:t>投标人</w:t>
      </w:r>
      <w:r>
        <w:rPr>
          <w:rFonts w:ascii="仿宋_GB2312" w:eastAsia="仿宋_GB2312" w:hAnsi="宋体"/>
          <w:sz w:val="24"/>
        </w:rPr>
        <w:t>为中标候选人的评标方法。</w:t>
      </w:r>
    </w:p>
    <w:p w14:paraId="0D323393"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根据《政府采购促进中小企业发展管理办法》（财库[2020]46号）、《</w:t>
      </w:r>
      <w:r>
        <w:rPr>
          <w:rFonts w:ascii="仿宋_GB2312" w:eastAsia="仿宋_GB2312" w:hAnsi="宋体"/>
          <w:sz w:val="24"/>
        </w:rPr>
        <w:t>财政部 司法部关于政府采购支持监狱企业发展有关问题的通知</w:t>
      </w:r>
      <w:r>
        <w:rPr>
          <w:rFonts w:ascii="仿宋_GB2312" w:eastAsia="仿宋_GB2312" w:hAnsi="宋体" w:hint="eastAsia"/>
          <w:sz w:val="24"/>
        </w:rPr>
        <w:t>》（财库〔2014〕68号）和《三部门联合发布关于促进残疾人就业政府采购政策的通知》（</w:t>
      </w:r>
      <w:bookmarkStart w:id="102" w:name="sendNo"/>
      <w:r>
        <w:rPr>
          <w:rFonts w:ascii="仿宋_GB2312" w:eastAsia="仿宋_GB2312" w:hAnsi="宋体" w:hint="eastAsia"/>
          <w:bCs/>
          <w:sz w:val="24"/>
        </w:rPr>
        <w:t>财库〔</w:t>
      </w:r>
      <w:bookmarkEnd w:id="102"/>
      <w:r>
        <w:rPr>
          <w:rFonts w:ascii="仿宋_GB2312" w:eastAsia="仿宋_GB2312" w:hAnsi="宋体" w:hint="eastAsia"/>
          <w:bCs/>
          <w:sz w:val="24"/>
        </w:rPr>
        <w:t>2017〕141号</w:t>
      </w:r>
      <w:r>
        <w:rPr>
          <w:rFonts w:ascii="仿宋_GB2312" w:eastAsia="仿宋_GB2312" w:hAnsi="宋体" w:hint="eastAsia"/>
          <w:sz w:val="24"/>
        </w:rPr>
        <w:t>）的规定，对满足价格扣除条件且在投标文件中提交了《中小企业声明函》或省级以上监狱管理局、戒毒管理局（含新疆生产建设兵团）出具的属于监狱企业的证明文件的投标人，其投标报价扣除10-20%后参与评审。具体办法详见招标文件第七章。</w:t>
      </w:r>
    </w:p>
    <w:p w14:paraId="59F144CD" w14:textId="77777777" w:rsidR="00F024C2" w:rsidRDefault="00000000">
      <w:pPr>
        <w:pStyle w:val="3"/>
        <w:spacing w:before="0" w:after="0" w:line="360" w:lineRule="auto"/>
        <w:rPr>
          <w:rFonts w:ascii="仿宋_GB2312" w:eastAsia="仿宋_GB2312" w:hAnsi="宋体" w:hint="eastAsia"/>
          <w:u w:val="none"/>
        </w:rPr>
      </w:pPr>
      <w:bookmarkStart w:id="103" w:name="_Toc520356168"/>
      <w:r>
        <w:rPr>
          <w:rFonts w:ascii="仿宋_GB2312" w:eastAsia="仿宋_GB2312" w:hAnsi="宋体"/>
          <w:u w:val="none"/>
        </w:rPr>
        <w:t>24</w:t>
      </w:r>
      <w:r>
        <w:rPr>
          <w:rFonts w:ascii="仿宋_GB2312" w:eastAsia="仿宋_GB2312" w:hAnsi="宋体" w:hint="eastAsia"/>
          <w:u w:val="none"/>
        </w:rPr>
        <w:t>．</w:t>
      </w:r>
      <w:r>
        <w:rPr>
          <w:rFonts w:ascii="仿宋_GB2312" w:eastAsia="仿宋_GB2312" w:hAnsi="宋体" w:hint="eastAsia"/>
          <w:u w:val="none"/>
        </w:rPr>
        <w:tab/>
      </w:r>
      <w:bookmarkEnd w:id="103"/>
      <w:r>
        <w:rPr>
          <w:rFonts w:ascii="仿宋_GB2312" w:eastAsia="仿宋_GB2312" w:hAnsi="宋体" w:hint="eastAsia"/>
          <w:u w:val="none"/>
        </w:rPr>
        <w:t>废标</w:t>
      </w:r>
    </w:p>
    <w:p w14:paraId="17E9415F" w14:textId="77777777" w:rsidR="00F024C2" w:rsidRDefault="00000000">
      <w:pPr>
        <w:spacing w:line="360" w:lineRule="auto"/>
        <w:ind w:left="900"/>
        <w:rPr>
          <w:rFonts w:ascii="仿宋_GB2312" w:eastAsia="仿宋_GB2312" w:hAnsi="宋体" w:hint="eastAsia"/>
          <w:sz w:val="24"/>
        </w:rPr>
      </w:pPr>
      <w:r>
        <w:rPr>
          <w:rFonts w:ascii="仿宋_GB2312" w:eastAsia="仿宋_GB2312" w:hAnsi="宋体" w:hint="eastAsia"/>
          <w:sz w:val="24"/>
        </w:rPr>
        <w:t>出现下列情形之一，将导致项目</w:t>
      </w:r>
      <w:proofErr w:type="gramStart"/>
      <w:r>
        <w:rPr>
          <w:rFonts w:ascii="仿宋_GB2312" w:eastAsia="仿宋_GB2312" w:hAnsi="宋体" w:hint="eastAsia"/>
          <w:sz w:val="24"/>
        </w:rPr>
        <w:t>废标即</w:t>
      </w:r>
      <w:proofErr w:type="gramEnd"/>
      <w:r>
        <w:rPr>
          <w:rFonts w:ascii="仿宋_GB2312" w:eastAsia="仿宋_GB2312" w:hAnsi="宋体" w:hint="eastAsia"/>
          <w:sz w:val="24"/>
        </w:rPr>
        <w:t>本项目的所有</w:t>
      </w:r>
      <w:r>
        <w:rPr>
          <w:rFonts w:ascii="仿宋_GB2312" w:eastAsia="仿宋_GB2312" w:hAnsi="宋体" w:hint="eastAsia"/>
          <w:b/>
          <w:sz w:val="24"/>
        </w:rPr>
        <w:t>投标被拒绝</w:t>
      </w:r>
      <w:r>
        <w:rPr>
          <w:rFonts w:ascii="仿宋_GB2312" w:eastAsia="仿宋_GB2312" w:hAnsi="宋体" w:hint="eastAsia"/>
          <w:sz w:val="24"/>
        </w:rPr>
        <w:t xml:space="preserve">： </w:t>
      </w:r>
    </w:p>
    <w:p w14:paraId="6A7D8545" w14:textId="77777777" w:rsidR="00F024C2" w:rsidRDefault="00000000">
      <w:pPr>
        <w:spacing w:line="360" w:lineRule="auto"/>
        <w:ind w:left="900"/>
        <w:rPr>
          <w:rFonts w:ascii="仿宋_GB2312" w:eastAsia="仿宋_GB2312" w:hAnsi="宋体" w:hint="eastAsia"/>
          <w:sz w:val="24"/>
        </w:rPr>
      </w:pPr>
      <w:r>
        <w:rPr>
          <w:rFonts w:ascii="仿宋_GB2312" w:eastAsia="仿宋_GB2312" w:hAnsi="宋体" w:hint="eastAsia"/>
          <w:sz w:val="24"/>
        </w:rPr>
        <w:t>（1）符合专业条件的供应商或者对招标文件做实质性响应的供应商不足三家；</w:t>
      </w:r>
    </w:p>
    <w:p w14:paraId="6C6E84E6" w14:textId="77777777" w:rsidR="00F024C2" w:rsidRDefault="00000000">
      <w:pPr>
        <w:spacing w:line="360" w:lineRule="auto"/>
        <w:ind w:left="900"/>
        <w:rPr>
          <w:rFonts w:ascii="仿宋_GB2312" w:eastAsia="仿宋_GB2312" w:hAnsi="宋体" w:hint="eastAsia"/>
          <w:sz w:val="24"/>
        </w:rPr>
      </w:pPr>
      <w:r>
        <w:rPr>
          <w:rFonts w:ascii="仿宋_GB2312" w:eastAsia="仿宋_GB2312" w:hAnsi="宋体" w:hint="eastAsia"/>
          <w:sz w:val="24"/>
        </w:rPr>
        <w:t>（2）出现影响采购公正的违法、违规行为的；</w:t>
      </w:r>
    </w:p>
    <w:p w14:paraId="66ED6DC7" w14:textId="77777777" w:rsidR="00F024C2" w:rsidRDefault="00000000">
      <w:pPr>
        <w:spacing w:line="360" w:lineRule="auto"/>
        <w:ind w:left="900"/>
        <w:rPr>
          <w:rFonts w:ascii="仿宋_GB2312" w:eastAsia="仿宋_GB2312" w:hAnsi="宋体" w:hint="eastAsia"/>
          <w:sz w:val="24"/>
        </w:rPr>
      </w:pPr>
      <w:r>
        <w:rPr>
          <w:rFonts w:ascii="仿宋_GB2312" w:eastAsia="仿宋_GB2312" w:hAnsi="宋体" w:hint="eastAsia"/>
          <w:sz w:val="24"/>
        </w:rPr>
        <w:t>（3）投标人的报价均超过了采购预算，采购人不能支付的；</w:t>
      </w:r>
    </w:p>
    <w:p w14:paraId="3D995FCF" w14:textId="77777777" w:rsidR="00F024C2" w:rsidRDefault="00000000">
      <w:pPr>
        <w:spacing w:line="360" w:lineRule="auto"/>
        <w:ind w:left="900"/>
        <w:rPr>
          <w:rFonts w:ascii="仿宋_GB2312" w:eastAsia="仿宋_GB2312" w:hAnsi="宋体" w:hint="eastAsia"/>
          <w:sz w:val="24"/>
        </w:rPr>
      </w:pPr>
      <w:r>
        <w:rPr>
          <w:rFonts w:ascii="仿宋_GB2312" w:eastAsia="仿宋_GB2312" w:hAnsi="宋体" w:hint="eastAsia"/>
          <w:sz w:val="24"/>
        </w:rPr>
        <w:t xml:space="preserve">（4）因重大变故，采购任务取消的。   </w:t>
      </w:r>
    </w:p>
    <w:p w14:paraId="3FFD4CFC" w14:textId="77777777" w:rsidR="00F024C2" w:rsidRDefault="00000000">
      <w:pPr>
        <w:pStyle w:val="3"/>
        <w:spacing w:before="0" w:after="0" w:line="360" w:lineRule="auto"/>
        <w:rPr>
          <w:rFonts w:ascii="仿宋_GB2312" w:eastAsia="仿宋_GB2312" w:hAnsi="宋体" w:hint="eastAsia"/>
          <w:u w:val="none"/>
        </w:rPr>
      </w:pPr>
      <w:bookmarkStart w:id="104" w:name="_Toc520356169"/>
      <w:r>
        <w:rPr>
          <w:rFonts w:ascii="仿宋_GB2312" w:eastAsia="仿宋_GB2312" w:hAnsi="宋体"/>
          <w:u w:val="none"/>
        </w:rPr>
        <w:t>25</w:t>
      </w:r>
      <w:r>
        <w:rPr>
          <w:rFonts w:ascii="仿宋_GB2312" w:eastAsia="仿宋_GB2312" w:hAnsi="宋体" w:hint="eastAsia"/>
          <w:u w:val="none"/>
        </w:rPr>
        <w:t>．</w:t>
      </w:r>
      <w:r>
        <w:rPr>
          <w:rFonts w:ascii="仿宋_GB2312" w:eastAsia="仿宋_GB2312" w:hAnsi="宋体" w:hint="eastAsia"/>
          <w:u w:val="none"/>
        </w:rPr>
        <w:tab/>
        <w:t>保密原则</w:t>
      </w:r>
    </w:p>
    <w:p w14:paraId="737F2FA4" w14:textId="77777777" w:rsidR="00F024C2" w:rsidRDefault="00F024C2">
      <w:pPr>
        <w:pStyle w:val="afe"/>
        <w:widowControl w:val="0"/>
        <w:numPr>
          <w:ilvl w:val="0"/>
          <w:numId w:val="1"/>
        </w:numPr>
        <w:spacing w:line="360" w:lineRule="auto"/>
        <w:ind w:firstLineChars="0"/>
        <w:jc w:val="both"/>
        <w:rPr>
          <w:rFonts w:ascii="仿宋_GB2312" w:eastAsia="仿宋_GB2312" w:hAnsi="宋体" w:hint="eastAsia"/>
          <w:vanish/>
          <w:kern w:val="2"/>
        </w:rPr>
      </w:pPr>
    </w:p>
    <w:p w14:paraId="7153AD72" w14:textId="77777777" w:rsidR="00F024C2" w:rsidRDefault="00F024C2">
      <w:pPr>
        <w:pStyle w:val="afe"/>
        <w:widowControl w:val="0"/>
        <w:numPr>
          <w:ilvl w:val="0"/>
          <w:numId w:val="1"/>
        </w:numPr>
        <w:spacing w:line="360" w:lineRule="auto"/>
        <w:ind w:firstLineChars="0"/>
        <w:jc w:val="both"/>
        <w:rPr>
          <w:rFonts w:ascii="仿宋_GB2312" w:eastAsia="仿宋_GB2312" w:hAnsi="宋体" w:hint="eastAsia"/>
          <w:vanish/>
          <w:kern w:val="2"/>
        </w:rPr>
      </w:pPr>
    </w:p>
    <w:p w14:paraId="3231ECD2"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评标将在严格保密的情况下进行。</w:t>
      </w:r>
    </w:p>
    <w:p w14:paraId="4056F840"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sz w:val="24"/>
        </w:rPr>
        <w:t>评审专家应当</w:t>
      </w:r>
      <w:r>
        <w:rPr>
          <w:rFonts w:ascii="仿宋_GB2312" w:eastAsia="仿宋_GB2312" w:hAnsi="宋体" w:hint="eastAsia"/>
          <w:sz w:val="24"/>
        </w:rPr>
        <w:t>遵</w:t>
      </w:r>
      <w:r>
        <w:rPr>
          <w:rFonts w:ascii="仿宋_GB2312" w:eastAsia="仿宋_GB2312" w:hAnsi="宋体"/>
          <w:sz w:val="24"/>
        </w:rPr>
        <w:t>守评审工作纪律，不得</w:t>
      </w:r>
      <w:r>
        <w:rPr>
          <w:rFonts w:ascii="仿宋_GB2312" w:eastAsia="仿宋_GB2312" w:hAnsi="宋体" w:hint="eastAsia"/>
          <w:sz w:val="24"/>
        </w:rPr>
        <w:t>泄露</w:t>
      </w:r>
      <w:r>
        <w:rPr>
          <w:rFonts w:ascii="仿宋_GB2312" w:eastAsia="仿宋_GB2312" w:hAnsi="宋体"/>
          <w:sz w:val="24"/>
        </w:rPr>
        <w:t>评审</w:t>
      </w:r>
      <w:r>
        <w:rPr>
          <w:rFonts w:ascii="仿宋_GB2312" w:eastAsia="仿宋_GB2312" w:hAnsi="宋体" w:hint="eastAsia"/>
          <w:sz w:val="24"/>
        </w:rPr>
        <w:t>文件</w:t>
      </w:r>
      <w:r>
        <w:rPr>
          <w:rFonts w:ascii="仿宋_GB2312" w:eastAsia="仿宋_GB2312" w:hAnsi="宋体"/>
          <w:sz w:val="24"/>
        </w:rPr>
        <w:t>、评审情况和评审中获悉的商业秘密。</w:t>
      </w:r>
    </w:p>
    <w:p w14:paraId="637E7F6C" w14:textId="77777777" w:rsidR="00F024C2" w:rsidRDefault="00000000">
      <w:pPr>
        <w:pStyle w:val="2"/>
        <w:spacing w:before="0" w:line="360" w:lineRule="auto"/>
        <w:ind w:leftChars="257" w:left="1080" w:hanging="540"/>
        <w:rPr>
          <w:rFonts w:ascii="仿宋_GB2312" w:eastAsia="仿宋_GB2312" w:hAnsi="宋体" w:hint="eastAsia"/>
          <w:sz w:val="28"/>
          <w:szCs w:val="28"/>
        </w:rPr>
      </w:pPr>
      <w:bookmarkStart w:id="105" w:name="_Toc216582810"/>
      <w:r>
        <w:rPr>
          <w:rFonts w:ascii="仿宋_GB2312" w:eastAsia="仿宋_GB2312" w:hAnsi="宋体" w:hint="eastAsia"/>
          <w:sz w:val="28"/>
          <w:szCs w:val="28"/>
        </w:rPr>
        <w:t xml:space="preserve">六   </w:t>
      </w:r>
      <w:bookmarkEnd w:id="104"/>
      <w:r>
        <w:rPr>
          <w:rFonts w:ascii="仿宋_GB2312" w:eastAsia="仿宋_GB2312" w:hAnsi="宋体" w:hint="eastAsia"/>
          <w:sz w:val="28"/>
          <w:szCs w:val="28"/>
        </w:rPr>
        <w:t>确定中标</w:t>
      </w:r>
      <w:bookmarkEnd w:id="105"/>
    </w:p>
    <w:p w14:paraId="06EB39B7" w14:textId="77777777" w:rsidR="00F024C2" w:rsidRDefault="00000000">
      <w:pPr>
        <w:pStyle w:val="3"/>
        <w:spacing w:before="0" w:after="0" w:line="360" w:lineRule="auto"/>
        <w:rPr>
          <w:rFonts w:ascii="仿宋_GB2312" w:eastAsia="仿宋_GB2312" w:hAnsi="宋体" w:hint="eastAsia"/>
          <w:u w:val="none"/>
        </w:rPr>
      </w:pPr>
      <w:bookmarkStart w:id="106" w:name="_Ref467307010"/>
      <w:bookmarkStart w:id="107" w:name="_Toc520356170"/>
      <w:r>
        <w:rPr>
          <w:rFonts w:ascii="仿宋_GB2312" w:eastAsia="仿宋_GB2312" w:hAnsi="宋体"/>
          <w:u w:val="none"/>
        </w:rPr>
        <w:t>26</w:t>
      </w:r>
      <w:r>
        <w:rPr>
          <w:rFonts w:ascii="仿宋_GB2312" w:eastAsia="仿宋_GB2312" w:hAnsi="宋体" w:hint="eastAsia"/>
          <w:u w:val="none"/>
        </w:rPr>
        <w:t>．</w:t>
      </w:r>
      <w:r>
        <w:rPr>
          <w:rFonts w:ascii="仿宋_GB2312" w:eastAsia="仿宋_GB2312" w:hAnsi="宋体" w:hint="eastAsia"/>
          <w:u w:val="none"/>
        </w:rPr>
        <w:tab/>
        <w:t>中标候选人的确定原则及标准</w:t>
      </w:r>
      <w:bookmarkEnd w:id="106"/>
      <w:bookmarkEnd w:id="107"/>
    </w:p>
    <w:p w14:paraId="0911CF0A" w14:textId="77777777" w:rsidR="00F024C2" w:rsidRDefault="00000000">
      <w:pPr>
        <w:spacing w:line="360" w:lineRule="auto"/>
        <w:ind w:left="900"/>
        <w:rPr>
          <w:rFonts w:ascii="仿宋_GB2312" w:eastAsia="仿宋_GB2312" w:hAnsi="宋体" w:hint="eastAsia"/>
          <w:sz w:val="24"/>
        </w:rPr>
      </w:pPr>
      <w:r>
        <w:rPr>
          <w:rFonts w:ascii="仿宋_GB2312" w:eastAsia="仿宋_GB2312" w:hAnsi="宋体" w:hint="eastAsia"/>
          <w:sz w:val="24"/>
        </w:rPr>
        <w:t>除评标委员会受采购人委托直接确定中标人的情形外，对实质上响应招标文件的投标人按下列方法</w:t>
      </w:r>
      <w:r>
        <w:rPr>
          <w:rFonts w:ascii="仿宋_GB2312" w:eastAsia="仿宋_GB2312" w:hAnsi="宋体"/>
          <w:sz w:val="24"/>
        </w:rPr>
        <w:t>进行排序</w:t>
      </w:r>
      <w:r>
        <w:rPr>
          <w:rFonts w:ascii="仿宋_GB2312" w:eastAsia="仿宋_GB2312" w:hAnsi="宋体" w:hint="eastAsia"/>
          <w:sz w:val="24"/>
        </w:rPr>
        <w:t>，确定中标候选人：</w:t>
      </w:r>
    </w:p>
    <w:p w14:paraId="0B4076E5" w14:textId="77777777" w:rsidR="00F024C2" w:rsidRDefault="00000000">
      <w:pPr>
        <w:spacing w:line="360" w:lineRule="auto"/>
        <w:ind w:left="900"/>
        <w:rPr>
          <w:rFonts w:ascii="仿宋_GB2312" w:eastAsia="仿宋_GB2312" w:hAnsi="宋体" w:hint="eastAsia"/>
          <w:sz w:val="24"/>
        </w:rPr>
      </w:pPr>
      <w:r>
        <w:rPr>
          <w:rFonts w:ascii="仿宋_GB2312" w:eastAsia="仿宋_GB2312" w:hAnsi="宋体" w:hint="eastAsia"/>
          <w:sz w:val="24"/>
        </w:rPr>
        <w:t>（1）采用最低评标价法的，除了</w:t>
      </w:r>
      <w:r>
        <w:rPr>
          <w:rFonts w:ascii="仿宋_GB2312" w:eastAsia="仿宋_GB2312" w:hAnsi="宋体"/>
          <w:sz w:val="24"/>
        </w:rPr>
        <w:t>算数修正和落实政府采购</w:t>
      </w:r>
      <w:r>
        <w:rPr>
          <w:rFonts w:ascii="仿宋_GB2312" w:eastAsia="仿宋_GB2312" w:hAnsi="宋体" w:hint="eastAsia"/>
          <w:sz w:val="24"/>
        </w:rPr>
        <w:t>政策</w:t>
      </w:r>
      <w:r>
        <w:rPr>
          <w:rFonts w:ascii="仿宋_GB2312" w:eastAsia="仿宋_GB2312" w:hAnsi="宋体"/>
          <w:sz w:val="24"/>
        </w:rPr>
        <w:t>需</w:t>
      </w:r>
      <w:r>
        <w:rPr>
          <w:rFonts w:ascii="仿宋_GB2312" w:eastAsia="仿宋_GB2312" w:hAnsi="宋体" w:hint="eastAsia"/>
          <w:sz w:val="24"/>
        </w:rPr>
        <w:t>进行的</w:t>
      </w:r>
      <w:r>
        <w:rPr>
          <w:rFonts w:ascii="仿宋_GB2312" w:eastAsia="仿宋_GB2312" w:hAnsi="宋体"/>
          <w:sz w:val="24"/>
        </w:rPr>
        <w:t>价格扣除外，不</w:t>
      </w:r>
      <w:r>
        <w:rPr>
          <w:rFonts w:ascii="仿宋_GB2312" w:eastAsia="仿宋_GB2312" w:hAnsi="宋体" w:hint="eastAsia"/>
          <w:sz w:val="24"/>
        </w:rPr>
        <w:t>对</w:t>
      </w:r>
      <w:r>
        <w:rPr>
          <w:rFonts w:ascii="仿宋_GB2312" w:eastAsia="仿宋_GB2312" w:hAnsi="宋体"/>
          <w:sz w:val="24"/>
        </w:rPr>
        <w:t>投标人的投标价格进行任何调整。</w:t>
      </w:r>
      <w:r>
        <w:rPr>
          <w:rFonts w:ascii="仿宋_GB2312" w:eastAsia="仿宋_GB2312" w:hAnsi="宋体" w:hint="eastAsia"/>
          <w:sz w:val="24"/>
        </w:rPr>
        <w:t>评标结果</w:t>
      </w:r>
      <w:r>
        <w:rPr>
          <w:rFonts w:ascii="仿宋_GB2312" w:eastAsia="仿宋_GB2312" w:hAnsi="宋体"/>
          <w:sz w:val="24"/>
        </w:rPr>
        <w:t>按投标报价</w:t>
      </w:r>
      <w:r>
        <w:rPr>
          <w:rFonts w:ascii="仿宋_GB2312" w:eastAsia="仿宋_GB2312" w:hAnsi="宋体" w:hint="eastAsia"/>
          <w:sz w:val="24"/>
        </w:rPr>
        <w:t>由低到高顺序排列。报价相同的并列（详见第七章）。</w:t>
      </w:r>
    </w:p>
    <w:p w14:paraId="431DF4E0" w14:textId="77777777" w:rsidR="00F024C2" w:rsidRDefault="00000000">
      <w:pPr>
        <w:spacing w:line="360" w:lineRule="auto"/>
        <w:ind w:left="900"/>
        <w:rPr>
          <w:rFonts w:ascii="仿宋_GB2312" w:eastAsia="仿宋_GB2312" w:hAnsi="宋体" w:hint="eastAsia"/>
          <w:sz w:val="24"/>
        </w:rPr>
      </w:pPr>
      <w:r>
        <w:rPr>
          <w:rFonts w:ascii="仿宋_GB2312" w:eastAsia="仿宋_GB2312" w:hAnsi="宋体" w:hint="eastAsia"/>
          <w:sz w:val="24"/>
        </w:rPr>
        <w:t>（2）采用综合评分法的，评标</w:t>
      </w:r>
      <w:r>
        <w:rPr>
          <w:rFonts w:ascii="仿宋_GB2312" w:eastAsia="仿宋_GB2312" w:hAnsi="宋体"/>
          <w:sz w:val="24"/>
        </w:rPr>
        <w:t>结果</w:t>
      </w:r>
      <w:r>
        <w:rPr>
          <w:rFonts w:ascii="仿宋_GB2312" w:eastAsia="仿宋_GB2312" w:hAnsi="宋体" w:hint="eastAsia"/>
          <w:sz w:val="24"/>
        </w:rPr>
        <w:t>按评审后得分由高到低顺序排列。得分相同的，按投标报价由低到高顺序排列。得分与投标报价均相同的并列（详见第七章）。</w:t>
      </w:r>
    </w:p>
    <w:p w14:paraId="6F480C5D" w14:textId="77777777" w:rsidR="00F024C2" w:rsidRDefault="00000000">
      <w:pPr>
        <w:pStyle w:val="3"/>
        <w:spacing w:before="0" w:after="0" w:line="360" w:lineRule="auto"/>
        <w:rPr>
          <w:rFonts w:ascii="仿宋_GB2312" w:eastAsia="仿宋_GB2312" w:hAnsi="宋体" w:hint="eastAsia"/>
          <w:u w:val="none"/>
        </w:rPr>
      </w:pPr>
      <w:bookmarkStart w:id="108" w:name="_Toc520356171"/>
      <w:r>
        <w:rPr>
          <w:rFonts w:ascii="仿宋_GB2312" w:eastAsia="仿宋_GB2312" w:hAnsi="宋体"/>
          <w:u w:val="none"/>
        </w:rPr>
        <w:t>27</w:t>
      </w:r>
      <w:r>
        <w:rPr>
          <w:rFonts w:ascii="仿宋_GB2312" w:eastAsia="仿宋_GB2312" w:hAnsi="宋体" w:hint="eastAsia"/>
          <w:u w:val="none"/>
        </w:rPr>
        <w:t>．</w:t>
      </w:r>
      <w:r>
        <w:rPr>
          <w:rFonts w:ascii="仿宋_GB2312" w:eastAsia="仿宋_GB2312" w:hAnsi="宋体" w:hint="eastAsia"/>
          <w:u w:val="none"/>
        </w:rPr>
        <w:tab/>
      </w:r>
      <w:bookmarkEnd w:id="108"/>
      <w:r>
        <w:rPr>
          <w:rFonts w:ascii="仿宋_GB2312" w:eastAsia="仿宋_GB2312" w:hAnsi="宋体" w:hint="eastAsia"/>
          <w:u w:val="none"/>
        </w:rPr>
        <w:t>确定中标候选人和中标人</w:t>
      </w:r>
    </w:p>
    <w:p w14:paraId="3A0F4791" w14:textId="77777777" w:rsidR="00F024C2" w:rsidRDefault="00F024C2">
      <w:pPr>
        <w:pStyle w:val="afe"/>
        <w:widowControl w:val="0"/>
        <w:numPr>
          <w:ilvl w:val="0"/>
          <w:numId w:val="1"/>
        </w:numPr>
        <w:spacing w:line="360" w:lineRule="auto"/>
        <w:ind w:firstLineChars="0"/>
        <w:jc w:val="both"/>
        <w:rPr>
          <w:rFonts w:ascii="仿宋_GB2312" w:eastAsia="仿宋_GB2312" w:hAnsi="宋体" w:hint="eastAsia"/>
          <w:vanish/>
          <w:kern w:val="2"/>
        </w:rPr>
      </w:pPr>
    </w:p>
    <w:p w14:paraId="77396236" w14:textId="77777777" w:rsidR="00F024C2" w:rsidRDefault="00F024C2">
      <w:pPr>
        <w:pStyle w:val="afe"/>
        <w:widowControl w:val="0"/>
        <w:numPr>
          <w:ilvl w:val="0"/>
          <w:numId w:val="1"/>
        </w:numPr>
        <w:spacing w:line="360" w:lineRule="auto"/>
        <w:ind w:firstLineChars="0"/>
        <w:jc w:val="both"/>
        <w:rPr>
          <w:rFonts w:ascii="仿宋_GB2312" w:eastAsia="仿宋_GB2312" w:hAnsi="宋体" w:hint="eastAsia"/>
          <w:vanish/>
          <w:kern w:val="2"/>
        </w:rPr>
      </w:pPr>
    </w:p>
    <w:p w14:paraId="6F7997F7"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评标委员会将根据评标标准，按</w:t>
      </w:r>
      <w:r>
        <w:rPr>
          <w:rFonts w:ascii="仿宋_GB2312" w:eastAsia="仿宋_GB2312" w:hAnsi="宋体" w:hint="eastAsia"/>
          <w:sz w:val="24"/>
          <w:u w:val="single"/>
        </w:rPr>
        <w:t>投标须知前附表</w:t>
      </w:r>
      <w:r>
        <w:rPr>
          <w:rFonts w:ascii="仿宋_GB2312" w:eastAsia="仿宋_GB2312" w:hAnsi="宋体" w:hint="eastAsia"/>
          <w:sz w:val="24"/>
        </w:rPr>
        <w:t>中规定</w:t>
      </w:r>
      <w:r>
        <w:rPr>
          <w:rFonts w:ascii="仿宋_GB2312" w:eastAsia="仿宋_GB2312" w:hAnsi="宋体"/>
          <w:sz w:val="24"/>
        </w:rPr>
        <w:t>数量</w:t>
      </w:r>
      <w:r>
        <w:rPr>
          <w:rFonts w:ascii="仿宋_GB2312" w:eastAsia="仿宋_GB2312" w:hAnsi="宋体" w:hint="eastAsia"/>
          <w:sz w:val="24"/>
        </w:rPr>
        <w:t>推荐中标候选人。</w:t>
      </w:r>
    </w:p>
    <w:p w14:paraId="26C7E3BB"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按</w:t>
      </w:r>
      <w:r>
        <w:rPr>
          <w:rFonts w:ascii="仿宋_GB2312" w:eastAsia="仿宋_GB2312" w:hAnsi="宋体" w:hint="eastAsia"/>
          <w:sz w:val="24"/>
          <w:u w:val="single"/>
        </w:rPr>
        <w:t>投标须知前附表</w:t>
      </w:r>
      <w:r>
        <w:rPr>
          <w:rFonts w:ascii="仿宋_GB2312" w:eastAsia="仿宋_GB2312" w:hAnsi="宋体" w:hint="eastAsia"/>
          <w:sz w:val="24"/>
        </w:rPr>
        <w:t>中规定，由评标委员会直接确定中标人。</w:t>
      </w:r>
      <w:bookmarkStart w:id="109" w:name="_Toc520356174"/>
    </w:p>
    <w:p w14:paraId="5D78404B" w14:textId="77777777" w:rsidR="00F024C2" w:rsidRDefault="00000000">
      <w:pPr>
        <w:pStyle w:val="3"/>
        <w:tabs>
          <w:tab w:val="left" w:pos="900"/>
        </w:tabs>
        <w:spacing w:before="0" w:after="0" w:line="360" w:lineRule="auto"/>
        <w:rPr>
          <w:rFonts w:ascii="仿宋_GB2312" w:eastAsia="仿宋_GB2312" w:hAnsi="宋体" w:hint="eastAsia"/>
          <w:u w:val="none"/>
        </w:rPr>
      </w:pPr>
      <w:bookmarkStart w:id="110" w:name="_Toc2582296"/>
      <w:bookmarkStart w:id="111" w:name="_Toc515647791"/>
      <w:bookmarkStart w:id="112" w:name="_Toc30170"/>
      <w:bookmarkStart w:id="113" w:name="_Toc532473483"/>
      <w:bookmarkStart w:id="114" w:name="_Toc31099"/>
      <w:r>
        <w:rPr>
          <w:rFonts w:ascii="仿宋_GB2312" w:eastAsia="仿宋_GB2312" w:hAnsi="宋体"/>
          <w:u w:val="none"/>
        </w:rPr>
        <w:t>28</w:t>
      </w:r>
      <w:r>
        <w:rPr>
          <w:rFonts w:ascii="仿宋_GB2312" w:eastAsia="仿宋_GB2312" w:hAnsi="宋体" w:hint="eastAsia"/>
          <w:u w:val="none"/>
        </w:rPr>
        <w:t>．</w:t>
      </w:r>
      <w:r>
        <w:rPr>
          <w:rFonts w:ascii="仿宋_GB2312" w:eastAsia="仿宋_GB2312" w:hAnsi="宋体" w:hint="eastAsia"/>
          <w:u w:val="none"/>
        </w:rPr>
        <w:tab/>
        <w:t>发出中标通知书</w:t>
      </w:r>
      <w:bookmarkEnd w:id="110"/>
    </w:p>
    <w:p w14:paraId="69476266" w14:textId="77777777" w:rsidR="00F024C2" w:rsidRDefault="00000000">
      <w:pPr>
        <w:spacing w:line="360" w:lineRule="auto"/>
        <w:ind w:left="900"/>
        <w:rPr>
          <w:rFonts w:ascii="仿宋_GB2312" w:eastAsia="仿宋_GB2312" w:hAnsi="宋体" w:hint="eastAsia"/>
          <w:sz w:val="24"/>
        </w:rPr>
      </w:pPr>
      <w:r>
        <w:rPr>
          <w:rFonts w:ascii="仿宋_GB2312" w:eastAsia="仿宋_GB2312" w:hAnsi="宋体" w:hint="eastAsia"/>
          <w:sz w:val="24"/>
        </w:rPr>
        <w:t>在投标有效期内，中标人确定后，采购人或者</w:t>
      </w:r>
      <w:r>
        <w:rPr>
          <w:rFonts w:ascii="仿宋_GB2312" w:eastAsia="仿宋_GB2312" w:hAnsi="宋体"/>
          <w:sz w:val="24"/>
        </w:rPr>
        <w:t>采购代理机构</w:t>
      </w:r>
      <w:r>
        <w:rPr>
          <w:rFonts w:ascii="仿宋_GB2312" w:eastAsia="仿宋_GB2312" w:hAnsi="宋体" w:hint="eastAsia"/>
          <w:sz w:val="24"/>
        </w:rPr>
        <w:t>发布</w:t>
      </w:r>
      <w:r>
        <w:rPr>
          <w:rFonts w:ascii="仿宋_GB2312" w:eastAsia="仿宋_GB2312" w:hAnsi="宋体"/>
          <w:sz w:val="24"/>
        </w:rPr>
        <w:t>中标公告</w:t>
      </w:r>
      <w:r>
        <w:rPr>
          <w:rFonts w:ascii="仿宋_GB2312" w:eastAsia="仿宋_GB2312" w:hAnsi="宋体" w:hint="eastAsia"/>
          <w:sz w:val="24"/>
        </w:rPr>
        <w:t>。在公告</w:t>
      </w:r>
      <w:r>
        <w:rPr>
          <w:rFonts w:ascii="仿宋_GB2312" w:eastAsia="仿宋_GB2312" w:hAnsi="宋体"/>
          <w:sz w:val="24"/>
        </w:rPr>
        <w:t>中标结果的同时</w:t>
      </w:r>
      <w:r>
        <w:rPr>
          <w:rFonts w:ascii="仿宋_GB2312" w:eastAsia="仿宋_GB2312" w:hAnsi="宋体" w:hint="eastAsia"/>
          <w:sz w:val="24"/>
        </w:rPr>
        <w:t>，向中标人发出中标通知书，中标通知书是合同的组成部分。</w:t>
      </w:r>
    </w:p>
    <w:p w14:paraId="7296C522" w14:textId="77777777" w:rsidR="00F024C2" w:rsidRDefault="00000000">
      <w:pPr>
        <w:pStyle w:val="3"/>
        <w:spacing w:before="0" w:after="0" w:line="360" w:lineRule="auto"/>
        <w:rPr>
          <w:rFonts w:ascii="仿宋_GB2312" w:eastAsia="仿宋_GB2312" w:hAnsi="宋体" w:hint="eastAsia"/>
        </w:rPr>
      </w:pPr>
      <w:bookmarkStart w:id="115" w:name="_Toc2582297"/>
      <w:r>
        <w:rPr>
          <w:rFonts w:ascii="仿宋_GB2312" w:eastAsia="仿宋_GB2312" w:hAnsi="宋体" w:hint="eastAsia"/>
          <w:u w:val="none"/>
        </w:rPr>
        <w:t>29．</w:t>
      </w:r>
      <w:r>
        <w:rPr>
          <w:rFonts w:ascii="仿宋_GB2312" w:eastAsia="仿宋_GB2312" w:hAnsi="宋体" w:hint="eastAsia"/>
          <w:u w:val="none"/>
        </w:rPr>
        <w:tab/>
        <w:t>告知招标结果</w:t>
      </w:r>
      <w:bookmarkEnd w:id="115"/>
    </w:p>
    <w:p w14:paraId="1D15A0A4" w14:textId="77777777" w:rsidR="00F024C2" w:rsidRDefault="00000000">
      <w:pPr>
        <w:spacing w:line="360" w:lineRule="auto"/>
        <w:ind w:left="900"/>
        <w:rPr>
          <w:rFonts w:ascii="仿宋_GB2312" w:eastAsia="仿宋_GB2312" w:hAnsi="宋体" w:hint="eastAsia"/>
          <w:sz w:val="24"/>
        </w:rPr>
      </w:pPr>
      <w:r>
        <w:rPr>
          <w:rFonts w:ascii="仿宋_GB2312" w:eastAsia="仿宋_GB2312" w:hAnsi="宋体" w:hint="eastAsia"/>
          <w:sz w:val="24"/>
        </w:rPr>
        <w:t>在公告</w:t>
      </w:r>
      <w:r>
        <w:rPr>
          <w:rFonts w:ascii="仿宋_GB2312" w:eastAsia="仿宋_GB2312" w:hAnsi="宋体"/>
          <w:sz w:val="24"/>
        </w:rPr>
        <w:t>中标结果的同时，</w:t>
      </w:r>
      <w:r>
        <w:rPr>
          <w:rFonts w:ascii="仿宋_GB2312" w:eastAsia="仿宋_GB2312" w:hAnsi="宋体" w:hint="eastAsia"/>
          <w:sz w:val="24"/>
        </w:rPr>
        <w:t>告知未通过资格审查投标人未通过的原因；采用综合评分法评审的，还将告知未中标人本人的评审得分和排序。</w:t>
      </w:r>
      <w:bookmarkEnd w:id="111"/>
      <w:bookmarkEnd w:id="112"/>
      <w:bookmarkEnd w:id="113"/>
      <w:bookmarkEnd w:id="114"/>
    </w:p>
    <w:p w14:paraId="61C06DA5" w14:textId="77777777" w:rsidR="00F024C2" w:rsidRDefault="00000000">
      <w:pPr>
        <w:pStyle w:val="3"/>
        <w:spacing w:before="0" w:after="0" w:line="360" w:lineRule="auto"/>
        <w:rPr>
          <w:rFonts w:ascii="仿宋_GB2312" w:eastAsia="仿宋_GB2312" w:hAnsi="宋体" w:hint="eastAsia"/>
          <w:u w:val="none"/>
        </w:rPr>
      </w:pPr>
      <w:bookmarkStart w:id="116" w:name="_Ref467306978"/>
      <w:bookmarkStart w:id="117" w:name="_Ref467307204"/>
      <w:bookmarkStart w:id="118" w:name="_Ref467307062"/>
      <w:bookmarkStart w:id="119" w:name="_Toc520356175"/>
      <w:bookmarkStart w:id="120" w:name="_Ref467306377"/>
      <w:bookmarkEnd w:id="109"/>
      <w:r>
        <w:rPr>
          <w:rFonts w:ascii="仿宋_GB2312" w:eastAsia="仿宋_GB2312" w:hAnsi="宋体"/>
          <w:u w:val="none"/>
        </w:rPr>
        <w:t>30</w:t>
      </w:r>
      <w:r>
        <w:rPr>
          <w:rFonts w:ascii="仿宋_GB2312" w:eastAsia="仿宋_GB2312" w:hAnsi="宋体" w:hint="eastAsia"/>
          <w:u w:val="none"/>
        </w:rPr>
        <w:t>．</w:t>
      </w:r>
      <w:r>
        <w:rPr>
          <w:rFonts w:ascii="仿宋_GB2312" w:eastAsia="仿宋_GB2312" w:hAnsi="宋体" w:hint="eastAsia"/>
          <w:u w:val="none"/>
        </w:rPr>
        <w:tab/>
        <w:t>签订合同</w:t>
      </w:r>
      <w:bookmarkEnd w:id="116"/>
      <w:bookmarkEnd w:id="117"/>
      <w:bookmarkEnd w:id="118"/>
      <w:bookmarkEnd w:id="119"/>
      <w:bookmarkEnd w:id="120"/>
    </w:p>
    <w:p w14:paraId="2E3B4A61" w14:textId="77777777" w:rsidR="00F024C2" w:rsidRDefault="00F024C2">
      <w:pPr>
        <w:pStyle w:val="afe"/>
        <w:widowControl w:val="0"/>
        <w:numPr>
          <w:ilvl w:val="0"/>
          <w:numId w:val="1"/>
        </w:numPr>
        <w:spacing w:line="360" w:lineRule="auto"/>
        <w:ind w:firstLineChars="0"/>
        <w:jc w:val="both"/>
        <w:rPr>
          <w:rFonts w:ascii="仿宋_GB2312" w:eastAsia="仿宋_GB2312" w:hAnsi="宋体" w:hint="eastAsia"/>
          <w:vanish/>
          <w:kern w:val="2"/>
        </w:rPr>
      </w:pPr>
    </w:p>
    <w:p w14:paraId="33A1333F" w14:textId="77777777" w:rsidR="00F024C2" w:rsidRDefault="00F024C2">
      <w:pPr>
        <w:pStyle w:val="afe"/>
        <w:widowControl w:val="0"/>
        <w:numPr>
          <w:ilvl w:val="0"/>
          <w:numId w:val="1"/>
        </w:numPr>
        <w:spacing w:line="360" w:lineRule="auto"/>
        <w:ind w:firstLineChars="0"/>
        <w:jc w:val="both"/>
        <w:rPr>
          <w:rFonts w:ascii="仿宋_GB2312" w:eastAsia="仿宋_GB2312" w:hAnsi="宋体" w:hint="eastAsia"/>
          <w:vanish/>
          <w:kern w:val="2"/>
        </w:rPr>
      </w:pPr>
    </w:p>
    <w:p w14:paraId="4A37C0B7" w14:textId="77777777" w:rsidR="00F024C2" w:rsidRDefault="00F024C2">
      <w:pPr>
        <w:pStyle w:val="afe"/>
        <w:widowControl w:val="0"/>
        <w:numPr>
          <w:ilvl w:val="0"/>
          <w:numId w:val="1"/>
        </w:numPr>
        <w:spacing w:line="360" w:lineRule="auto"/>
        <w:ind w:firstLineChars="0"/>
        <w:jc w:val="both"/>
        <w:rPr>
          <w:rFonts w:ascii="仿宋_GB2312" w:eastAsia="仿宋_GB2312" w:hAnsi="宋体" w:hint="eastAsia"/>
          <w:vanish/>
          <w:kern w:val="2"/>
        </w:rPr>
      </w:pPr>
    </w:p>
    <w:p w14:paraId="57E91B99"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中标人应当自发出中标通知书之日起30日内，与采购人签订合同。</w:t>
      </w:r>
    </w:p>
    <w:p w14:paraId="24D4A4BC" w14:textId="77777777" w:rsidR="00F024C2" w:rsidRDefault="00000000">
      <w:pPr>
        <w:numPr>
          <w:ilvl w:val="1"/>
          <w:numId w:val="1"/>
        </w:numPr>
        <w:spacing w:line="360" w:lineRule="auto"/>
        <w:rPr>
          <w:rFonts w:ascii="仿宋_GB2312" w:eastAsia="仿宋_GB2312" w:hAnsi="宋体" w:hint="eastAsia"/>
          <w:sz w:val="24"/>
        </w:rPr>
      </w:pPr>
      <w:bookmarkStart w:id="121" w:name="_Ref467306425"/>
      <w:bookmarkStart w:id="122" w:name="_Toc520356176"/>
      <w:bookmarkStart w:id="123" w:name="_Ref467307090"/>
      <w:r>
        <w:rPr>
          <w:rFonts w:ascii="仿宋_GB2312" w:eastAsia="仿宋_GB2312" w:hAnsi="宋体" w:hint="eastAsia"/>
          <w:sz w:val="24"/>
        </w:rPr>
        <w:t>招标文件、中标人的投标文件及其澄清文件等，均为签订合同的依据。</w:t>
      </w:r>
    </w:p>
    <w:p w14:paraId="0CC08635"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中</w:t>
      </w:r>
      <w:r>
        <w:rPr>
          <w:rFonts w:ascii="仿宋_GB2312" w:eastAsia="仿宋_GB2312" w:hAnsi="宋体"/>
          <w:sz w:val="24"/>
        </w:rPr>
        <w:t>标</w:t>
      </w:r>
      <w:r>
        <w:rPr>
          <w:rFonts w:ascii="仿宋_GB2312" w:eastAsia="仿宋_GB2312" w:hAnsi="宋体" w:hint="eastAsia"/>
          <w:sz w:val="24"/>
        </w:rPr>
        <w:t>人</w:t>
      </w:r>
      <w:r>
        <w:rPr>
          <w:rFonts w:ascii="仿宋_GB2312" w:eastAsia="仿宋_GB2312" w:hAnsi="宋体"/>
          <w:sz w:val="24"/>
        </w:rPr>
        <w:t>拒绝与采购人签订合同的，采购人可以按照评审报告推荐的中标候选人</w:t>
      </w:r>
      <w:r>
        <w:rPr>
          <w:rFonts w:ascii="仿宋_GB2312" w:eastAsia="仿宋_GB2312" w:hAnsi="宋体" w:hint="eastAsia"/>
          <w:sz w:val="24"/>
        </w:rPr>
        <w:t>名单</w:t>
      </w:r>
      <w:r>
        <w:rPr>
          <w:rFonts w:ascii="仿宋_GB2312" w:eastAsia="仿宋_GB2312" w:hAnsi="宋体"/>
          <w:sz w:val="24"/>
        </w:rPr>
        <w:t>排序</w:t>
      </w:r>
      <w:r>
        <w:rPr>
          <w:rFonts w:ascii="仿宋_GB2312" w:eastAsia="仿宋_GB2312" w:hAnsi="宋体" w:hint="eastAsia"/>
          <w:sz w:val="24"/>
        </w:rPr>
        <w:t>，</w:t>
      </w:r>
      <w:r>
        <w:rPr>
          <w:rFonts w:ascii="仿宋_GB2312" w:eastAsia="仿宋_GB2312" w:hAnsi="宋体"/>
          <w:sz w:val="24"/>
        </w:rPr>
        <w:t>确定下一</w:t>
      </w:r>
      <w:r>
        <w:rPr>
          <w:rFonts w:ascii="仿宋_GB2312" w:eastAsia="仿宋_GB2312" w:hAnsi="宋体" w:hint="eastAsia"/>
          <w:sz w:val="24"/>
        </w:rPr>
        <w:t>候选</w:t>
      </w:r>
      <w:r>
        <w:rPr>
          <w:rFonts w:ascii="仿宋_GB2312" w:eastAsia="仿宋_GB2312" w:hAnsi="宋体"/>
          <w:sz w:val="24"/>
        </w:rPr>
        <w:t>人为中标</w:t>
      </w:r>
      <w:r>
        <w:rPr>
          <w:rFonts w:ascii="仿宋_GB2312" w:eastAsia="仿宋_GB2312" w:hAnsi="宋体" w:hint="eastAsia"/>
          <w:sz w:val="24"/>
        </w:rPr>
        <w:t>人</w:t>
      </w:r>
      <w:r>
        <w:rPr>
          <w:rFonts w:ascii="仿宋_GB2312" w:eastAsia="仿宋_GB2312" w:hAnsi="宋体"/>
          <w:sz w:val="24"/>
        </w:rPr>
        <w:t>，也可以重新开展采购活动。</w:t>
      </w:r>
    </w:p>
    <w:p w14:paraId="50E964C9"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当出现法规规定的中标无效或中标结果无效情形时，采购人可与排名下一位的中标候选人另行签订合同，或依法重新开展采购活动。</w:t>
      </w:r>
    </w:p>
    <w:p w14:paraId="24CC6271" w14:textId="77777777" w:rsidR="00F024C2" w:rsidRDefault="00000000">
      <w:pPr>
        <w:pStyle w:val="3"/>
        <w:spacing w:before="0" w:after="0" w:line="360" w:lineRule="auto"/>
        <w:rPr>
          <w:rFonts w:ascii="仿宋_GB2312" w:eastAsia="仿宋_GB2312" w:hAnsi="宋体" w:hint="eastAsia"/>
          <w:u w:val="none"/>
        </w:rPr>
      </w:pPr>
      <w:r>
        <w:rPr>
          <w:rFonts w:ascii="仿宋_GB2312" w:eastAsia="仿宋_GB2312" w:hAnsi="宋体"/>
          <w:u w:val="none"/>
        </w:rPr>
        <w:t>31</w:t>
      </w:r>
      <w:r>
        <w:rPr>
          <w:rFonts w:ascii="仿宋_GB2312" w:eastAsia="仿宋_GB2312" w:hAnsi="宋体" w:hint="eastAsia"/>
          <w:u w:val="none"/>
        </w:rPr>
        <w:t>．</w:t>
      </w:r>
      <w:r>
        <w:rPr>
          <w:rFonts w:ascii="仿宋_GB2312" w:eastAsia="仿宋_GB2312" w:hAnsi="宋体" w:hint="eastAsia"/>
          <w:u w:val="none"/>
        </w:rPr>
        <w:tab/>
        <w:t>履约保证金</w:t>
      </w:r>
      <w:bookmarkEnd w:id="121"/>
      <w:bookmarkEnd w:id="122"/>
      <w:bookmarkEnd w:id="123"/>
    </w:p>
    <w:p w14:paraId="4FE94059" w14:textId="77777777" w:rsidR="00F024C2" w:rsidRDefault="00F024C2">
      <w:pPr>
        <w:pStyle w:val="afe"/>
        <w:widowControl w:val="0"/>
        <w:numPr>
          <w:ilvl w:val="0"/>
          <w:numId w:val="1"/>
        </w:numPr>
        <w:spacing w:line="360" w:lineRule="auto"/>
        <w:ind w:firstLineChars="0"/>
        <w:jc w:val="both"/>
        <w:rPr>
          <w:rFonts w:ascii="仿宋_GB2312" w:eastAsia="仿宋_GB2312" w:hAnsi="宋体" w:hint="eastAsia"/>
          <w:vanish/>
          <w:kern w:val="2"/>
        </w:rPr>
      </w:pPr>
    </w:p>
    <w:p w14:paraId="4256721F"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中标人应按照</w:t>
      </w:r>
      <w:r>
        <w:rPr>
          <w:rFonts w:ascii="仿宋_GB2312" w:eastAsia="仿宋_GB2312" w:hAnsi="宋体" w:hint="eastAsia"/>
          <w:sz w:val="24"/>
          <w:u w:val="single"/>
        </w:rPr>
        <w:t>投标须知前附表</w:t>
      </w:r>
      <w:r>
        <w:rPr>
          <w:rFonts w:ascii="仿宋_GB2312" w:eastAsia="仿宋_GB2312" w:hAnsi="宋体" w:hint="eastAsia"/>
          <w:sz w:val="24"/>
        </w:rPr>
        <w:t>规定的金额、形式和时间向采购人缴纳履约保证金（如采用保函形式，格式见本章附件</w:t>
      </w:r>
      <w:r>
        <w:rPr>
          <w:rFonts w:ascii="仿宋_GB2312" w:eastAsia="仿宋_GB2312" w:hAnsi="宋体"/>
          <w:sz w:val="24"/>
        </w:rPr>
        <w:t>1</w:t>
      </w:r>
      <w:r>
        <w:rPr>
          <w:rFonts w:ascii="仿宋_GB2312" w:eastAsia="仿宋_GB2312" w:hAnsi="宋体" w:hint="eastAsia"/>
          <w:sz w:val="24"/>
        </w:rPr>
        <w:t>）。</w:t>
      </w:r>
      <w:r>
        <w:rPr>
          <w:rFonts w:ascii="仿宋_GB2312" w:eastAsia="仿宋_GB2312" w:hAnsi="宋体"/>
          <w:sz w:val="24"/>
        </w:rPr>
        <w:t>经</w:t>
      </w:r>
      <w:r>
        <w:rPr>
          <w:rFonts w:ascii="仿宋_GB2312" w:eastAsia="仿宋_GB2312" w:hAnsi="宋体" w:hint="eastAsia"/>
          <w:sz w:val="24"/>
        </w:rPr>
        <w:t>采购人</w:t>
      </w:r>
      <w:r>
        <w:rPr>
          <w:rFonts w:ascii="仿宋_GB2312" w:eastAsia="仿宋_GB2312" w:hAnsi="宋体"/>
          <w:sz w:val="24"/>
        </w:rPr>
        <w:t>同意，</w:t>
      </w:r>
      <w:r>
        <w:rPr>
          <w:rFonts w:ascii="仿宋_GB2312" w:eastAsia="仿宋_GB2312" w:hAnsi="宋体" w:hint="eastAsia"/>
          <w:sz w:val="24"/>
        </w:rPr>
        <w:t>中标人</w:t>
      </w:r>
      <w:r>
        <w:rPr>
          <w:rFonts w:ascii="仿宋_GB2312" w:eastAsia="仿宋_GB2312" w:hAnsi="宋体"/>
          <w:sz w:val="24"/>
        </w:rPr>
        <w:t>也可以自愿</w:t>
      </w:r>
      <w:r>
        <w:rPr>
          <w:rFonts w:ascii="仿宋_GB2312" w:eastAsia="仿宋_GB2312" w:hAnsi="宋体" w:hint="eastAsia"/>
          <w:sz w:val="24"/>
        </w:rPr>
        <w:t>采用</w:t>
      </w:r>
      <w:r>
        <w:rPr>
          <w:rFonts w:ascii="仿宋_GB2312" w:eastAsia="仿宋_GB2312" w:hAnsi="宋体"/>
          <w:sz w:val="24"/>
        </w:rPr>
        <w:t>其他</w:t>
      </w:r>
      <w:r>
        <w:rPr>
          <w:rFonts w:ascii="仿宋_GB2312" w:eastAsia="仿宋_GB2312" w:hAnsi="宋体" w:hint="eastAsia"/>
          <w:sz w:val="24"/>
        </w:rPr>
        <w:t>履约保证金的提供</w:t>
      </w:r>
      <w:r>
        <w:rPr>
          <w:rFonts w:ascii="仿宋_GB2312" w:eastAsia="仿宋_GB2312" w:hAnsi="宋体"/>
          <w:sz w:val="24"/>
        </w:rPr>
        <w:t>方式</w:t>
      </w:r>
      <w:r>
        <w:rPr>
          <w:rFonts w:ascii="仿宋_GB2312" w:eastAsia="仿宋_GB2312" w:hAnsi="宋体" w:hint="eastAsia"/>
          <w:sz w:val="24"/>
        </w:rPr>
        <w:t>。</w:t>
      </w:r>
    </w:p>
    <w:p w14:paraId="0964D64C"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如果中标人没有按照上述第</w:t>
      </w:r>
      <w:r>
        <w:rPr>
          <w:rFonts w:ascii="仿宋_GB2312" w:eastAsia="仿宋_GB2312" w:hAnsi="宋体"/>
          <w:sz w:val="24"/>
        </w:rPr>
        <w:t>30</w:t>
      </w:r>
      <w:r>
        <w:rPr>
          <w:rFonts w:ascii="仿宋_GB2312" w:eastAsia="仿宋_GB2312" w:hAnsi="宋体" w:hint="eastAsia"/>
          <w:sz w:val="24"/>
        </w:rPr>
        <w:t>条或3</w:t>
      </w:r>
      <w:r>
        <w:rPr>
          <w:rFonts w:ascii="仿宋_GB2312" w:eastAsia="仿宋_GB2312" w:hAnsi="宋体"/>
          <w:sz w:val="24"/>
        </w:rPr>
        <w:t>1</w:t>
      </w:r>
      <w:r>
        <w:rPr>
          <w:rFonts w:ascii="仿宋_GB2312" w:eastAsia="仿宋_GB2312" w:hAnsi="宋体" w:hint="eastAsia"/>
          <w:sz w:val="24"/>
        </w:rPr>
        <w:t>.1条的规定执行，将视为放弃中标资格，中标人的投标保证金将被没收。在此情况下，采购人可</w:t>
      </w:r>
      <w:r>
        <w:rPr>
          <w:rFonts w:ascii="仿宋_GB2312" w:eastAsia="仿宋_GB2312" w:hAnsi="宋体"/>
          <w:sz w:val="24"/>
        </w:rPr>
        <w:t>确定下一</w:t>
      </w:r>
      <w:r>
        <w:rPr>
          <w:rFonts w:ascii="仿宋_GB2312" w:eastAsia="仿宋_GB2312" w:hAnsi="宋体" w:hint="eastAsia"/>
          <w:sz w:val="24"/>
        </w:rPr>
        <w:t>候选</w:t>
      </w:r>
      <w:r>
        <w:rPr>
          <w:rFonts w:ascii="仿宋_GB2312" w:eastAsia="仿宋_GB2312" w:hAnsi="宋体"/>
          <w:sz w:val="24"/>
        </w:rPr>
        <w:t>人为中标</w:t>
      </w:r>
      <w:r>
        <w:rPr>
          <w:rFonts w:ascii="仿宋_GB2312" w:eastAsia="仿宋_GB2312" w:hAnsi="宋体" w:hint="eastAsia"/>
          <w:sz w:val="24"/>
        </w:rPr>
        <w:t>人</w:t>
      </w:r>
      <w:r>
        <w:rPr>
          <w:rFonts w:ascii="仿宋_GB2312" w:eastAsia="仿宋_GB2312" w:hAnsi="宋体"/>
          <w:sz w:val="24"/>
        </w:rPr>
        <w:t>，也可以重新开展采购活动。</w:t>
      </w:r>
    </w:p>
    <w:p w14:paraId="7C7DDC93" w14:textId="77777777" w:rsidR="00F024C2" w:rsidRDefault="00000000">
      <w:pPr>
        <w:pStyle w:val="3"/>
        <w:spacing w:before="0" w:after="0" w:line="360" w:lineRule="auto"/>
        <w:rPr>
          <w:rFonts w:ascii="仿宋_GB2312" w:eastAsia="仿宋_GB2312" w:hAnsi="宋体" w:hint="eastAsia"/>
          <w:u w:val="none"/>
        </w:rPr>
      </w:pPr>
      <w:bookmarkStart w:id="124" w:name="_Toc518923098"/>
      <w:r>
        <w:rPr>
          <w:rFonts w:ascii="仿宋_GB2312" w:eastAsia="仿宋_GB2312" w:hAnsi="宋体" w:hint="eastAsia"/>
          <w:u w:val="none"/>
        </w:rPr>
        <w:t>3</w:t>
      </w:r>
      <w:r>
        <w:rPr>
          <w:rFonts w:ascii="仿宋_GB2312" w:eastAsia="仿宋_GB2312" w:hAnsi="宋体"/>
          <w:u w:val="none"/>
        </w:rPr>
        <w:t>2</w:t>
      </w:r>
      <w:bookmarkEnd w:id="124"/>
      <w:r>
        <w:rPr>
          <w:rFonts w:ascii="仿宋_GB2312" w:eastAsia="仿宋_GB2312" w:hAnsi="宋体" w:hint="eastAsia"/>
          <w:u w:val="none"/>
        </w:rPr>
        <w:t>．</w:t>
      </w:r>
      <w:r>
        <w:rPr>
          <w:rFonts w:ascii="仿宋_GB2312" w:eastAsia="仿宋_GB2312" w:hAnsi="宋体" w:hint="eastAsia"/>
          <w:u w:val="none"/>
        </w:rPr>
        <w:tab/>
        <w:t>预付款</w:t>
      </w:r>
    </w:p>
    <w:p w14:paraId="0383F1BC" w14:textId="77777777" w:rsidR="00F024C2" w:rsidRDefault="00F024C2">
      <w:pPr>
        <w:pStyle w:val="afe"/>
        <w:widowControl w:val="0"/>
        <w:numPr>
          <w:ilvl w:val="0"/>
          <w:numId w:val="1"/>
        </w:numPr>
        <w:spacing w:line="360" w:lineRule="auto"/>
        <w:ind w:firstLineChars="0"/>
        <w:jc w:val="both"/>
        <w:rPr>
          <w:rFonts w:ascii="仿宋_GB2312" w:eastAsia="仿宋_GB2312" w:hAnsi="宋体" w:hint="eastAsia"/>
          <w:vanish/>
          <w:kern w:val="2"/>
        </w:rPr>
      </w:pPr>
    </w:p>
    <w:p w14:paraId="77DD765C"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sz w:val="24"/>
        </w:rPr>
        <w:t>合同签订后</w:t>
      </w:r>
      <w:r>
        <w:rPr>
          <w:rFonts w:ascii="仿宋_GB2312" w:eastAsia="仿宋_GB2312" w:hAnsi="宋体" w:hint="eastAsia"/>
          <w:sz w:val="24"/>
        </w:rPr>
        <w:t>，</w:t>
      </w:r>
      <w:r>
        <w:rPr>
          <w:rFonts w:ascii="仿宋_GB2312" w:eastAsia="仿宋_GB2312" w:hAnsi="宋体"/>
          <w:sz w:val="24"/>
        </w:rPr>
        <w:t>采购人向中标人预先支付部分合同款项</w:t>
      </w:r>
      <w:r>
        <w:rPr>
          <w:rFonts w:ascii="仿宋_GB2312" w:eastAsia="仿宋_GB2312" w:hAnsi="宋体" w:hint="eastAsia"/>
          <w:sz w:val="24"/>
        </w:rPr>
        <w:t>，</w:t>
      </w:r>
      <w:r>
        <w:rPr>
          <w:rFonts w:ascii="仿宋_GB2312" w:eastAsia="仿宋_GB2312" w:hAnsi="宋体"/>
          <w:sz w:val="24"/>
        </w:rPr>
        <w:t>预付款金额为合同标的总金额的</w:t>
      </w:r>
      <w:r>
        <w:rPr>
          <w:rFonts w:ascii="仿宋_GB2312" w:eastAsia="仿宋_GB2312" w:hAnsi="宋体" w:hint="eastAsia"/>
          <w:sz w:val="24"/>
        </w:rPr>
        <w:t>比例见</w:t>
      </w:r>
      <w:r>
        <w:rPr>
          <w:rFonts w:ascii="仿宋_GB2312" w:eastAsia="仿宋_GB2312" w:hAnsi="宋体"/>
          <w:sz w:val="24"/>
          <w:u w:val="single"/>
        </w:rPr>
        <w:t>投标</w:t>
      </w:r>
      <w:r>
        <w:rPr>
          <w:rFonts w:ascii="仿宋_GB2312" w:eastAsia="仿宋_GB2312" w:hAnsi="宋体" w:hint="eastAsia"/>
          <w:sz w:val="24"/>
          <w:u w:val="single"/>
        </w:rPr>
        <w:t>须知资料表</w:t>
      </w:r>
      <w:r>
        <w:rPr>
          <w:rFonts w:ascii="仿宋_GB2312" w:eastAsia="仿宋_GB2312" w:hAnsi="宋体" w:hint="eastAsia"/>
          <w:sz w:val="24"/>
        </w:rPr>
        <w:t>。如需提高预付款比例或者中标人为中小企业，预付款提高比例按照</w:t>
      </w:r>
      <w:r>
        <w:rPr>
          <w:rFonts w:ascii="仿宋_GB2312" w:eastAsia="仿宋_GB2312" w:hAnsi="宋体"/>
          <w:sz w:val="24"/>
          <w:u w:val="single"/>
        </w:rPr>
        <w:t>投标</w:t>
      </w:r>
      <w:r>
        <w:rPr>
          <w:rFonts w:ascii="仿宋_GB2312" w:eastAsia="仿宋_GB2312" w:hAnsi="宋体" w:hint="eastAsia"/>
          <w:sz w:val="24"/>
          <w:u w:val="single"/>
        </w:rPr>
        <w:t>须知资料表</w:t>
      </w:r>
      <w:r>
        <w:rPr>
          <w:rFonts w:ascii="仿宋_GB2312" w:eastAsia="仿宋_GB2312" w:hAnsi="宋体" w:hint="eastAsia"/>
          <w:sz w:val="24"/>
        </w:rPr>
        <w:t>规定执行。</w:t>
      </w:r>
    </w:p>
    <w:p w14:paraId="0612A90D" w14:textId="77777777" w:rsidR="00F024C2" w:rsidRDefault="00000000">
      <w:pPr>
        <w:pStyle w:val="3"/>
        <w:spacing w:before="0" w:after="0" w:line="360" w:lineRule="auto"/>
        <w:rPr>
          <w:rFonts w:ascii="仿宋_GB2312" w:eastAsia="仿宋_GB2312" w:hAnsi="宋体" w:hint="eastAsia"/>
          <w:u w:val="none"/>
        </w:rPr>
      </w:pPr>
      <w:r>
        <w:rPr>
          <w:rFonts w:ascii="仿宋_GB2312" w:eastAsia="仿宋_GB2312" w:hAnsi="宋体"/>
          <w:u w:val="none"/>
        </w:rPr>
        <w:t>33</w:t>
      </w:r>
      <w:r>
        <w:rPr>
          <w:rFonts w:ascii="仿宋_GB2312" w:eastAsia="仿宋_GB2312" w:hAnsi="宋体" w:hint="eastAsia"/>
          <w:u w:val="none"/>
        </w:rPr>
        <w:t>．</w:t>
      </w:r>
      <w:r>
        <w:rPr>
          <w:rFonts w:ascii="仿宋_GB2312" w:eastAsia="仿宋_GB2312" w:hAnsi="宋体" w:hint="eastAsia"/>
          <w:u w:val="none"/>
        </w:rPr>
        <w:tab/>
        <w:t>招标代理费</w:t>
      </w:r>
    </w:p>
    <w:p w14:paraId="14EC147E" w14:textId="77777777" w:rsidR="00F024C2" w:rsidRDefault="00000000">
      <w:pPr>
        <w:spacing w:line="360" w:lineRule="auto"/>
        <w:ind w:left="900"/>
        <w:rPr>
          <w:rFonts w:ascii="仿宋_GB2312" w:eastAsia="仿宋_GB2312" w:hAnsi="宋体" w:hint="eastAsia"/>
          <w:sz w:val="24"/>
        </w:rPr>
      </w:pPr>
      <w:r>
        <w:rPr>
          <w:rFonts w:ascii="仿宋_GB2312" w:eastAsia="仿宋_GB2312" w:hAnsi="宋体" w:hint="eastAsia"/>
          <w:sz w:val="24"/>
        </w:rPr>
        <w:t>本项目</w:t>
      </w:r>
      <w:r>
        <w:rPr>
          <w:rFonts w:ascii="仿宋_GB2312" w:eastAsia="仿宋_GB2312" w:hAnsi="宋体"/>
          <w:sz w:val="24"/>
        </w:rPr>
        <w:t>是否由</w:t>
      </w:r>
      <w:r>
        <w:rPr>
          <w:rFonts w:ascii="仿宋_GB2312" w:eastAsia="仿宋_GB2312" w:hAnsi="宋体" w:hint="eastAsia"/>
          <w:sz w:val="24"/>
        </w:rPr>
        <w:t>中标人向采购代理机构支付招标代理费，按照</w:t>
      </w:r>
      <w:r>
        <w:rPr>
          <w:rFonts w:ascii="仿宋_GB2312" w:eastAsia="仿宋_GB2312" w:hAnsi="宋体"/>
          <w:sz w:val="24"/>
          <w:u w:val="single"/>
        </w:rPr>
        <w:t>投标</w:t>
      </w:r>
      <w:r>
        <w:rPr>
          <w:rFonts w:ascii="仿宋_GB2312" w:eastAsia="仿宋_GB2312" w:hAnsi="宋体" w:hint="eastAsia"/>
          <w:sz w:val="24"/>
          <w:u w:val="single"/>
        </w:rPr>
        <w:t>须知资料表</w:t>
      </w:r>
      <w:r>
        <w:rPr>
          <w:rFonts w:ascii="仿宋_GB2312" w:eastAsia="仿宋_GB2312" w:hAnsi="宋体" w:hint="eastAsia"/>
          <w:sz w:val="24"/>
        </w:rPr>
        <w:t>规定执行。</w:t>
      </w:r>
    </w:p>
    <w:p w14:paraId="3FDAE52A" w14:textId="77777777" w:rsidR="00F024C2" w:rsidRDefault="00000000">
      <w:pPr>
        <w:pStyle w:val="3"/>
        <w:spacing w:before="0" w:after="0" w:line="360" w:lineRule="auto"/>
        <w:rPr>
          <w:rFonts w:ascii="仿宋_GB2312" w:eastAsia="仿宋_GB2312" w:hAnsi="宋体" w:hint="eastAsia"/>
          <w:u w:val="none"/>
        </w:rPr>
      </w:pPr>
      <w:bookmarkStart w:id="125" w:name="_Toc2583661"/>
      <w:bookmarkStart w:id="126" w:name="_Toc518923100"/>
      <w:r>
        <w:rPr>
          <w:rFonts w:ascii="仿宋_GB2312" w:eastAsia="仿宋_GB2312" w:hAnsi="宋体" w:hint="eastAsia"/>
          <w:u w:val="none"/>
        </w:rPr>
        <w:t>34</w:t>
      </w:r>
      <w:r>
        <w:rPr>
          <w:rFonts w:ascii="仿宋_GB2312" w:eastAsia="仿宋_GB2312" w:hAnsi="宋体"/>
          <w:u w:val="none"/>
        </w:rPr>
        <w:t xml:space="preserve">.    </w:t>
      </w:r>
      <w:r>
        <w:rPr>
          <w:rFonts w:ascii="仿宋_GB2312" w:eastAsia="仿宋_GB2312" w:hAnsi="宋体" w:hint="eastAsia"/>
          <w:u w:val="none"/>
        </w:rPr>
        <w:t>廉洁自律</w:t>
      </w:r>
      <w:r>
        <w:rPr>
          <w:rFonts w:ascii="仿宋_GB2312" w:eastAsia="仿宋_GB2312" w:hAnsi="宋体"/>
          <w:u w:val="none"/>
        </w:rPr>
        <w:t>规定</w:t>
      </w:r>
      <w:bookmarkEnd w:id="125"/>
      <w:bookmarkEnd w:id="126"/>
    </w:p>
    <w:p w14:paraId="4B96495C" w14:textId="77777777" w:rsidR="00F024C2" w:rsidRDefault="00F024C2">
      <w:pPr>
        <w:pStyle w:val="afe"/>
        <w:widowControl w:val="0"/>
        <w:numPr>
          <w:ilvl w:val="0"/>
          <w:numId w:val="3"/>
        </w:numPr>
        <w:spacing w:line="360" w:lineRule="auto"/>
        <w:ind w:firstLineChars="0"/>
        <w:jc w:val="both"/>
        <w:rPr>
          <w:rFonts w:ascii="仿宋_GB2312" w:eastAsia="仿宋_GB2312" w:hAnsi="宋体" w:hint="eastAsia"/>
          <w:vanish/>
          <w:kern w:val="2"/>
        </w:rPr>
      </w:pPr>
    </w:p>
    <w:p w14:paraId="5F8924BD"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采购代理机构</w:t>
      </w:r>
      <w:r>
        <w:rPr>
          <w:rFonts w:ascii="仿宋_GB2312" w:eastAsia="仿宋_GB2312" w:hAnsi="宋体"/>
          <w:sz w:val="24"/>
        </w:rPr>
        <w:t>工作人员</w:t>
      </w:r>
      <w:r>
        <w:rPr>
          <w:rFonts w:ascii="仿宋_GB2312" w:eastAsia="仿宋_GB2312" w:hAnsi="宋体" w:hint="eastAsia"/>
          <w:sz w:val="24"/>
        </w:rPr>
        <w:t>不得以不正当手段获取采购代理业务，不得与采购人、供应商恶意串通。</w:t>
      </w:r>
    </w:p>
    <w:p w14:paraId="2B534A17"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采购代理机构工作人员不得接受采购人或者供应商组织的宴请、旅游、娱乐，不得收受礼品、现金、有价证券等，不得向采购人或者供应商报销应当由个人承担的费用。</w:t>
      </w:r>
    </w:p>
    <w:p w14:paraId="354E2F9E" w14:textId="77777777" w:rsidR="00F024C2" w:rsidRDefault="00000000">
      <w:pPr>
        <w:numPr>
          <w:ilvl w:val="1"/>
          <w:numId w:val="1"/>
        </w:numPr>
        <w:spacing w:line="360" w:lineRule="auto"/>
        <w:rPr>
          <w:rFonts w:ascii="仿宋_GB2312" w:eastAsia="仿宋_GB2312" w:hAnsi="宋体" w:hint="eastAsia"/>
          <w:sz w:val="24"/>
        </w:rPr>
      </w:pPr>
      <w:r>
        <w:rPr>
          <w:rFonts w:ascii="仿宋_GB2312" w:eastAsia="仿宋_GB2312" w:hAnsi="宋体" w:hint="eastAsia"/>
          <w:sz w:val="24"/>
        </w:rPr>
        <w:t>为强化</w:t>
      </w:r>
      <w:r>
        <w:rPr>
          <w:rFonts w:ascii="仿宋_GB2312" w:eastAsia="仿宋_GB2312" w:hAnsi="宋体"/>
          <w:sz w:val="24"/>
        </w:rPr>
        <w:t>内部监督机制</w:t>
      </w:r>
      <w:r>
        <w:rPr>
          <w:rFonts w:ascii="仿宋_GB2312" w:eastAsia="仿宋_GB2312" w:hAnsi="宋体" w:hint="eastAsia"/>
          <w:sz w:val="24"/>
        </w:rPr>
        <w:t>，供应商可按</w:t>
      </w:r>
      <w:r>
        <w:rPr>
          <w:rFonts w:ascii="仿宋_GB2312" w:eastAsia="仿宋_GB2312" w:hAnsi="宋体" w:hint="eastAsia"/>
          <w:sz w:val="24"/>
          <w:u w:val="single"/>
        </w:rPr>
        <w:t>投标须知前附表</w:t>
      </w:r>
      <w:r>
        <w:rPr>
          <w:rFonts w:ascii="仿宋_GB2312" w:eastAsia="仿宋_GB2312" w:hAnsi="宋体" w:hint="eastAsia"/>
          <w:sz w:val="24"/>
        </w:rPr>
        <w:t>中代理机构的反腐倡廉监督电话/邮箱，反映采购代理机构的廉洁自律</w:t>
      </w:r>
      <w:r>
        <w:rPr>
          <w:rFonts w:ascii="仿宋_GB2312" w:eastAsia="仿宋_GB2312" w:hAnsi="宋体"/>
          <w:sz w:val="24"/>
        </w:rPr>
        <w:t>等</w:t>
      </w:r>
      <w:r>
        <w:rPr>
          <w:rFonts w:ascii="仿宋_GB2312" w:eastAsia="仿宋_GB2312" w:hAnsi="宋体" w:hint="eastAsia"/>
          <w:sz w:val="24"/>
        </w:rPr>
        <w:t>问题。</w:t>
      </w:r>
    </w:p>
    <w:p w14:paraId="1385A362" w14:textId="77777777" w:rsidR="00F024C2" w:rsidRDefault="00000000">
      <w:pPr>
        <w:pStyle w:val="3"/>
        <w:spacing w:before="0" w:after="0" w:line="360" w:lineRule="auto"/>
        <w:rPr>
          <w:rFonts w:ascii="仿宋_GB2312" w:eastAsia="仿宋_GB2312" w:hAnsi="宋体" w:hint="eastAsia"/>
          <w:u w:val="none"/>
        </w:rPr>
      </w:pPr>
      <w:bookmarkStart w:id="127" w:name="_Toc2583662"/>
      <w:bookmarkStart w:id="128" w:name="_Toc518923101"/>
      <w:r>
        <w:rPr>
          <w:rFonts w:ascii="仿宋_GB2312" w:eastAsia="仿宋_GB2312" w:hAnsi="宋体" w:hint="eastAsia"/>
          <w:u w:val="none"/>
        </w:rPr>
        <w:t>35．</w:t>
      </w:r>
      <w:r>
        <w:rPr>
          <w:rFonts w:ascii="仿宋_GB2312" w:eastAsia="仿宋_GB2312" w:hAnsi="宋体" w:hint="eastAsia"/>
          <w:u w:val="none"/>
        </w:rPr>
        <w:tab/>
        <w:t>人员回避</w:t>
      </w:r>
      <w:bookmarkEnd w:id="127"/>
      <w:bookmarkEnd w:id="128"/>
    </w:p>
    <w:p w14:paraId="08D9980F" w14:textId="77777777" w:rsidR="00F024C2" w:rsidRDefault="00000000">
      <w:pPr>
        <w:spacing w:line="360" w:lineRule="auto"/>
        <w:ind w:left="900"/>
        <w:rPr>
          <w:rFonts w:ascii="仿宋_GB2312" w:eastAsia="仿宋_GB2312" w:hAnsi="宋体" w:hint="eastAsia"/>
          <w:sz w:val="24"/>
        </w:rPr>
      </w:pPr>
      <w:r>
        <w:rPr>
          <w:rFonts w:ascii="仿宋_GB2312" w:eastAsia="仿宋_GB2312" w:hAnsi="宋体" w:hint="eastAsia"/>
          <w:sz w:val="24"/>
        </w:rPr>
        <w:t>潜在</w:t>
      </w:r>
      <w:r>
        <w:rPr>
          <w:rFonts w:ascii="仿宋_GB2312" w:eastAsia="仿宋_GB2312" w:hAnsi="宋体"/>
          <w:sz w:val="24"/>
        </w:rPr>
        <w:t>投标人认为招标文件使</w:t>
      </w:r>
      <w:r>
        <w:rPr>
          <w:rFonts w:ascii="仿宋_GB2312" w:eastAsia="仿宋_GB2312" w:hAnsi="宋体" w:hint="eastAsia"/>
          <w:sz w:val="24"/>
        </w:rPr>
        <w:t>自己</w:t>
      </w:r>
      <w:r>
        <w:rPr>
          <w:rFonts w:ascii="仿宋_GB2312" w:eastAsia="仿宋_GB2312" w:hAnsi="宋体"/>
          <w:sz w:val="24"/>
        </w:rPr>
        <w:t>的权益受到损害的，</w:t>
      </w:r>
      <w:r>
        <w:rPr>
          <w:rFonts w:ascii="仿宋_GB2312" w:eastAsia="仿宋_GB2312" w:hAnsi="宋体" w:hint="eastAsia"/>
          <w:sz w:val="24"/>
        </w:rPr>
        <w:t>投标人</w:t>
      </w:r>
      <w:r>
        <w:rPr>
          <w:rFonts w:ascii="仿宋_GB2312" w:eastAsia="仿宋_GB2312" w:hAnsi="宋体"/>
          <w:sz w:val="24"/>
        </w:rPr>
        <w:t>认为采购人员</w:t>
      </w:r>
      <w:r>
        <w:rPr>
          <w:rFonts w:ascii="仿宋_GB2312" w:eastAsia="仿宋_GB2312" w:hAnsi="宋体" w:hint="eastAsia"/>
          <w:sz w:val="24"/>
        </w:rPr>
        <w:t>及其</w:t>
      </w:r>
      <w:r>
        <w:rPr>
          <w:rFonts w:ascii="仿宋_GB2312" w:eastAsia="仿宋_GB2312" w:hAnsi="宋体"/>
          <w:sz w:val="24"/>
        </w:rPr>
        <w:t>相关人员有</w:t>
      </w:r>
      <w:r>
        <w:rPr>
          <w:rFonts w:ascii="仿宋_GB2312" w:eastAsia="仿宋_GB2312" w:hAnsi="宋体" w:hint="eastAsia"/>
          <w:sz w:val="24"/>
        </w:rPr>
        <w:t>法律</w:t>
      </w:r>
      <w:r>
        <w:rPr>
          <w:rFonts w:ascii="仿宋_GB2312" w:eastAsia="仿宋_GB2312" w:hAnsi="宋体"/>
          <w:sz w:val="24"/>
        </w:rPr>
        <w:t>法规所列与其</w:t>
      </w:r>
      <w:proofErr w:type="gramStart"/>
      <w:r>
        <w:rPr>
          <w:rFonts w:ascii="仿宋_GB2312" w:eastAsia="仿宋_GB2312" w:hAnsi="宋体"/>
          <w:sz w:val="24"/>
        </w:rPr>
        <w:t>他供应</w:t>
      </w:r>
      <w:proofErr w:type="gramEnd"/>
      <w:r>
        <w:rPr>
          <w:rFonts w:ascii="仿宋_GB2312" w:eastAsia="仿宋_GB2312" w:hAnsi="宋体"/>
          <w:sz w:val="24"/>
        </w:rPr>
        <w:t>商</w:t>
      </w:r>
      <w:r>
        <w:rPr>
          <w:rFonts w:ascii="仿宋_GB2312" w:eastAsia="仿宋_GB2312" w:hAnsi="宋体" w:hint="eastAsia"/>
          <w:sz w:val="24"/>
        </w:rPr>
        <w:t>有</w:t>
      </w:r>
      <w:r>
        <w:rPr>
          <w:rFonts w:ascii="仿宋_GB2312" w:eastAsia="仿宋_GB2312" w:hAnsi="宋体"/>
          <w:sz w:val="24"/>
        </w:rPr>
        <w:t>利害关系的，均可以向</w:t>
      </w:r>
      <w:r>
        <w:rPr>
          <w:rFonts w:ascii="仿宋_GB2312" w:eastAsia="仿宋_GB2312" w:hAnsi="宋体" w:hint="eastAsia"/>
          <w:sz w:val="24"/>
        </w:rPr>
        <w:t>采购人或</w:t>
      </w:r>
      <w:r>
        <w:rPr>
          <w:rFonts w:ascii="仿宋_GB2312" w:eastAsia="仿宋_GB2312" w:hAnsi="宋体"/>
          <w:sz w:val="24"/>
        </w:rPr>
        <w:t>采购代理机构书面提出回避申请，并说明理由。</w:t>
      </w:r>
    </w:p>
    <w:p w14:paraId="1EAB266E" w14:textId="77777777" w:rsidR="00F024C2" w:rsidRDefault="00000000">
      <w:pPr>
        <w:pStyle w:val="3"/>
        <w:numPr>
          <w:ilvl w:val="0"/>
          <w:numId w:val="4"/>
        </w:numPr>
        <w:spacing w:before="0" w:after="0" w:line="360" w:lineRule="auto"/>
        <w:rPr>
          <w:rFonts w:ascii="仿宋_GB2312" w:eastAsia="仿宋_GB2312" w:hAnsi="宋体" w:hint="eastAsia"/>
          <w:u w:val="none"/>
        </w:rPr>
      </w:pPr>
      <w:bookmarkStart w:id="129" w:name="_Toc2583663"/>
      <w:bookmarkStart w:id="130" w:name="_Toc518923102"/>
      <w:r>
        <w:rPr>
          <w:rFonts w:ascii="仿宋_GB2312" w:eastAsia="仿宋_GB2312" w:hAnsi="宋体" w:hint="eastAsia"/>
          <w:u w:val="none"/>
        </w:rPr>
        <w:tab/>
        <w:t>质疑的</w:t>
      </w:r>
      <w:r>
        <w:rPr>
          <w:rFonts w:ascii="仿宋_GB2312" w:eastAsia="仿宋_GB2312" w:hAnsi="宋体"/>
          <w:u w:val="none"/>
        </w:rPr>
        <w:t>提出</w:t>
      </w:r>
      <w:r>
        <w:rPr>
          <w:rFonts w:ascii="仿宋_GB2312" w:eastAsia="仿宋_GB2312" w:hAnsi="宋体" w:hint="eastAsia"/>
          <w:u w:val="none"/>
        </w:rPr>
        <w:t>与接收</w:t>
      </w:r>
      <w:bookmarkEnd w:id="129"/>
      <w:bookmarkEnd w:id="130"/>
    </w:p>
    <w:p w14:paraId="26EE1F88" w14:textId="77777777" w:rsidR="00F024C2" w:rsidRDefault="00F024C2">
      <w:pPr>
        <w:pStyle w:val="afe"/>
        <w:widowControl w:val="0"/>
        <w:numPr>
          <w:ilvl w:val="0"/>
          <w:numId w:val="5"/>
        </w:numPr>
        <w:spacing w:line="360" w:lineRule="auto"/>
        <w:ind w:firstLineChars="0"/>
        <w:jc w:val="both"/>
        <w:rPr>
          <w:rFonts w:ascii="仿宋_GB2312" w:eastAsia="仿宋_GB2312"/>
          <w:vanish/>
          <w:kern w:val="2"/>
        </w:rPr>
      </w:pPr>
    </w:p>
    <w:p w14:paraId="183C6885" w14:textId="77777777" w:rsidR="00F024C2" w:rsidRDefault="00000000">
      <w:pPr>
        <w:numPr>
          <w:ilvl w:val="1"/>
          <w:numId w:val="1"/>
        </w:numPr>
        <w:spacing w:line="360" w:lineRule="auto"/>
        <w:rPr>
          <w:rFonts w:ascii="仿宋_GB2312" w:eastAsia="仿宋_GB2312"/>
          <w:sz w:val="24"/>
        </w:rPr>
      </w:pPr>
      <w:r>
        <w:rPr>
          <w:rFonts w:ascii="仿宋_GB2312" w:eastAsia="仿宋_GB2312" w:hint="eastAsia"/>
          <w:sz w:val="24"/>
        </w:rPr>
        <w:t>投标人认为招标文件、招标过程和中标结果使自己的权益受到损害的，应在有关法律、法规、部门规章及规范性文件所规定的质疑期限内</w:t>
      </w:r>
      <w:r>
        <w:rPr>
          <w:rFonts w:ascii="仿宋_GB2312" w:eastAsia="仿宋_GB2312"/>
          <w:sz w:val="24"/>
        </w:rPr>
        <w:t>，</w:t>
      </w:r>
      <w:r>
        <w:rPr>
          <w:rFonts w:ascii="仿宋_GB2312" w:eastAsia="仿宋_GB2312" w:hint="eastAsia"/>
          <w:sz w:val="24"/>
        </w:rPr>
        <w:t>依法向采购人或其委托的采购代理机构提出质疑，针对同一采购程序环节的质疑次数应符合</w:t>
      </w:r>
      <w:r>
        <w:rPr>
          <w:rFonts w:ascii="仿宋_GB2312" w:eastAsia="仿宋_GB2312" w:hint="eastAsia"/>
          <w:sz w:val="24"/>
          <w:u w:val="single"/>
        </w:rPr>
        <w:t>投标</w:t>
      </w:r>
      <w:r>
        <w:rPr>
          <w:rFonts w:ascii="仿宋_GB2312" w:eastAsia="仿宋_GB2312"/>
          <w:sz w:val="24"/>
          <w:u w:val="single"/>
        </w:rPr>
        <w:t>须知前附表</w:t>
      </w:r>
      <w:r>
        <w:rPr>
          <w:rFonts w:ascii="仿宋_GB2312" w:eastAsia="仿宋_GB2312"/>
          <w:sz w:val="24"/>
        </w:rPr>
        <w:t>的规定</w:t>
      </w:r>
      <w:r>
        <w:rPr>
          <w:rFonts w:ascii="仿宋_GB2312" w:eastAsia="仿宋_GB2312" w:hint="eastAsia"/>
          <w:sz w:val="24"/>
        </w:rPr>
        <w:t>。投标人提出质疑的，应当按照本章附件2“质疑函格式”的内容和要求提出质疑，对同一环节的质疑应一次性提出，否则采购人、采购代理机构有权不予受理。</w:t>
      </w:r>
    </w:p>
    <w:p w14:paraId="60826E10" w14:textId="77777777" w:rsidR="00F024C2" w:rsidRDefault="00000000">
      <w:pPr>
        <w:numPr>
          <w:ilvl w:val="1"/>
          <w:numId w:val="1"/>
        </w:numPr>
        <w:spacing w:line="360" w:lineRule="auto"/>
        <w:rPr>
          <w:rFonts w:ascii="仿宋_GB2312" w:eastAsia="仿宋_GB2312"/>
          <w:sz w:val="24"/>
        </w:rPr>
      </w:pPr>
      <w:r>
        <w:rPr>
          <w:rFonts w:ascii="仿宋_GB2312" w:eastAsia="仿宋_GB2312" w:hAnsi="宋体" w:hint="eastAsia"/>
          <w:sz w:val="24"/>
        </w:rPr>
        <w:t>超出法定质疑期提交的质疑将被拒绝。</w:t>
      </w:r>
    </w:p>
    <w:p w14:paraId="06C53B0D" w14:textId="77777777" w:rsidR="00F024C2" w:rsidRDefault="00000000">
      <w:pPr>
        <w:numPr>
          <w:ilvl w:val="1"/>
          <w:numId w:val="1"/>
        </w:numPr>
        <w:spacing w:line="360" w:lineRule="auto"/>
        <w:rPr>
          <w:rFonts w:ascii="仿宋_GB2312" w:eastAsia="仿宋_GB2312"/>
          <w:sz w:val="24"/>
        </w:rPr>
      </w:pPr>
      <w:r>
        <w:rPr>
          <w:rFonts w:ascii="仿宋_GB2312" w:eastAsia="仿宋_GB2312" w:hint="eastAsia"/>
          <w:sz w:val="24"/>
        </w:rPr>
        <w:t>采购代理机构质疑函接收部门、联系电话和通讯地址</w:t>
      </w:r>
    </w:p>
    <w:p w14:paraId="57771007" w14:textId="77777777" w:rsidR="00F024C2" w:rsidRDefault="00000000">
      <w:pPr>
        <w:spacing w:line="360" w:lineRule="auto"/>
        <w:ind w:left="1276"/>
        <w:rPr>
          <w:rFonts w:ascii="仿宋_GB2312" w:eastAsia="仿宋_GB2312" w:hAnsi="宋体" w:hint="eastAsia"/>
          <w:sz w:val="24"/>
        </w:rPr>
      </w:pPr>
      <w:r>
        <w:rPr>
          <w:rFonts w:ascii="仿宋_GB2312" w:eastAsia="仿宋_GB2312" w:hAnsi="宋体" w:hint="eastAsia"/>
          <w:sz w:val="24"/>
        </w:rPr>
        <w:t>联系部门：</w:t>
      </w:r>
      <w:r>
        <w:rPr>
          <w:rFonts w:ascii="仿宋_GB2312" w:eastAsia="仿宋_GB2312" w:hAnsi="宋体"/>
          <w:sz w:val="24"/>
        </w:rPr>
        <w:t>中</w:t>
      </w:r>
      <w:proofErr w:type="gramStart"/>
      <w:r>
        <w:rPr>
          <w:rFonts w:ascii="仿宋_GB2312" w:eastAsia="仿宋_GB2312" w:hAnsi="宋体"/>
          <w:sz w:val="24"/>
        </w:rPr>
        <w:t>招国际</w:t>
      </w:r>
      <w:proofErr w:type="gramEnd"/>
      <w:r>
        <w:rPr>
          <w:rFonts w:ascii="仿宋_GB2312" w:eastAsia="仿宋_GB2312" w:hAnsi="宋体"/>
          <w:sz w:val="24"/>
        </w:rPr>
        <w:t>招标有限公司</w:t>
      </w:r>
      <w:r>
        <w:rPr>
          <w:rFonts w:ascii="仿宋_GB2312" w:eastAsia="仿宋_GB2312" w:hAnsi="宋体" w:hint="eastAsia"/>
          <w:sz w:val="24"/>
        </w:rPr>
        <w:t>一部三处</w:t>
      </w:r>
    </w:p>
    <w:p w14:paraId="0DAEC020" w14:textId="77777777" w:rsidR="00F024C2" w:rsidRDefault="00000000">
      <w:pPr>
        <w:spacing w:line="360" w:lineRule="auto"/>
        <w:ind w:left="1276"/>
        <w:rPr>
          <w:rFonts w:ascii="仿宋_GB2312" w:eastAsia="仿宋_GB2312" w:hAnsi="宋体" w:hint="eastAsia"/>
          <w:sz w:val="24"/>
        </w:rPr>
      </w:pPr>
      <w:r>
        <w:rPr>
          <w:rFonts w:ascii="仿宋_GB2312" w:eastAsia="仿宋_GB2312" w:hAnsi="宋体" w:hint="eastAsia"/>
          <w:sz w:val="24"/>
        </w:rPr>
        <w:t>联系电话</w:t>
      </w:r>
      <w:r>
        <w:rPr>
          <w:rFonts w:ascii="仿宋_GB2312" w:eastAsia="仿宋_GB2312" w:hAnsi="宋体"/>
          <w:sz w:val="24"/>
        </w:rPr>
        <w:t>：</w:t>
      </w:r>
      <w:r>
        <w:rPr>
          <w:rFonts w:ascii="仿宋_GB2312" w:eastAsia="仿宋_GB2312" w:hAnsi="宋体" w:hint="eastAsia"/>
          <w:sz w:val="24"/>
        </w:rPr>
        <w:t>010-62108205、62108119</w:t>
      </w:r>
    </w:p>
    <w:p w14:paraId="040D4E77" w14:textId="77777777" w:rsidR="00F024C2" w:rsidRDefault="00000000">
      <w:pPr>
        <w:spacing w:line="360" w:lineRule="auto"/>
        <w:ind w:left="1276"/>
        <w:rPr>
          <w:rFonts w:ascii="仿宋_GB2312" w:eastAsia="仿宋_GB2312" w:hAnsi="宋体" w:hint="eastAsia"/>
          <w:sz w:val="24"/>
        </w:rPr>
      </w:pPr>
      <w:r>
        <w:rPr>
          <w:rFonts w:ascii="仿宋_GB2312" w:eastAsia="仿宋_GB2312" w:hAnsi="宋体" w:hint="eastAsia"/>
          <w:sz w:val="24"/>
        </w:rPr>
        <w:t>联系人：郭晨钟、</w:t>
      </w:r>
      <w:proofErr w:type="gramStart"/>
      <w:r>
        <w:rPr>
          <w:rFonts w:ascii="仿宋_GB2312" w:eastAsia="仿宋_GB2312" w:hAnsi="宋体" w:hint="eastAsia"/>
          <w:sz w:val="24"/>
        </w:rPr>
        <w:t>马兆晖</w:t>
      </w:r>
      <w:proofErr w:type="gramEnd"/>
    </w:p>
    <w:p w14:paraId="0D87DF9C" w14:textId="77777777" w:rsidR="00F024C2" w:rsidRDefault="00000000">
      <w:pPr>
        <w:spacing w:line="360" w:lineRule="auto"/>
        <w:ind w:left="1276"/>
        <w:rPr>
          <w:rFonts w:ascii="仿宋_GB2312" w:eastAsia="仿宋_GB2312" w:hAnsi="宋体" w:hint="eastAsia"/>
          <w:sz w:val="24"/>
        </w:rPr>
      </w:pPr>
      <w:r>
        <w:rPr>
          <w:rFonts w:ascii="仿宋_GB2312" w:eastAsia="仿宋_GB2312" w:hAnsi="宋体" w:hint="eastAsia"/>
          <w:sz w:val="24"/>
        </w:rPr>
        <w:t>通讯</w:t>
      </w:r>
      <w:r>
        <w:rPr>
          <w:rFonts w:ascii="仿宋_GB2312" w:eastAsia="仿宋_GB2312" w:hAnsi="宋体"/>
          <w:sz w:val="24"/>
        </w:rPr>
        <w:t>地址：北京市海淀区</w:t>
      </w:r>
      <w:r>
        <w:rPr>
          <w:rFonts w:ascii="仿宋_GB2312" w:eastAsia="仿宋_GB2312" w:hAnsi="宋体" w:hint="eastAsia"/>
          <w:sz w:val="24"/>
        </w:rPr>
        <w:t>学院南路62号院中关村资本大厦</w:t>
      </w:r>
    </w:p>
    <w:p w14:paraId="309A15E0" w14:textId="77777777" w:rsidR="00F024C2" w:rsidRDefault="00F024C2">
      <w:pPr>
        <w:spacing w:line="360" w:lineRule="auto"/>
        <w:ind w:left="900" w:hangingChars="375" w:hanging="900"/>
        <w:rPr>
          <w:rFonts w:ascii="仿宋_GB2312" w:eastAsia="仿宋_GB2312" w:hAnsi="宋体" w:hint="eastAsia"/>
          <w:sz w:val="24"/>
        </w:rPr>
      </w:pPr>
    </w:p>
    <w:p w14:paraId="224600AD" w14:textId="77777777" w:rsidR="00F024C2" w:rsidRDefault="00F024C2">
      <w:pPr>
        <w:spacing w:line="360" w:lineRule="auto"/>
        <w:ind w:left="900" w:hangingChars="375" w:hanging="900"/>
        <w:rPr>
          <w:rFonts w:ascii="仿宋_GB2312" w:eastAsia="仿宋_GB2312" w:hAnsi="宋体" w:hint="eastAsia"/>
          <w:sz w:val="24"/>
        </w:rPr>
      </w:pPr>
    </w:p>
    <w:p w14:paraId="7294BF91" w14:textId="77777777" w:rsidR="00F024C2" w:rsidRDefault="00000000">
      <w:pPr>
        <w:pStyle w:val="2"/>
        <w:spacing w:before="0" w:line="360" w:lineRule="auto"/>
        <w:ind w:leftChars="257" w:left="1080" w:hanging="540"/>
        <w:rPr>
          <w:rFonts w:ascii="仿宋_GB2312" w:eastAsia="仿宋_GB2312"/>
          <w:szCs w:val="24"/>
        </w:rPr>
      </w:pPr>
      <w:r>
        <w:rPr>
          <w:rFonts w:ascii="仿宋_GB2312" w:eastAsia="仿宋_GB2312" w:hAnsi="宋体"/>
        </w:rPr>
        <w:br w:type="page"/>
      </w:r>
      <w:r>
        <w:rPr>
          <w:rFonts w:ascii="仿宋_GB2312" w:eastAsia="仿宋_GB2312" w:hint="eastAsia"/>
          <w:szCs w:val="24"/>
        </w:rPr>
        <w:t>附件</w:t>
      </w:r>
      <w:r>
        <w:rPr>
          <w:rFonts w:ascii="仿宋_GB2312" w:eastAsia="仿宋_GB2312"/>
          <w:szCs w:val="24"/>
        </w:rPr>
        <w:t>1</w:t>
      </w:r>
      <w:r>
        <w:rPr>
          <w:rFonts w:ascii="仿宋_GB2312" w:eastAsia="仿宋_GB2312" w:hint="eastAsia"/>
          <w:szCs w:val="24"/>
        </w:rPr>
        <w:t>：履约保证金保函（格式）</w:t>
      </w:r>
    </w:p>
    <w:p w14:paraId="4F860BE5" w14:textId="77777777" w:rsidR="00F024C2" w:rsidRDefault="00000000">
      <w:pPr>
        <w:pStyle w:val="TOC5"/>
        <w:spacing w:line="360" w:lineRule="auto"/>
        <w:ind w:leftChars="257" w:left="1080" w:hanging="540"/>
        <w:rPr>
          <w:rFonts w:ascii="仿宋_GB2312" w:eastAsia="仿宋_GB2312" w:hAnsi="宋体" w:hint="eastAsia"/>
          <w:bCs/>
          <w:sz w:val="24"/>
        </w:rPr>
      </w:pPr>
      <w:r>
        <w:rPr>
          <w:rFonts w:ascii="仿宋_GB2312" w:eastAsia="仿宋_GB2312" w:hAnsi="宋体" w:hint="eastAsia"/>
          <w:b/>
          <w:sz w:val="24"/>
        </w:rPr>
        <w:t xml:space="preserve">                         </w:t>
      </w:r>
      <w:r>
        <w:rPr>
          <w:rFonts w:ascii="仿宋_GB2312" w:eastAsia="仿宋_GB2312" w:hAnsi="宋体" w:hint="eastAsia"/>
          <w:bCs/>
          <w:sz w:val="24"/>
        </w:rPr>
        <w:t>（中标后开具）</w:t>
      </w:r>
    </w:p>
    <w:p w14:paraId="64833185" w14:textId="77777777" w:rsidR="00F024C2" w:rsidRDefault="00000000">
      <w:pPr>
        <w:pStyle w:val="TOC5"/>
        <w:spacing w:line="360" w:lineRule="auto"/>
        <w:ind w:leftChars="0" w:left="0"/>
        <w:rPr>
          <w:rFonts w:ascii="仿宋_GB2312" w:eastAsia="仿宋_GB2312" w:hAnsi="宋体" w:hint="eastAsia"/>
          <w:sz w:val="24"/>
        </w:rPr>
      </w:pPr>
      <w:r>
        <w:rPr>
          <w:rFonts w:ascii="仿宋_GB2312" w:eastAsia="仿宋_GB2312" w:hAnsi="宋体" w:hint="eastAsia"/>
          <w:sz w:val="24"/>
        </w:rPr>
        <w:t>致: (</w:t>
      </w:r>
      <w:r>
        <w:rPr>
          <w:rFonts w:ascii="仿宋_GB2312" w:eastAsia="仿宋_GB2312" w:hAnsi="宋体" w:hint="eastAsia"/>
          <w:i/>
          <w:sz w:val="24"/>
          <w:u w:val="single"/>
        </w:rPr>
        <w:t>甲方名称</w:t>
      </w:r>
      <w:r>
        <w:rPr>
          <w:rFonts w:ascii="仿宋_GB2312" w:eastAsia="仿宋_GB2312" w:hAnsi="宋体" w:hint="eastAsia"/>
          <w:sz w:val="24"/>
        </w:rPr>
        <w:t>)</w:t>
      </w:r>
    </w:p>
    <w:p w14:paraId="180FB9A6" w14:textId="77777777" w:rsidR="00F024C2" w:rsidRDefault="00000000">
      <w:pPr>
        <w:pStyle w:val="TOC5"/>
        <w:spacing w:line="360" w:lineRule="auto"/>
        <w:ind w:leftChars="0" w:left="0"/>
        <w:rPr>
          <w:rFonts w:ascii="仿宋_GB2312" w:eastAsia="仿宋_GB2312" w:hAnsi="宋体" w:hint="eastAsia"/>
          <w:sz w:val="24"/>
        </w:rPr>
      </w:pPr>
      <w:r>
        <w:rPr>
          <w:rFonts w:ascii="仿宋_GB2312" w:eastAsia="仿宋_GB2312" w:hAnsi="宋体" w:hint="eastAsia"/>
          <w:sz w:val="24"/>
          <w:u w:val="single"/>
        </w:rPr>
        <w:t xml:space="preserve">             </w:t>
      </w:r>
      <w:r>
        <w:rPr>
          <w:rFonts w:ascii="仿宋_GB2312" w:eastAsia="仿宋_GB2312" w:hAnsi="宋体" w:hint="eastAsia"/>
          <w:sz w:val="24"/>
        </w:rPr>
        <w:t>号合同履约保函</w:t>
      </w:r>
    </w:p>
    <w:p w14:paraId="2E51D239" w14:textId="77777777" w:rsidR="00F024C2" w:rsidRDefault="00000000">
      <w:pPr>
        <w:pStyle w:val="TOC5"/>
        <w:spacing w:line="360" w:lineRule="auto"/>
        <w:ind w:leftChars="0" w:left="0" w:firstLine="480"/>
        <w:rPr>
          <w:rFonts w:ascii="仿宋_GB2312" w:eastAsia="仿宋_GB2312" w:hAnsi="宋体" w:hint="eastAsia"/>
          <w:sz w:val="24"/>
        </w:rPr>
      </w:pPr>
      <w:r>
        <w:rPr>
          <w:rFonts w:ascii="仿宋_GB2312" w:eastAsia="仿宋_GB2312" w:hAnsi="宋体" w:hint="eastAsia"/>
          <w:sz w:val="24"/>
        </w:rPr>
        <w:t>本保函作为贵方与(</w:t>
      </w:r>
      <w:r>
        <w:rPr>
          <w:rFonts w:ascii="仿宋_GB2312" w:eastAsia="仿宋_GB2312" w:hAnsi="宋体" w:hint="eastAsia"/>
          <w:i/>
          <w:sz w:val="24"/>
          <w:u w:val="single"/>
        </w:rPr>
        <w:t>乙方名称</w:t>
      </w:r>
      <w:r>
        <w:rPr>
          <w:rFonts w:ascii="仿宋_GB2312" w:eastAsia="仿宋_GB2312" w:hAnsi="宋体" w:hint="eastAsia"/>
          <w:sz w:val="24"/>
        </w:rPr>
        <w:t>)(以下简称乙方)于</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Ansi="宋体" w:hint="eastAsia"/>
          <w:sz w:val="24"/>
          <w:u w:val="single"/>
        </w:rPr>
        <w:t xml:space="preserve">     </w:t>
      </w:r>
      <w:r>
        <w:rPr>
          <w:rFonts w:ascii="仿宋_GB2312" w:eastAsia="仿宋_GB2312" w:hAnsi="宋体" w:hint="eastAsia"/>
          <w:sz w:val="24"/>
        </w:rPr>
        <w:t>月</w:t>
      </w:r>
      <w:r>
        <w:rPr>
          <w:rFonts w:ascii="仿宋_GB2312" w:eastAsia="仿宋_GB2312" w:hAnsi="宋体" w:hint="eastAsia"/>
          <w:sz w:val="24"/>
          <w:u w:val="single"/>
        </w:rPr>
        <w:t xml:space="preserve">     </w:t>
      </w:r>
      <w:r>
        <w:rPr>
          <w:rFonts w:ascii="仿宋_GB2312" w:eastAsia="仿宋_GB2312" w:hAnsi="宋体" w:hint="eastAsia"/>
          <w:sz w:val="24"/>
        </w:rPr>
        <w:t>日就</w:t>
      </w:r>
      <w:r>
        <w:rPr>
          <w:rFonts w:ascii="仿宋_GB2312" w:eastAsia="仿宋_GB2312" w:hAnsi="宋体" w:hint="eastAsia"/>
          <w:sz w:val="24"/>
          <w:u w:val="single"/>
        </w:rPr>
        <w:t xml:space="preserve">                  </w:t>
      </w:r>
      <w:r>
        <w:rPr>
          <w:rFonts w:ascii="仿宋_GB2312" w:eastAsia="仿宋_GB2312" w:hAnsi="宋体" w:hint="eastAsia"/>
          <w:sz w:val="24"/>
        </w:rPr>
        <w:t>项目(以下简称项目)项下提供(</w:t>
      </w:r>
      <w:r>
        <w:rPr>
          <w:rFonts w:ascii="仿宋_GB2312" w:eastAsia="仿宋_GB2312" w:hAnsi="宋体" w:hint="eastAsia"/>
          <w:i/>
          <w:sz w:val="24"/>
          <w:u w:val="single"/>
        </w:rPr>
        <w:t>服务名称</w:t>
      </w:r>
      <w:r>
        <w:rPr>
          <w:rFonts w:ascii="仿宋_GB2312" w:eastAsia="仿宋_GB2312" w:hAnsi="宋体" w:hint="eastAsia"/>
          <w:sz w:val="24"/>
        </w:rPr>
        <w:t>)(以下简称服务)签订的(</w:t>
      </w:r>
      <w:r>
        <w:rPr>
          <w:rFonts w:ascii="仿宋_GB2312" w:eastAsia="仿宋_GB2312" w:hAnsi="宋体" w:hint="eastAsia"/>
          <w:i/>
          <w:sz w:val="24"/>
          <w:u w:val="single"/>
        </w:rPr>
        <w:t>合同号</w:t>
      </w:r>
      <w:r>
        <w:rPr>
          <w:rFonts w:ascii="仿宋_GB2312" w:eastAsia="仿宋_GB2312" w:hAnsi="宋体" w:hint="eastAsia"/>
          <w:sz w:val="24"/>
        </w:rPr>
        <w:t>)号合同的履约保函。</w:t>
      </w:r>
    </w:p>
    <w:p w14:paraId="13FAA209" w14:textId="77777777" w:rsidR="00F024C2" w:rsidRDefault="00000000">
      <w:pPr>
        <w:pStyle w:val="TOC5"/>
        <w:spacing w:line="360" w:lineRule="auto"/>
        <w:ind w:leftChars="0" w:left="0" w:firstLine="480"/>
        <w:rPr>
          <w:rFonts w:ascii="仿宋_GB2312" w:eastAsia="仿宋_GB2312" w:hAnsi="宋体" w:hint="eastAsia"/>
          <w:sz w:val="24"/>
        </w:rPr>
      </w:pPr>
      <w:r>
        <w:rPr>
          <w:rFonts w:ascii="仿宋_GB2312" w:eastAsia="仿宋_GB2312" w:hAnsi="宋体" w:hint="eastAsia"/>
          <w:sz w:val="24"/>
        </w:rPr>
        <w:t>(</w:t>
      </w:r>
      <w:r>
        <w:rPr>
          <w:rFonts w:ascii="仿宋_GB2312" w:eastAsia="仿宋_GB2312" w:hAnsi="宋体" w:hint="eastAsia"/>
          <w:i/>
          <w:sz w:val="24"/>
          <w:u w:val="single"/>
        </w:rPr>
        <w:t>出具保函的银行名称</w:t>
      </w:r>
      <w:r>
        <w:rPr>
          <w:rFonts w:ascii="仿宋_GB2312" w:eastAsia="仿宋_GB2312" w:hAnsi="宋体" w:hint="eastAsia"/>
          <w:sz w:val="24"/>
        </w:rPr>
        <w:t>)(以下简称银行)无条件地、不可撤销地具结保证本行、其继承人和受让人无追索地向贵方以(</w:t>
      </w:r>
      <w:r>
        <w:rPr>
          <w:rFonts w:ascii="仿宋_GB2312" w:eastAsia="仿宋_GB2312" w:hAnsi="宋体" w:hint="eastAsia"/>
          <w:i/>
          <w:sz w:val="24"/>
          <w:u w:val="single"/>
        </w:rPr>
        <w:t>货币名称</w:t>
      </w:r>
      <w:r>
        <w:rPr>
          <w:rFonts w:ascii="仿宋_GB2312" w:eastAsia="仿宋_GB2312" w:hAnsi="宋体" w:hint="eastAsia"/>
          <w:sz w:val="24"/>
        </w:rPr>
        <w:t>)支付总额不超过(</w:t>
      </w:r>
      <w:r>
        <w:rPr>
          <w:rFonts w:ascii="仿宋_GB2312" w:eastAsia="仿宋_GB2312" w:hAnsi="宋体" w:hint="eastAsia"/>
          <w:i/>
          <w:sz w:val="24"/>
          <w:u w:val="single"/>
        </w:rPr>
        <w:t>货币数量</w:t>
      </w:r>
      <w:r>
        <w:rPr>
          <w:rFonts w:ascii="仿宋_GB2312" w:eastAsia="仿宋_GB2312" w:hAnsi="宋体" w:hint="eastAsia"/>
          <w:sz w:val="24"/>
        </w:rPr>
        <w:t>),即相当于合同价格的</w:t>
      </w:r>
      <w:r>
        <w:rPr>
          <w:rFonts w:ascii="仿宋_GB2312" w:eastAsia="仿宋_GB2312" w:hAnsi="宋体" w:hint="eastAsia"/>
          <w:sz w:val="24"/>
          <w:u w:val="single"/>
        </w:rPr>
        <w:t xml:space="preserve">     </w:t>
      </w:r>
      <w:r>
        <w:rPr>
          <w:rFonts w:ascii="仿宋_GB2312" w:eastAsia="仿宋_GB2312" w:hAnsi="宋体" w:hint="eastAsia"/>
          <w:sz w:val="24"/>
        </w:rPr>
        <w:t>%,并以此约定如下:</w:t>
      </w:r>
    </w:p>
    <w:p w14:paraId="1126F822" w14:textId="77777777" w:rsidR="00F024C2" w:rsidRDefault="00000000">
      <w:pPr>
        <w:pStyle w:val="TOC5"/>
        <w:spacing w:line="360" w:lineRule="auto"/>
        <w:ind w:leftChars="0" w:left="0" w:firstLine="480"/>
        <w:rPr>
          <w:rFonts w:ascii="仿宋_GB2312" w:eastAsia="仿宋_GB2312" w:hAnsi="宋体" w:hint="eastAsia"/>
          <w:sz w:val="24"/>
        </w:rPr>
      </w:pPr>
      <w:r>
        <w:rPr>
          <w:rFonts w:ascii="仿宋_GB2312" w:eastAsia="仿宋_GB2312" w:hAnsi="宋体" w:hint="eastAsia"/>
          <w:sz w:val="24"/>
        </w:rPr>
        <w:t>1.只要贵方确定乙方未能忠实地履行所有合同文件的规定和双方此后一致 同意的修改、补充和变动,包括更改和/或修补贵方认为有缺陷的服务(以下简称违约),无论乙方有任何反对,本行将凭贵方关于乙方违约说明的书面通知,立即按贵方提出的累计总额不超过上述金额的款项和按贵方通知规定的方式付给贵方。</w:t>
      </w:r>
    </w:p>
    <w:p w14:paraId="1F09E10F" w14:textId="77777777" w:rsidR="00F024C2" w:rsidRDefault="00000000">
      <w:pPr>
        <w:pStyle w:val="TOC5"/>
        <w:spacing w:line="360" w:lineRule="auto"/>
        <w:ind w:leftChars="0" w:left="0" w:firstLine="480"/>
        <w:rPr>
          <w:rFonts w:ascii="仿宋_GB2312" w:eastAsia="仿宋_GB2312" w:hAnsi="宋体" w:hint="eastAsia"/>
          <w:sz w:val="24"/>
        </w:rPr>
      </w:pPr>
      <w:r>
        <w:rPr>
          <w:rFonts w:ascii="仿宋_GB2312" w:eastAsia="仿宋_GB2312" w:hAnsi="宋体" w:hint="eastAsia"/>
          <w:sz w:val="24"/>
        </w:rPr>
        <w:t>2.本保函项下的任何支付应为免税和净值。对于现有或将来的税收、关税、收费、费用扣减或预提税款，不论这些款项是何种性质和由谁征收，都不应从本保函项下的支付中扣除。</w:t>
      </w:r>
    </w:p>
    <w:p w14:paraId="590BB279" w14:textId="77777777" w:rsidR="00F024C2" w:rsidRDefault="00000000">
      <w:pPr>
        <w:pStyle w:val="TOC5"/>
        <w:spacing w:line="360" w:lineRule="auto"/>
        <w:ind w:leftChars="0" w:left="0" w:firstLine="480"/>
        <w:rPr>
          <w:rFonts w:ascii="仿宋_GB2312" w:eastAsia="仿宋_GB2312" w:hAnsi="宋体" w:hint="eastAsia"/>
          <w:sz w:val="24"/>
        </w:rPr>
      </w:pPr>
      <w:r>
        <w:rPr>
          <w:rFonts w:ascii="仿宋_GB2312" w:eastAsia="仿宋_GB2312" w:hAnsi="宋体" w:hint="eastAsia"/>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30CAA460" w14:textId="77777777" w:rsidR="00F024C2" w:rsidRDefault="00000000">
      <w:pPr>
        <w:pStyle w:val="TOC5"/>
        <w:spacing w:line="360" w:lineRule="auto"/>
        <w:ind w:leftChars="257" w:left="1080" w:hanging="540"/>
        <w:rPr>
          <w:rFonts w:ascii="仿宋_GB2312" w:eastAsia="仿宋_GB2312" w:hAnsi="宋体" w:hint="eastAsia"/>
          <w:sz w:val="24"/>
        </w:rPr>
      </w:pPr>
      <w:r>
        <w:rPr>
          <w:rFonts w:ascii="仿宋_GB2312" w:eastAsia="仿宋_GB2312" w:hAnsi="宋体" w:hint="eastAsia"/>
          <w:sz w:val="24"/>
        </w:rPr>
        <w:t>4.本保函在本合同规定的保证期期满前完全有效。</w:t>
      </w:r>
    </w:p>
    <w:p w14:paraId="6910B73C" w14:textId="77777777" w:rsidR="00F024C2" w:rsidRDefault="00F024C2">
      <w:pPr>
        <w:pStyle w:val="TOC5"/>
        <w:spacing w:line="360" w:lineRule="auto"/>
        <w:ind w:leftChars="257" w:left="1080" w:hanging="540"/>
        <w:rPr>
          <w:rFonts w:ascii="仿宋_GB2312" w:eastAsia="仿宋_GB2312" w:hAnsi="宋体" w:hint="eastAsia"/>
          <w:sz w:val="24"/>
        </w:rPr>
      </w:pPr>
    </w:p>
    <w:p w14:paraId="41527A20" w14:textId="77777777" w:rsidR="00F024C2" w:rsidRDefault="00000000">
      <w:pPr>
        <w:pStyle w:val="TOC5"/>
        <w:spacing w:line="360" w:lineRule="auto"/>
        <w:ind w:leftChars="257" w:left="1080" w:hanging="540"/>
        <w:rPr>
          <w:rFonts w:ascii="仿宋_GB2312" w:eastAsia="仿宋_GB2312" w:hAnsi="宋体" w:hint="eastAsia"/>
          <w:sz w:val="24"/>
        </w:rPr>
      </w:pPr>
      <w:r>
        <w:rPr>
          <w:rFonts w:ascii="仿宋_GB2312" w:eastAsia="仿宋_GB2312" w:hAnsi="宋体" w:hint="eastAsia"/>
          <w:sz w:val="24"/>
        </w:rPr>
        <w:t>谨启</w:t>
      </w:r>
    </w:p>
    <w:p w14:paraId="1423E4BC" w14:textId="77777777" w:rsidR="00F024C2" w:rsidRDefault="00000000">
      <w:pPr>
        <w:pStyle w:val="TOC5"/>
        <w:spacing w:line="360" w:lineRule="auto"/>
        <w:ind w:leftChars="257" w:left="1080" w:hanging="540"/>
        <w:rPr>
          <w:rFonts w:ascii="仿宋_GB2312" w:eastAsia="仿宋_GB2312" w:hAnsi="宋体" w:hint="eastAsia"/>
          <w:sz w:val="24"/>
        </w:rPr>
      </w:pPr>
      <w:r>
        <w:rPr>
          <w:rFonts w:ascii="仿宋_GB2312" w:eastAsia="仿宋_GB2312" w:hAnsi="宋体" w:hint="eastAsia"/>
          <w:sz w:val="24"/>
        </w:rPr>
        <w:t>出具保函银行名称：</w:t>
      </w:r>
      <w:r>
        <w:rPr>
          <w:rFonts w:ascii="仿宋_GB2312" w:eastAsia="仿宋_GB2312" w:hAnsi="宋体" w:hint="eastAsia"/>
          <w:sz w:val="24"/>
          <w:u w:val="single"/>
        </w:rPr>
        <w:t xml:space="preserve">                             </w:t>
      </w:r>
    </w:p>
    <w:p w14:paraId="400AC23C" w14:textId="77777777" w:rsidR="00F024C2" w:rsidRDefault="00000000">
      <w:pPr>
        <w:pStyle w:val="TOC5"/>
        <w:spacing w:line="360" w:lineRule="auto"/>
        <w:ind w:leftChars="257" w:left="1080" w:hanging="540"/>
        <w:rPr>
          <w:rFonts w:ascii="仿宋_GB2312" w:eastAsia="仿宋_GB2312" w:hAnsi="宋体" w:hint="eastAsia"/>
          <w:sz w:val="24"/>
          <w:u w:val="single"/>
        </w:rPr>
      </w:pPr>
      <w:r>
        <w:rPr>
          <w:rFonts w:ascii="仿宋_GB2312" w:eastAsia="仿宋_GB2312" w:hAnsi="宋体" w:hint="eastAsia"/>
          <w:sz w:val="24"/>
        </w:rPr>
        <w:t>签字人姓名和职务：</w:t>
      </w:r>
      <w:r>
        <w:rPr>
          <w:rFonts w:ascii="仿宋_GB2312" w:eastAsia="仿宋_GB2312" w:hAnsi="宋体" w:hint="eastAsia"/>
          <w:sz w:val="24"/>
          <w:u w:val="single"/>
        </w:rPr>
        <w:t xml:space="preserve">                             </w:t>
      </w:r>
    </w:p>
    <w:p w14:paraId="77CA4BA3" w14:textId="77777777" w:rsidR="00F024C2" w:rsidRDefault="00000000">
      <w:pPr>
        <w:pStyle w:val="TOC5"/>
        <w:spacing w:line="360" w:lineRule="auto"/>
        <w:ind w:leftChars="257" w:left="1080" w:hanging="540"/>
        <w:rPr>
          <w:rFonts w:ascii="仿宋_GB2312" w:eastAsia="仿宋_GB2312" w:hAnsi="宋体" w:hint="eastAsia"/>
          <w:sz w:val="24"/>
        </w:rPr>
      </w:pPr>
      <w:r>
        <w:rPr>
          <w:rFonts w:ascii="仿宋_GB2312" w:eastAsia="仿宋_GB2312" w:hAnsi="宋体" w:hint="eastAsia"/>
          <w:sz w:val="24"/>
        </w:rPr>
        <w:t>签字人签名：</w:t>
      </w:r>
      <w:r>
        <w:rPr>
          <w:rFonts w:ascii="仿宋_GB2312" w:eastAsia="仿宋_GB2312" w:hAnsi="宋体" w:hint="eastAsia"/>
          <w:sz w:val="24"/>
          <w:u w:val="single"/>
        </w:rPr>
        <w:t xml:space="preserve">                                   </w:t>
      </w:r>
    </w:p>
    <w:p w14:paraId="26C4B63C" w14:textId="77777777" w:rsidR="00F024C2" w:rsidRDefault="00000000">
      <w:pPr>
        <w:pStyle w:val="TOC5"/>
        <w:spacing w:line="360" w:lineRule="auto"/>
        <w:ind w:leftChars="257" w:left="1080" w:hanging="540"/>
        <w:rPr>
          <w:rFonts w:ascii="仿宋_GB2312" w:eastAsia="仿宋_GB2312" w:hAnsi="宋体" w:hint="eastAsia"/>
          <w:sz w:val="24"/>
          <w:u w:val="single"/>
        </w:rPr>
      </w:pPr>
      <w:r>
        <w:rPr>
          <w:rFonts w:ascii="仿宋_GB2312" w:eastAsia="仿宋_GB2312" w:hint="eastAsia"/>
          <w:sz w:val="24"/>
        </w:rPr>
        <w:t>公章：</w:t>
      </w:r>
      <w:r>
        <w:rPr>
          <w:rFonts w:ascii="仿宋_GB2312" w:eastAsia="仿宋_GB2312" w:hAnsi="宋体" w:hint="eastAsia"/>
          <w:sz w:val="24"/>
          <w:u w:val="single"/>
        </w:rPr>
        <w:t xml:space="preserve">                                         </w:t>
      </w:r>
    </w:p>
    <w:p w14:paraId="638FE5C0" w14:textId="77777777" w:rsidR="00F024C2" w:rsidRDefault="00000000">
      <w:pPr>
        <w:widowControl/>
        <w:jc w:val="left"/>
      </w:pPr>
      <w:r>
        <w:br w:type="page"/>
      </w:r>
    </w:p>
    <w:p w14:paraId="226DDB4E" w14:textId="77777777" w:rsidR="00F024C2" w:rsidRDefault="00000000">
      <w:pPr>
        <w:spacing w:line="360" w:lineRule="auto"/>
        <w:ind w:left="1446" w:hangingChars="400" w:hanging="1446"/>
        <w:jc w:val="center"/>
        <w:rPr>
          <w:rFonts w:ascii="宋体" w:hAnsi="宋体" w:hint="eastAsia"/>
          <w:b/>
          <w:bCs/>
          <w:color w:val="000000"/>
          <w:sz w:val="36"/>
          <w:szCs w:val="36"/>
        </w:rPr>
      </w:pPr>
      <w:r>
        <w:rPr>
          <w:rFonts w:ascii="宋体" w:hAnsi="宋体" w:hint="eastAsia"/>
          <w:b/>
          <w:bCs/>
          <w:color w:val="000000"/>
          <w:sz w:val="36"/>
          <w:szCs w:val="36"/>
        </w:rPr>
        <w:t>附件2：质疑函格式</w:t>
      </w:r>
    </w:p>
    <w:p w14:paraId="6B831008" w14:textId="77777777" w:rsidR="00F024C2" w:rsidRDefault="00000000">
      <w:pPr>
        <w:adjustRightInd w:val="0"/>
        <w:snapToGrid w:val="0"/>
        <w:spacing w:beforeLines="100" w:before="312" w:line="360" w:lineRule="auto"/>
        <w:rPr>
          <w:rFonts w:ascii="仿宋" w:eastAsia="仿宋" w:hAnsi="仿宋" w:cs="宋体" w:hint="eastAsia"/>
          <w:bCs/>
          <w:sz w:val="24"/>
        </w:rPr>
      </w:pPr>
      <w:r>
        <w:rPr>
          <w:rFonts w:ascii="仿宋" w:eastAsia="仿宋" w:hAnsi="仿宋" w:cs="宋体" w:hint="eastAsia"/>
          <w:bCs/>
          <w:sz w:val="24"/>
        </w:rPr>
        <w:t>一、质疑供应商基本信息</w:t>
      </w:r>
    </w:p>
    <w:p w14:paraId="1E0AF4CD" w14:textId="77777777" w:rsidR="00F024C2" w:rsidRDefault="00000000">
      <w:pPr>
        <w:adjustRightInd w:val="0"/>
        <w:snapToGrid w:val="0"/>
        <w:spacing w:line="360" w:lineRule="auto"/>
        <w:rPr>
          <w:rFonts w:ascii="仿宋" w:eastAsia="仿宋" w:hAnsi="仿宋" w:cs="宋体" w:hint="eastAsia"/>
          <w:sz w:val="24"/>
          <w:u w:val="dotted"/>
        </w:rPr>
      </w:pPr>
      <w:r>
        <w:rPr>
          <w:rFonts w:ascii="仿宋" w:eastAsia="仿宋" w:hAnsi="仿宋" w:cs="宋体" w:hint="eastAsia"/>
          <w:sz w:val="24"/>
        </w:rPr>
        <w:t>质疑供应商：</w:t>
      </w:r>
      <w:r>
        <w:rPr>
          <w:rFonts w:ascii="仿宋" w:eastAsia="仿宋" w:hAnsi="仿宋" w:cs="宋体" w:hint="eastAsia"/>
          <w:sz w:val="24"/>
          <w:u w:val="dotted"/>
        </w:rPr>
        <w:t xml:space="preserve">                                        </w:t>
      </w:r>
    </w:p>
    <w:p w14:paraId="255E138C" w14:textId="77777777" w:rsidR="00F024C2" w:rsidRDefault="00000000">
      <w:pPr>
        <w:adjustRightInd w:val="0"/>
        <w:snapToGrid w:val="0"/>
        <w:spacing w:line="360" w:lineRule="auto"/>
        <w:rPr>
          <w:rFonts w:ascii="仿宋" w:eastAsia="仿宋" w:hAnsi="仿宋" w:cs="宋体" w:hint="eastAsia"/>
          <w:sz w:val="24"/>
        </w:rPr>
      </w:pPr>
      <w:r>
        <w:rPr>
          <w:rFonts w:ascii="仿宋" w:eastAsia="仿宋" w:hAnsi="仿宋" w:cs="宋体" w:hint="eastAsia"/>
          <w:sz w:val="24"/>
        </w:rPr>
        <w:t>地址：</w:t>
      </w:r>
      <w:r>
        <w:rPr>
          <w:rFonts w:ascii="仿宋" w:eastAsia="仿宋" w:hAnsi="仿宋" w:cs="宋体" w:hint="eastAsia"/>
          <w:sz w:val="24"/>
          <w:u w:val="dotted"/>
        </w:rPr>
        <w:t xml:space="preserve">                          </w:t>
      </w:r>
      <w:r>
        <w:rPr>
          <w:rFonts w:ascii="仿宋" w:eastAsia="仿宋" w:hAnsi="仿宋" w:cs="宋体" w:hint="eastAsia"/>
          <w:sz w:val="24"/>
        </w:rPr>
        <w:t>邮编：</w:t>
      </w:r>
      <w:r>
        <w:rPr>
          <w:rFonts w:ascii="仿宋" w:eastAsia="仿宋" w:hAnsi="仿宋" w:cs="宋体" w:hint="eastAsia"/>
          <w:sz w:val="24"/>
          <w:u w:val="dotted"/>
        </w:rPr>
        <w:t xml:space="preserve">                                                   </w:t>
      </w:r>
    </w:p>
    <w:p w14:paraId="2520A8BE" w14:textId="77777777" w:rsidR="00F024C2" w:rsidRDefault="00000000">
      <w:pPr>
        <w:adjustRightInd w:val="0"/>
        <w:snapToGrid w:val="0"/>
        <w:spacing w:line="360" w:lineRule="auto"/>
        <w:rPr>
          <w:rFonts w:ascii="仿宋" w:eastAsia="仿宋" w:hAnsi="仿宋" w:cs="宋体" w:hint="eastAsia"/>
          <w:sz w:val="24"/>
        </w:rPr>
      </w:pPr>
      <w:r>
        <w:rPr>
          <w:rFonts w:ascii="仿宋" w:eastAsia="仿宋" w:hAnsi="仿宋" w:cs="宋体" w:hint="eastAsia"/>
          <w:sz w:val="24"/>
        </w:rPr>
        <w:t>联系人：</w:t>
      </w:r>
      <w:r>
        <w:rPr>
          <w:rFonts w:ascii="仿宋" w:eastAsia="仿宋" w:hAnsi="仿宋" w:cs="宋体" w:hint="eastAsia"/>
          <w:sz w:val="24"/>
          <w:u w:val="dotted"/>
        </w:rPr>
        <w:t xml:space="preserve">                      </w:t>
      </w:r>
      <w:r>
        <w:rPr>
          <w:rFonts w:ascii="仿宋" w:eastAsia="仿宋" w:hAnsi="仿宋" w:cs="宋体" w:hint="eastAsia"/>
          <w:sz w:val="24"/>
        </w:rPr>
        <w:t>联系电话：</w:t>
      </w:r>
      <w:r>
        <w:rPr>
          <w:rFonts w:ascii="仿宋" w:eastAsia="仿宋" w:hAnsi="仿宋" w:cs="宋体" w:hint="eastAsia"/>
          <w:sz w:val="24"/>
          <w:u w:val="dotted"/>
        </w:rPr>
        <w:t xml:space="preserve">                              </w:t>
      </w:r>
    </w:p>
    <w:p w14:paraId="70F6546A" w14:textId="77777777" w:rsidR="00F024C2" w:rsidRDefault="00000000">
      <w:pPr>
        <w:adjustRightInd w:val="0"/>
        <w:snapToGrid w:val="0"/>
        <w:spacing w:line="360" w:lineRule="auto"/>
        <w:rPr>
          <w:rFonts w:ascii="仿宋" w:eastAsia="仿宋" w:hAnsi="仿宋" w:cs="宋体" w:hint="eastAsia"/>
          <w:sz w:val="24"/>
          <w:u w:val="dotted"/>
        </w:rPr>
      </w:pPr>
      <w:r>
        <w:rPr>
          <w:rFonts w:ascii="仿宋" w:eastAsia="仿宋" w:hAnsi="仿宋" w:cs="宋体" w:hint="eastAsia"/>
          <w:sz w:val="24"/>
        </w:rPr>
        <w:t>授权代表：</w:t>
      </w:r>
      <w:r>
        <w:rPr>
          <w:rFonts w:ascii="仿宋" w:eastAsia="仿宋" w:hAnsi="仿宋" w:cs="宋体" w:hint="eastAsia"/>
          <w:sz w:val="24"/>
          <w:u w:val="dotted"/>
        </w:rPr>
        <w:t xml:space="preserve">                                          </w:t>
      </w:r>
    </w:p>
    <w:p w14:paraId="35116D14" w14:textId="77777777" w:rsidR="00F024C2" w:rsidRDefault="00000000">
      <w:pPr>
        <w:adjustRightInd w:val="0"/>
        <w:snapToGrid w:val="0"/>
        <w:spacing w:line="360" w:lineRule="auto"/>
        <w:rPr>
          <w:rFonts w:ascii="仿宋" w:eastAsia="仿宋" w:hAnsi="仿宋" w:cs="宋体" w:hint="eastAsia"/>
          <w:sz w:val="24"/>
        </w:rPr>
      </w:pPr>
      <w:r>
        <w:rPr>
          <w:rFonts w:ascii="仿宋" w:eastAsia="仿宋" w:hAnsi="仿宋" w:cs="宋体" w:hint="eastAsia"/>
          <w:sz w:val="24"/>
        </w:rPr>
        <w:t>联系电话：</w:t>
      </w:r>
      <w:r>
        <w:rPr>
          <w:rFonts w:ascii="仿宋" w:eastAsia="仿宋" w:hAnsi="仿宋" w:cs="宋体" w:hint="eastAsia"/>
          <w:sz w:val="24"/>
          <w:u w:val="dotted"/>
        </w:rPr>
        <w:t xml:space="preserve">                                           </w:t>
      </w:r>
      <w:r>
        <w:rPr>
          <w:rFonts w:ascii="仿宋" w:eastAsia="仿宋" w:hAnsi="仿宋" w:cs="宋体" w:hint="eastAsia"/>
          <w:sz w:val="24"/>
        </w:rPr>
        <w:t xml:space="preserve"> </w:t>
      </w:r>
    </w:p>
    <w:p w14:paraId="78927ACB" w14:textId="77777777" w:rsidR="00F024C2" w:rsidRDefault="00000000">
      <w:pPr>
        <w:adjustRightInd w:val="0"/>
        <w:snapToGrid w:val="0"/>
        <w:spacing w:line="360" w:lineRule="auto"/>
        <w:rPr>
          <w:rFonts w:ascii="仿宋" w:eastAsia="仿宋" w:hAnsi="仿宋" w:cs="宋体" w:hint="eastAsia"/>
          <w:sz w:val="24"/>
        </w:rPr>
      </w:pPr>
      <w:r>
        <w:rPr>
          <w:rFonts w:ascii="仿宋" w:eastAsia="仿宋" w:hAnsi="仿宋" w:cs="宋体" w:hint="eastAsia"/>
          <w:sz w:val="24"/>
        </w:rPr>
        <w:t xml:space="preserve">地址： </w:t>
      </w:r>
      <w:r>
        <w:rPr>
          <w:rFonts w:ascii="仿宋" w:eastAsia="仿宋" w:hAnsi="仿宋" w:cs="宋体" w:hint="eastAsia"/>
          <w:sz w:val="24"/>
          <w:u w:val="dotted"/>
        </w:rPr>
        <w:t xml:space="preserve">                        </w:t>
      </w:r>
      <w:r>
        <w:rPr>
          <w:rFonts w:ascii="仿宋" w:eastAsia="仿宋" w:hAnsi="仿宋" w:cs="宋体" w:hint="eastAsia"/>
          <w:sz w:val="24"/>
        </w:rPr>
        <w:t>邮编：</w:t>
      </w:r>
      <w:r>
        <w:rPr>
          <w:rFonts w:ascii="仿宋" w:eastAsia="仿宋" w:hAnsi="仿宋" w:cs="宋体" w:hint="eastAsia"/>
          <w:sz w:val="24"/>
          <w:u w:val="dotted"/>
        </w:rPr>
        <w:t xml:space="preserve">                                                </w:t>
      </w:r>
    </w:p>
    <w:p w14:paraId="267DB87B" w14:textId="77777777" w:rsidR="00F024C2" w:rsidRDefault="00000000">
      <w:pPr>
        <w:adjustRightInd w:val="0"/>
        <w:snapToGrid w:val="0"/>
        <w:spacing w:line="360" w:lineRule="auto"/>
        <w:rPr>
          <w:rFonts w:ascii="仿宋" w:eastAsia="仿宋" w:hAnsi="仿宋" w:cs="宋体" w:hint="eastAsia"/>
          <w:bCs/>
          <w:sz w:val="24"/>
        </w:rPr>
      </w:pPr>
      <w:r>
        <w:rPr>
          <w:rFonts w:ascii="仿宋" w:eastAsia="仿宋" w:hAnsi="仿宋" w:cs="宋体" w:hint="eastAsia"/>
          <w:bCs/>
          <w:sz w:val="24"/>
        </w:rPr>
        <w:t>二、质疑项目基本情况</w:t>
      </w:r>
    </w:p>
    <w:p w14:paraId="401B0E8A" w14:textId="77777777" w:rsidR="00F024C2" w:rsidRDefault="00000000">
      <w:pPr>
        <w:adjustRightInd w:val="0"/>
        <w:snapToGrid w:val="0"/>
        <w:spacing w:line="360" w:lineRule="auto"/>
        <w:rPr>
          <w:rFonts w:ascii="仿宋" w:eastAsia="仿宋" w:hAnsi="仿宋" w:cs="宋体" w:hint="eastAsia"/>
          <w:sz w:val="24"/>
        </w:rPr>
      </w:pPr>
      <w:r>
        <w:rPr>
          <w:rFonts w:ascii="仿宋" w:eastAsia="仿宋" w:hAnsi="仿宋" w:cs="宋体" w:hint="eastAsia"/>
          <w:sz w:val="24"/>
        </w:rPr>
        <w:t>质疑项目的名称：</w:t>
      </w:r>
      <w:r>
        <w:rPr>
          <w:rFonts w:ascii="仿宋" w:eastAsia="仿宋" w:hAnsi="仿宋" w:cs="宋体" w:hint="eastAsia"/>
          <w:sz w:val="24"/>
          <w:u w:val="dotted"/>
        </w:rPr>
        <w:t xml:space="preserve">                                      </w:t>
      </w:r>
    </w:p>
    <w:p w14:paraId="6909A563" w14:textId="77777777" w:rsidR="00F024C2" w:rsidRDefault="00000000">
      <w:pPr>
        <w:adjustRightInd w:val="0"/>
        <w:snapToGrid w:val="0"/>
        <w:spacing w:line="360" w:lineRule="auto"/>
        <w:rPr>
          <w:rFonts w:ascii="仿宋" w:eastAsia="仿宋" w:hAnsi="仿宋" w:cs="宋体" w:hint="eastAsia"/>
          <w:sz w:val="24"/>
        </w:rPr>
      </w:pPr>
      <w:r>
        <w:rPr>
          <w:rFonts w:ascii="仿宋" w:eastAsia="仿宋" w:hAnsi="仿宋" w:cs="宋体" w:hint="eastAsia"/>
          <w:sz w:val="24"/>
        </w:rPr>
        <w:t>质疑项目的编号：</w:t>
      </w:r>
      <w:r>
        <w:rPr>
          <w:rFonts w:ascii="仿宋" w:eastAsia="仿宋" w:hAnsi="仿宋" w:cs="宋体" w:hint="eastAsia"/>
          <w:sz w:val="24"/>
          <w:u w:val="dotted"/>
        </w:rPr>
        <w:t xml:space="preserve">               </w:t>
      </w:r>
      <w:r>
        <w:rPr>
          <w:rFonts w:ascii="仿宋" w:eastAsia="仿宋" w:hAnsi="仿宋" w:cs="宋体" w:hint="eastAsia"/>
          <w:sz w:val="24"/>
        </w:rPr>
        <w:t>包号：</w:t>
      </w:r>
      <w:r>
        <w:rPr>
          <w:rFonts w:ascii="仿宋" w:eastAsia="仿宋" w:hAnsi="仿宋" w:cs="宋体" w:hint="eastAsia"/>
          <w:sz w:val="24"/>
          <w:u w:val="dotted"/>
        </w:rPr>
        <w:t xml:space="preserve">                 </w:t>
      </w:r>
    </w:p>
    <w:p w14:paraId="321ABE54" w14:textId="77777777" w:rsidR="00F024C2" w:rsidRDefault="00000000">
      <w:pPr>
        <w:adjustRightInd w:val="0"/>
        <w:snapToGrid w:val="0"/>
        <w:spacing w:line="360" w:lineRule="auto"/>
        <w:rPr>
          <w:rFonts w:ascii="仿宋" w:eastAsia="仿宋" w:hAnsi="仿宋" w:cs="宋体" w:hint="eastAsia"/>
          <w:sz w:val="24"/>
          <w:u w:val="dotted"/>
        </w:rPr>
      </w:pPr>
      <w:r>
        <w:rPr>
          <w:rFonts w:ascii="仿宋" w:eastAsia="仿宋" w:hAnsi="仿宋" w:cs="宋体" w:hint="eastAsia"/>
          <w:sz w:val="24"/>
        </w:rPr>
        <w:t>采购人名称：</w:t>
      </w:r>
      <w:r>
        <w:rPr>
          <w:rFonts w:ascii="仿宋" w:eastAsia="仿宋" w:hAnsi="仿宋" w:cs="宋体" w:hint="eastAsia"/>
          <w:sz w:val="24"/>
          <w:u w:val="dotted"/>
        </w:rPr>
        <w:t xml:space="preserve">                                         </w:t>
      </w:r>
    </w:p>
    <w:p w14:paraId="47045D8E" w14:textId="77777777" w:rsidR="00F024C2" w:rsidRDefault="00000000">
      <w:pPr>
        <w:adjustRightInd w:val="0"/>
        <w:snapToGrid w:val="0"/>
        <w:spacing w:line="360" w:lineRule="auto"/>
        <w:rPr>
          <w:rFonts w:ascii="仿宋" w:eastAsia="仿宋" w:hAnsi="仿宋" w:cs="宋体" w:hint="eastAsia"/>
          <w:sz w:val="24"/>
        </w:rPr>
      </w:pPr>
      <w:r>
        <w:rPr>
          <w:rFonts w:ascii="仿宋" w:eastAsia="仿宋" w:hAnsi="仿宋" w:cs="宋体" w:hint="eastAsia"/>
          <w:sz w:val="24"/>
        </w:rPr>
        <w:t>采购文件获取日期：</w:t>
      </w:r>
      <w:r>
        <w:rPr>
          <w:rFonts w:ascii="仿宋" w:eastAsia="仿宋" w:hAnsi="仿宋" w:cs="宋体" w:hint="eastAsia"/>
          <w:sz w:val="24"/>
          <w:u w:val="dotted"/>
        </w:rPr>
        <w:t xml:space="preserve">                                           </w:t>
      </w:r>
    </w:p>
    <w:p w14:paraId="0D85DD8A" w14:textId="77777777" w:rsidR="00F024C2" w:rsidRDefault="00000000">
      <w:pPr>
        <w:adjustRightInd w:val="0"/>
        <w:snapToGrid w:val="0"/>
        <w:spacing w:line="360" w:lineRule="auto"/>
        <w:rPr>
          <w:rFonts w:ascii="仿宋" w:eastAsia="仿宋" w:hAnsi="仿宋" w:cs="宋体" w:hint="eastAsia"/>
          <w:bCs/>
          <w:sz w:val="24"/>
        </w:rPr>
      </w:pPr>
      <w:r>
        <w:rPr>
          <w:rFonts w:ascii="仿宋" w:eastAsia="仿宋" w:hAnsi="仿宋" w:cs="宋体" w:hint="eastAsia"/>
          <w:bCs/>
          <w:sz w:val="24"/>
        </w:rPr>
        <w:t>三、质疑事项具体内容</w:t>
      </w:r>
    </w:p>
    <w:p w14:paraId="6390BF83" w14:textId="77777777" w:rsidR="00F024C2" w:rsidRDefault="00000000">
      <w:pPr>
        <w:adjustRightInd w:val="0"/>
        <w:snapToGrid w:val="0"/>
        <w:spacing w:line="360" w:lineRule="auto"/>
        <w:rPr>
          <w:rFonts w:ascii="仿宋" w:eastAsia="仿宋" w:hAnsi="仿宋" w:cs="宋体" w:hint="eastAsia"/>
          <w:sz w:val="24"/>
          <w:u w:val="dotted"/>
        </w:rPr>
      </w:pPr>
      <w:r>
        <w:rPr>
          <w:rFonts w:ascii="仿宋" w:eastAsia="仿宋" w:hAnsi="仿宋" w:cs="宋体" w:hint="eastAsia"/>
          <w:sz w:val="24"/>
        </w:rPr>
        <w:t>质疑事项1：</w:t>
      </w:r>
      <w:r>
        <w:rPr>
          <w:rFonts w:ascii="仿宋" w:eastAsia="仿宋" w:hAnsi="仿宋" w:cs="宋体" w:hint="eastAsia"/>
          <w:sz w:val="24"/>
          <w:u w:val="dotted"/>
        </w:rPr>
        <w:t xml:space="preserve">                                         </w:t>
      </w:r>
    </w:p>
    <w:p w14:paraId="430FF043" w14:textId="77777777" w:rsidR="00F024C2" w:rsidRDefault="00000000">
      <w:pPr>
        <w:adjustRightInd w:val="0"/>
        <w:snapToGrid w:val="0"/>
        <w:spacing w:line="360" w:lineRule="auto"/>
        <w:rPr>
          <w:rFonts w:ascii="仿宋" w:eastAsia="仿宋" w:hAnsi="仿宋" w:cs="宋体" w:hint="eastAsia"/>
          <w:sz w:val="24"/>
          <w:u w:val="dotted"/>
        </w:rPr>
      </w:pPr>
      <w:r>
        <w:rPr>
          <w:rFonts w:ascii="仿宋" w:eastAsia="仿宋" w:hAnsi="仿宋" w:cs="宋体" w:hint="eastAsia"/>
          <w:sz w:val="24"/>
        </w:rPr>
        <w:t>事实依据：</w:t>
      </w:r>
      <w:r>
        <w:rPr>
          <w:rFonts w:ascii="仿宋" w:eastAsia="仿宋" w:hAnsi="仿宋" w:cs="宋体" w:hint="eastAsia"/>
          <w:sz w:val="24"/>
          <w:u w:val="dotted"/>
        </w:rPr>
        <w:t xml:space="preserve">                                          </w:t>
      </w:r>
    </w:p>
    <w:p w14:paraId="558114DA" w14:textId="77777777" w:rsidR="00F024C2" w:rsidRDefault="00000000">
      <w:pPr>
        <w:adjustRightInd w:val="0"/>
        <w:snapToGrid w:val="0"/>
        <w:spacing w:line="360" w:lineRule="auto"/>
        <w:rPr>
          <w:rFonts w:ascii="仿宋" w:eastAsia="仿宋" w:hAnsi="仿宋" w:cs="宋体" w:hint="eastAsia"/>
          <w:sz w:val="24"/>
        </w:rPr>
      </w:pPr>
      <w:r>
        <w:rPr>
          <w:rFonts w:ascii="仿宋" w:eastAsia="仿宋" w:hAnsi="仿宋" w:cs="宋体" w:hint="eastAsia"/>
          <w:sz w:val="24"/>
          <w:u w:val="dotted"/>
        </w:rPr>
        <w:t xml:space="preserve">                                                       </w:t>
      </w:r>
    </w:p>
    <w:p w14:paraId="5409D938" w14:textId="77777777" w:rsidR="00F024C2" w:rsidRDefault="00000000">
      <w:pPr>
        <w:adjustRightInd w:val="0"/>
        <w:snapToGrid w:val="0"/>
        <w:spacing w:line="360" w:lineRule="auto"/>
        <w:rPr>
          <w:rFonts w:ascii="仿宋" w:eastAsia="仿宋" w:hAnsi="仿宋" w:cs="宋体" w:hint="eastAsia"/>
          <w:sz w:val="24"/>
          <w:u w:val="dotted"/>
        </w:rPr>
      </w:pPr>
      <w:r>
        <w:rPr>
          <w:rFonts w:ascii="仿宋" w:eastAsia="仿宋" w:hAnsi="仿宋" w:cs="宋体" w:hint="eastAsia"/>
          <w:sz w:val="24"/>
        </w:rPr>
        <w:t>法律依据：</w:t>
      </w:r>
      <w:r>
        <w:rPr>
          <w:rFonts w:ascii="仿宋" w:eastAsia="仿宋" w:hAnsi="仿宋" w:cs="宋体" w:hint="eastAsia"/>
          <w:sz w:val="24"/>
          <w:u w:val="dotted"/>
        </w:rPr>
        <w:t xml:space="preserve">                                          </w:t>
      </w:r>
    </w:p>
    <w:p w14:paraId="18DF1402" w14:textId="77777777" w:rsidR="00F024C2" w:rsidRDefault="00000000">
      <w:pPr>
        <w:adjustRightInd w:val="0"/>
        <w:snapToGrid w:val="0"/>
        <w:spacing w:line="360" w:lineRule="auto"/>
        <w:rPr>
          <w:rFonts w:ascii="仿宋" w:eastAsia="仿宋" w:hAnsi="仿宋" w:cs="宋体" w:hint="eastAsia"/>
          <w:sz w:val="24"/>
          <w:u w:val="dotted"/>
        </w:rPr>
      </w:pPr>
      <w:r>
        <w:rPr>
          <w:rFonts w:ascii="仿宋" w:eastAsia="仿宋" w:hAnsi="仿宋" w:cs="宋体" w:hint="eastAsia"/>
          <w:sz w:val="24"/>
          <w:u w:val="dotted"/>
        </w:rPr>
        <w:t xml:space="preserve">                                                     </w:t>
      </w:r>
    </w:p>
    <w:p w14:paraId="410F6253" w14:textId="77777777" w:rsidR="00F024C2" w:rsidRDefault="00000000">
      <w:pPr>
        <w:adjustRightInd w:val="0"/>
        <w:snapToGrid w:val="0"/>
        <w:spacing w:line="360" w:lineRule="auto"/>
        <w:rPr>
          <w:rFonts w:ascii="仿宋" w:eastAsia="仿宋" w:hAnsi="仿宋" w:cs="宋体" w:hint="eastAsia"/>
          <w:sz w:val="24"/>
          <w:u w:val="dotted"/>
        </w:rPr>
      </w:pPr>
      <w:r>
        <w:rPr>
          <w:rFonts w:ascii="仿宋" w:eastAsia="仿宋" w:hAnsi="仿宋" w:cs="宋体" w:hint="eastAsia"/>
          <w:sz w:val="24"/>
        </w:rPr>
        <w:t>质疑事项2</w:t>
      </w:r>
    </w:p>
    <w:p w14:paraId="063BDC94" w14:textId="77777777" w:rsidR="00F024C2" w:rsidRDefault="00000000">
      <w:pPr>
        <w:adjustRightInd w:val="0"/>
        <w:snapToGrid w:val="0"/>
        <w:spacing w:line="360" w:lineRule="auto"/>
        <w:rPr>
          <w:rFonts w:ascii="仿宋" w:eastAsia="仿宋" w:hAnsi="仿宋" w:cs="宋体" w:hint="eastAsia"/>
          <w:sz w:val="24"/>
        </w:rPr>
      </w:pPr>
      <w:r>
        <w:rPr>
          <w:rFonts w:ascii="仿宋" w:eastAsia="仿宋" w:hAnsi="仿宋" w:cs="宋体" w:hint="eastAsia"/>
          <w:sz w:val="24"/>
        </w:rPr>
        <w:t>……</w:t>
      </w:r>
    </w:p>
    <w:p w14:paraId="4189C5C0" w14:textId="77777777" w:rsidR="00F024C2" w:rsidRDefault="00000000">
      <w:pPr>
        <w:adjustRightInd w:val="0"/>
        <w:snapToGrid w:val="0"/>
        <w:spacing w:line="360" w:lineRule="auto"/>
        <w:rPr>
          <w:rFonts w:ascii="仿宋" w:eastAsia="仿宋" w:hAnsi="仿宋" w:cs="宋体" w:hint="eastAsia"/>
          <w:bCs/>
          <w:sz w:val="24"/>
        </w:rPr>
      </w:pPr>
      <w:r>
        <w:rPr>
          <w:rFonts w:ascii="仿宋" w:eastAsia="仿宋" w:hAnsi="仿宋" w:cs="宋体" w:hint="eastAsia"/>
          <w:bCs/>
          <w:sz w:val="24"/>
        </w:rPr>
        <w:t>四、与质疑事项相关的质疑请求</w:t>
      </w:r>
    </w:p>
    <w:p w14:paraId="5D742220" w14:textId="77777777" w:rsidR="00F024C2" w:rsidRDefault="00000000">
      <w:pPr>
        <w:adjustRightInd w:val="0"/>
        <w:snapToGrid w:val="0"/>
        <w:spacing w:line="360" w:lineRule="auto"/>
        <w:rPr>
          <w:rFonts w:ascii="仿宋" w:eastAsia="仿宋" w:hAnsi="仿宋" w:cs="宋体" w:hint="eastAsia"/>
          <w:sz w:val="24"/>
          <w:u w:val="dotted"/>
        </w:rPr>
      </w:pPr>
      <w:r>
        <w:rPr>
          <w:rFonts w:ascii="仿宋" w:eastAsia="仿宋" w:hAnsi="仿宋" w:cs="宋体" w:hint="eastAsia"/>
          <w:sz w:val="24"/>
        </w:rPr>
        <w:t>请求：</w:t>
      </w:r>
      <w:r>
        <w:rPr>
          <w:rFonts w:ascii="仿宋" w:eastAsia="仿宋" w:hAnsi="仿宋" w:cs="宋体" w:hint="eastAsia"/>
          <w:sz w:val="24"/>
          <w:u w:val="dotted"/>
        </w:rPr>
        <w:t xml:space="preserve">                                               </w:t>
      </w:r>
    </w:p>
    <w:p w14:paraId="4B4E1B7D" w14:textId="77777777" w:rsidR="00F024C2" w:rsidRDefault="00000000">
      <w:pPr>
        <w:rPr>
          <w:rFonts w:ascii="仿宋" w:eastAsia="仿宋" w:hAnsi="仿宋" w:cs="宋体" w:hint="eastAsia"/>
          <w:sz w:val="24"/>
        </w:rPr>
      </w:pPr>
      <w:r>
        <w:rPr>
          <w:rFonts w:ascii="仿宋" w:eastAsia="仿宋" w:hAnsi="仿宋" w:cs="宋体" w:hint="eastAsia"/>
          <w:sz w:val="24"/>
        </w:rPr>
        <w:t xml:space="preserve">签字(签章)：                   公章：                      </w:t>
      </w:r>
    </w:p>
    <w:p w14:paraId="0E81598A" w14:textId="77777777" w:rsidR="00F024C2" w:rsidRDefault="00F024C2">
      <w:pPr>
        <w:rPr>
          <w:rFonts w:ascii="仿宋" w:eastAsia="仿宋" w:hAnsi="仿宋" w:cs="宋体" w:hint="eastAsia"/>
          <w:sz w:val="24"/>
        </w:rPr>
      </w:pPr>
    </w:p>
    <w:p w14:paraId="1354AF6B" w14:textId="77777777" w:rsidR="00F024C2" w:rsidRDefault="00000000">
      <w:pPr>
        <w:rPr>
          <w:rFonts w:ascii="仿宋" w:eastAsia="仿宋" w:hAnsi="仿宋" w:cs="宋体" w:hint="eastAsia"/>
          <w:sz w:val="24"/>
        </w:rPr>
        <w:sectPr w:rsidR="00F024C2">
          <w:pgSz w:w="11906" w:h="16838"/>
          <w:pgMar w:top="1440" w:right="1797" w:bottom="1440" w:left="1797" w:header="851" w:footer="992" w:gutter="0"/>
          <w:cols w:space="425"/>
          <w:docGrid w:type="linesAndChars" w:linePitch="312"/>
        </w:sectPr>
      </w:pPr>
      <w:r>
        <w:rPr>
          <w:rFonts w:ascii="仿宋" w:eastAsia="仿宋" w:hAnsi="仿宋" w:cs="宋体" w:hint="eastAsia"/>
          <w:sz w:val="24"/>
        </w:rPr>
        <w:t xml:space="preserve">日期：    </w:t>
      </w:r>
    </w:p>
    <w:p w14:paraId="32DA5CC3" w14:textId="77777777" w:rsidR="00F024C2" w:rsidRDefault="00000000">
      <w:pPr>
        <w:spacing w:line="360" w:lineRule="auto"/>
        <w:rPr>
          <w:rFonts w:ascii="仿宋" w:eastAsia="仿宋" w:hAnsi="仿宋" w:cs="宋体" w:hint="eastAsia"/>
          <w:b/>
          <w:sz w:val="24"/>
        </w:rPr>
      </w:pPr>
      <w:r>
        <w:rPr>
          <w:rFonts w:ascii="仿宋" w:eastAsia="仿宋" w:hAnsi="仿宋" w:cs="宋体" w:hint="eastAsia"/>
          <w:b/>
          <w:sz w:val="24"/>
        </w:rPr>
        <w:t>质疑函制作说明：</w:t>
      </w:r>
    </w:p>
    <w:p w14:paraId="7E2563DA" w14:textId="77777777" w:rsidR="00F024C2" w:rsidRDefault="00000000">
      <w:pPr>
        <w:widowControl/>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1.供应商提出质疑时，应提交质疑函和必要的证明材料。</w:t>
      </w:r>
    </w:p>
    <w:p w14:paraId="7B74992E" w14:textId="77777777" w:rsidR="00F024C2" w:rsidRDefault="00000000">
      <w:pPr>
        <w:widowControl/>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2.质疑供应商若对项目的某一分包进行质疑，质疑函中应列明具体分包号。</w:t>
      </w:r>
    </w:p>
    <w:p w14:paraId="432564A2" w14:textId="77777777" w:rsidR="00F024C2" w:rsidRDefault="00000000">
      <w:pPr>
        <w:widowControl/>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3.质疑函的质疑事项应具体、明确，并有必要的事实依据和法律依据。</w:t>
      </w:r>
    </w:p>
    <w:p w14:paraId="0C927C7D" w14:textId="77777777" w:rsidR="00F024C2" w:rsidRDefault="00000000">
      <w:pPr>
        <w:widowControl/>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4.质疑函的质疑请求应与质疑事项相关。</w:t>
      </w:r>
    </w:p>
    <w:p w14:paraId="6ABE6E85" w14:textId="77777777" w:rsidR="00F024C2" w:rsidRDefault="00000000">
      <w:pPr>
        <w:widowControl/>
        <w:spacing w:line="360" w:lineRule="auto"/>
        <w:ind w:firstLineChars="200" w:firstLine="480"/>
        <w:jc w:val="left"/>
        <w:rPr>
          <w:rFonts w:ascii="仿宋" w:eastAsia="仿宋" w:hAnsi="仿宋" w:cs="宋体" w:hint="eastAsia"/>
          <w:sz w:val="24"/>
        </w:rPr>
        <w:sectPr w:rsidR="00F024C2">
          <w:pgSz w:w="11906" w:h="16838"/>
          <w:pgMar w:top="1440" w:right="1797" w:bottom="1440" w:left="1797" w:header="851" w:footer="992" w:gutter="0"/>
          <w:cols w:space="425"/>
          <w:docGrid w:type="linesAndChars" w:linePitch="312"/>
        </w:sectPr>
      </w:pPr>
      <w:r>
        <w:rPr>
          <w:rFonts w:ascii="仿宋" w:eastAsia="仿宋" w:hAnsi="仿宋" w:cs="宋体" w:hint="eastAsia"/>
          <w:sz w:val="24"/>
        </w:rPr>
        <w:t>5.质疑供应商为自然人的，</w:t>
      </w:r>
      <w:proofErr w:type="gramStart"/>
      <w:r>
        <w:rPr>
          <w:rFonts w:ascii="仿宋" w:eastAsia="仿宋" w:hAnsi="仿宋" w:cs="宋体" w:hint="eastAsia"/>
          <w:sz w:val="24"/>
        </w:rPr>
        <w:t>质疑函应由</w:t>
      </w:r>
      <w:proofErr w:type="gramEnd"/>
      <w:r>
        <w:rPr>
          <w:rFonts w:ascii="仿宋" w:eastAsia="仿宋" w:hAnsi="仿宋" w:cs="宋体" w:hint="eastAsia"/>
          <w:sz w:val="24"/>
        </w:rPr>
        <w:t>本人签字；质疑供应商为法人或者其他组织的，</w:t>
      </w:r>
      <w:proofErr w:type="gramStart"/>
      <w:r>
        <w:rPr>
          <w:rFonts w:ascii="仿宋" w:eastAsia="仿宋" w:hAnsi="仿宋" w:cs="宋体" w:hint="eastAsia"/>
          <w:sz w:val="24"/>
        </w:rPr>
        <w:t>质疑函应由</w:t>
      </w:r>
      <w:proofErr w:type="gramEnd"/>
      <w:r>
        <w:rPr>
          <w:rFonts w:ascii="仿宋" w:eastAsia="仿宋" w:hAnsi="仿宋" w:cs="宋体" w:hint="eastAsia"/>
          <w:sz w:val="24"/>
        </w:rPr>
        <w:t>法定代表人、主要负责人，或者其授权代表签字或者盖章，并加盖公章。由授权代表签字的，</w:t>
      </w:r>
      <w:proofErr w:type="gramStart"/>
      <w:r>
        <w:rPr>
          <w:rFonts w:ascii="仿宋" w:eastAsia="仿宋" w:hAnsi="仿宋" w:cs="宋体" w:hint="eastAsia"/>
          <w:sz w:val="24"/>
        </w:rPr>
        <w:t>质疑函应列明</w:t>
      </w:r>
      <w:proofErr w:type="gramEnd"/>
      <w:r>
        <w:rPr>
          <w:rFonts w:ascii="仿宋" w:eastAsia="仿宋" w:hAnsi="仿宋" w:cs="宋体" w:hint="eastAsia"/>
          <w:sz w:val="24"/>
        </w:rPr>
        <w:t>“授权代表”的有关内容，并在附件中提交由质疑</w:t>
      </w:r>
      <w:r>
        <w:rPr>
          <w:rFonts w:ascii="仿宋" w:eastAsia="仿宋" w:hAnsi="仿宋" w:cs="宋体" w:hint="eastAsia"/>
          <w:kern w:val="0"/>
          <w:sz w:val="24"/>
        </w:rPr>
        <w:t>供应商签署的授权委托书。授权委托书应载明授权代表的姓名、代理事项、具体权限、期限和相关事项。</w:t>
      </w:r>
    </w:p>
    <w:p w14:paraId="26A2DD7A" w14:textId="77777777" w:rsidR="00F024C2" w:rsidRDefault="00000000">
      <w:pPr>
        <w:pStyle w:val="1"/>
        <w:spacing w:before="0" w:after="0" w:line="360" w:lineRule="auto"/>
        <w:ind w:firstLineChars="200" w:firstLine="643"/>
        <w:rPr>
          <w:rFonts w:ascii="仿宋_GB2312" w:eastAsia="仿宋_GB2312"/>
          <w:szCs w:val="32"/>
        </w:rPr>
      </w:pPr>
      <w:bookmarkStart w:id="131" w:name="_Toc87902609"/>
      <w:r>
        <w:rPr>
          <w:rFonts w:ascii="仿宋_GB2312" w:eastAsia="仿宋_GB2312" w:hint="eastAsia"/>
          <w:szCs w:val="32"/>
        </w:rPr>
        <w:t xml:space="preserve">第四章  </w:t>
      </w:r>
      <w:r>
        <w:rPr>
          <w:rFonts w:ascii="仿宋_GB2312" w:eastAsia="仿宋_GB2312"/>
          <w:szCs w:val="32"/>
        </w:rPr>
        <w:t xml:space="preserve">  </w:t>
      </w:r>
      <w:r>
        <w:rPr>
          <w:rFonts w:ascii="仿宋_GB2312" w:eastAsia="仿宋_GB2312" w:hint="eastAsia"/>
          <w:szCs w:val="32"/>
        </w:rPr>
        <w:t>投标文件格式</w:t>
      </w:r>
      <w:bookmarkEnd w:id="131"/>
    </w:p>
    <w:p w14:paraId="51176025" w14:textId="77777777" w:rsidR="00F024C2" w:rsidRDefault="00000000">
      <w:pPr>
        <w:pStyle w:val="2"/>
        <w:spacing w:before="0" w:line="240" w:lineRule="atLeast"/>
        <w:ind w:leftChars="257" w:left="1080" w:hanging="540"/>
        <w:rPr>
          <w:rFonts w:ascii="仿宋_GB2312" w:eastAsia="仿宋_GB2312" w:hAnsi="宋体" w:hint="eastAsia"/>
          <w:sz w:val="28"/>
          <w:szCs w:val="28"/>
        </w:rPr>
      </w:pPr>
      <w:bookmarkStart w:id="132" w:name="_Hlk76134478"/>
      <w:bookmarkStart w:id="133" w:name="_Toc507399904"/>
      <w:bookmarkEnd w:id="13"/>
      <w:r>
        <w:rPr>
          <w:rFonts w:ascii="仿宋_GB2312" w:eastAsia="仿宋_GB2312" w:hAnsi="宋体"/>
          <w:sz w:val="28"/>
          <w:szCs w:val="28"/>
        </w:rPr>
        <w:t>第一部分</w:t>
      </w:r>
      <w:r>
        <w:rPr>
          <w:rFonts w:ascii="仿宋_GB2312" w:eastAsia="仿宋_GB2312" w:hAnsi="宋体" w:hint="eastAsia"/>
          <w:sz w:val="28"/>
          <w:szCs w:val="28"/>
        </w:rPr>
        <w:t xml:space="preserve"> 开标一览表及资格证明文件</w:t>
      </w:r>
    </w:p>
    <w:p w14:paraId="08D04895" w14:textId="77777777" w:rsidR="00F024C2" w:rsidRDefault="00F024C2">
      <w:pPr>
        <w:spacing w:line="240" w:lineRule="atLeast"/>
        <w:ind w:left="708" w:hangingChars="295" w:hanging="708"/>
        <w:jc w:val="center"/>
        <w:rPr>
          <w:rFonts w:ascii="仿宋_GB2312" w:eastAsia="仿宋_GB2312" w:hAnsi="宋体" w:hint="eastAsia"/>
          <w:sz w:val="24"/>
        </w:rPr>
      </w:pPr>
    </w:p>
    <w:p w14:paraId="397D2723" w14:textId="77777777" w:rsidR="00F024C2" w:rsidRDefault="00000000">
      <w:pPr>
        <w:tabs>
          <w:tab w:val="left" w:pos="5580"/>
        </w:tabs>
        <w:spacing w:line="360" w:lineRule="auto"/>
        <w:ind w:firstLineChars="177" w:firstLine="425"/>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Ansi="宋体"/>
          <w:sz w:val="24"/>
        </w:rPr>
        <w:t>1</w:t>
      </w:r>
      <w:r>
        <w:rPr>
          <w:rFonts w:ascii="仿宋_GB2312" w:eastAsia="仿宋_GB2312" w:hAnsi="宋体" w:hint="eastAsia"/>
          <w:sz w:val="24"/>
        </w:rPr>
        <w:t>、开标一览表（见</w:t>
      </w:r>
      <w:r>
        <w:rPr>
          <w:rFonts w:ascii="仿宋_GB2312" w:eastAsia="仿宋_GB2312" w:hAnsi="宋体"/>
          <w:sz w:val="24"/>
        </w:rPr>
        <w:t>投标文件</w:t>
      </w:r>
      <w:r>
        <w:rPr>
          <w:rFonts w:ascii="仿宋_GB2312" w:eastAsia="仿宋_GB2312" w:hAnsi="宋体" w:hint="eastAsia"/>
          <w:sz w:val="24"/>
        </w:rPr>
        <w:t>格式一）</w:t>
      </w:r>
      <w:r>
        <w:rPr>
          <w:rFonts w:ascii="仿宋_GB2312" w:eastAsia="仿宋_GB2312" w:hAnsi="宋体"/>
          <w:sz w:val="24"/>
        </w:rPr>
        <w:t>;</w:t>
      </w:r>
    </w:p>
    <w:p w14:paraId="11534D99" w14:textId="77777777" w:rsidR="00F024C2" w:rsidRDefault="00000000">
      <w:pPr>
        <w:tabs>
          <w:tab w:val="left" w:pos="5580"/>
        </w:tabs>
        <w:spacing w:line="360" w:lineRule="auto"/>
        <w:ind w:left="1" w:firstLineChars="235" w:firstLine="564"/>
        <w:rPr>
          <w:rFonts w:ascii="仿宋_GB2312" w:eastAsia="仿宋_GB2312" w:hAnsi="宋体" w:hint="eastAsia"/>
          <w:sz w:val="24"/>
        </w:rPr>
      </w:pPr>
      <w:r>
        <w:rPr>
          <w:rFonts w:ascii="仿宋_GB2312" w:eastAsia="仿宋_GB2312" w:hAnsi="宋体"/>
          <w:sz w:val="24"/>
        </w:rPr>
        <w:t>2</w:t>
      </w:r>
      <w:r>
        <w:rPr>
          <w:rFonts w:ascii="仿宋_GB2312" w:eastAsia="仿宋_GB2312" w:hAnsi="宋体" w:hint="eastAsia"/>
          <w:sz w:val="24"/>
        </w:rPr>
        <w:t>、法人或者其他组织的营业执照副本复印件或同类型证明文件（须加盖本单位公章）或自然人的身份证明;法定代表人</w:t>
      </w:r>
      <w:r>
        <w:rPr>
          <w:rFonts w:ascii="仿宋_GB2312" w:eastAsia="仿宋_GB2312" w:hAnsi="宋体"/>
          <w:sz w:val="24"/>
        </w:rPr>
        <w:t>身份证明书</w:t>
      </w:r>
      <w:r>
        <w:rPr>
          <w:rFonts w:ascii="仿宋_GB2312" w:eastAsia="仿宋_GB2312" w:hAnsi="宋体" w:hint="eastAsia"/>
          <w:sz w:val="24"/>
        </w:rPr>
        <w:t>（见</w:t>
      </w:r>
      <w:r>
        <w:rPr>
          <w:rFonts w:ascii="仿宋_GB2312" w:eastAsia="仿宋_GB2312" w:hAnsi="宋体"/>
          <w:sz w:val="24"/>
        </w:rPr>
        <w:t>投标文件</w:t>
      </w:r>
      <w:r>
        <w:rPr>
          <w:rFonts w:ascii="仿宋_GB2312" w:eastAsia="仿宋_GB2312" w:hAnsi="宋体" w:hint="eastAsia"/>
          <w:sz w:val="24"/>
        </w:rPr>
        <w:t>格式二）；</w:t>
      </w:r>
    </w:p>
    <w:p w14:paraId="43D49EEE" w14:textId="77777777" w:rsidR="00F024C2" w:rsidRDefault="00000000">
      <w:pPr>
        <w:tabs>
          <w:tab w:val="left" w:pos="5580"/>
        </w:tabs>
        <w:spacing w:line="360" w:lineRule="auto"/>
        <w:ind w:left="1" w:firstLineChars="235" w:firstLine="564"/>
        <w:rPr>
          <w:rFonts w:ascii="仿宋_GB2312" w:eastAsia="仿宋_GB2312" w:hAnsi="宋体" w:hint="eastAsia"/>
          <w:sz w:val="24"/>
        </w:rPr>
      </w:pPr>
      <w:r>
        <w:rPr>
          <w:rFonts w:ascii="仿宋_GB2312" w:eastAsia="仿宋_GB2312" w:hAnsi="宋体"/>
          <w:sz w:val="24"/>
        </w:rPr>
        <w:t>3</w:t>
      </w:r>
      <w:r>
        <w:rPr>
          <w:rFonts w:ascii="仿宋_GB2312" w:eastAsia="仿宋_GB2312" w:hAnsi="宋体" w:hint="eastAsia"/>
          <w:sz w:val="24"/>
        </w:rPr>
        <w:t>、法定代表人授权委托书（见</w:t>
      </w:r>
      <w:r>
        <w:rPr>
          <w:rFonts w:ascii="仿宋_GB2312" w:eastAsia="仿宋_GB2312" w:hAnsi="宋体"/>
          <w:sz w:val="24"/>
        </w:rPr>
        <w:t>投标文件</w:t>
      </w:r>
      <w:r>
        <w:rPr>
          <w:rFonts w:ascii="仿宋_GB2312" w:eastAsia="仿宋_GB2312" w:hAnsi="宋体" w:hint="eastAsia"/>
          <w:sz w:val="24"/>
        </w:rPr>
        <w:t>格式三，自然人投标的无需提供）;</w:t>
      </w:r>
    </w:p>
    <w:p w14:paraId="4EE1DAB7" w14:textId="77777777" w:rsidR="00F024C2" w:rsidRDefault="00000000">
      <w:pPr>
        <w:tabs>
          <w:tab w:val="left" w:pos="5580"/>
        </w:tabs>
        <w:spacing w:line="360" w:lineRule="auto"/>
        <w:ind w:left="1" w:firstLineChars="235" w:firstLine="564"/>
        <w:rPr>
          <w:rFonts w:ascii="仿宋_GB2312" w:eastAsia="仿宋_GB2312" w:hAnsi="宋体" w:hint="eastAsia"/>
          <w:sz w:val="24"/>
        </w:rPr>
      </w:pPr>
      <w:r>
        <w:rPr>
          <w:rFonts w:ascii="仿宋_GB2312" w:eastAsia="仿宋_GB2312" w:hAnsi="宋体"/>
          <w:sz w:val="24"/>
        </w:rPr>
        <w:t>4</w:t>
      </w:r>
      <w:r>
        <w:rPr>
          <w:rFonts w:ascii="仿宋_GB2312" w:eastAsia="仿宋_GB2312" w:hAnsi="宋体" w:hint="eastAsia"/>
          <w:sz w:val="24"/>
        </w:rPr>
        <w:t>、财务状况及税收、社会保障资金缴纳情况声明函（见</w:t>
      </w:r>
      <w:r>
        <w:rPr>
          <w:rFonts w:ascii="仿宋_GB2312" w:eastAsia="仿宋_GB2312" w:hAnsi="宋体"/>
          <w:sz w:val="24"/>
        </w:rPr>
        <w:t>投标文件</w:t>
      </w:r>
      <w:r>
        <w:rPr>
          <w:rFonts w:ascii="仿宋_GB2312" w:eastAsia="仿宋_GB2312" w:hAnsi="宋体" w:hint="eastAsia"/>
          <w:sz w:val="24"/>
        </w:rPr>
        <w:t>格式四）；</w:t>
      </w:r>
    </w:p>
    <w:p w14:paraId="4990788B" w14:textId="77777777" w:rsidR="00F024C2" w:rsidRDefault="00000000">
      <w:pPr>
        <w:tabs>
          <w:tab w:val="left" w:pos="5580"/>
        </w:tabs>
        <w:spacing w:line="360" w:lineRule="auto"/>
        <w:ind w:left="1" w:firstLineChars="235" w:firstLine="564"/>
        <w:rPr>
          <w:rFonts w:ascii="仿宋_GB2312" w:eastAsia="仿宋_GB2312" w:hAnsi="宋体" w:hint="eastAsia"/>
          <w:sz w:val="24"/>
        </w:rPr>
      </w:pPr>
      <w:r>
        <w:rPr>
          <w:rFonts w:ascii="仿宋_GB2312" w:eastAsia="仿宋_GB2312" w:hAnsi="宋体"/>
          <w:sz w:val="24"/>
        </w:rPr>
        <w:t>5</w:t>
      </w:r>
      <w:r>
        <w:rPr>
          <w:rFonts w:ascii="仿宋_GB2312" w:eastAsia="仿宋_GB2312" w:hAnsi="宋体" w:hint="eastAsia"/>
          <w:sz w:val="24"/>
        </w:rPr>
        <w:t>、投标保证金缴纳凭证或投标担保函;</w:t>
      </w:r>
    </w:p>
    <w:p w14:paraId="466D5313" w14:textId="77777777" w:rsidR="00F024C2" w:rsidRDefault="00000000">
      <w:pPr>
        <w:tabs>
          <w:tab w:val="left" w:pos="5580"/>
        </w:tabs>
        <w:spacing w:line="360" w:lineRule="auto"/>
        <w:ind w:left="1" w:firstLineChars="235" w:firstLine="564"/>
        <w:rPr>
          <w:rFonts w:ascii="仿宋_GB2312" w:eastAsia="仿宋_GB2312" w:hAnsi="宋体" w:hint="eastAsia"/>
          <w:sz w:val="24"/>
        </w:rPr>
      </w:pPr>
      <w:r>
        <w:rPr>
          <w:rFonts w:ascii="仿宋_GB2312" w:eastAsia="仿宋_GB2312" w:hAnsi="宋体" w:hint="eastAsia"/>
          <w:sz w:val="24"/>
        </w:rPr>
        <w:t>6、参加政府采购活动前三年内在经营活动中没有重大违法记录的书面声明（见</w:t>
      </w:r>
      <w:r>
        <w:rPr>
          <w:rFonts w:ascii="仿宋_GB2312" w:eastAsia="仿宋_GB2312" w:hAnsi="宋体"/>
          <w:sz w:val="24"/>
        </w:rPr>
        <w:t>投标文件</w:t>
      </w:r>
      <w:r>
        <w:rPr>
          <w:rFonts w:ascii="仿宋_GB2312" w:eastAsia="仿宋_GB2312" w:hAnsi="宋体" w:hint="eastAsia"/>
          <w:sz w:val="24"/>
        </w:rPr>
        <w:t>格式五）;</w:t>
      </w:r>
    </w:p>
    <w:p w14:paraId="6B18CCED" w14:textId="77777777" w:rsidR="00F024C2" w:rsidRDefault="00000000">
      <w:pPr>
        <w:tabs>
          <w:tab w:val="left" w:pos="5580"/>
        </w:tabs>
        <w:spacing w:line="360" w:lineRule="auto"/>
        <w:ind w:left="1" w:firstLineChars="235" w:firstLine="564"/>
        <w:rPr>
          <w:rFonts w:ascii="仿宋_GB2312" w:eastAsia="仿宋_GB2312" w:hAnsi="宋体" w:hint="eastAsia"/>
          <w:sz w:val="24"/>
        </w:rPr>
      </w:pPr>
      <w:r>
        <w:rPr>
          <w:rFonts w:ascii="仿宋_GB2312" w:eastAsia="仿宋_GB2312" w:hAnsi="宋体" w:hint="eastAsia"/>
          <w:sz w:val="24"/>
        </w:rPr>
        <w:t>7、具备履行合同所必需的设备和专业技术能力的相关证明材料（投标人书面承诺）；</w:t>
      </w:r>
    </w:p>
    <w:p w14:paraId="317A95D0" w14:textId="77777777" w:rsidR="00F024C2" w:rsidRDefault="00000000">
      <w:pPr>
        <w:tabs>
          <w:tab w:val="left" w:pos="5580"/>
        </w:tabs>
        <w:spacing w:line="360" w:lineRule="auto"/>
        <w:ind w:left="1" w:firstLineChars="235" w:firstLine="564"/>
        <w:rPr>
          <w:rFonts w:ascii="仿宋_GB2312" w:eastAsia="仿宋_GB2312" w:hAnsi="宋体" w:hint="eastAsia"/>
          <w:sz w:val="24"/>
        </w:rPr>
      </w:pPr>
      <w:r>
        <w:rPr>
          <w:rFonts w:ascii="仿宋_GB2312" w:eastAsia="仿宋_GB2312" w:hAnsi="宋体" w:hint="eastAsia"/>
          <w:sz w:val="24"/>
        </w:rPr>
        <w:t>8、投标人过往行为及资格要求的书面声明函（见</w:t>
      </w:r>
      <w:r>
        <w:rPr>
          <w:rFonts w:ascii="仿宋_GB2312" w:eastAsia="仿宋_GB2312" w:hAnsi="宋体"/>
          <w:sz w:val="24"/>
        </w:rPr>
        <w:t>投标文件</w:t>
      </w:r>
      <w:r>
        <w:rPr>
          <w:rFonts w:ascii="仿宋_GB2312" w:eastAsia="仿宋_GB2312" w:hAnsi="宋体" w:hint="eastAsia"/>
          <w:sz w:val="24"/>
        </w:rPr>
        <w:t>格式六）;</w:t>
      </w:r>
    </w:p>
    <w:p w14:paraId="46D20DD3" w14:textId="77777777" w:rsidR="00F024C2" w:rsidRDefault="00000000">
      <w:pPr>
        <w:tabs>
          <w:tab w:val="left" w:pos="5580"/>
        </w:tabs>
        <w:spacing w:line="360" w:lineRule="auto"/>
        <w:ind w:left="1" w:firstLineChars="235" w:firstLine="564"/>
        <w:rPr>
          <w:rFonts w:ascii="仿宋_GB2312" w:eastAsia="仿宋_GB2312" w:hAnsi="宋体" w:hint="eastAsia"/>
          <w:sz w:val="24"/>
          <w:u w:val="single"/>
        </w:rPr>
      </w:pPr>
      <w:r>
        <w:rPr>
          <w:rFonts w:ascii="仿宋_GB2312" w:eastAsia="仿宋_GB2312" w:hAnsi="宋体" w:hint="eastAsia"/>
          <w:sz w:val="24"/>
        </w:rPr>
        <w:t>9、具备法律、行政法规规定的其他条件的证明文件（如有）。</w:t>
      </w:r>
    </w:p>
    <w:p w14:paraId="03693983" w14:textId="77777777" w:rsidR="00F024C2" w:rsidRDefault="00F024C2">
      <w:pPr>
        <w:tabs>
          <w:tab w:val="left" w:pos="5580"/>
        </w:tabs>
        <w:spacing w:line="240" w:lineRule="atLeast"/>
        <w:ind w:left="1" w:firstLineChars="235" w:firstLine="564"/>
        <w:rPr>
          <w:rFonts w:ascii="仿宋_GB2312" w:eastAsia="仿宋_GB2312" w:hAnsi="宋体" w:hint="eastAsia"/>
          <w:sz w:val="24"/>
        </w:rPr>
      </w:pPr>
    </w:p>
    <w:p w14:paraId="76D0129B" w14:textId="77777777" w:rsidR="00F024C2" w:rsidRDefault="00F024C2">
      <w:pPr>
        <w:tabs>
          <w:tab w:val="left" w:pos="5580"/>
        </w:tabs>
        <w:spacing w:line="240" w:lineRule="atLeast"/>
        <w:ind w:left="1" w:firstLineChars="235" w:firstLine="564"/>
        <w:rPr>
          <w:rFonts w:ascii="仿宋_GB2312" w:eastAsia="仿宋_GB2312" w:hAnsi="宋体" w:hint="eastAsia"/>
          <w:sz w:val="24"/>
        </w:rPr>
      </w:pPr>
    </w:p>
    <w:p w14:paraId="2766B11B" w14:textId="77777777" w:rsidR="00F024C2" w:rsidRDefault="00000000">
      <w:pPr>
        <w:snapToGrid w:val="0"/>
        <w:spacing w:line="360" w:lineRule="auto"/>
        <w:ind w:left="960"/>
        <w:rPr>
          <w:rFonts w:ascii="仿宋_GB2312" w:eastAsia="仿宋_GB2312"/>
          <w:sz w:val="24"/>
        </w:rPr>
      </w:pPr>
      <w:r>
        <w:rPr>
          <w:rFonts w:ascii="仿宋_GB2312" w:eastAsia="仿宋_GB2312" w:hint="eastAsia"/>
          <w:sz w:val="24"/>
        </w:rPr>
        <w:t xml:space="preserve"> </w:t>
      </w:r>
    </w:p>
    <w:p w14:paraId="29A528C2" w14:textId="77777777" w:rsidR="00F024C2" w:rsidRDefault="00F024C2">
      <w:pPr>
        <w:tabs>
          <w:tab w:val="left" w:pos="5580"/>
        </w:tabs>
        <w:spacing w:line="240" w:lineRule="atLeast"/>
        <w:ind w:left="1" w:firstLineChars="235" w:firstLine="564"/>
        <w:rPr>
          <w:rFonts w:ascii="仿宋_GB2312" w:eastAsia="仿宋_GB2312" w:hAnsi="宋体" w:hint="eastAsia"/>
          <w:sz w:val="24"/>
        </w:rPr>
      </w:pPr>
    </w:p>
    <w:p w14:paraId="40196D0C" w14:textId="77777777" w:rsidR="00F024C2" w:rsidRDefault="00F024C2">
      <w:pPr>
        <w:tabs>
          <w:tab w:val="left" w:pos="5580"/>
        </w:tabs>
        <w:spacing w:line="240" w:lineRule="atLeast"/>
        <w:ind w:left="1" w:firstLineChars="235" w:firstLine="564"/>
        <w:rPr>
          <w:rFonts w:ascii="仿宋_GB2312" w:eastAsia="仿宋_GB2312" w:hAnsi="宋体" w:hint="eastAsia"/>
          <w:sz w:val="24"/>
        </w:rPr>
      </w:pPr>
    </w:p>
    <w:p w14:paraId="2A7945A5" w14:textId="77777777" w:rsidR="00F024C2" w:rsidRDefault="00000000">
      <w:pPr>
        <w:pStyle w:val="2"/>
        <w:spacing w:before="0" w:line="240" w:lineRule="atLeast"/>
        <w:ind w:leftChars="257" w:left="1080" w:hanging="540"/>
        <w:rPr>
          <w:rFonts w:ascii="仿宋_GB2312" w:eastAsia="仿宋_GB2312" w:hAnsi="宋体" w:hint="eastAsia"/>
          <w:sz w:val="28"/>
          <w:szCs w:val="28"/>
        </w:rPr>
      </w:pPr>
      <w:r>
        <w:rPr>
          <w:rFonts w:ascii="仿宋_GB2312" w:eastAsia="仿宋_GB2312" w:hAnsi="宋体"/>
          <w:sz w:val="24"/>
        </w:rPr>
        <w:br w:type="page"/>
      </w:r>
      <w:r>
        <w:rPr>
          <w:rFonts w:ascii="仿宋_GB2312" w:eastAsia="仿宋_GB2312" w:hAnsi="宋体"/>
          <w:sz w:val="28"/>
          <w:szCs w:val="28"/>
        </w:rPr>
        <w:t>1</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开标一览表（</w:t>
      </w:r>
      <w:r>
        <w:rPr>
          <w:rFonts w:ascii="仿宋_GB2312" w:eastAsia="仿宋_GB2312" w:hAnsi="宋体"/>
          <w:sz w:val="28"/>
          <w:szCs w:val="28"/>
        </w:rPr>
        <w:t>投标文件</w:t>
      </w:r>
      <w:r>
        <w:rPr>
          <w:rFonts w:ascii="仿宋_GB2312" w:eastAsia="仿宋_GB2312" w:hAnsi="宋体" w:hint="eastAsia"/>
          <w:sz w:val="28"/>
          <w:szCs w:val="28"/>
        </w:rPr>
        <w:t>格式一）</w:t>
      </w:r>
    </w:p>
    <w:p w14:paraId="09718E15" w14:textId="77777777" w:rsidR="00F024C2" w:rsidRDefault="00F024C2">
      <w:pPr>
        <w:pStyle w:val="TOC5"/>
        <w:tabs>
          <w:tab w:val="left" w:pos="5580"/>
        </w:tabs>
        <w:spacing w:line="240" w:lineRule="atLeast"/>
        <w:ind w:leftChars="128" w:left="269"/>
        <w:rPr>
          <w:rFonts w:ascii="仿宋_GB2312" w:eastAsia="仿宋_GB2312" w:hAnsi="宋体" w:hint="eastAsia"/>
          <w:sz w:val="24"/>
        </w:rPr>
      </w:pPr>
    </w:p>
    <w:p w14:paraId="64646583" w14:textId="77777777" w:rsidR="00F024C2" w:rsidRDefault="00F024C2">
      <w:pPr>
        <w:pStyle w:val="TOC9"/>
        <w:tabs>
          <w:tab w:val="left" w:pos="5580"/>
        </w:tabs>
        <w:spacing w:line="240" w:lineRule="atLeast"/>
        <w:ind w:leftChars="257" w:left="1080" w:hanging="540"/>
        <w:rPr>
          <w:rFonts w:ascii="仿宋_GB2312" w:eastAsia="仿宋_GB2312" w:hAnsi="宋体" w:hint="eastAsia"/>
        </w:rPr>
      </w:pPr>
      <w:bookmarkStart w:id="134" w:name="_Ref467988698"/>
      <w:bookmarkStart w:id="135" w:name="_Toc480942349"/>
      <w:bookmarkStart w:id="136" w:name="_Toc520356217"/>
      <w:bookmarkStart w:id="137" w:name="_Toc216582813"/>
    </w:p>
    <w:p w14:paraId="7A974108" w14:textId="77777777" w:rsidR="00F024C2" w:rsidRDefault="00000000">
      <w:pPr>
        <w:tabs>
          <w:tab w:val="left" w:pos="1800"/>
          <w:tab w:val="left" w:pos="5580"/>
        </w:tabs>
        <w:spacing w:line="240" w:lineRule="atLeast"/>
        <w:ind w:leftChars="257" w:left="1080" w:rightChars="-413" w:right="-867" w:hanging="540"/>
        <w:rPr>
          <w:rFonts w:ascii="仿宋_GB2312" w:eastAsia="仿宋_GB2312" w:hAnsi="宋体" w:hint="eastAsia"/>
          <w:sz w:val="24"/>
        </w:rPr>
      </w:pPr>
      <w:r>
        <w:rPr>
          <w:rFonts w:ascii="仿宋_GB2312" w:eastAsia="仿宋_GB2312" w:hAnsi="宋体" w:hint="eastAsia"/>
          <w:sz w:val="24"/>
        </w:rPr>
        <w:t xml:space="preserve">项目名称：　                  招标编号：                 包号：         </w:t>
      </w:r>
    </w:p>
    <w:tbl>
      <w:tblPr>
        <w:tblpPr w:leftFromText="180" w:rightFromText="180" w:vertAnchor="text" w:horzAnchor="page" w:tblpX="1738" w:tblpY="615"/>
        <w:tblOverlap w:val="never"/>
        <w:tblW w:w="8840" w:type="dxa"/>
        <w:tblLayout w:type="fixed"/>
        <w:tblCellMar>
          <w:left w:w="0" w:type="dxa"/>
          <w:right w:w="0" w:type="dxa"/>
        </w:tblCellMar>
        <w:tblLook w:val="04A0" w:firstRow="1" w:lastRow="0" w:firstColumn="1" w:lastColumn="0" w:noHBand="0" w:noVBand="1"/>
      </w:tblPr>
      <w:tblGrid>
        <w:gridCol w:w="1420"/>
        <w:gridCol w:w="2340"/>
        <w:gridCol w:w="1546"/>
        <w:gridCol w:w="1833"/>
        <w:gridCol w:w="1701"/>
      </w:tblGrid>
      <w:tr w:rsidR="00F024C2" w14:paraId="73C100D4" w14:textId="77777777">
        <w:trPr>
          <w:trHeight w:val="662"/>
        </w:trPr>
        <w:tc>
          <w:tcPr>
            <w:tcW w:w="1420" w:type="dxa"/>
            <w:tcBorders>
              <w:top w:val="single" w:sz="4" w:space="0" w:color="auto"/>
              <w:left w:val="single" w:sz="4" w:space="0" w:color="auto"/>
              <w:bottom w:val="single" w:sz="8" w:space="0" w:color="auto"/>
              <w:right w:val="single" w:sz="4" w:space="0" w:color="auto"/>
            </w:tcBorders>
            <w:vAlign w:val="center"/>
          </w:tcPr>
          <w:p w14:paraId="17A6C612" w14:textId="77777777" w:rsidR="00F024C2" w:rsidRDefault="00000000">
            <w:pPr>
              <w:tabs>
                <w:tab w:val="left" w:pos="5580"/>
              </w:tabs>
              <w:spacing w:line="240" w:lineRule="atLeast"/>
              <w:ind w:right="-199"/>
              <w:jc w:val="center"/>
              <w:rPr>
                <w:rFonts w:ascii="仿宋_GB2312" w:eastAsia="仿宋_GB2312" w:hAnsi="宋体" w:hint="eastAsia"/>
                <w:sz w:val="24"/>
              </w:rPr>
            </w:pPr>
            <w:r>
              <w:rPr>
                <w:rFonts w:ascii="仿宋_GB2312" w:eastAsia="仿宋_GB2312" w:hAnsi="宋体" w:hint="eastAsia"/>
                <w:sz w:val="24"/>
              </w:rPr>
              <w:t>服务名称</w:t>
            </w:r>
          </w:p>
        </w:tc>
        <w:tc>
          <w:tcPr>
            <w:tcW w:w="2340" w:type="dxa"/>
            <w:tcBorders>
              <w:top w:val="single" w:sz="4" w:space="0" w:color="auto"/>
              <w:left w:val="single" w:sz="8" w:space="0" w:color="auto"/>
              <w:bottom w:val="single" w:sz="8" w:space="0" w:color="auto"/>
              <w:right w:val="single" w:sz="4" w:space="0" w:color="auto"/>
            </w:tcBorders>
            <w:vAlign w:val="center"/>
          </w:tcPr>
          <w:p w14:paraId="7409653F" w14:textId="77777777" w:rsidR="00F024C2" w:rsidRDefault="00000000">
            <w:pPr>
              <w:tabs>
                <w:tab w:val="left" w:pos="5580"/>
              </w:tabs>
              <w:spacing w:line="240" w:lineRule="atLeast"/>
              <w:jc w:val="center"/>
              <w:rPr>
                <w:rFonts w:ascii="仿宋_GB2312" w:eastAsia="仿宋_GB2312" w:hAnsi="宋体" w:hint="eastAsia"/>
                <w:sz w:val="24"/>
              </w:rPr>
            </w:pPr>
            <w:r>
              <w:rPr>
                <w:rFonts w:ascii="仿宋_GB2312" w:eastAsia="仿宋_GB2312" w:hAnsi="宋体" w:hint="eastAsia"/>
                <w:sz w:val="24"/>
              </w:rPr>
              <w:t>投标总价</w:t>
            </w:r>
          </w:p>
        </w:tc>
        <w:tc>
          <w:tcPr>
            <w:tcW w:w="1546" w:type="dxa"/>
            <w:tcBorders>
              <w:top w:val="single" w:sz="8" w:space="0" w:color="auto"/>
              <w:left w:val="nil"/>
              <w:bottom w:val="single" w:sz="8" w:space="0" w:color="auto"/>
              <w:right w:val="single" w:sz="4" w:space="0" w:color="auto"/>
            </w:tcBorders>
            <w:vAlign w:val="center"/>
          </w:tcPr>
          <w:p w14:paraId="277E1162" w14:textId="77777777" w:rsidR="00F024C2" w:rsidRDefault="00000000">
            <w:pPr>
              <w:tabs>
                <w:tab w:val="left" w:pos="5580"/>
              </w:tabs>
              <w:spacing w:line="240" w:lineRule="atLeast"/>
              <w:jc w:val="center"/>
              <w:rPr>
                <w:rFonts w:ascii="仿宋_GB2312" w:eastAsia="仿宋_GB2312" w:hAnsi="宋体" w:hint="eastAsia"/>
                <w:sz w:val="24"/>
              </w:rPr>
            </w:pPr>
            <w:proofErr w:type="gramStart"/>
            <w:r>
              <w:rPr>
                <w:rFonts w:ascii="仿宋_GB2312" w:eastAsia="仿宋_GB2312" w:hint="eastAsia"/>
                <w:sz w:val="24"/>
              </w:rPr>
              <w:t>维保服务</w:t>
            </w:r>
            <w:proofErr w:type="gramEnd"/>
            <w:r>
              <w:rPr>
                <w:rFonts w:ascii="仿宋_GB2312" w:eastAsia="仿宋_GB2312" w:hint="eastAsia"/>
                <w:sz w:val="24"/>
              </w:rPr>
              <w:t>期限</w:t>
            </w:r>
          </w:p>
        </w:tc>
        <w:tc>
          <w:tcPr>
            <w:tcW w:w="1833" w:type="dxa"/>
            <w:tcBorders>
              <w:top w:val="single" w:sz="8" w:space="0" w:color="auto"/>
              <w:left w:val="nil"/>
              <w:bottom w:val="single" w:sz="8" w:space="0" w:color="auto"/>
              <w:right w:val="single" w:sz="4" w:space="0" w:color="auto"/>
            </w:tcBorders>
            <w:vAlign w:val="center"/>
          </w:tcPr>
          <w:p w14:paraId="2A6D9ADE" w14:textId="77777777" w:rsidR="00F024C2" w:rsidRDefault="00000000">
            <w:pPr>
              <w:tabs>
                <w:tab w:val="left" w:pos="5580"/>
              </w:tabs>
              <w:spacing w:line="240" w:lineRule="atLeast"/>
              <w:jc w:val="center"/>
              <w:rPr>
                <w:rFonts w:ascii="仿宋_GB2312" w:eastAsia="仿宋_GB2312" w:hAnsi="宋体" w:hint="eastAsia"/>
                <w:sz w:val="24"/>
              </w:rPr>
            </w:pPr>
            <w:r>
              <w:rPr>
                <w:rFonts w:ascii="仿宋_GB2312" w:eastAsia="仿宋_GB2312" w:hAnsi="宋体" w:hint="eastAsia"/>
                <w:sz w:val="24"/>
              </w:rPr>
              <w:t>投标保证金</w:t>
            </w:r>
          </w:p>
        </w:tc>
        <w:tc>
          <w:tcPr>
            <w:tcW w:w="1701" w:type="dxa"/>
            <w:tcBorders>
              <w:top w:val="single" w:sz="8" w:space="0" w:color="auto"/>
              <w:left w:val="single" w:sz="4" w:space="0" w:color="auto"/>
              <w:bottom w:val="single" w:sz="8" w:space="0" w:color="auto"/>
              <w:right w:val="single" w:sz="8" w:space="0" w:color="auto"/>
            </w:tcBorders>
            <w:vAlign w:val="center"/>
          </w:tcPr>
          <w:p w14:paraId="49DB0E50" w14:textId="77777777" w:rsidR="00F024C2" w:rsidRDefault="00000000">
            <w:pPr>
              <w:tabs>
                <w:tab w:val="left" w:pos="5580"/>
              </w:tabs>
              <w:spacing w:line="240" w:lineRule="atLeast"/>
              <w:jc w:val="center"/>
              <w:rPr>
                <w:rFonts w:ascii="仿宋_GB2312" w:eastAsia="仿宋_GB2312" w:hAnsi="宋体" w:hint="eastAsia"/>
                <w:sz w:val="24"/>
              </w:rPr>
            </w:pPr>
            <w:r>
              <w:rPr>
                <w:rFonts w:ascii="仿宋_GB2312" w:eastAsia="仿宋_GB2312" w:hAnsi="宋体" w:hint="eastAsia"/>
                <w:sz w:val="24"/>
              </w:rPr>
              <w:t>备注</w:t>
            </w:r>
          </w:p>
        </w:tc>
      </w:tr>
      <w:tr w:rsidR="00F024C2" w14:paraId="5941334E" w14:textId="77777777">
        <w:trPr>
          <w:cantSplit/>
          <w:trHeight w:val="1640"/>
        </w:trPr>
        <w:tc>
          <w:tcPr>
            <w:tcW w:w="1420" w:type="dxa"/>
            <w:tcBorders>
              <w:top w:val="single" w:sz="8" w:space="0" w:color="auto"/>
              <w:left w:val="single" w:sz="4" w:space="0" w:color="auto"/>
              <w:bottom w:val="single" w:sz="4" w:space="0" w:color="auto"/>
              <w:right w:val="single" w:sz="4" w:space="0" w:color="auto"/>
            </w:tcBorders>
            <w:vAlign w:val="center"/>
          </w:tcPr>
          <w:p w14:paraId="4E49C930" w14:textId="77777777" w:rsidR="00F024C2" w:rsidRDefault="00F024C2">
            <w:pPr>
              <w:tabs>
                <w:tab w:val="left" w:pos="5580"/>
              </w:tabs>
              <w:spacing w:line="240" w:lineRule="atLeast"/>
              <w:ind w:leftChars="257" w:left="1080" w:hanging="540"/>
              <w:jc w:val="center"/>
              <w:rPr>
                <w:rFonts w:ascii="仿宋_GB2312" w:eastAsia="仿宋_GB2312" w:hAnsi="宋体" w:hint="eastAsia"/>
                <w:sz w:val="24"/>
              </w:rPr>
            </w:pPr>
          </w:p>
        </w:tc>
        <w:tc>
          <w:tcPr>
            <w:tcW w:w="2340" w:type="dxa"/>
            <w:tcBorders>
              <w:top w:val="single" w:sz="8" w:space="0" w:color="auto"/>
              <w:left w:val="single" w:sz="8" w:space="0" w:color="auto"/>
              <w:bottom w:val="single" w:sz="4" w:space="0" w:color="auto"/>
              <w:right w:val="single" w:sz="4" w:space="0" w:color="auto"/>
            </w:tcBorders>
            <w:vAlign w:val="center"/>
          </w:tcPr>
          <w:p w14:paraId="7FB82028" w14:textId="77777777" w:rsidR="00F024C2" w:rsidRDefault="00000000">
            <w:pPr>
              <w:tabs>
                <w:tab w:val="left" w:pos="5580"/>
              </w:tabs>
              <w:spacing w:line="240" w:lineRule="atLeast"/>
              <w:jc w:val="left"/>
              <w:rPr>
                <w:rFonts w:ascii="仿宋_GB2312" w:eastAsia="仿宋_GB2312" w:hAnsi="宋体" w:hint="eastAsia"/>
                <w:sz w:val="24"/>
              </w:rPr>
            </w:pPr>
            <w:r>
              <w:rPr>
                <w:rFonts w:ascii="仿宋_GB2312" w:eastAsia="仿宋_GB2312" w:hAnsi="宋体" w:hint="eastAsia"/>
                <w:sz w:val="24"/>
              </w:rPr>
              <w:t>大写：</w:t>
            </w:r>
          </w:p>
          <w:p w14:paraId="55B6AA0C" w14:textId="77777777" w:rsidR="00F024C2" w:rsidRDefault="00000000">
            <w:pPr>
              <w:tabs>
                <w:tab w:val="left" w:pos="5580"/>
              </w:tabs>
              <w:spacing w:line="240" w:lineRule="atLeast"/>
              <w:jc w:val="left"/>
              <w:rPr>
                <w:rFonts w:ascii="仿宋_GB2312" w:eastAsia="仿宋_GB2312" w:hAnsi="宋体" w:hint="eastAsia"/>
                <w:sz w:val="24"/>
              </w:rPr>
            </w:pPr>
            <w:r>
              <w:rPr>
                <w:rFonts w:ascii="仿宋_GB2312" w:eastAsia="仿宋_GB2312" w:hAnsi="宋体" w:hint="eastAsia"/>
                <w:sz w:val="24"/>
              </w:rPr>
              <w:t>小写：</w:t>
            </w:r>
          </w:p>
        </w:tc>
        <w:tc>
          <w:tcPr>
            <w:tcW w:w="1546" w:type="dxa"/>
            <w:tcBorders>
              <w:top w:val="single" w:sz="8" w:space="0" w:color="auto"/>
              <w:left w:val="nil"/>
              <w:bottom w:val="single" w:sz="4" w:space="0" w:color="auto"/>
              <w:right w:val="single" w:sz="4" w:space="0" w:color="auto"/>
            </w:tcBorders>
            <w:vAlign w:val="center"/>
          </w:tcPr>
          <w:p w14:paraId="5BA67097" w14:textId="77777777" w:rsidR="00F024C2" w:rsidRDefault="00F024C2">
            <w:pPr>
              <w:tabs>
                <w:tab w:val="left" w:pos="5580"/>
              </w:tabs>
              <w:spacing w:line="240" w:lineRule="atLeast"/>
              <w:ind w:leftChars="257" w:left="1080" w:hanging="540"/>
              <w:jc w:val="center"/>
              <w:rPr>
                <w:rFonts w:ascii="仿宋_GB2312" w:eastAsia="仿宋_GB2312" w:hAnsi="宋体" w:hint="eastAsia"/>
                <w:sz w:val="24"/>
              </w:rPr>
            </w:pPr>
          </w:p>
        </w:tc>
        <w:tc>
          <w:tcPr>
            <w:tcW w:w="1833" w:type="dxa"/>
            <w:tcBorders>
              <w:top w:val="single" w:sz="8" w:space="0" w:color="auto"/>
              <w:left w:val="nil"/>
              <w:bottom w:val="single" w:sz="4" w:space="0" w:color="auto"/>
              <w:right w:val="single" w:sz="4" w:space="0" w:color="auto"/>
            </w:tcBorders>
            <w:vAlign w:val="center"/>
          </w:tcPr>
          <w:p w14:paraId="1B3A2FB8" w14:textId="77777777" w:rsidR="00F024C2" w:rsidRDefault="00F024C2">
            <w:pPr>
              <w:tabs>
                <w:tab w:val="left" w:pos="5580"/>
              </w:tabs>
              <w:spacing w:line="240" w:lineRule="atLeast"/>
              <w:ind w:leftChars="257" w:left="1080" w:hanging="540"/>
              <w:jc w:val="center"/>
              <w:rPr>
                <w:rFonts w:ascii="仿宋_GB2312" w:eastAsia="仿宋_GB2312" w:hAnsi="宋体" w:hint="eastAsia"/>
                <w:sz w:val="24"/>
              </w:rPr>
            </w:pPr>
          </w:p>
        </w:tc>
        <w:tc>
          <w:tcPr>
            <w:tcW w:w="1701" w:type="dxa"/>
            <w:tcBorders>
              <w:top w:val="single" w:sz="8" w:space="0" w:color="auto"/>
              <w:left w:val="single" w:sz="4" w:space="0" w:color="auto"/>
              <w:bottom w:val="single" w:sz="4" w:space="0" w:color="auto"/>
              <w:right w:val="single" w:sz="8" w:space="0" w:color="auto"/>
            </w:tcBorders>
            <w:vAlign w:val="center"/>
          </w:tcPr>
          <w:p w14:paraId="224557AC" w14:textId="77777777" w:rsidR="00F024C2" w:rsidRDefault="00F024C2">
            <w:pPr>
              <w:tabs>
                <w:tab w:val="left" w:pos="5580"/>
              </w:tabs>
              <w:spacing w:line="240" w:lineRule="atLeast"/>
              <w:ind w:leftChars="257" w:left="1080" w:hanging="540"/>
              <w:jc w:val="center"/>
              <w:rPr>
                <w:rFonts w:ascii="仿宋_GB2312" w:eastAsia="仿宋_GB2312" w:hAnsi="宋体" w:hint="eastAsia"/>
                <w:sz w:val="24"/>
              </w:rPr>
            </w:pPr>
          </w:p>
        </w:tc>
      </w:tr>
    </w:tbl>
    <w:p w14:paraId="355A1EAA" w14:textId="77777777" w:rsidR="00F024C2" w:rsidRDefault="00000000">
      <w:pPr>
        <w:tabs>
          <w:tab w:val="left" w:pos="1800"/>
          <w:tab w:val="left" w:pos="5580"/>
        </w:tabs>
        <w:spacing w:line="240" w:lineRule="atLeast"/>
        <w:ind w:leftChars="257" w:left="1080" w:rightChars="-413" w:right="-867" w:hanging="540"/>
        <w:rPr>
          <w:rFonts w:ascii="仿宋_GB2312" w:eastAsia="仿宋_GB2312" w:hAnsi="宋体" w:hint="eastAsia"/>
          <w:sz w:val="24"/>
        </w:rPr>
      </w:pPr>
      <w:r>
        <w:rPr>
          <w:rFonts w:ascii="仿宋_GB2312" w:eastAsia="仿宋_GB2312" w:hAnsi="宋体" w:hint="eastAsia"/>
          <w:sz w:val="24"/>
        </w:rPr>
        <w:t>报价单位：人民币</w:t>
      </w:r>
      <w:r>
        <w:rPr>
          <w:rFonts w:ascii="仿宋_GB2312" w:eastAsia="仿宋_GB2312" w:hAnsi="宋体" w:hint="eastAsia"/>
          <w:b/>
          <w:sz w:val="24"/>
        </w:rPr>
        <w:t>万元</w:t>
      </w:r>
    </w:p>
    <w:p w14:paraId="5D5725BD" w14:textId="77777777" w:rsidR="00F024C2" w:rsidRDefault="00F024C2">
      <w:pPr>
        <w:pStyle w:val="TOC5"/>
        <w:tabs>
          <w:tab w:val="left" w:pos="5580"/>
        </w:tabs>
        <w:spacing w:line="240" w:lineRule="atLeast"/>
        <w:ind w:leftChars="257" w:left="1080" w:hanging="540"/>
        <w:rPr>
          <w:rFonts w:ascii="仿宋_GB2312" w:eastAsia="仿宋_GB2312" w:hAnsi="宋体" w:hint="eastAsia"/>
          <w:sz w:val="24"/>
        </w:rPr>
      </w:pPr>
    </w:p>
    <w:p w14:paraId="734FB686" w14:textId="77777777" w:rsidR="00F024C2" w:rsidRDefault="00F024C2">
      <w:pPr>
        <w:pStyle w:val="TOC5"/>
        <w:tabs>
          <w:tab w:val="left" w:pos="5580"/>
        </w:tabs>
        <w:spacing w:line="240" w:lineRule="atLeast"/>
        <w:ind w:leftChars="257" w:left="1080" w:hanging="540"/>
        <w:rPr>
          <w:rFonts w:ascii="仿宋_GB2312" w:eastAsia="仿宋_GB2312" w:hAnsi="宋体" w:hint="eastAsia"/>
          <w:sz w:val="24"/>
          <w:u w:val="single"/>
        </w:rPr>
      </w:pPr>
    </w:p>
    <w:p w14:paraId="541A1DFA" w14:textId="77777777" w:rsidR="00F024C2" w:rsidRDefault="00000000">
      <w:pPr>
        <w:pStyle w:val="TOC5"/>
        <w:tabs>
          <w:tab w:val="left" w:pos="5580"/>
        </w:tabs>
        <w:spacing w:line="360" w:lineRule="auto"/>
        <w:ind w:leftChars="257" w:left="1080" w:hanging="540"/>
        <w:rPr>
          <w:rFonts w:ascii="仿宋_GB2312" w:eastAsia="仿宋_GB2312" w:hAnsi="宋体" w:hint="eastAsia"/>
          <w:sz w:val="24"/>
        </w:rPr>
      </w:pPr>
      <w:r>
        <w:rPr>
          <w:rFonts w:ascii="仿宋_GB2312" w:eastAsia="仿宋_GB2312" w:hAnsi="宋体" w:hint="eastAsia"/>
          <w:sz w:val="24"/>
        </w:rPr>
        <w:t>投标人（盖公章）：</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 xml:space="preserve">        </w:t>
      </w:r>
    </w:p>
    <w:p w14:paraId="08FCDDDC" w14:textId="77777777" w:rsidR="00F024C2" w:rsidRDefault="00000000">
      <w:pPr>
        <w:pStyle w:val="TOC5"/>
        <w:tabs>
          <w:tab w:val="left" w:pos="5580"/>
        </w:tabs>
        <w:spacing w:line="360" w:lineRule="auto"/>
        <w:ind w:leftChars="257" w:left="1080" w:hanging="540"/>
        <w:rPr>
          <w:rFonts w:ascii="仿宋_GB2312" w:eastAsia="仿宋_GB2312" w:hAnsi="宋体" w:hint="eastAsia"/>
          <w:sz w:val="24"/>
          <w:u w:val="single"/>
        </w:rPr>
      </w:pPr>
      <w:r>
        <w:rPr>
          <w:rFonts w:ascii="仿宋_GB2312" w:eastAsia="仿宋_GB2312" w:hAnsi="宋体" w:hint="eastAsia"/>
          <w:sz w:val="24"/>
        </w:rPr>
        <w:t>法定代表人或</w:t>
      </w:r>
      <w:r>
        <w:rPr>
          <w:rFonts w:ascii="仿宋_GB2312" w:eastAsia="仿宋_GB2312" w:hAnsi="宋体"/>
          <w:sz w:val="24"/>
        </w:rPr>
        <w:t>委托代理人</w:t>
      </w:r>
      <w:r>
        <w:rPr>
          <w:rFonts w:ascii="仿宋_GB2312" w:eastAsia="仿宋_GB2312" w:hAnsi="宋体" w:hint="eastAsia"/>
          <w:sz w:val="24"/>
        </w:rPr>
        <w:t>(签字或签章):</w:t>
      </w:r>
      <w:r>
        <w:rPr>
          <w:rFonts w:ascii="仿宋_GB2312" w:eastAsia="仿宋_GB2312" w:hAnsi="宋体"/>
          <w:sz w:val="24"/>
          <w:u w:val="single"/>
        </w:rPr>
        <w:tab/>
      </w:r>
    </w:p>
    <w:p w14:paraId="67D7F2D2" w14:textId="77777777" w:rsidR="00F024C2" w:rsidRDefault="00F024C2">
      <w:pPr>
        <w:pStyle w:val="TOC5"/>
        <w:tabs>
          <w:tab w:val="left" w:pos="5580"/>
        </w:tabs>
        <w:spacing w:line="240" w:lineRule="atLeast"/>
        <w:ind w:leftChars="257" w:left="1080" w:hanging="540"/>
        <w:rPr>
          <w:rFonts w:ascii="仿宋_GB2312" w:eastAsia="仿宋_GB2312" w:hAnsi="宋体" w:hint="eastAsia"/>
          <w:sz w:val="24"/>
        </w:rPr>
      </w:pPr>
    </w:p>
    <w:p w14:paraId="628B6171" w14:textId="77777777" w:rsidR="00F024C2" w:rsidRDefault="00000000">
      <w:pPr>
        <w:pStyle w:val="TOC5"/>
        <w:tabs>
          <w:tab w:val="left" w:pos="5580"/>
        </w:tabs>
        <w:spacing w:line="240" w:lineRule="atLeast"/>
        <w:ind w:leftChars="-121" w:left="-252" w:hanging="2"/>
        <w:rPr>
          <w:rFonts w:ascii="仿宋_GB2312" w:eastAsia="仿宋_GB2312" w:hAnsi="宋体" w:hint="eastAsia"/>
          <w:sz w:val="24"/>
        </w:rPr>
      </w:pPr>
      <w:r>
        <w:rPr>
          <w:rFonts w:ascii="仿宋_GB2312" w:eastAsia="仿宋_GB2312" w:hAnsi="宋体" w:hint="eastAsia"/>
          <w:sz w:val="24"/>
        </w:rPr>
        <w:t>注:此表中，投标总价应和投标分项报价表的总价相一致。</w:t>
      </w:r>
    </w:p>
    <w:p w14:paraId="18260F42" w14:textId="77777777" w:rsidR="00F024C2" w:rsidRDefault="00000000">
      <w:pPr>
        <w:pStyle w:val="2"/>
        <w:spacing w:before="0" w:line="240" w:lineRule="atLeast"/>
        <w:ind w:leftChars="257" w:left="1080" w:hanging="540"/>
        <w:rPr>
          <w:rFonts w:ascii="仿宋_GB2312" w:eastAsia="仿宋_GB2312" w:hAnsi="宋体" w:hint="eastAsia"/>
          <w:sz w:val="28"/>
          <w:szCs w:val="28"/>
        </w:rPr>
      </w:pPr>
      <w:r>
        <w:rPr>
          <w:rFonts w:ascii="仿宋_GB2312" w:eastAsia="仿宋_GB2312" w:hAnsi="宋体"/>
          <w:sz w:val="24"/>
        </w:rPr>
        <w:br w:type="page"/>
      </w:r>
      <w:r>
        <w:rPr>
          <w:rFonts w:ascii="仿宋_GB2312" w:eastAsia="仿宋_GB2312" w:hAnsi="宋体"/>
          <w:sz w:val="28"/>
          <w:szCs w:val="28"/>
        </w:rPr>
        <w:t xml:space="preserve">2  </w:t>
      </w:r>
      <w:r>
        <w:rPr>
          <w:rFonts w:ascii="仿宋_GB2312" w:eastAsia="仿宋_GB2312" w:hAnsi="宋体" w:hint="eastAsia"/>
          <w:sz w:val="28"/>
          <w:szCs w:val="28"/>
        </w:rPr>
        <w:t>法人或者其他组织的营业执照副本复印件或同类型证明文件</w:t>
      </w:r>
      <w:bookmarkStart w:id="138" w:name="_Toc60830312"/>
      <w:bookmarkStart w:id="139" w:name="_Toc67054057"/>
      <w:r>
        <w:rPr>
          <w:rFonts w:ascii="仿宋_GB2312" w:eastAsia="仿宋_GB2312" w:hAnsi="宋体" w:hint="eastAsia"/>
          <w:sz w:val="28"/>
          <w:szCs w:val="28"/>
        </w:rPr>
        <w:t>或自然人的身份证明</w:t>
      </w:r>
      <w:bookmarkEnd w:id="138"/>
      <w:bookmarkEnd w:id="139"/>
    </w:p>
    <w:p w14:paraId="07241D57" w14:textId="77777777" w:rsidR="00F024C2" w:rsidRDefault="00F024C2">
      <w:pPr>
        <w:pStyle w:val="TOC5"/>
        <w:tabs>
          <w:tab w:val="left" w:pos="5580"/>
        </w:tabs>
        <w:spacing w:line="240" w:lineRule="atLeast"/>
        <w:ind w:leftChars="257" w:left="1080" w:hanging="540"/>
        <w:jc w:val="center"/>
        <w:rPr>
          <w:rFonts w:ascii="仿宋_GB2312" w:eastAsia="仿宋_GB2312" w:hAnsi="宋体" w:hint="eastAsia"/>
          <w:b/>
          <w:sz w:val="24"/>
        </w:rPr>
      </w:pPr>
    </w:p>
    <w:p w14:paraId="0F86353A" w14:textId="77777777" w:rsidR="00F024C2" w:rsidRDefault="00F024C2">
      <w:pPr>
        <w:pStyle w:val="TOC5"/>
        <w:tabs>
          <w:tab w:val="left" w:pos="5580"/>
        </w:tabs>
        <w:spacing w:line="240" w:lineRule="atLeast"/>
        <w:ind w:leftChars="257" w:left="1080" w:hanging="540"/>
        <w:rPr>
          <w:rFonts w:ascii="仿宋_GB2312" w:eastAsia="仿宋_GB2312" w:hAnsi="宋体" w:hint="eastAsia"/>
          <w:b/>
          <w:sz w:val="24"/>
        </w:rPr>
      </w:pPr>
    </w:p>
    <w:p w14:paraId="2AB4A267" w14:textId="77777777" w:rsidR="00F024C2" w:rsidRDefault="00F024C2">
      <w:pPr>
        <w:pStyle w:val="TOC5"/>
        <w:tabs>
          <w:tab w:val="left" w:pos="5580"/>
        </w:tabs>
        <w:spacing w:line="240" w:lineRule="atLeast"/>
        <w:ind w:leftChars="257" w:left="1080" w:hanging="540"/>
        <w:rPr>
          <w:rFonts w:ascii="仿宋_GB2312" w:eastAsia="仿宋_GB2312" w:hAnsi="宋体" w:hint="eastAsia"/>
          <w:b/>
          <w:sz w:val="24"/>
        </w:rPr>
      </w:pPr>
    </w:p>
    <w:p w14:paraId="6EC702F6" w14:textId="77777777" w:rsidR="00F024C2" w:rsidRDefault="00000000">
      <w:pPr>
        <w:pStyle w:val="TOC5"/>
        <w:tabs>
          <w:tab w:val="left" w:pos="5580"/>
        </w:tabs>
        <w:spacing w:line="240" w:lineRule="atLeast"/>
        <w:ind w:leftChars="247" w:left="1539" w:hanging="1020"/>
        <w:rPr>
          <w:rFonts w:ascii="仿宋_GB2312" w:eastAsia="仿宋_GB2312" w:hAnsi="宋体" w:hint="eastAsia"/>
          <w:sz w:val="24"/>
        </w:rPr>
      </w:pPr>
      <w:r>
        <w:rPr>
          <w:rFonts w:ascii="仿宋_GB2312" w:eastAsia="仿宋_GB2312" w:hAnsi="宋体" w:hint="eastAsia"/>
          <w:sz w:val="24"/>
        </w:rPr>
        <w:t>说明：1.提供有效的营业执照副本等证明文件，加盖本单位公章。</w:t>
      </w:r>
    </w:p>
    <w:p w14:paraId="63C98463" w14:textId="77777777" w:rsidR="00F024C2" w:rsidRDefault="00000000">
      <w:pPr>
        <w:pStyle w:val="TOC5"/>
        <w:tabs>
          <w:tab w:val="left" w:pos="5580"/>
        </w:tabs>
        <w:spacing w:line="240" w:lineRule="atLeast"/>
        <w:ind w:leftChars="257" w:left="1080" w:hanging="540"/>
        <w:rPr>
          <w:rFonts w:ascii="仿宋_GB2312" w:eastAsia="仿宋_GB2312" w:hAnsi="宋体" w:hint="eastAsia"/>
          <w:sz w:val="24"/>
        </w:rPr>
      </w:pPr>
      <w:r>
        <w:rPr>
          <w:rFonts w:ascii="仿宋_GB2312" w:eastAsia="仿宋_GB2312" w:hAnsi="宋体" w:hint="eastAsia"/>
          <w:sz w:val="24"/>
        </w:rPr>
        <w:t xml:space="preserve">      2.投标人为自然人的，应提供身份证明。</w:t>
      </w:r>
    </w:p>
    <w:p w14:paraId="44E8AEE5" w14:textId="77777777" w:rsidR="00F024C2" w:rsidRDefault="00000000">
      <w:pPr>
        <w:pStyle w:val="TOC5"/>
        <w:tabs>
          <w:tab w:val="left" w:pos="5580"/>
        </w:tabs>
        <w:spacing w:line="240" w:lineRule="atLeast"/>
        <w:ind w:leftChars="257" w:left="1080" w:hanging="540"/>
        <w:rPr>
          <w:rFonts w:ascii="仿宋_GB2312" w:eastAsia="仿宋_GB2312" w:hAnsi="宋体" w:hint="eastAsia"/>
          <w:sz w:val="24"/>
        </w:rPr>
      </w:pPr>
      <w:r>
        <w:rPr>
          <w:rFonts w:ascii="仿宋_GB2312" w:eastAsia="仿宋_GB2312" w:hAnsi="宋体" w:hint="eastAsia"/>
          <w:sz w:val="24"/>
        </w:rPr>
        <w:t xml:space="preserve">      3.联合体投标应提供联合体各方满足以上要求的证明文件。</w:t>
      </w:r>
    </w:p>
    <w:p w14:paraId="2D8A545E" w14:textId="77777777" w:rsidR="00F024C2" w:rsidRDefault="00000000">
      <w:pPr>
        <w:jc w:val="center"/>
        <w:rPr>
          <w:rFonts w:ascii="仿宋_GB2312" w:eastAsia="仿宋_GB2312"/>
          <w:b/>
          <w:bCs/>
          <w:sz w:val="28"/>
          <w:szCs w:val="28"/>
        </w:rPr>
      </w:pPr>
      <w:bookmarkStart w:id="140" w:name="_Toc2582311"/>
      <w:r>
        <w:rPr>
          <w:sz w:val="24"/>
        </w:rPr>
        <w:br w:type="page"/>
      </w:r>
      <w:bookmarkStart w:id="141" w:name="_Toc67054058"/>
      <w:r>
        <w:rPr>
          <w:rFonts w:ascii="仿宋_GB2312" w:eastAsia="仿宋_GB2312" w:hint="eastAsia"/>
          <w:b/>
          <w:bCs/>
          <w:sz w:val="28"/>
          <w:szCs w:val="28"/>
        </w:rPr>
        <w:t>法定代表人身份证明书</w:t>
      </w:r>
      <w:bookmarkEnd w:id="140"/>
      <w:bookmarkEnd w:id="141"/>
    </w:p>
    <w:p w14:paraId="2ED3776F" w14:textId="77777777" w:rsidR="00F024C2" w:rsidRDefault="00000000">
      <w:pPr>
        <w:spacing w:line="360" w:lineRule="auto"/>
        <w:jc w:val="center"/>
        <w:rPr>
          <w:rFonts w:ascii="仿宋_GB2312" w:eastAsia="仿宋_GB2312" w:hAnsi="宋体" w:hint="eastAsia"/>
          <w:sz w:val="24"/>
          <w:u w:val="single"/>
        </w:rPr>
      </w:pPr>
      <w:r>
        <w:rPr>
          <w:rFonts w:ascii="仿宋_GB2312" w:eastAsia="仿宋_GB2312" w:hAnsi="宋体" w:hint="eastAsia"/>
          <w:sz w:val="24"/>
        </w:rPr>
        <w:t>（</w:t>
      </w:r>
      <w:r>
        <w:rPr>
          <w:rFonts w:ascii="仿宋_GB2312" w:eastAsia="仿宋_GB2312" w:hAnsi="宋体"/>
          <w:sz w:val="24"/>
        </w:rPr>
        <w:t>投标文件</w:t>
      </w:r>
      <w:r>
        <w:rPr>
          <w:rFonts w:ascii="仿宋_GB2312" w:eastAsia="仿宋_GB2312" w:hAnsi="宋体" w:hint="eastAsia"/>
          <w:sz w:val="24"/>
        </w:rPr>
        <w:t>格式二）</w:t>
      </w:r>
    </w:p>
    <w:p w14:paraId="0199BCA3" w14:textId="77777777" w:rsidR="00F024C2" w:rsidRDefault="00F024C2">
      <w:pPr>
        <w:spacing w:line="360" w:lineRule="auto"/>
        <w:rPr>
          <w:rFonts w:ascii="仿宋_GB2312" w:eastAsia="仿宋_GB2312" w:hAnsi="宋体" w:hint="eastAsia"/>
          <w:sz w:val="24"/>
          <w:u w:val="single"/>
        </w:rPr>
      </w:pPr>
    </w:p>
    <w:p w14:paraId="01E66E7E" w14:textId="77777777" w:rsidR="00F024C2" w:rsidRDefault="00F024C2">
      <w:pPr>
        <w:spacing w:line="360" w:lineRule="auto"/>
        <w:rPr>
          <w:rFonts w:ascii="Arial" w:hAnsi="Arial" w:cs="Arial"/>
          <w:shd w:val="clear" w:color="auto" w:fill="FFFFFF"/>
        </w:rPr>
      </w:pPr>
    </w:p>
    <w:p w14:paraId="002990E0" w14:textId="77777777" w:rsidR="00F024C2" w:rsidRDefault="00000000">
      <w:pPr>
        <w:spacing w:line="360" w:lineRule="auto"/>
        <w:rPr>
          <w:rFonts w:ascii="仿宋_GB2312" w:eastAsia="仿宋_GB2312" w:hAnsi="宋体" w:hint="eastAsia"/>
          <w:sz w:val="24"/>
        </w:rPr>
      </w:pPr>
      <w:r>
        <w:rPr>
          <w:rFonts w:ascii="仿宋_GB2312" w:eastAsia="仿宋_GB2312" w:hAnsi="宋体"/>
          <w:sz w:val="24"/>
          <w:u w:val="single"/>
        </w:rPr>
        <w:t>致</w:t>
      </w:r>
      <w:r>
        <w:rPr>
          <w:rFonts w:ascii="仿宋_GB2312" w:eastAsia="仿宋_GB2312" w:hAnsi="宋体" w:hint="eastAsia"/>
          <w:sz w:val="24"/>
          <w:u w:val="single"/>
        </w:rPr>
        <w:t>（采购代理机构名称）</w:t>
      </w:r>
      <w:r>
        <w:rPr>
          <w:rFonts w:ascii="仿宋_GB2312" w:eastAsia="仿宋_GB2312" w:hAnsi="宋体" w:hint="eastAsia"/>
          <w:sz w:val="24"/>
        </w:rPr>
        <w:t>：</w:t>
      </w:r>
    </w:p>
    <w:p w14:paraId="55A789B8" w14:textId="77777777" w:rsidR="00F024C2" w:rsidRDefault="00000000">
      <w:pPr>
        <w:spacing w:line="360" w:lineRule="auto"/>
        <w:ind w:firstLineChars="250" w:firstLine="600"/>
        <w:rPr>
          <w:rFonts w:ascii="仿宋_GB2312" w:eastAsia="仿宋_GB2312" w:hAnsi="宋体" w:hint="eastAsia"/>
          <w:sz w:val="24"/>
        </w:rPr>
      </w:pP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sz w:val="24"/>
        </w:rPr>
        <w:t>（姓名、性别、年龄</w:t>
      </w:r>
      <w:r>
        <w:rPr>
          <w:rFonts w:ascii="仿宋_GB2312" w:eastAsia="仿宋_GB2312" w:hAnsi="宋体" w:hint="eastAsia"/>
          <w:sz w:val="24"/>
        </w:rPr>
        <w:t>、身份证</w:t>
      </w:r>
      <w:r>
        <w:rPr>
          <w:rFonts w:ascii="仿宋_GB2312" w:eastAsia="仿宋_GB2312" w:hAnsi="宋体"/>
          <w:sz w:val="24"/>
        </w:rPr>
        <w:t>号码）在我</w:t>
      </w:r>
      <w:r>
        <w:fldChar w:fldCharType="begin"/>
      </w:r>
      <w:r>
        <w:instrText xml:space="preserve"> HYPERLINK "https://baike.baidu.com/item/%E5%8D%95%E4%BD%8D/32292" \t "_blank" </w:instrText>
      </w:r>
      <w:r>
        <w:fldChar w:fldCharType="separate"/>
      </w:r>
      <w:r>
        <w:rPr>
          <w:rFonts w:ascii="仿宋_GB2312" w:eastAsia="仿宋_GB2312" w:hAnsi="宋体"/>
          <w:sz w:val="24"/>
        </w:rPr>
        <w:t>单位</w:t>
      </w:r>
      <w:r>
        <w:rPr>
          <w:rFonts w:ascii="仿宋_GB2312" w:eastAsia="仿宋_GB2312" w:hAnsi="宋体"/>
          <w:sz w:val="24"/>
        </w:rPr>
        <w:fldChar w:fldCharType="end"/>
      </w:r>
      <w:r>
        <w:rPr>
          <w:rFonts w:ascii="仿宋_GB2312" w:eastAsia="仿宋_GB2312" w:hAnsi="宋体"/>
          <w:sz w:val="24"/>
        </w:rPr>
        <w:t>任</w:t>
      </w:r>
      <w:r>
        <w:rPr>
          <w:rFonts w:ascii="仿宋_GB2312" w:eastAsia="仿宋_GB2312" w:hAnsi="宋体"/>
          <w:sz w:val="24"/>
          <w:u w:val="single"/>
        </w:rPr>
        <w:t xml:space="preserve">       </w:t>
      </w:r>
      <w:r>
        <w:rPr>
          <w:rFonts w:ascii="仿宋_GB2312" w:eastAsia="仿宋_GB2312" w:hAnsi="宋体"/>
          <w:sz w:val="24"/>
        </w:rPr>
        <w:t>（董事长、总经理等）职务，是我单位的法定代表人。</w:t>
      </w:r>
    </w:p>
    <w:p w14:paraId="175B4D15" w14:textId="77777777" w:rsidR="00F024C2" w:rsidRDefault="00F024C2">
      <w:pPr>
        <w:spacing w:line="360" w:lineRule="auto"/>
        <w:ind w:firstLine="480"/>
        <w:rPr>
          <w:rFonts w:ascii="仿宋_GB2312" w:eastAsia="仿宋_GB2312" w:hAnsi="宋体" w:hint="eastAsia"/>
          <w:sz w:val="24"/>
        </w:rPr>
      </w:pPr>
    </w:p>
    <w:p w14:paraId="24A8CC56" w14:textId="77777777" w:rsidR="00F024C2" w:rsidRDefault="00F024C2">
      <w:pPr>
        <w:spacing w:line="360" w:lineRule="auto"/>
        <w:ind w:firstLine="480"/>
        <w:rPr>
          <w:rFonts w:ascii="仿宋_GB2312" w:eastAsia="仿宋_GB2312" w:hAnsi="宋体" w:hint="eastAsia"/>
          <w:sz w:val="24"/>
        </w:rPr>
      </w:pPr>
    </w:p>
    <w:p w14:paraId="7AB3D16F" w14:textId="77777777" w:rsidR="00F024C2" w:rsidRDefault="00000000">
      <w:pPr>
        <w:spacing w:line="360" w:lineRule="auto"/>
        <w:ind w:firstLine="480"/>
        <w:rPr>
          <w:rFonts w:ascii="仿宋_GB2312" w:eastAsia="仿宋_GB2312" w:hAnsi="宋体" w:hint="eastAsia"/>
          <w:sz w:val="24"/>
        </w:rPr>
      </w:pPr>
      <w:r>
        <w:rPr>
          <w:rFonts w:ascii="仿宋_GB2312" w:eastAsia="仿宋_GB2312" w:hAnsi="宋体"/>
          <w:sz w:val="24"/>
        </w:rPr>
        <w:t>特此证明。</w:t>
      </w:r>
    </w:p>
    <w:p w14:paraId="5F76997E" w14:textId="77777777" w:rsidR="00F024C2" w:rsidRDefault="00F024C2">
      <w:pPr>
        <w:spacing w:line="360" w:lineRule="auto"/>
        <w:ind w:firstLine="480"/>
        <w:rPr>
          <w:rFonts w:ascii="仿宋_GB2312" w:eastAsia="仿宋_GB2312" w:hAnsi="宋体" w:hint="eastAsia"/>
          <w:sz w:val="24"/>
        </w:rPr>
      </w:pPr>
    </w:p>
    <w:p w14:paraId="63EB4E83" w14:textId="77777777" w:rsidR="00F024C2" w:rsidRDefault="00F024C2">
      <w:pPr>
        <w:spacing w:line="360" w:lineRule="auto"/>
        <w:ind w:firstLine="480"/>
        <w:rPr>
          <w:rFonts w:ascii="仿宋_GB2312" w:eastAsia="仿宋_GB2312" w:hAnsi="宋体" w:hint="eastAsia"/>
          <w:sz w:val="24"/>
        </w:rPr>
      </w:pPr>
    </w:p>
    <w:p w14:paraId="552FEC54" w14:textId="77777777" w:rsidR="00F024C2" w:rsidRDefault="00F024C2">
      <w:pPr>
        <w:spacing w:line="360" w:lineRule="auto"/>
        <w:ind w:firstLine="480"/>
        <w:rPr>
          <w:rFonts w:ascii="仿宋_GB2312" w:eastAsia="仿宋_GB2312" w:hAnsi="宋体" w:hint="eastAsia"/>
          <w:sz w:val="24"/>
        </w:rPr>
      </w:pPr>
    </w:p>
    <w:p w14:paraId="2A8A2C35" w14:textId="77777777" w:rsidR="00F024C2" w:rsidRDefault="00000000">
      <w:pPr>
        <w:pStyle w:val="TOC5"/>
        <w:tabs>
          <w:tab w:val="left" w:pos="5580"/>
        </w:tabs>
        <w:spacing w:line="360" w:lineRule="auto"/>
        <w:ind w:leftChars="-257" w:left="-540" w:firstLineChars="375" w:firstLine="900"/>
        <w:rPr>
          <w:rFonts w:ascii="仿宋_GB2312" w:eastAsia="仿宋_GB2312" w:hAnsi="宋体" w:hint="eastAsia"/>
          <w:sz w:val="24"/>
        </w:rPr>
      </w:pPr>
      <w:r>
        <w:rPr>
          <w:rFonts w:ascii="仿宋_GB2312" w:eastAsia="仿宋_GB2312" w:hAnsi="宋体" w:hint="eastAsia"/>
          <w:sz w:val="24"/>
        </w:rPr>
        <w:t>投标人（盖公</w:t>
      </w:r>
      <w:r>
        <w:rPr>
          <w:rFonts w:ascii="仿宋_GB2312" w:eastAsia="仿宋_GB2312" w:hAnsi="宋体"/>
          <w:sz w:val="24"/>
        </w:rPr>
        <w:t>章）：</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 xml:space="preserve">                   </w:t>
      </w:r>
    </w:p>
    <w:p w14:paraId="11CEB0FE" w14:textId="77777777" w:rsidR="00F024C2" w:rsidRDefault="00000000">
      <w:pPr>
        <w:pStyle w:val="TOC5"/>
        <w:tabs>
          <w:tab w:val="left" w:pos="5580"/>
        </w:tabs>
        <w:spacing w:line="360" w:lineRule="auto"/>
        <w:ind w:leftChars="128" w:left="269" w:firstLineChars="50" w:firstLine="120"/>
        <w:rPr>
          <w:rFonts w:ascii="仿宋_GB2312" w:eastAsia="仿宋_GB2312"/>
          <w:sz w:val="24"/>
        </w:rPr>
      </w:pPr>
      <w:r>
        <w:rPr>
          <w:rFonts w:ascii="仿宋_GB2312" w:eastAsia="仿宋_GB2312" w:hint="eastAsia"/>
          <w:sz w:val="24"/>
        </w:rPr>
        <w:t>详细通讯地址：</w:t>
      </w:r>
      <w:r>
        <w:rPr>
          <w:rFonts w:ascii="仿宋_GB2312" w:eastAsia="仿宋_GB2312" w:hAnsi="宋体" w:hint="eastAsia"/>
          <w:sz w:val="24"/>
          <w:u w:val="single"/>
        </w:rPr>
        <w:t xml:space="preserve">                                </w:t>
      </w:r>
    </w:p>
    <w:p w14:paraId="4168BB8B" w14:textId="77777777" w:rsidR="00F024C2" w:rsidRDefault="00000000">
      <w:pPr>
        <w:pStyle w:val="TOC5"/>
        <w:tabs>
          <w:tab w:val="left" w:pos="5580"/>
        </w:tabs>
        <w:spacing w:line="360" w:lineRule="auto"/>
        <w:ind w:leftChars="128" w:left="269" w:firstLineChars="50" w:firstLine="120"/>
        <w:rPr>
          <w:rFonts w:ascii="仿宋_GB2312" w:eastAsia="仿宋_GB2312"/>
          <w:sz w:val="24"/>
        </w:rPr>
      </w:pPr>
      <w:r>
        <w:rPr>
          <w:rFonts w:ascii="仿宋_GB2312" w:eastAsia="仿宋_GB2312" w:hint="eastAsia"/>
          <w:sz w:val="24"/>
        </w:rPr>
        <w:t>邮 政 编 码 ：</w:t>
      </w:r>
      <w:r>
        <w:rPr>
          <w:rFonts w:ascii="仿宋_GB2312" w:eastAsia="仿宋_GB2312" w:hAnsi="宋体" w:hint="eastAsia"/>
          <w:sz w:val="24"/>
          <w:u w:val="single"/>
        </w:rPr>
        <w:t xml:space="preserve">                                </w:t>
      </w:r>
    </w:p>
    <w:p w14:paraId="69EF90F8" w14:textId="77777777" w:rsidR="00F024C2" w:rsidRDefault="00000000">
      <w:pPr>
        <w:pStyle w:val="TOC5"/>
        <w:tabs>
          <w:tab w:val="left" w:pos="5580"/>
        </w:tabs>
        <w:spacing w:line="360" w:lineRule="auto"/>
        <w:ind w:leftChars="128" w:left="269" w:firstLineChars="50" w:firstLine="120"/>
        <w:rPr>
          <w:rFonts w:ascii="仿宋_GB2312" w:eastAsia="仿宋_GB2312"/>
          <w:sz w:val="24"/>
        </w:rPr>
      </w:pPr>
      <w:r>
        <w:rPr>
          <w:rFonts w:ascii="仿宋_GB2312" w:eastAsia="仿宋_GB2312" w:hint="eastAsia"/>
          <w:sz w:val="24"/>
        </w:rPr>
        <w:t>传</w:t>
      </w:r>
      <w:proofErr w:type="gramStart"/>
      <w:r>
        <w:rPr>
          <w:rFonts w:ascii="仿宋_GB2312" w:eastAsia="仿宋_GB2312" w:hint="eastAsia"/>
          <w:sz w:val="24"/>
        </w:rPr>
        <w:t xml:space="preserve">　　　　</w:t>
      </w:r>
      <w:proofErr w:type="gramEnd"/>
      <w:r>
        <w:rPr>
          <w:rFonts w:ascii="仿宋_GB2312" w:eastAsia="仿宋_GB2312" w:hint="eastAsia"/>
          <w:sz w:val="24"/>
        </w:rPr>
        <w:t>真：</w:t>
      </w:r>
      <w:r>
        <w:rPr>
          <w:rFonts w:ascii="仿宋_GB2312" w:eastAsia="仿宋_GB2312" w:hAnsi="宋体" w:hint="eastAsia"/>
          <w:sz w:val="24"/>
          <w:u w:val="single"/>
        </w:rPr>
        <w:t xml:space="preserve">                                </w:t>
      </w:r>
    </w:p>
    <w:p w14:paraId="26997341" w14:textId="77777777" w:rsidR="00F024C2" w:rsidRDefault="00000000">
      <w:pPr>
        <w:pStyle w:val="TOC5"/>
        <w:tabs>
          <w:tab w:val="left" w:pos="5580"/>
        </w:tabs>
        <w:spacing w:line="360" w:lineRule="auto"/>
        <w:ind w:leftChars="128" w:left="269" w:firstLineChars="50" w:firstLine="120"/>
        <w:rPr>
          <w:rFonts w:ascii="仿宋_GB2312" w:eastAsia="仿宋_GB2312"/>
          <w:sz w:val="24"/>
        </w:rPr>
      </w:pPr>
      <w:r>
        <w:rPr>
          <w:rFonts w:ascii="仿宋_GB2312" w:eastAsia="仿宋_GB2312" w:hint="eastAsia"/>
          <w:sz w:val="24"/>
        </w:rPr>
        <w:t>电</w:t>
      </w:r>
      <w:proofErr w:type="gramStart"/>
      <w:r>
        <w:rPr>
          <w:rFonts w:ascii="仿宋_GB2312" w:eastAsia="仿宋_GB2312" w:hint="eastAsia"/>
          <w:sz w:val="24"/>
        </w:rPr>
        <w:t xml:space="preserve">　　　　</w:t>
      </w:r>
      <w:proofErr w:type="gramEnd"/>
      <w:r>
        <w:rPr>
          <w:rFonts w:ascii="仿宋_GB2312" w:eastAsia="仿宋_GB2312" w:hint="eastAsia"/>
          <w:sz w:val="24"/>
        </w:rPr>
        <w:t>话：</w:t>
      </w:r>
      <w:r>
        <w:rPr>
          <w:rFonts w:ascii="仿宋_GB2312" w:eastAsia="仿宋_GB2312" w:hAnsi="宋体" w:hint="eastAsia"/>
          <w:sz w:val="24"/>
          <w:u w:val="single"/>
        </w:rPr>
        <w:t xml:space="preserve">                                </w:t>
      </w:r>
    </w:p>
    <w:p w14:paraId="67E75370" w14:textId="77777777" w:rsidR="00F024C2" w:rsidRDefault="00F024C2">
      <w:pPr>
        <w:spacing w:line="360" w:lineRule="auto"/>
        <w:ind w:firstLine="480"/>
        <w:rPr>
          <w:rFonts w:ascii="仿宋_GB2312" w:eastAsia="仿宋_GB2312" w:hAnsi="宋体" w:hint="eastAsia"/>
          <w:sz w:val="24"/>
        </w:rPr>
      </w:pPr>
    </w:p>
    <w:p w14:paraId="3078CCD3" w14:textId="77777777" w:rsidR="00F024C2" w:rsidRDefault="00000000">
      <w:pPr>
        <w:spacing w:line="360" w:lineRule="auto"/>
        <w:ind w:firstLine="480"/>
        <w:rPr>
          <w:rFonts w:ascii="仿宋_GB2312" w:eastAsia="仿宋_GB2312" w:hAnsi="宋体" w:hint="eastAsia"/>
          <w:sz w:val="24"/>
        </w:rPr>
      </w:pPr>
      <w:r>
        <w:rPr>
          <w:rFonts w:ascii="仿宋_GB2312" w:eastAsia="仿宋_GB2312" w:hAnsi="宋体" w:hint="eastAsia"/>
          <w:sz w:val="24"/>
        </w:rPr>
        <w:t>注：自然人投标的无需提供。</w:t>
      </w:r>
    </w:p>
    <w:p w14:paraId="25568C07" w14:textId="77777777" w:rsidR="00F024C2" w:rsidRDefault="00F024C2">
      <w:pPr>
        <w:pStyle w:val="TOC5"/>
        <w:tabs>
          <w:tab w:val="left" w:pos="5580"/>
        </w:tabs>
        <w:spacing w:line="240" w:lineRule="atLeast"/>
        <w:ind w:leftChars="257" w:left="1080" w:hanging="540"/>
        <w:rPr>
          <w:rFonts w:ascii="仿宋_GB2312" w:eastAsia="仿宋_GB2312" w:hAnsi="宋体" w:hint="eastAsia"/>
          <w:sz w:val="24"/>
        </w:rPr>
      </w:pPr>
    </w:p>
    <w:p w14:paraId="0446A610" w14:textId="77777777" w:rsidR="00F024C2" w:rsidRDefault="00F024C2">
      <w:pPr>
        <w:pStyle w:val="TOC5"/>
        <w:tabs>
          <w:tab w:val="left" w:pos="5580"/>
        </w:tabs>
        <w:spacing w:line="240" w:lineRule="atLeast"/>
        <w:ind w:leftChars="257" w:left="1080" w:hanging="540"/>
        <w:rPr>
          <w:rFonts w:ascii="仿宋_GB2312" w:eastAsia="仿宋_GB2312" w:hAnsi="宋体" w:hint="eastAsia"/>
          <w:sz w:val="24"/>
        </w:rPr>
      </w:pPr>
    </w:p>
    <w:p w14:paraId="255D6C29" w14:textId="77777777" w:rsidR="00F024C2" w:rsidRDefault="00000000">
      <w:pPr>
        <w:pStyle w:val="2"/>
        <w:spacing w:before="0" w:line="360" w:lineRule="auto"/>
        <w:ind w:left="1"/>
        <w:rPr>
          <w:rFonts w:ascii="仿宋_GB2312" w:eastAsia="仿宋_GB2312" w:hAnsi="宋体" w:hint="eastAsia"/>
          <w:sz w:val="28"/>
          <w:szCs w:val="28"/>
        </w:rPr>
      </w:pPr>
      <w:r>
        <w:rPr>
          <w:rFonts w:ascii="仿宋_GB2312" w:eastAsia="仿宋_GB2312" w:hAnsi="宋体"/>
          <w:sz w:val="24"/>
        </w:rPr>
        <w:br w:type="page"/>
      </w:r>
      <w:bookmarkStart w:id="142" w:name="_Toc2582312"/>
      <w:bookmarkStart w:id="143" w:name="_Toc532473498"/>
      <w:r>
        <w:rPr>
          <w:rFonts w:ascii="仿宋_GB2312" w:eastAsia="仿宋_GB2312" w:hAnsi="宋体" w:hint="eastAsia"/>
          <w:sz w:val="28"/>
          <w:szCs w:val="28"/>
        </w:rPr>
        <w:t>3  法定代表人授权委托书</w:t>
      </w:r>
      <w:bookmarkEnd w:id="142"/>
    </w:p>
    <w:p w14:paraId="0C0B2B27" w14:textId="77777777" w:rsidR="00F024C2" w:rsidRDefault="00000000">
      <w:pPr>
        <w:pStyle w:val="TOC5"/>
        <w:tabs>
          <w:tab w:val="left" w:pos="5580"/>
        </w:tabs>
        <w:spacing w:line="360" w:lineRule="auto"/>
        <w:ind w:leftChars="0" w:left="0"/>
        <w:jc w:val="center"/>
        <w:rPr>
          <w:rFonts w:ascii="仿宋_GB2312" w:eastAsia="仿宋_GB2312" w:hAnsi="宋体" w:hint="eastAsia"/>
          <w:sz w:val="24"/>
        </w:rPr>
      </w:pPr>
      <w:r>
        <w:rPr>
          <w:rFonts w:ascii="仿宋_GB2312" w:eastAsia="仿宋_GB2312" w:hAnsi="宋体"/>
          <w:sz w:val="24"/>
        </w:rPr>
        <w:t>(投标文件</w:t>
      </w:r>
      <w:r>
        <w:rPr>
          <w:rFonts w:ascii="仿宋_GB2312" w:eastAsia="仿宋_GB2312" w:hAnsi="宋体" w:hint="eastAsia"/>
          <w:sz w:val="24"/>
        </w:rPr>
        <w:t>格式三</w:t>
      </w:r>
      <w:r>
        <w:rPr>
          <w:rFonts w:ascii="仿宋_GB2312" w:eastAsia="仿宋_GB2312" w:hAnsi="宋体"/>
          <w:sz w:val="24"/>
        </w:rPr>
        <w:t>)</w:t>
      </w:r>
      <w:bookmarkEnd w:id="143"/>
    </w:p>
    <w:p w14:paraId="23832ADF" w14:textId="77777777" w:rsidR="00F024C2" w:rsidRDefault="00000000">
      <w:pPr>
        <w:pStyle w:val="TOC5"/>
        <w:tabs>
          <w:tab w:val="left" w:pos="5580"/>
        </w:tabs>
        <w:spacing w:line="360" w:lineRule="auto"/>
        <w:ind w:leftChars="-257" w:left="-540" w:firstLineChars="375" w:firstLine="900"/>
        <w:jc w:val="center"/>
        <w:rPr>
          <w:rFonts w:ascii="仿宋_GB2312" w:eastAsia="仿宋_GB2312" w:hAnsi="宋体" w:hint="eastAsia"/>
          <w:sz w:val="24"/>
        </w:rPr>
      </w:pPr>
      <w:r>
        <w:rPr>
          <w:rFonts w:ascii="仿宋_GB2312" w:eastAsia="仿宋_GB2312" w:hAnsi="宋体" w:hint="eastAsia"/>
          <w:sz w:val="24"/>
        </w:rPr>
        <w:cr/>
      </w:r>
    </w:p>
    <w:p w14:paraId="7A106D39" w14:textId="77777777" w:rsidR="00F024C2" w:rsidRDefault="00000000">
      <w:pPr>
        <w:pStyle w:val="TOC5"/>
        <w:tabs>
          <w:tab w:val="left" w:pos="5580"/>
        </w:tabs>
        <w:spacing w:line="360" w:lineRule="auto"/>
        <w:ind w:leftChars="0" w:left="0" w:firstLine="480"/>
        <w:rPr>
          <w:rFonts w:ascii="仿宋_GB2312" w:eastAsia="仿宋_GB2312" w:hAnsi="宋体" w:hint="eastAsia"/>
          <w:sz w:val="24"/>
        </w:rPr>
      </w:pPr>
      <w:r>
        <w:rPr>
          <w:rFonts w:ascii="仿宋_GB2312" w:eastAsia="仿宋_GB2312" w:hAnsi="宋体" w:hint="eastAsia"/>
          <w:sz w:val="24"/>
        </w:rPr>
        <w:t>本授权书声明：注册于</w:t>
      </w:r>
      <w:r>
        <w:rPr>
          <w:rFonts w:ascii="仿宋_GB2312" w:eastAsia="仿宋_GB2312" w:hAnsi="宋体" w:hint="eastAsia"/>
          <w:sz w:val="24"/>
          <w:u w:val="single"/>
        </w:rPr>
        <w:t>（国家或地区的名称）</w:t>
      </w:r>
      <w:r>
        <w:rPr>
          <w:rFonts w:ascii="仿宋_GB2312" w:eastAsia="仿宋_GB2312" w:hAnsi="宋体" w:hint="eastAsia"/>
          <w:sz w:val="24"/>
        </w:rPr>
        <w:t>的（</w:t>
      </w:r>
      <w:r>
        <w:rPr>
          <w:rFonts w:ascii="仿宋_GB2312" w:eastAsia="仿宋_GB2312" w:hAnsi="宋体" w:hint="eastAsia"/>
          <w:i/>
          <w:sz w:val="24"/>
          <w:u w:val="single"/>
        </w:rPr>
        <w:t>投标人</w:t>
      </w:r>
      <w:r>
        <w:rPr>
          <w:rFonts w:ascii="仿宋_GB2312" w:eastAsia="仿宋_GB2312" w:hAnsi="宋体" w:hint="eastAsia"/>
          <w:sz w:val="24"/>
        </w:rPr>
        <w:t>）的在下面签字的（</w:t>
      </w:r>
      <w:r>
        <w:rPr>
          <w:rFonts w:ascii="仿宋_GB2312" w:eastAsia="仿宋_GB2312" w:hAnsi="宋体" w:hint="eastAsia"/>
          <w:i/>
          <w:sz w:val="24"/>
          <w:u w:val="single"/>
        </w:rPr>
        <w:t>法人代表姓名、职务</w:t>
      </w:r>
      <w:r>
        <w:rPr>
          <w:rFonts w:ascii="仿宋_GB2312" w:eastAsia="仿宋_GB2312" w:hAnsi="宋体" w:hint="eastAsia"/>
          <w:sz w:val="24"/>
        </w:rPr>
        <w:t>）代表我单位授权在下面签字的（</w:t>
      </w:r>
      <w:r>
        <w:rPr>
          <w:rFonts w:ascii="仿宋_GB2312" w:eastAsia="仿宋_GB2312" w:hAnsi="宋体" w:hint="eastAsia"/>
          <w:i/>
          <w:sz w:val="24"/>
          <w:u w:val="single"/>
        </w:rPr>
        <w:t>被授权人的姓名</w:t>
      </w:r>
      <w:r>
        <w:rPr>
          <w:rFonts w:ascii="仿宋_GB2312" w:eastAsia="仿宋_GB2312" w:hAnsi="宋体" w:hint="eastAsia"/>
          <w:sz w:val="24"/>
        </w:rPr>
        <w:t>）为我单位的合法代理人，就（</w:t>
      </w:r>
      <w:r>
        <w:rPr>
          <w:rFonts w:ascii="仿宋_GB2312" w:eastAsia="仿宋_GB2312" w:hAnsi="宋体" w:hint="eastAsia"/>
          <w:i/>
          <w:sz w:val="24"/>
          <w:u w:val="single"/>
        </w:rPr>
        <w:t>项目名称</w:t>
      </w:r>
      <w:r>
        <w:rPr>
          <w:rFonts w:ascii="仿宋_GB2312" w:eastAsia="仿宋_GB2312" w:hAnsi="宋体" w:hint="eastAsia"/>
          <w:sz w:val="24"/>
        </w:rPr>
        <w:t>）投标，以我单位名义处理一切与之有关的事务。</w:t>
      </w:r>
      <w:r>
        <w:rPr>
          <w:rFonts w:ascii="仿宋_GB2312" w:eastAsia="仿宋_GB2312" w:hAnsi="宋体" w:hint="eastAsia"/>
          <w:sz w:val="24"/>
        </w:rPr>
        <w:cr/>
        <w:t xml:space="preserve">　　</w:t>
      </w:r>
    </w:p>
    <w:p w14:paraId="633B1718" w14:textId="77777777" w:rsidR="00F024C2" w:rsidRDefault="00000000">
      <w:pPr>
        <w:pStyle w:val="TOC5"/>
        <w:tabs>
          <w:tab w:val="left" w:pos="5580"/>
        </w:tabs>
        <w:spacing w:line="360" w:lineRule="auto"/>
        <w:ind w:leftChars="-257" w:left="-540" w:firstLineChars="375" w:firstLine="900"/>
        <w:rPr>
          <w:rFonts w:ascii="仿宋_GB2312" w:eastAsia="仿宋_GB2312" w:hAnsi="宋体" w:hint="eastAsia"/>
          <w:sz w:val="24"/>
        </w:rPr>
      </w:pPr>
      <w:r>
        <w:rPr>
          <w:rFonts w:ascii="仿宋_GB2312" w:eastAsia="仿宋_GB2312" w:hAnsi="宋体" w:hint="eastAsia"/>
          <w:sz w:val="24"/>
        </w:rPr>
        <w:t>本授权书于</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Ansi="宋体" w:hint="eastAsia"/>
          <w:sz w:val="24"/>
          <w:u w:val="single"/>
        </w:rPr>
        <w:t xml:space="preserve">     </w:t>
      </w:r>
      <w:r>
        <w:rPr>
          <w:rFonts w:ascii="仿宋_GB2312" w:eastAsia="仿宋_GB2312" w:hAnsi="宋体" w:hint="eastAsia"/>
          <w:sz w:val="24"/>
        </w:rPr>
        <w:t>月</w:t>
      </w:r>
      <w:r>
        <w:rPr>
          <w:rFonts w:ascii="仿宋_GB2312" w:eastAsia="仿宋_GB2312" w:hAnsi="宋体" w:hint="eastAsia"/>
          <w:sz w:val="24"/>
          <w:u w:val="single"/>
        </w:rPr>
        <w:t xml:space="preserve">     </w:t>
      </w:r>
      <w:r>
        <w:rPr>
          <w:rFonts w:ascii="仿宋_GB2312" w:eastAsia="仿宋_GB2312" w:hAnsi="宋体" w:hint="eastAsia"/>
          <w:sz w:val="24"/>
        </w:rPr>
        <w:t>日生效,特此声明。</w:t>
      </w:r>
      <w:r>
        <w:rPr>
          <w:rFonts w:ascii="仿宋_GB2312" w:eastAsia="仿宋_GB2312" w:hAnsi="宋体" w:hint="eastAsia"/>
          <w:sz w:val="24"/>
        </w:rPr>
        <w:cr/>
      </w:r>
      <w:r>
        <w:rPr>
          <w:rFonts w:ascii="仿宋_GB2312" w:eastAsia="仿宋_GB2312" w:hAnsi="宋体" w:hint="eastAsia"/>
          <w:sz w:val="24"/>
        </w:rPr>
        <w:cr/>
      </w:r>
    </w:p>
    <w:p w14:paraId="6CF1E96E" w14:textId="77777777" w:rsidR="00F024C2" w:rsidRDefault="00F024C2">
      <w:pPr>
        <w:pStyle w:val="TOC5"/>
        <w:tabs>
          <w:tab w:val="left" w:pos="5580"/>
        </w:tabs>
        <w:spacing w:line="360" w:lineRule="auto"/>
        <w:ind w:leftChars="-257" w:left="-540" w:firstLineChars="375" w:firstLine="900"/>
        <w:rPr>
          <w:rFonts w:ascii="仿宋_GB2312" w:eastAsia="仿宋_GB2312" w:hAnsi="宋体" w:hint="eastAsia"/>
          <w:sz w:val="24"/>
        </w:rPr>
      </w:pPr>
    </w:p>
    <w:p w14:paraId="17950884" w14:textId="77777777" w:rsidR="00F024C2" w:rsidRDefault="00000000">
      <w:pPr>
        <w:pStyle w:val="TOC5"/>
        <w:tabs>
          <w:tab w:val="left" w:pos="5580"/>
        </w:tabs>
        <w:spacing w:line="360" w:lineRule="auto"/>
        <w:ind w:firstLineChars="200" w:firstLine="480"/>
        <w:rPr>
          <w:rFonts w:ascii="仿宋_GB2312" w:eastAsia="仿宋_GB2312" w:hAnsi="宋体" w:hint="eastAsia"/>
          <w:sz w:val="24"/>
          <w:u w:val="single"/>
        </w:rPr>
      </w:pPr>
      <w:r>
        <w:rPr>
          <w:rFonts w:ascii="仿宋_GB2312" w:eastAsia="仿宋_GB2312" w:hAnsi="宋体" w:hint="eastAsia"/>
          <w:sz w:val="24"/>
          <w:u w:val="single" w:color="FFFFFF"/>
        </w:rPr>
        <w:t>投标</w:t>
      </w:r>
      <w:r>
        <w:rPr>
          <w:rFonts w:ascii="仿宋_GB2312" w:eastAsia="仿宋_GB2312" w:hAnsi="宋体" w:hint="eastAsia"/>
          <w:sz w:val="24"/>
        </w:rPr>
        <w:t>人（盖公章）：</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 xml:space="preserve">       </w:t>
      </w:r>
    </w:p>
    <w:p w14:paraId="4B7464A1" w14:textId="77777777" w:rsidR="00F024C2" w:rsidRDefault="00000000">
      <w:pPr>
        <w:pStyle w:val="TOC5"/>
        <w:tabs>
          <w:tab w:val="left" w:pos="5580"/>
        </w:tabs>
        <w:spacing w:line="360" w:lineRule="auto"/>
        <w:ind w:firstLineChars="200" w:firstLine="480"/>
        <w:rPr>
          <w:rFonts w:ascii="仿宋_GB2312" w:eastAsia="仿宋_GB2312" w:hAnsi="宋体" w:hint="eastAsia"/>
          <w:sz w:val="24"/>
        </w:rPr>
      </w:pPr>
      <w:r>
        <w:rPr>
          <w:rFonts w:ascii="仿宋_GB2312" w:eastAsia="仿宋_GB2312" w:hAnsi="宋体" w:hint="eastAsia"/>
          <w:sz w:val="24"/>
          <w:u w:val="single" w:color="FFFFFF"/>
        </w:rPr>
        <w:t>法定代表人（签字或签章）</w:t>
      </w:r>
      <w:r>
        <w:rPr>
          <w:rFonts w:ascii="仿宋_GB2312" w:eastAsia="仿宋_GB2312" w:hAnsi="宋体" w:hint="eastAsia"/>
          <w:sz w:val="24"/>
        </w:rPr>
        <w:t>：</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 xml:space="preserve">       </w:t>
      </w:r>
    </w:p>
    <w:p w14:paraId="4B454290" w14:textId="77777777" w:rsidR="00F024C2" w:rsidRDefault="00000000">
      <w:pPr>
        <w:pStyle w:val="TOC5"/>
        <w:tabs>
          <w:tab w:val="left" w:pos="5580"/>
        </w:tabs>
        <w:spacing w:line="360" w:lineRule="auto"/>
        <w:ind w:firstLineChars="200" w:firstLine="480"/>
        <w:rPr>
          <w:rFonts w:ascii="仿宋_GB2312" w:eastAsia="仿宋_GB2312" w:hAnsi="宋体" w:hint="eastAsia"/>
          <w:sz w:val="24"/>
          <w:u w:val="single"/>
        </w:rPr>
      </w:pPr>
      <w:r>
        <w:rPr>
          <w:rFonts w:ascii="仿宋_GB2312" w:eastAsia="仿宋_GB2312" w:hAnsi="宋体" w:hint="eastAsia"/>
          <w:sz w:val="24"/>
          <w:u w:val="single" w:color="EEECE1"/>
        </w:rPr>
        <w:t>身份证号码</w:t>
      </w:r>
      <w:r>
        <w:rPr>
          <w:rFonts w:ascii="仿宋_GB2312" w:eastAsia="仿宋_GB2312" w:hAnsi="宋体" w:hint="eastAsia"/>
          <w:sz w:val="24"/>
        </w:rPr>
        <w:t>：</w:t>
      </w:r>
      <w:r>
        <w:rPr>
          <w:rFonts w:ascii="仿宋_GB2312" w:eastAsia="仿宋_GB2312" w:hAnsi="宋体" w:hint="eastAsia"/>
          <w:sz w:val="24"/>
          <w:u w:val="single"/>
        </w:rPr>
        <w:t xml:space="preserve">__________________________________ </w:t>
      </w:r>
    </w:p>
    <w:p w14:paraId="3B17727E" w14:textId="77777777" w:rsidR="00F024C2" w:rsidRDefault="00000000">
      <w:pPr>
        <w:pStyle w:val="TOC5"/>
        <w:tabs>
          <w:tab w:val="left" w:pos="5580"/>
        </w:tabs>
        <w:spacing w:line="360" w:lineRule="auto"/>
        <w:ind w:firstLineChars="200" w:firstLine="480"/>
        <w:rPr>
          <w:rFonts w:ascii="仿宋_GB2312" w:eastAsia="仿宋_GB2312" w:hAnsi="宋体" w:hint="eastAsia"/>
          <w:sz w:val="24"/>
        </w:rPr>
      </w:pPr>
      <w:r>
        <w:rPr>
          <w:rFonts w:ascii="仿宋_GB2312" w:eastAsia="仿宋_GB2312" w:hAnsi="宋体" w:hint="eastAsia"/>
          <w:sz w:val="24"/>
        </w:rPr>
        <w:t>委托代理人</w:t>
      </w:r>
      <w:r>
        <w:rPr>
          <w:rFonts w:ascii="仿宋_GB2312" w:eastAsia="仿宋_GB2312" w:hAnsi="宋体" w:hint="eastAsia"/>
          <w:sz w:val="24"/>
          <w:u w:val="single" w:color="FFFFFF"/>
        </w:rPr>
        <w:t>（签字或签章）</w:t>
      </w:r>
      <w:r>
        <w:rPr>
          <w:rFonts w:ascii="仿宋_GB2312" w:eastAsia="仿宋_GB2312" w:hAnsi="宋体" w:hint="eastAsia"/>
          <w:sz w:val="24"/>
        </w:rPr>
        <w:t>：</w:t>
      </w:r>
      <w:r>
        <w:rPr>
          <w:rFonts w:ascii="仿宋_GB2312" w:eastAsia="仿宋_GB2312" w:hAnsi="宋体" w:hint="eastAsia"/>
          <w:sz w:val="24"/>
          <w:u w:val="single"/>
        </w:rPr>
        <w:t xml:space="preserve">                      </w:t>
      </w:r>
    </w:p>
    <w:p w14:paraId="0D901FFF" w14:textId="77777777" w:rsidR="00F024C2" w:rsidRDefault="00000000">
      <w:pPr>
        <w:pStyle w:val="TOC5"/>
        <w:tabs>
          <w:tab w:val="left" w:pos="5580"/>
        </w:tabs>
        <w:spacing w:line="360" w:lineRule="auto"/>
        <w:ind w:firstLineChars="200" w:firstLine="480"/>
        <w:rPr>
          <w:rFonts w:ascii="仿宋_GB2312" w:eastAsia="仿宋_GB2312" w:hAnsi="宋体" w:hint="eastAsia"/>
          <w:sz w:val="24"/>
        </w:rPr>
      </w:pPr>
      <w:r>
        <w:rPr>
          <w:rFonts w:ascii="仿宋_GB2312" w:eastAsia="仿宋_GB2312" w:hAnsi="宋体" w:hint="eastAsia"/>
          <w:sz w:val="24"/>
        </w:rPr>
        <w:t>身份证号码：</w:t>
      </w:r>
      <w:r>
        <w:rPr>
          <w:rFonts w:ascii="仿宋_GB2312" w:eastAsia="仿宋_GB2312" w:hAnsi="宋体" w:hint="eastAsia"/>
          <w:sz w:val="24"/>
          <w:u w:val="single"/>
        </w:rPr>
        <w:t xml:space="preserve">                                   </w:t>
      </w:r>
    </w:p>
    <w:p w14:paraId="6D283367" w14:textId="77777777" w:rsidR="00F024C2" w:rsidRDefault="00000000">
      <w:pPr>
        <w:pStyle w:val="TOC5"/>
        <w:tabs>
          <w:tab w:val="left" w:pos="5580"/>
        </w:tabs>
        <w:spacing w:line="360" w:lineRule="auto"/>
        <w:ind w:firstLineChars="200" w:firstLine="480"/>
        <w:rPr>
          <w:rFonts w:ascii="仿宋_GB2312" w:eastAsia="仿宋_GB2312"/>
          <w:sz w:val="24"/>
        </w:rPr>
      </w:pPr>
      <w:r>
        <w:rPr>
          <w:rFonts w:ascii="仿宋_GB2312" w:eastAsia="仿宋_GB2312" w:hint="eastAsia"/>
          <w:sz w:val="24"/>
          <w:u w:val="single" w:color="FFFFFF"/>
        </w:rPr>
        <w:t>详细通讯地址</w:t>
      </w:r>
      <w:r>
        <w:rPr>
          <w:rFonts w:ascii="仿宋_GB2312" w:eastAsia="仿宋_GB2312" w:hint="eastAsia"/>
          <w:sz w:val="24"/>
        </w:rPr>
        <w:t>：</w:t>
      </w:r>
      <w:r>
        <w:rPr>
          <w:rFonts w:ascii="仿宋_GB2312" w:eastAsia="仿宋_GB2312" w:hAnsi="宋体" w:hint="eastAsia"/>
          <w:sz w:val="24"/>
          <w:u w:val="single"/>
        </w:rPr>
        <w:t xml:space="preserve">                                 </w:t>
      </w:r>
    </w:p>
    <w:p w14:paraId="3A48F858" w14:textId="77777777" w:rsidR="00F024C2" w:rsidRDefault="00000000">
      <w:pPr>
        <w:pStyle w:val="TOC5"/>
        <w:tabs>
          <w:tab w:val="left" w:pos="5580"/>
        </w:tabs>
        <w:spacing w:line="360" w:lineRule="auto"/>
        <w:ind w:firstLineChars="200" w:firstLine="480"/>
        <w:rPr>
          <w:rFonts w:ascii="仿宋_GB2312" w:eastAsia="仿宋_GB2312"/>
          <w:sz w:val="24"/>
        </w:rPr>
      </w:pPr>
      <w:r>
        <w:rPr>
          <w:rFonts w:ascii="仿宋_GB2312" w:eastAsia="仿宋_GB2312" w:hint="eastAsia"/>
          <w:sz w:val="24"/>
          <w:u w:val="single" w:color="FFFFFF"/>
        </w:rPr>
        <w:t xml:space="preserve">邮 政 编 码 </w:t>
      </w:r>
      <w:r>
        <w:rPr>
          <w:rFonts w:ascii="仿宋_GB2312" w:eastAsia="仿宋_GB2312" w:hint="eastAsia"/>
          <w:sz w:val="24"/>
        </w:rPr>
        <w:t>：</w:t>
      </w:r>
      <w:r>
        <w:rPr>
          <w:rFonts w:ascii="仿宋_GB2312" w:eastAsia="仿宋_GB2312" w:hAnsi="宋体" w:hint="eastAsia"/>
          <w:sz w:val="24"/>
          <w:u w:val="single"/>
        </w:rPr>
        <w:t xml:space="preserve">                                 </w:t>
      </w:r>
    </w:p>
    <w:p w14:paraId="1C6C209D" w14:textId="77777777" w:rsidR="00F024C2" w:rsidRDefault="00000000">
      <w:pPr>
        <w:pStyle w:val="TOC5"/>
        <w:tabs>
          <w:tab w:val="left" w:pos="5580"/>
        </w:tabs>
        <w:spacing w:line="360" w:lineRule="auto"/>
        <w:ind w:firstLineChars="200" w:firstLine="480"/>
        <w:rPr>
          <w:rFonts w:ascii="仿宋_GB2312" w:eastAsia="仿宋_GB2312"/>
          <w:sz w:val="24"/>
        </w:rPr>
      </w:pPr>
      <w:r>
        <w:rPr>
          <w:rFonts w:ascii="仿宋_GB2312" w:eastAsia="仿宋_GB2312" w:hint="eastAsia"/>
          <w:sz w:val="24"/>
          <w:u w:val="single" w:color="FFFFFF"/>
        </w:rPr>
        <w:t>传</w:t>
      </w:r>
      <w:proofErr w:type="gramStart"/>
      <w:r>
        <w:rPr>
          <w:rFonts w:ascii="仿宋_GB2312" w:eastAsia="仿宋_GB2312" w:hint="eastAsia"/>
          <w:sz w:val="24"/>
          <w:u w:val="single" w:color="FFFFFF"/>
        </w:rPr>
        <w:t xml:space="preserve">　　　　</w:t>
      </w:r>
      <w:proofErr w:type="gramEnd"/>
      <w:r>
        <w:rPr>
          <w:rFonts w:ascii="仿宋_GB2312" w:eastAsia="仿宋_GB2312" w:hint="eastAsia"/>
          <w:sz w:val="24"/>
          <w:u w:val="single" w:color="FFFFFF"/>
        </w:rPr>
        <w:t>真</w:t>
      </w:r>
      <w:r>
        <w:rPr>
          <w:rFonts w:ascii="仿宋_GB2312" w:eastAsia="仿宋_GB2312" w:hint="eastAsia"/>
          <w:sz w:val="24"/>
        </w:rPr>
        <w:t>：</w:t>
      </w:r>
      <w:r>
        <w:rPr>
          <w:rFonts w:ascii="仿宋_GB2312" w:eastAsia="仿宋_GB2312" w:hAnsi="宋体" w:hint="eastAsia"/>
          <w:sz w:val="24"/>
          <w:u w:val="single"/>
        </w:rPr>
        <w:t xml:space="preserve">                                 </w:t>
      </w:r>
    </w:p>
    <w:p w14:paraId="7B2BD5F0" w14:textId="77777777" w:rsidR="00F024C2" w:rsidRDefault="00000000">
      <w:pPr>
        <w:pStyle w:val="TOC5"/>
        <w:tabs>
          <w:tab w:val="left" w:pos="5580"/>
        </w:tabs>
        <w:spacing w:line="360" w:lineRule="auto"/>
        <w:ind w:firstLineChars="200" w:firstLine="480"/>
        <w:rPr>
          <w:rFonts w:ascii="仿宋_GB2312" w:eastAsia="仿宋_GB2312" w:hAnsi="宋体" w:hint="eastAsia"/>
          <w:sz w:val="24"/>
          <w:u w:val="single"/>
        </w:rPr>
      </w:pPr>
      <w:r>
        <w:rPr>
          <w:rFonts w:ascii="仿宋_GB2312" w:eastAsia="仿宋_GB2312" w:hint="eastAsia"/>
          <w:sz w:val="24"/>
          <w:u w:val="single" w:color="FFFFFF"/>
        </w:rPr>
        <w:t>电</w:t>
      </w:r>
      <w:proofErr w:type="gramStart"/>
      <w:r>
        <w:rPr>
          <w:rFonts w:ascii="仿宋_GB2312" w:eastAsia="仿宋_GB2312" w:hint="eastAsia"/>
          <w:sz w:val="24"/>
          <w:u w:val="single" w:color="FFFFFF"/>
        </w:rPr>
        <w:t xml:space="preserve">　　　　</w:t>
      </w:r>
      <w:proofErr w:type="gramEnd"/>
      <w:r>
        <w:rPr>
          <w:rFonts w:ascii="仿宋_GB2312" w:eastAsia="仿宋_GB2312" w:hint="eastAsia"/>
          <w:sz w:val="24"/>
          <w:u w:val="single" w:color="FFFFFF"/>
        </w:rPr>
        <w:t>话</w:t>
      </w:r>
      <w:r>
        <w:rPr>
          <w:rFonts w:ascii="仿宋_GB2312" w:eastAsia="仿宋_GB2312" w:hint="eastAsia"/>
          <w:sz w:val="24"/>
        </w:rPr>
        <w:t>：</w:t>
      </w:r>
      <w:r>
        <w:rPr>
          <w:rFonts w:ascii="仿宋_GB2312" w:eastAsia="仿宋_GB2312" w:hAnsi="宋体" w:hint="eastAsia"/>
          <w:sz w:val="24"/>
          <w:u w:val="single"/>
        </w:rPr>
        <w:t xml:space="preserve">                                 </w:t>
      </w:r>
    </w:p>
    <w:p w14:paraId="5BBB4D26" w14:textId="77777777" w:rsidR="00F024C2" w:rsidRDefault="00F024C2">
      <w:pPr>
        <w:pStyle w:val="TOC5"/>
        <w:tabs>
          <w:tab w:val="left" w:pos="5580"/>
        </w:tabs>
        <w:spacing w:line="360" w:lineRule="auto"/>
        <w:ind w:firstLineChars="200" w:firstLine="480"/>
        <w:rPr>
          <w:rFonts w:ascii="仿宋_GB2312" w:eastAsia="仿宋_GB2312"/>
          <w:sz w:val="24"/>
        </w:rPr>
      </w:pPr>
    </w:p>
    <w:p w14:paraId="3B8B9979" w14:textId="77777777" w:rsidR="00F024C2" w:rsidRDefault="00000000">
      <w:pPr>
        <w:spacing w:line="360" w:lineRule="auto"/>
        <w:ind w:firstLine="480"/>
        <w:rPr>
          <w:rFonts w:ascii="仿宋_GB2312" w:eastAsia="仿宋_GB2312" w:hAnsi="宋体" w:hint="eastAsia"/>
          <w:sz w:val="24"/>
        </w:rPr>
      </w:pPr>
      <w:r>
        <w:rPr>
          <w:rFonts w:ascii="仿宋_GB2312" w:eastAsia="仿宋_GB2312" w:hAnsi="宋体" w:hint="eastAsia"/>
          <w:sz w:val="24"/>
        </w:rPr>
        <w:t>注1：请提供法定代表人及授权代表身份证并加盖公章。</w:t>
      </w:r>
    </w:p>
    <w:p w14:paraId="758B9BA8" w14:textId="77777777" w:rsidR="00F024C2" w:rsidRDefault="00000000">
      <w:pPr>
        <w:spacing w:line="360" w:lineRule="auto"/>
        <w:ind w:firstLine="480"/>
        <w:rPr>
          <w:rFonts w:ascii="仿宋_GB2312" w:eastAsia="仿宋_GB2312" w:hAnsi="宋体" w:hint="eastAsia"/>
          <w:sz w:val="24"/>
        </w:rPr>
      </w:pPr>
      <w:r>
        <w:rPr>
          <w:rFonts w:ascii="仿宋_GB2312" w:eastAsia="仿宋_GB2312" w:hAnsi="宋体" w:hint="eastAsia"/>
          <w:sz w:val="24"/>
        </w:rPr>
        <w:t>注2：投标人为自然人的或法定代表人投标的无需提供。</w:t>
      </w:r>
    </w:p>
    <w:p w14:paraId="07DF8108" w14:textId="77777777" w:rsidR="00F024C2" w:rsidRDefault="00000000">
      <w:pPr>
        <w:pStyle w:val="2"/>
        <w:spacing w:before="0" w:line="360" w:lineRule="auto"/>
        <w:rPr>
          <w:rFonts w:ascii="仿宋_GB2312" w:eastAsia="仿宋_GB2312" w:hAnsi="宋体" w:hint="eastAsia"/>
          <w:sz w:val="28"/>
          <w:szCs w:val="28"/>
        </w:rPr>
      </w:pPr>
      <w:r>
        <w:rPr>
          <w:rFonts w:ascii="仿宋_GB2312" w:eastAsia="仿宋_GB2312" w:hAnsi="宋体"/>
          <w:sz w:val="24"/>
        </w:rPr>
        <w:br w:type="page"/>
      </w:r>
      <w:r>
        <w:rPr>
          <w:rFonts w:ascii="仿宋_GB2312" w:eastAsia="仿宋_GB2312" w:hAnsi="宋体" w:hint="eastAsia"/>
          <w:sz w:val="28"/>
          <w:szCs w:val="28"/>
        </w:rPr>
        <w:t>4  财务状况及税收、社会保障资金缴纳情况声明函</w:t>
      </w:r>
    </w:p>
    <w:p w14:paraId="2465D345" w14:textId="77777777" w:rsidR="00F024C2" w:rsidRDefault="00000000">
      <w:pPr>
        <w:pStyle w:val="TOC5"/>
        <w:tabs>
          <w:tab w:val="left" w:pos="5580"/>
        </w:tabs>
        <w:spacing w:line="360" w:lineRule="auto"/>
        <w:ind w:leftChars="0" w:left="0"/>
        <w:jc w:val="center"/>
        <w:rPr>
          <w:rFonts w:ascii="仿宋_GB2312" w:eastAsia="仿宋_GB2312" w:hAnsi="宋体" w:hint="eastAsia"/>
          <w:sz w:val="24"/>
        </w:rPr>
      </w:pPr>
      <w:r>
        <w:rPr>
          <w:rFonts w:ascii="仿宋_GB2312" w:eastAsia="仿宋_GB2312" w:hAnsi="宋体"/>
          <w:sz w:val="24"/>
        </w:rPr>
        <w:t>(投标文件</w:t>
      </w:r>
      <w:r>
        <w:rPr>
          <w:rFonts w:ascii="仿宋_GB2312" w:eastAsia="仿宋_GB2312" w:hAnsi="宋体" w:hint="eastAsia"/>
          <w:sz w:val="24"/>
        </w:rPr>
        <w:t>格式四</w:t>
      </w:r>
      <w:r>
        <w:rPr>
          <w:rFonts w:ascii="仿宋_GB2312" w:eastAsia="仿宋_GB2312" w:hAnsi="宋体"/>
          <w:sz w:val="24"/>
        </w:rPr>
        <w:t>)</w:t>
      </w:r>
    </w:p>
    <w:p w14:paraId="7166BCDB" w14:textId="77777777" w:rsidR="00F024C2" w:rsidRDefault="00F024C2">
      <w:pPr>
        <w:pStyle w:val="a1"/>
      </w:pPr>
    </w:p>
    <w:p w14:paraId="0D67FFA5" w14:textId="77777777" w:rsidR="00F024C2" w:rsidRDefault="00F024C2">
      <w:pPr>
        <w:tabs>
          <w:tab w:val="left" w:pos="5580"/>
        </w:tabs>
        <w:spacing w:line="360" w:lineRule="auto"/>
        <w:ind w:leftChars="257" w:left="1080" w:hanging="540"/>
        <w:jc w:val="center"/>
        <w:rPr>
          <w:rFonts w:ascii="仿宋_GB2312" w:eastAsia="仿宋_GB2312" w:hAnsi="宋体" w:hint="eastAsia"/>
          <w:b/>
          <w:sz w:val="24"/>
        </w:rPr>
      </w:pPr>
    </w:p>
    <w:p w14:paraId="69C70793" w14:textId="77777777" w:rsidR="00F024C2" w:rsidRDefault="00000000">
      <w:pPr>
        <w:tabs>
          <w:tab w:val="left" w:pos="5580"/>
        </w:tabs>
        <w:spacing w:line="360" w:lineRule="auto"/>
        <w:ind w:firstLine="540"/>
        <w:rPr>
          <w:rFonts w:ascii="仿宋_GB2312" w:eastAsia="仿宋_GB2312" w:hAnsi="宋体" w:hint="eastAsia"/>
          <w:sz w:val="24"/>
        </w:rPr>
      </w:pPr>
      <w:r>
        <w:rPr>
          <w:rFonts w:ascii="仿宋_GB2312" w:eastAsia="仿宋_GB2312" w:hAnsi="宋体" w:hint="eastAsia"/>
          <w:sz w:val="24"/>
        </w:rPr>
        <w:t>我方</w:t>
      </w:r>
      <w:r>
        <w:rPr>
          <w:rFonts w:ascii="仿宋_GB2312" w:eastAsia="仿宋_GB2312" w:hAnsi="宋体" w:hint="eastAsia"/>
          <w:sz w:val="24"/>
          <w:u w:val="single"/>
        </w:rPr>
        <w:tab/>
      </w:r>
      <w:r>
        <w:rPr>
          <w:rFonts w:ascii="仿宋_GB2312" w:eastAsia="仿宋_GB2312" w:hAnsi="宋体" w:hint="eastAsia"/>
          <w:sz w:val="24"/>
        </w:rPr>
        <w:t>（投标人名称）符合《中华人民共和国政府采购法》第二十二条第一款第（二）项、第（四）项规定条件，具体包括：</w:t>
      </w:r>
    </w:p>
    <w:p w14:paraId="137A79CE" w14:textId="77777777" w:rsidR="00F024C2" w:rsidRDefault="00000000">
      <w:pPr>
        <w:tabs>
          <w:tab w:val="left" w:pos="5580"/>
        </w:tabs>
        <w:spacing w:line="360" w:lineRule="auto"/>
        <w:ind w:firstLine="540"/>
        <w:rPr>
          <w:rFonts w:ascii="仿宋_GB2312" w:eastAsia="仿宋_GB2312" w:hAnsi="宋体" w:hint="eastAsia"/>
          <w:sz w:val="24"/>
        </w:rPr>
      </w:pPr>
      <w:r>
        <w:rPr>
          <w:rFonts w:ascii="仿宋_GB2312" w:eastAsia="仿宋_GB2312" w:hAnsi="宋体" w:hint="eastAsia"/>
          <w:sz w:val="24"/>
        </w:rPr>
        <w:t>具有健全的财务会计制度和财务状况报告；</w:t>
      </w:r>
    </w:p>
    <w:p w14:paraId="5C9FA0C9" w14:textId="77777777" w:rsidR="00F024C2" w:rsidRDefault="00000000">
      <w:pPr>
        <w:tabs>
          <w:tab w:val="left" w:pos="5580"/>
        </w:tabs>
        <w:spacing w:line="360" w:lineRule="auto"/>
        <w:ind w:firstLine="540"/>
        <w:rPr>
          <w:rFonts w:ascii="仿宋_GB2312" w:eastAsia="仿宋_GB2312" w:hAnsi="宋体" w:hint="eastAsia"/>
          <w:sz w:val="24"/>
        </w:rPr>
      </w:pPr>
      <w:r>
        <w:rPr>
          <w:rFonts w:ascii="仿宋_GB2312" w:eastAsia="仿宋_GB2312" w:hAnsi="宋体" w:hint="eastAsia"/>
          <w:sz w:val="24"/>
        </w:rPr>
        <w:t>有依法缴纳税收和社会保障资金的良好记录。</w:t>
      </w:r>
    </w:p>
    <w:p w14:paraId="72E82DC3" w14:textId="77777777" w:rsidR="00F024C2" w:rsidRDefault="00000000">
      <w:pPr>
        <w:tabs>
          <w:tab w:val="left" w:pos="5580"/>
        </w:tabs>
        <w:spacing w:line="360" w:lineRule="auto"/>
        <w:ind w:firstLine="540"/>
        <w:rPr>
          <w:rFonts w:ascii="仿宋_GB2312" w:eastAsia="仿宋_GB2312" w:hAnsi="宋体" w:hint="eastAsia"/>
          <w:sz w:val="24"/>
        </w:rPr>
      </w:pPr>
      <w:r>
        <w:rPr>
          <w:rFonts w:ascii="仿宋_GB2312" w:eastAsia="仿宋_GB2312" w:hAnsi="宋体" w:hint="eastAsia"/>
          <w:sz w:val="24"/>
        </w:rPr>
        <w:t>特此声明。</w:t>
      </w:r>
    </w:p>
    <w:p w14:paraId="50307D83" w14:textId="77777777" w:rsidR="00F024C2" w:rsidRDefault="00000000">
      <w:pPr>
        <w:tabs>
          <w:tab w:val="left" w:pos="5580"/>
        </w:tabs>
        <w:spacing w:line="360" w:lineRule="auto"/>
        <w:ind w:firstLine="540"/>
        <w:rPr>
          <w:rFonts w:ascii="仿宋_GB2312" w:eastAsia="仿宋_GB2312" w:hAnsi="宋体" w:hint="eastAsia"/>
          <w:sz w:val="24"/>
        </w:rPr>
      </w:pPr>
      <w:r>
        <w:rPr>
          <w:rFonts w:ascii="仿宋_GB2312" w:eastAsia="仿宋_GB2312" w:hAnsi="宋体" w:hint="eastAsia"/>
          <w:sz w:val="24"/>
        </w:rPr>
        <w:t>我方对上述声明的真实性负责。如有虚假，将依法承担相应责任。</w:t>
      </w:r>
    </w:p>
    <w:p w14:paraId="6F4BE52D" w14:textId="77777777" w:rsidR="00F024C2" w:rsidRDefault="00F024C2">
      <w:pPr>
        <w:tabs>
          <w:tab w:val="left" w:pos="5580"/>
        </w:tabs>
        <w:spacing w:line="360" w:lineRule="auto"/>
        <w:ind w:firstLine="540"/>
        <w:rPr>
          <w:rFonts w:ascii="仿宋_GB2312" w:eastAsia="仿宋_GB2312" w:hAnsi="宋体" w:hint="eastAsia"/>
          <w:sz w:val="24"/>
        </w:rPr>
      </w:pPr>
    </w:p>
    <w:p w14:paraId="4DA3E057" w14:textId="77777777" w:rsidR="00F024C2" w:rsidRDefault="00F024C2">
      <w:pPr>
        <w:tabs>
          <w:tab w:val="left" w:pos="5580"/>
        </w:tabs>
        <w:spacing w:line="360" w:lineRule="auto"/>
        <w:ind w:firstLine="540"/>
        <w:rPr>
          <w:rFonts w:ascii="仿宋_GB2312" w:eastAsia="仿宋_GB2312" w:hAnsi="宋体" w:hint="eastAsia"/>
          <w:sz w:val="24"/>
        </w:rPr>
      </w:pPr>
    </w:p>
    <w:p w14:paraId="22E24026" w14:textId="77777777" w:rsidR="00F024C2" w:rsidRDefault="00F024C2">
      <w:pPr>
        <w:tabs>
          <w:tab w:val="left" w:pos="5580"/>
        </w:tabs>
        <w:spacing w:line="360" w:lineRule="auto"/>
        <w:ind w:firstLine="540"/>
        <w:rPr>
          <w:rFonts w:ascii="仿宋_GB2312" w:eastAsia="仿宋_GB2312" w:hAnsi="宋体" w:hint="eastAsia"/>
          <w:sz w:val="24"/>
        </w:rPr>
      </w:pPr>
    </w:p>
    <w:p w14:paraId="5CC3C3C6" w14:textId="77777777" w:rsidR="00F024C2" w:rsidRDefault="00F024C2">
      <w:pPr>
        <w:tabs>
          <w:tab w:val="left" w:pos="5580"/>
        </w:tabs>
        <w:spacing w:line="360" w:lineRule="auto"/>
        <w:ind w:firstLine="540"/>
        <w:rPr>
          <w:rFonts w:ascii="仿宋_GB2312" w:eastAsia="仿宋_GB2312" w:hAnsi="宋体" w:hint="eastAsia"/>
          <w:sz w:val="24"/>
        </w:rPr>
      </w:pPr>
    </w:p>
    <w:p w14:paraId="5D3A7831" w14:textId="77777777" w:rsidR="00F024C2" w:rsidRDefault="00000000">
      <w:pPr>
        <w:pStyle w:val="TOC5"/>
        <w:tabs>
          <w:tab w:val="left" w:pos="5580"/>
        </w:tabs>
        <w:spacing w:line="360" w:lineRule="auto"/>
        <w:ind w:firstLineChars="200" w:firstLine="480"/>
        <w:rPr>
          <w:rFonts w:ascii="仿宋_GB2312" w:eastAsia="仿宋_GB2312" w:hAnsi="宋体" w:hint="eastAsia"/>
          <w:sz w:val="24"/>
          <w:u w:val="single"/>
        </w:rPr>
      </w:pPr>
      <w:r>
        <w:rPr>
          <w:rFonts w:ascii="仿宋_GB2312" w:eastAsia="仿宋_GB2312" w:hAnsi="宋体" w:hint="eastAsia"/>
          <w:sz w:val="24"/>
          <w:u w:val="single" w:color="FFFFFF"/>
        </w:rPr>
        <w:t>投标</w:t>
      </w:r>
      <w:r>
        <w:rPr>
          <w:rFonts w:ascii="仿宋_GB2312" w:eastAsia="仿宋_GB2312" w:hAnsi="宋体" w:hint="eastAsia"/>
          <w:sz w:val="24"/>
        </w:rPr>
        <w:t>人（盖公章）：</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 xml:space="preserve">       </w:t>
      </w:r>
    </w:p>
    <w:p w14:paraId="2721D3E8" w14:textId="77777777" w:rsidR="00F024C2" w:rsidRDefault="00F024C2">
      <w:pPr>
        <w:pStyle w:val="TOC5"/>
        <w:tabs>
          <w:tab w:val="left" w:pos="5580"/>
        </w:tabs>
        <w:spacing w:line="360" w:lineRule="auto"/>
        <w:ind w:firstLineChars="200" w:firstLine="480"/>
        <w:rPr>
          <w:rFonts w:ascii="仿宋_GB2312" w:eastAsia="仿宋_GB2312" w:hAnsi="宋体" w:hint="eastAsia"/>
          <w:sz w:val="24"/>
          <w:u w:val="single"/>
        </w:rPr>
      </w:pPr>
    </w:p>
    <w:p w14:paraId="57CB3888" w14:textId="77777777" w:rsidR="00F024C2" w:rsidRDefault="00000000">
      <w:pPr>
        <w:pStyle w:val="TOC5"/>
        <w:tabs>
          <w:tab w:val="left" w:pos="5580"/>
        </w:tabs>
        <w:spacing w:line="360" w:lineRule="auto"/>
        <w:ind w:firstLineChars="200" w:firstLine="480"/>
        <w:rPr>
          <w:rFonts w:ascii="仿宋_GB2312" w:eastAsia="仿宋_GB2312" w:hAnsi="宋体" w:hint="eastAsia"/>
          <w:sz w:val="24"/>
          <w:u w:val="single"/>
        </w:rPr>
      </w:pPr>
      <w:r>
        <w:rPr>
          <w:rFonts w:ascii="仿宋_GB2312" w:eastAsia="仿宋_GB2312" w:hAnsi="宋体" w:hint="eastAsia"/>
          <w:sz w:val="24"/>
        </w:rPr>
        <w:t xml:space="preserve">日期： </w:t>
      </w:r>
      <w:r>
        <w:rPr>
          <w:rFonts w:ascii="仿宋_GB2312" w:eastAsia="仿宋_GB2312" w:hAnsi="宋体" w:hint="eastAsia"/>
          <w:sz w:val="24"/>
        </w:rPr>
        <w:tab/>
      </w:r>
    </w:p>
    <w:p w14:paraId="2A449DA9" w14:textId="77777777" w:rsidR="00F024C2" w:rsidRDefault="00F024C2">
      <w:pPr>
        <w:tabs>
          <w:tab w:val="left" w:pos="5580"/>
        </w:tabs>
        <w:spacing w:line="360" w:lineRule="auto"/>
        <w:ind w:firstLine="540"/>
        <w:rPr>
          <w:rFonts w:ascii="仿宋_GB2312" w:eastAsia="仿宋_GB2312" w:hAnsi="宋体" w:hint="eastAsia"/>
          <w:sz w:val="24"/>
        </w:rPr>
      </w:pPr>
    </w:p>
    <w:p w14:paraId="25613796" w14:textId="77777777" w:rsidR="00F024C2" w:rsidRDefault="00F024C2">
      <w:pPr>
        <w:tabs>
          <w:tab w:val="left" w:pos="5580"/>
        </w:tabs>
        <w:spacing w:line="360" w:lineRule="auto"/>
        <w:ind w:leftChars="257" w:left="1080" w:hanging="540"/>
        <w:jc w:val="center"/>
        <w:rPr>
          <w:rFonts w:ascii="仿宋_GB2312" w:eastAsia="仿宋_GB2312"/>
          <w:b/>
          <w:sz w:val="24"/>
        </w:rPr>
      </w:pPr>
    </w:p>
    <w:p w14:paraId="1D9E2B25" w14:textId="77777777" w:rsidR="00F024C2" w:rsidRDefault="00F024C2">
      <w:pPr>
        <w:tabs>
          <w:tab w:val="left" w:pos="5580"/>
        </w:tabs>
        <w:spacing w:line="360" w:lineRule="auto"/>
        <w:ind w:leftChars="257" w:left="1080" w:hanging="540"/>
        <w:rPr>
          <w:rFonts w:ascii="仿宋_GB2312" w:eastAsia="仿宋_GB2312"/>
          <w:sz w:val="24"/>
        </w:rPr>
      </w:pPr>
    </w:p>
    <w:p w14:paraId="57E9E004" w14:textId="77777777" w:rsidR="00F024C2" w:rsidRDefault="00000000">
      <w:pPr>
        <w:pStyle w:val="2"/>
        <w:spacing w:before="0" w:line="360" w:lineRule="auto"/>
        <w:ind w:leftChars="257" w:left="1080" w:hanging="540"/>
        <w:rPr>
          <w:rFonts w:ascii="仿宋_GB2312" w:eastAsia="仿宋_GB2312"/>
          <w:sz w:val="28"/>
          <w:szCs w:val="28"/>
        </w:rPr>
      </w:pPr>
      <w:r>
        <w:rPr>
          <w:rFonts w:ascii="仿宋_GB2312" w:eastAsia="仿宋_GB2312"/>
          <w:sz w:val="28"/>
          <w:szCs w:val="28"/>
        </w:rPr>
        <w:br w:type="page"/>
      </w:r>
      <w:r>
        <w:rPr>
          <w:rFonts w:ascii="仿宋_GB2312" w:eastAsia="仿宋_GB2312" w:hAnsi="宋体" w:hint="eastAsia"/>
          <w:sz w:val="28"/>
          <w:szCs w:val="28"/>
        </w:rPr>
        <w:t>5</w:t>
      </w:r>
      <w:r>
        <w:rPr>
          <w:rFonts w:ascii="仿宋_GB2312" w:eastAsia="仿宋_GB2312" w:hAnsi="宋体"/>
          <w:sz w:val="28"/>
          <w:szCs w:val="28"/>
        </w:rPr>
        <w:t xml:space="preserve">  </w:t>
      </w:r>
      <w:r>
        <w:rPr>
          <w:rFonts w:ascii="仿宋_GB2312" w:eastAsia="仿宋_GB2312" w:hAnsi="宋体" w:hint="eastAsia"/>
          <w:sz w:val="28"/>
          <w:szCs w:val="28"/>
        </w:rPr>
        <w:t>投标保证金缴纳凭证或投标担保函</w:t>
      </w:r>
    </w:p>
    <w:p w14:paraId="4243CE6C" w14:textId="77777777" w:rsidR="00F024C2" w:rsidRDefault="00000000">
      <w:pPr>
        <w:spacing w:line="360" w:lineRule="auto"/>
        <w:ind w:firstLineChars="200" w:firstLine="480"/>
        <w:rPr>
          <w:rFonts w:ascii="仿宋_GB2312" w:eastAsia="仿宋_GB2312" w:hAnsi="仿宋" w:hint="eastAsia"/>
          <w:sz w:val="24"/>
        </w:rPr>
      </w:pPr>
      <w:bookmarkStart w:id="144" w:name="_Toc494296665"/>
      <w:bookmarkStart w:id="145" w:name="_Toc494296991"/>
      <w:r>
        <w:rPr>
          <w:rFonts w:ascii="仿宋_GB2312" w:eastAsia="仿宋_GB2312" w:hAnsi="仿宋" w:hint="eastAsia"/>
          <w:sz w:val="24"/>
        </w:rPr>
        <w:t>投标人可将本项目投标保证金支付的汇款凭证、支票、汇票或保证金收据（如有）作为缴纳凭证装订在本部分，</w:t>
      </w:r>
      <w:bookmarkEnd w:id="144"/>
      <w:bookmarkEnd w:id="145"/>
      <w:r>
        <w:rPr>
          <w:rFonts w:ascii="仿宋_GB2312" w:eastAsia="仿宋_GB2312" w:hAnsi="仿宋" w:hint="eastAsia"/>
          <w:sz w:val="24"/>
        </w:rPr>
        <w:t>加盖本单位公章；使用银行保函等其他投标担保函的，应将担保函正本，装订在本部分正本中。</w:t>
      </w:r>
    </w:p>
    <w:p w14:paraId="3E52DE53" w14:textId="77777777" w:rsidR="00F024C2" w:rsidRDefault="00F024C2">
      <w:pPr>
        <w:spacing w:line="360" w:lineRule="auto"/>
        <w:ind w:leftChars="257" w:left="1080" w:hanging="540"/>
        <w:jc w:val="center"/>
        <w:rPr>
          <w:rFonts w:ascii="仿宋_GB2312" w:eastAsia="仿宋_GB2312" w:hAnsi="宋体" w:hint="eastAsia"/>
          <w:sz w:val="24"/>
        </w:rPr>
      </w:pPr>
    </w:p>
    <w:p w14:paraId="0C27EEDF" w14:textId="77777777" w:rsidR="00F024C2" w:rsidRDefault="00F024C2">
      <w:pPr>
        <w:spacing w:line="360" w:lineRule="auto"/>
        <w:ind w:firstLineChars="2750" w:firstLine="5775"/>
        <w:rPr>
          <w:rFonts w:ascii="仿宋" w:eastAsia="仿宋" w:hAnsi="仿宋" w:hint="eastAsia"/>
        </w:rPr>
        <w:sectPr w:rsidR="00F024C2">
          <w:footerReference w:type="default" r:id="rId11"/>
          <w:pgSz w:w="11906" w:h="16838"/>
          <w:pgMar w:top="1440" w:right="1797" w:bottom="1440" w:left="1797" w:header="851" w:footer="992" w:gutter="0"/>
          <w:cols w:space="720"/>
          <w:docGrid w:type="linesAndChars" w:linePitch="312"/>
        </w:sectPr>
      </w:pPr>
    </w:p>
    <w:p w14:paraId="730396E2" w14:textId="77777777" w:rsidR="00F024C2" w:rsidRDefault="00000000">
      <w:pPr>
        <w:pStyle w:val="2"/>
        <w:spacing w:before="0" w:line="360" w:lineRule="auto"/>
        <w:ind w:leftChars="257" w:left="1080" w:hanging="540"/>
        <w:rPr>
          <w:rFonts w:ascii="仿宋_GB2312" w:eastAsia="仿宋_GB2312" w:hAnsi="宋体" w:hint="eastAsia"/>
          <w:sz w:val="28"/>
          <w:szCs w:val="28"/>
        </w:rPr>
      </w:pPr>
      <w:r>
        <w:rPr>
          <w:rFonts w:ascii="仿宋_GB2312" w:eastAsia="仿宋_GB2312" w:hAnsi="宋体" w:hint="eastAsia"/>
          <w:sz w:val="28"/>
          <w:szCs w:val="28"/>
        </w:rPr>
        <w:t>6</w:t>
      </w:r>
      <w:r>
        <w:rPr>
          <w:rFonts w:ascii="仿宋_GB2312" w:eastAsia="仿宋_GB2312" w:hAnsi="宋体"/>
          <w:sz w:val="28"/>
          <w:szCs w:val="28"/>
        </w:rPr>
        <w:t xml:space="preserve">  </w:t>
      </w:r>
      <w:r>
        <w:rPr>
          <w:rFonts w:ascii="仿宋_GB2312" w:eastAsia="仿宋_GB2312" w:hAnsi="宋体" w:hint="eastAsia"/>
          <w:sz w:val="28"/>
          <w:szCs w:val="28"/>
        </w:rPr>
        <w:t>参加政府采购活动前三年内在经营活动中没有重大违法记录的书面声明</w:t>
      </w:r>
    </w:p>
    <w:p w14:paraId="6BC04CF1" w14:textId="77777777" w:rsidR="00F024C2" w:rsidRDefault="00000000">
      <w:pPr>
        <w:jc w:val="center"/>
        <w:rPr>
          <w:rFonts w:ascii="仿宋" w:eastAsia="仿宋" w:hAnsi="仿宋" w:hint="eastAsia"/>
          <w:sz w:val="24"/>
          <w:szCs w:val="32"/>
        </w:rPr>
      </w:pPr>
      <w:r>
        <w:rPr>
          <w:rFonts w:ascii="仿宋" w:eastAsia="仿宋" w:hAnsi="仿宋"/>
          <w:sz w:val="24"/>
          <w:szCs w:val="32"/>
        </w:rPr>
        <w:t>(投标文件</w:t>
      </w:r>
      <w:r>
        <w:rPr>
          <w:rFonts w:ascii="仿宋" w:eastAsia="仿宋" w:hAnsi="仿宋" w:hint="eastAsia"/>
          <w:sz w:val="24"/>
          <w:szCs w:val="32"/>
        </w:rPr>
        <w:t>格式五</w:t>
      </w:r>
      <w:r>
        <w:rPr>
          <w:rFonts w:ascii="仿宋" w:eastAsia="仿宋" w:hAnsi="仿宋"/>
          <w:sz w:val="24"/>
          <w:szCs w:val="32"/>
        </w:rPr>
        <w:t>)</w:t>
      </w:r>
    </w:p>
    <w:p w14:paraId="4B54A8AB" w14:textId="77777777" w:rsidR="00F024C2" w:rsidRDefault="00F024C2">
      <w:pPr>
        <w:pStyle w:val="a1"/>
      </w:pPr>
    </w:p>
    <w:p w14:paraId="09D7905A" w14:textId="77777777" w:rsidR="00F024C2" w:rsidRDefault="00F024C2">
      <w:pPr>
        <w:pStyle w:val="TOC5"/>
        <w:tabs>
          <w:tab w:val="left" w:pos="5580"/>
        </w:tabs>
        <w:spacing w:line="360" w:lineRule="auto"/>
        <w:ind w:leftChars="257" w:left="1080" w:hanging="540"/>
        <w:jc w:val="center"/>
        <w:rPr>
          <w:rFonts w:ascii="仿宋_GB2312" w:eastAsia="仿宋_GB2312" w:hAnsi="宋体" w:hint="eastAsia"/>
          <w:b/>
          <w:sz w:val="24"/>
        </w:rPr>
      </w:pPr>
    </w:p>
    <w:p w14:paraId="2DC97336" w14:textId="77777777" w:rsidR="00F024C2" w:rsidRDefault="00000000">
      <w:pPr>
        <w:tabs>
          <w:tab w:val="left" w:pos="5580"/>
        </w:tabs>
        <w:spacing w:line="360" w:lineRule="auto"/>
        <w:ind w:firstLineChars="200" w:firstLine="480"/>
        <w:rPr>
          <w:rFonts w:ascii="仿宋_GB2312" w:eastAsia="仿宋_GB2312" w:hAnsi="宋体" w:hint="eastAsia"/>
          <w:sz w:val="24"/>
        </w:rPr>
      </w:pPr>
      <w:r>
        <w:rPr>
          <w:rFonts w:ascii="仿宋_GB2312" w:eastAsia="仿宋_GB2312" w:hAnsi="宋体" w:hint="eastAsia"/>
          <w:sz w:val="24"/>
        </w:rPr>
        <w:t>我方在此声明，在参加本项目投标之前的三年内（从2022年11月1日至今），我方没有因违法经营而受到下列处罚：</w:t>
      </w:r>
    </w:p>
    <w:p w14:paraId="2455A008" w14:textId="77777777" w:rsidR="00F024C2" w:rsidRDefault="00000000">
      <w:pPr>
        <w:tabs>
          <w:tab w:val="left" w:pos="5580"/>
        </w:tabs>
        <w:spacing w:line="360" w:lineRule="auto"/>
        <w:ind w:leftChars="257" w:left="1080" w:hanging="540"/>
        <w:rPr>
          <w:rFonts w:ascii="仿宋_GB2312" w:eastAsia="仿宋_GB2312" w:hAnsi="宋体" w:hint="eastAsia"/>
          <w:sz w:val="24"/>
        </w:rPr>
      </w:pPr>
      <w:r>
        <w:rPr>
          <w:rFonts w:ascii="仿宋_GB2312" w:eastAsia="仿宋_GB2312" w:hAnsi="宋体" w:hint="eastAsia"/>
          <w:sz w:val="24"/>
        </w:rPr>
        <w:t>1、刑事处罚；</w:t>
      </w:r>
    </w:p>
    <w:p w14:paraId="03E91C57" w14:textId="77777777" w:rsidR="00F024C2" w:rsidRDefault="00000000">
      <w:pPr>
        <w:tabs>
          <w:tab w:val="left" w:pos="5580"/>
        </w:tabs>
        <w:spacing w:line="360" w:lineRule="auto"/>
        <w:ind w:leftChars="257" w:left="1080" w:hanging="540"/>
        <w:rPr>
          <w:rFonts w:ascii="仿宋_GB2312" w:eastAsia="仿宋_GB2312" w:hAnsi="宋体" w:hint="eastAsia"/>
          <w:sz w:val="24"/>
        </w:rPr>
      </w:pPr>
      <w:r>
        <w:rPr>
          <w:rFonts w:ascii="仿宋_GB2312" w:eastAsia="仿宋_GB2312" w:hAnsi="宋体" w:hint="eastAsia"/>
          <w:sz w:val="24"/>
        </w:rPr>
        <w:t>2、被责令停产停业、吊销许可证或执照；</w:t>
      </w:r>
    </w:p>
    <w:p w14:paraId="20F0E962" w14:textId="77777777" w:rsidR="00F024C2" w:rsidRDefault="00000000">
      <w:pPr>
        <w:tabs>
          <w:tab w:val="left" w:pos="5580"/>
        </w:tabs>
        <w:spacing w:line="360" w:lineRule="auto"/>
        <w:ind w:leftChars="257" w:left="1080" w:hanging="540"/>
        <w:rPr>
          <w:rFonts w:ascii="仿宋_GB2312" w:eastAsia="仿宋_GB2312" w:hAnsi="宋体" w:hint="eastAsia"/>
          <w:sz w:val="24"/>
        </w:rPr>
      </w:pPr>
      <w:r>
        <w:rPr>
          <w:rFonts w:ascii="仿宋_GB2312" w:eastAsia="仿宋_GB2312" w:hAnsi="宋体" w:hint="eastAsia"/>
          <w:sz w:val="24"/>
        </w:rPr>
        <w:t>3、被处以较大数额罚款等行政处罚。</w:t>
      </w:r>
    </w:p>
    <w:p w14:paraId="55361BC8" w14:textId="77777777" w:rsidR="00F024C2" w:rsidRDefault="00F024C2">
      <w:pPr>
        <w:tabs>
          <w:tab w:val="left" w:pos="5580"/>
        </w:tabs>
        <w:spacing w:line="360" w:lineRule="auto"/>
        <w:ind w:leftChars="257" w:left="1080" w:hanging="540"/>
        <w:rPr>
          <w:rFonts w:ascii="仿宋_GB2312" w:eastAsia="仿宋_GB2312" w:hAnsi="宋体" w:hint="eastAsia"/>
          <w:sz w:val="24"/>
        </w:rPr>
      </w:pPr>
    </w:p>
    <w:p w14:paraId="17D4B6ED" w14:textId="77777777" w:rsidR="00F024C2" w:rsidRDefault="00000000">
      <w:pPr>
        <w:tabs>
          <w:tab w:val="left" w:pos="5580"/>
        </w:tabs>
        <w:spacing w:line="360" w:lineRule="auto"/>
        <w:ind w:firstLineChars="200" w:firstLine="420"/>
        <w:rPr>
          <w:rFonts w:ascii="仿宋_GB2312" w:eastAsia="仿宋_GB2312" w:hAnsi="宋体" w:hint="eastAsia"/>
          <w:szCs w:val="21"/>
        </w:rPr>
      </w:pPr>
      <w:r>
        <w:rPr>
          <w:rFonts w:ascii="仿宋_GB2312" w:eastAsia="仿宋_GB2312" w:hAnsi="宋体" w:hint="eastAsia"/>
          <w:szCs w:val="21"/>
        </w:rPr>
        <w:t>注：较大数额罚款的标准见《财政部关于〈中华人民共和国政府采购法实施条例〉第十九条第一款“较大数额罚款”具体适用问题的意见》（财库〔2022〕3号）的规定。</w:t>
      </w:r>
    </w:p>
    <w:p w14:paraId="567A71D2" w14:textId="77777777" w:rsidR="00F024C2" w:rsidRDefault="00F024C2">
      <w:pPr>
        <w:tabs>
          <w:tab w:val="left" w:pos="5580"/>
        </w:tabs>
        <w:spacing w:line="360" w:lineRule="auto"/>
        <w:ind w:leftChars="257" w:left="1080" w:hanging="540"/>
        <w:rPr>
          <w:rFonts w:ascii="仿宋_GB2312" w:eastAsia="仿宋_GB2312" w:hAnsi="宋体" w:hint="eastAsia"/>
          <w:sz w:val="24"/>
        </w:rPr>
      </w:pPr>
    </w:p>
    <w:p w14:paraId="326D6952" w14:textId="77777777" w:rsidR="00F024C2" w:rsidRDefault="00F024C2">
      <w:pPr>
        <w:tabs>
          <w:tab w:val="left" w:pos="5580"/>
        </w:tabs>
        <w:spacing w:line="360" w:lineRule="auto"/>
        <w:ind w:left="1" w:firstLineChars="235" w:firstLine="564"/>
        <w:rPr>
          <w:rFonts w:ascii="仿宋_GB2312" w:eastAsia="仿宋_GB2312" w:hAnsi="宋体" w:hint="eastAsia"/>
          <w:sz w:val="24"/>
        </w:rPr>
      </w:pPr>
    </w:p>
    <w:p w14:paraId="2A6E3513" w14:textId="77777777" w:rsidR="00F024C2" w:rsidRDefault="00F024C2">
      <w:pPr>
        <w:tabs>
          <w:tab w:val="left" w:pos="5580"/>
        </w:tabs>
        <w:spacing w:line="360" w:lineRule="auto"/>
        <w:ind w:leftChars="257" w:left="1080" w:hanging="540"/>
        <w:rPr>
          <w:rFonts w:ascii="仿宋_GB2312" w:eastAsia="仿宋_GB2312" w:hAnsi="宋体" w:hint="eastAsia"/>
          <w:sz w:val="24"/>
        </w:rPr>
      </w:pPr>
    </w:p>
    <w:p w14:paraId="60F6DBEA" w14:textId="77777777" w:rsidR="00F024C2" w:rsidRDefault="00F024C2">
      <w:pPr>
        <w:tabs>
          <w:tab w:val="left" w:pos="5580"/>
        </w:tabs>
        <w:spacing w:line="360" w:lineRule="auto"/>
        <w:ind w:leftChars="257" w:left="1080" w:hanging="540"/>
        <w:rPr>
          <w:rFonts w:ascii="仿宋_GB2312" w:eastAsia="仿宋_GB2312" w:hAnsi="宋体" w:hint="eastAsia"/>
          <w:sz w:val="24"/>
        </w:rPr>
      </w:pPr>
    </w:p>
    <w:p w14:paraId="795F7AD1" w14:textId="77777777" w:rsidR="00F024C2" w:rsidRDefault="00F024C2">
      <w:pPr>
        <w:tabs>
          <w:tab w:val="left" w:pos="5580"/>
        </w:tabs>
        <w:spacing w:line="360" w:lineRule="auto"/>
        <w:ind w:leftChars="257" w:left="1080" w:hanging="540"/>
        <w:rPr>
          <w:rFonts w:ascii="仿宋_GB2312" w:eastAsia="仿宋_GB2312" w:hAnsi="宋体" w:hint="eastAsia"/>
          <w:sz w:val="24"/>
        </w:rPr>
      </w:pPr>
    </w:p>
    <w:p w14:paraId="5EF7A9D2" w14:textId="77777777" w:rsidR="00F024C2" w:rsidRDefault="00000000">
      <w:pPr>
        <w:pStyle w:val="TOC5"/>
        <w:tabs>
          <w:tab w:val="left" w:pos="5580"/>
        </w:tabs>
        <w:spacing w:line="360" w:lineRule="auto"/>
        <w:ind w:firstLineChars="200" w:firstLine="480"/>
        <w:rPr>
          <w:rFonts w:ascii="仿宋_GB2312" w:eastAsia="仿宋_GB2312" w:hAnsi="宋体" w:hint="eastAsia"/>
          <w:sz w:val="24"/>
          <w:u w:val="single"/>
        </w:rPr>
      </w:pPr>
      <w:r>
        <w:rPr>
          <w:rFonts w:ascii="仿宋_GB2312" w:eastAsia="仿宋_GB2312" w:hAnsi="宋体" w:hint="eastAsia"/>
          <w:sz w:val="24"/>
          <w:u w:val="single" w:color="FFFFFF"/>
        </w:rPr>
        <w:t>投标</w:t>
      </w:r>
      <w:r>
        <w:rPr>
          <w:rFonts w:ascii="仿宋_GB2312" w:eastAsia="仿宋_GB2312" w:hAnsi="宋体" w:hint="eastAsia"/>
          <w:sz w:val="24"/>
        </w:rPr>
        <w:t>人（盖公章）：</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 xml:space="preserve">       </w:t>
      </w:r>
    </w:p>
    <w:p w14:paraId="5E3ACDE8" w14:textId="77777777" w:rsidR="00F024C2" w:rsidRDefault="00F024C2">
      <w:pPr>
        <w:pStyle w:val="TOC5"/>
        <w:tabs>
          <w:tab w:val="left" w:pos="5580"/>
        </w:tabs>
        <w:spacing w:line="360" w:lineRule="auto"/>
        <w:ind w:firstLineChars="200" w:firstLine="480"/>
        <w:rPr>
          <w:rFonts w:ascii="仿宋_GB2312" w:eastAsia="仿宋_GB2312" w:hAnsi="宋体" w:hint="eastAsia"/>
          <w:sz w:val="24"/>
          <w:u w:val="single"/>
        </w:rPr>
      </w:pPr>
    </w:p>
    <w:p w14:paraId="10FA1759" w14:textId="77777777" w:rsidR="00F024C2" w:rsidRDefault="00000000">
      <w:pPr>
        <w:pStyle w:val="TOC5"/>
        <w:tabs>
          <w:tab w:val="left" w:pos="5580"/>
        </w:tabs>
        <w:spacing w:line="360" w:lineRule="auto"/>
        <w:ind w:firstLineChars="200" w:firstLine="480"/>
        <w:rPr>
          <w:rFonts w:ascii="仿宋_GB2312" w:eastAsia="仿宋_GB2312" w:hAnsi="宋体" w:hint="eastAsia"/>
          <w:sz w:val="24"/>
          <w:u w:val="single"/>
        </w:rPr>
      </w:pPr>
      <w:r>
        <w:rPr>
          <w:rFonts w:ascii="仿宋_GB2312" w:eastAsia="仿宋_GB2312" w:hAnsi="宋体" w:hint="eastAsia"/>
          <w:sz w:val="24"/>
        </w:rPr>
        <w:t xml:space="preserve">日期： </w:t>
      </w:r>
      <w:r>
        <w:rPr>
          <w:rFonts w:ascii="仿宋_GB2312" w:eastAsia="仿宋_GB2312" w:hAnsi="宋体" w:hint="eastAsia"/>
          <w:sz w:val="24"/>
        </w:rPr>
        <w:tab/>
      </w:r>
    </w:p>
    <w:p w14:paraId="655E718B" w14:textId="77777777" w:rsidR="00F024C2" w:rsidRDefault="00F024C2">
      <w:pPr>
        <w:tabs>
          <w:tab w:val="left" w:pos="5580"/>
        </w:tabs>
        <w:spacing w:line="360" w:lineRule="auto"/>
        <w:ind w:firstLine="540"/>
        <w:rPr>
          <w:rFonts w:ascii="仿宋_GB2312" w:eastAsia="仿宋_GB2312" w:hAnsi="宋体" w:hint="eastAsia"/>
          <w:sz w:val="24"/>
        </w:rPr>
      </w:pPr>
    </w:p>
    <w:p w14:paraId="7336D4E2" w14:textId="77777777" w:rsidR="00F024C2" w:rsidRDefault="00F024C2">
      <w:pPr>
        <w:tabs>
          <w:tab w:val="left" w:pos="5580"/>
        </w:tabs>
        <w:spacing w:line="360" w:lineRule="auto"/>
        <w:ind w:leftChars="257" w:left="1080" w:hanging="540"/>
        <w:jc w:val="center"/>
        <w:rPr>
          <w:rFonts w:ascii="仿宋_GB2312" w:eastAsia="仿宋_GB2312"/>
          <w:b/>
          <w:sz w:val="24"/>
        </w:rPr>
      </w:pPr>
    </w:p>
    <w:p w14:paraId="1991D7D1" w14:textId="77777777" w:rsidR="00F024C2" w:rsidRDefault="00000000">
      <w:pPr>
        <w:tabs>
          <w:tab w:val="left" w:pos="5580"/>
        </w:tabs>
        <w:snapToGrid w:val="0"/>
        <w:spacing w:line="360" w:lineRule="auto"/>
        <w:ind w:firstLineChars="200" w:firstLine="420"/>
        <w:rPr>
          <w:rFonts w:ascii="仿宋_GB2312" w:eastAsia="仿宋_GB2312"/>
          <w:szCs w:val="21"/>
        </w:rPr>
      </w:pPr>
      <w:r>
        <w:rPr>
          <w:rFonts w:ascii="仿宋_GB2312" w:eastAsia="仿宋_GB2312" w:hAnsi="宋体" w:hint="eastAsia"/>
          <w:szCs w:val="21"/>
        </w:rPr>
        <w:t>注：若投标人提供的声明</w:t>
      </w:r>
      <w:proofErr w:type="gramStart"/>
      <w:r>
        <w:rPr>
          <w:rFonts w:ascii="仿宋_GB2312" w:eastAsia="仿宋_GB2312" w:hAnsi="宋体" w:hint="eastAsia"/>
          <w:szCs w:val="21"/>
        </w:rPr>
        <w:t>函内容</w:t>
      </w:r>
      <w:proofErr w:type="gramEnd"/>
      <w:r>
        <w:rPr>
          <w:rFonts w:ascii="仿宋_GB2312" w:eastAsia="仿宋_GB2312" w:hAnsi="宋体" w:hint="eastAsia"/>
          <w:szCs w:val="21"/>
        </w:rPr>
        <w:t>与招标代理机构按投标人须知及前附表的规定在官方渠道查询结果不一致，以官方渠道查询结果为准。</w:t>
      </w:r>
    </w:p>
    <w:p w14:paraId="0B112E31" w14:textId="77777777" w:rsidR="00F024C2" w:rsidRDefault="00F024C2">
      <w:pPr>
        <w:pStyle w:val="TOC5"/>
        <w:tabs>
          <w:tab w:val="left" w:pos="5580"/>
        </w:tabs>
        <w:spacing w:line="360" w:lineRule="auto"/>
        <w:ind w:leftChars="257" w:left="1080" w:hanging="540"/>
        <w:rPr>
          <w:rFonts w:ascii="仿宋_GB2312" w:eastAsia="仿宋_GB2312" w:hAnsi="宋体" w:hint="eastAsia"/>
          <w:sz w:val="24"/>
        </w:rPr>
      </w:pPr>
    </w:p>
    <w:p w14:paraId="2D25C94C" w14:textId="77777777" w:rsidR="00F024C2" w:rsidRDefault="00000000">
      <w:pPr>
        <w:pStyle w:val="2"/>
        <w:spacing w:before="0" w:line="360" w:lineRule="auto"/>
        <w:ind w:leftChars="257" w:left="1080" w:hanging="540"/>
        <w:rPr>
          <w:rFonts w:ascii="仿宋_GB2312" w:eastAsia="仿宋_GB2312" w:hAnsi="宋体" w:hint="eastAsia"/>
          <w:sz w:val="28"/>
          <w:szCs w:val="28"/>
        </w:rPr>
      </w:pPr>
      <w:r>
        <w:rPr>
          <w:rFonts w:ascii="仿宋_GB2312" w:eastAsia="仿宋_GB2312" w:hAnsi="宋体"/>
          <w:sz w:val="24"/>
        </w:rPr>
        <w:br w:type="page"/>
      </w:r>
      <w:r>
        <w:rPr>
          <w:rFonts w:ascii="仿宋_GB2312" w:eastAsia="仿宋_GB2312" w:hAnsi="宋体" w:hint="eastAsia"/>
          <w:sz w:val="28"/>
          <w:szCs w:val="28"/>
        </w:rPr>
        <w:t>7</w:t>
      </w:r>
      <w:r>
        <w:rPr>
          <w:rFonts w:ascii="仿宋_GB2312" w:eastAsia="仿宋_GB2312" w:hAnsi="宋体"/>
          <w:sz w:val="28"/>
          <w:szCs w:val="28"/>
        </w:rPr>
        <w:t xml:space="preserve">  </w:t>
      </w:r>
      <w:r>
        <w:rPr>
          <w:rFonts w:ascii="仿宋_GB2312" w:eastAsia="仿宋_GB2312" w:hAnsi="宋体" w:hint="eastAsia"/>
          <w:sz w:val="28"/>
          <w:szCs w:val="28"/>
        </w:rPr>
        <w:t>具备履行合同所必需的设备和专业技术能力的相关证明材料（投标人提供书面承诺，格式自拟）</w:t>
      </w:r>
    </w:p>
    <w:p w14:paraId="1DA824A1" w14:textId="77777777" w:rsidR="00F024C2" w:rsidRDefault="00F024C2">
      <w:pPr>
        <w:pStyle w:val="TOC5"/>
        <w:tabs>
          <w:tab w:val="left" w:pos="5580"/>
        </w:tabs>
        <w:spacing w:line="360" w:lineRule="auto"/>
        <w:ind w:leftChars="257" w:left="1080" w:hanging="540"/>
        <w:jc w:val="center"/>
        <w:rPr>
          <w:rFonts w:ascii="仿宋_GB2312" w:eastAsia="仿宋_GB2312" w:hAnsi="宋体" w:hint="eastAsia"/>
          <w:b/>
          <w:sz w:val="24"/>
        </w:rPr>
      </w:pPr>
    </w:p>
    <w:p w14:paraId="5691FAEB" w14:textId="77777777" w:rsidR="00F024C2" w:rsidRDefault="00F024C2"/>
    <w:p w14:paraId="3953FFAF" w14:textId="77777777" w:rsidR="00F024C2" w:rsidRDefault="00F024C2">
      <w:pPr>
        <w:pStyle w:val="TOC5"/>
        <w:tabs>
          <w:tab w:val="left" w:pos="5580"/>
        </w:tabs>
        <w:spacing w:line="360" w:lineRule="auto"/>
        <w:ind w:leftChars="257" w:left="1080" w:hanging="540"/>
        <w:rPr>
          <w:rFonts w:ascii="仿宋_GB2312" w:eastAsia="仿宋_GB2312" w:hAnsi="宋体" w:hint="eastAsia"/>
          <w:sz w:val="24"/>
        </w:rPr>
      </w:pPr>
    </w:p>
    <w:p w14:paraId="6684AF25" w14:textId="77777777" w:rsidR="00F024C2" w:rsidRDefault="00000000">
      <w:pPr>
        <w:pStyle w:val="TOC5"/>
        <w:tabs>
          <w:tab w:val="left" w:pos="5580"/>
        </w:tabs>
        <w:spacing w:line="360" w:lineRule="auto"/>
        <w:ind w:leftChars="369" w:left="1315" w:hanging="540"/>
        <w:rPr>
          <w:rFonts w:ascii="仿宋_GB2312" w:eastAsia="仿宋_GB2312" w:hAnsi="宋体" w:hint="eastAsia"/>
          <w:sz w:val="24"/>
        </w:rPr>
      </w:pPr>
      <w:r>
        <w:rPr>
          <w:rFonts w:ascii="仿宋_GB2312" w:eastAsia="仿宋_GB2312" w:hAnsi="宋体" w:hint="eastAsia"/>
          <w:sz w:val="24"/>
        </w:rPr>
        <w:t>说明：加盖本单位公章（自然人投标的无需盖章，需要签字）。</w:t>
      </w:r>
    </w:p>
    <w:p w14:paraId="0B3FFEBA" w14:textId="77777777" w:rsidR="00F024C2" w:rsidRDefault="00000000">
      <w:pPr>
        <w:pStyle w:val="2"/>
        <w:spacing w:before="0" w:line="360" w:lineRule="auto"/>
        <w:ind w:leftChars="257" w:left="1080" w:hanging="540"/>
        <w:rPr>
          <w:rFonts w:ascii="仿宋_GB2312" w:eastAsia="仿宋_GB2312" w:hAnsi="宋体" w:hint="eastAsia"/>
          <w:sz w:val="28"/>
          <w:szCs w:val="28"/>
        </w:rPr>
      </w:pPr>
      <w:r>
        <w:rPr>
          <w:rFonts w:ascii="仿宋_GB2312" w:eastAsia="仿宋_GB2312" w:hAnsi="宋体"/>
          <w:sz w:val="24"/>
        </w:rPr>
        <w:br w:type="page"/>
      </w:r>
      <w:r>
        <w:rPr>
          <w:rFonts w:ascii="仿宋_GB2312" w:eastAsia="仿宋_GB2312" w:hAnsi="宋体" w:hint="eastAsia"/>
          <w:sz w:val="28"/>
          <w:szCs w:val="28"/>
        </w:rPr>
        <w:t>8 投标人过往行为及资格要求的书面声明函</w:t>
      </w:r>
    </w:p>
    <w:p w14:paraId="311BE8B5" w14:textId="77777777" w:rsidR="00F024C2" w:rsidRDefault="00000000">
      <w:pPr>
        <w:jc w:val="center"/>
        <w:rPr>
          <w:rFonts w:ascii="仿宋" w:eastAsia="仿宋" w:hAnsi="仿宋" w:hint="eastAsia"/>
          <w:sz w:val="24"/>
          <w:szCs w:val="32"/>
        </w:rPr>
      </w:pPr>
      <w:r>
        <w:rPr>
          <w:rFonts w:ascii="仿宋" w:eastAsia="仿宋" w:hAnsi="仿宋" w:hint="eastAsia"/>
          <w:sz w:val="24"/>
          <w:szCs w:val="32"/>
        </w:rPr>
        <w:t>（投标文件格式六）</w:t>
      </w:r>
    </w:p>
    <w:p w14:paraId="16BB3801" w14:textId="77777777" w:rsidR="00F024C2" w:rsidRDefault="00F024C2">
      <w:pPr>
        <w:tabs>
          <w:tab w:val="left" w:pos="5580"/>
        </w:tabs>
        <w:spacing w:line="360" w:lineRule="auto"/>
        <w:ind w:left="1" w:firstLineChars="235" w:firstLine="564"/>
        <w:rPr>
          <w:rFonts w:ascii="仿宋_GB2312" w:eastAsia="仿宋_GB2312" w:hAnsi="宋体" w:hint="eastAsia"/>
          <w:sz w:val="24"/>
        </w:rPr>
      </w:pPr>
    </w:p>
    <w:p w14:paraId="27604672" w14:textId="77777777" w:rsidR="00F024C2" w:rsidRDefault="00000000">
      <w:pPr>
        <w:tabs>
          <w:tab w:val="left" w:pos="5580"/>
        </w:tabs>
        <w:spacing w:line="360" w:lineRule="auto"/>
        <w:ind w:left="1" w:firstLineChars="235" w:firstLine="564"/>
        <w:rPr>
          <w:rFonts w:ascii="仿宋_GB2312" w:eastAsia="仿宋_GB2312" w:hAnsi="宋体" w:hint="eastAsia"/>
          <w:sz w:val="24"/>
        </w:rPr>
      </w:pPr>
      <w:r>
        <w:rPr>
          <w:rFonts w:ascii="仿宋_GB2312" w:eastAsia="仿宋_GB2312" w:hAnsi="宋体" w:hint="eastAsia"/>
          <w:sz w:val="24"/>
        </w:rPr>
        <w:t>（一）我方在此声明，近三年（从2022年11月1日至今），我方不存在下述情况：</w:t>
      </w:r>
    </w:p>
    <w:p w14:paraId="337B5337" w14:textId="77777777" w:rsidR="00F024C2" w:rsidRDefault="00000000">
      <w:pPr>
        <w:tabs>
          <w:tab w:val="left" w:pos="5580"/>
        </w:tabs>
        <w:spacing w:line="360" w:lineRule="auto"/>
        <w:ind w:left="1" w:firstLineChars="235" w:firstLine="564"/>
        <w:rPr>
          <w:rFonts w:ascii="仿宋_GB2312" w:eastAsia="仿宋_GB2312" w:hAnsi="宋体" w:hint="eastAsia"/>
          <w:sz w:val="24"/>
        </w:rPr>
      </w:pPr>
      <w:r>
        <w:rPr>
          <w:rFonts w:ascii="仿宋_GB2312" w:eastAsia="仿宋_GB2312" w:hAnsi="宋体" w:hint="eastAsia"/>
          <w:sz w:val="24"/>
        </w:rPr>
        <w:t>（1）采取不正当手段诋毁、排挤其他投标人的行为；</w:t>
      </w:r>
    </w:p>
    <w:p w14:paraId="1D34299E" w14:textId="77777777" w:rsidR="00F024C2" w:rsidRDefault="00000000">
      <w:pPr>
        <w:tabs>
          <w:tab w:val="left" w:pos="5580"/>
        </w:tabs>
        <w:spacing w:line="360" w:lineRule="auto"/>
        <w:ind w:left="1" w:firstLineChars="235" w:firstLine="564"/>
        <w:rPr>
          <w:rFonts w:ascii="仿宋_GB2312" w:eastAsia="仿宋_GB2312" w:hAnsi="宋体" w:hint="eastAsia"/>
          <w:sz w:val="24"/>
        </w:rPr>
      </w:pPr>
      <w:r>
        <w:rPr>
          <w:rFonts w:ascii="仿宋_GB2312" w:eastAsia="仿宋_GB2312" w:hAnsi="宋体" w:hint="eastAsia"/>
          <w:sz w:val="24"/>
        </w:rPr>
        <w:t>（2）与招标人、其他投标人恶意串通的行为；</w:t>
      </w:r>
    </w:p>
    <w:p w14:paraId="752D548F" w14:textId="77777777" w:rsidR="00F024C2" w:rsidRDefault="00000000">
      <w:pPr>
        <w:tabs>
          <w:tab w:val="left" w:pos="5580"/>
        </w:tabs>
        <w:spacing w:line="360" w:lineRule="auto"/>
        <w:ind w:left="1" w:firstLineChars="235" w:firstLine="564"/>
        <w:rPr>
          <w:rFonts w:ascii="仿宋_GB2312" w:eastAsia="仿宋_GB2312" w:hAnsi="宋体" w:hint="eastAsia"/>
          <w:sz w:val="24"/>
        </w:rPr>
      </w:pPr>
      <w:r>
        <w:rPr>
          <w:rFonts w:ascii="仿宋_GB2312" w:eastAsia="仿宋_GB2312" w:hAnsi="宋体" w:hint="eastAsia"/>
          <w:sz w:val="24"/>
        </w:rPr>
        <w:t>（3）向招标人行贿或者提供其他不正当利益的行为；</w:t>
      </w:r>
    </w:p>
    <w:p w14:paraId="6711DAB2" w14:textId="77777777" w:rsidR="00F024C2" w:rsidRDefault="00000000">
      <w:pPr>
        <w:tabs>
          <w:tab w:val="left" w:pos="5580"/>
        </w:tabs>
        <w:spacing w:line="360" w:lineRule="auto"/>
        <w:ind w:left="1" w:firstLineChars="235" w:firstLine="564"/>
        <w:rPr>
          <w:rFonts w:ascii="仿宋_GB2312" w:eastAsia="仿宋_GB2312" w:hAnsi="宋体" w:hint="eastAsia"/>
          <w:sz w:val="24"/>
        </w:rPr>
      </w:pPr>
      <w:r>
        <w:rPr>
          <w:rFonts w:ascii="仿宋_GB2312" w:eastAsia="仿宋_GB2312" w:hAnsi="宋体" w:hint="eastAsia"/>
          <w:sz w:val="24"/>
        </w:rPr>
        <w:t>（4）在招标采购过程中与招标人进行协商谈判的行为；</w:t>
      </w:r>
    </w:p>
    <w:p w14:paraId="32FFDC78" w14:textId="77777777" w:rsidR="00F024C2" w:rsidRDefault="00F024C2">
      <w:pPr>
        <w:tabs>
          <w:tab w:val="left" w:pos="5580"/>
        </w:tabs>
        <w:spacing w:line="360" w:lineRule="auto"/>
        <w:ind w:left="1" w:firstLineChars="235" w:firstLine="564"/>
        <w:rPr>
          <w:rFonts w:ascii="仿宋_GB2312" w:eastAsia="仿宋_GB2312" w:hAnsi="宋体" w:hint="eastAsia"/>
          <w:sz w:val="24"/>
        </w:rPr>
      </w:pPr>
    </w:p>
    <w:p w14:paraId="1CB9C076" w14:textId="77777777" w:rsidR="00F024C2" w:rsidRDefault="00000000">
      <w:pPr>
        <w:tabs>
          <w:tab w:val="left" w:pos="5580"/>
        </w:tabs>
        <w:spacing w:line="360" w:lineRule="auto"/>
        <w:ind w:left="1" w:firstLineChars="235" w:firstLine="564"/>
        <w:rPr>
          <w:rFonts w:ascii="仿宋_GB2312" w:eastAsia="仿宋_GB2312" w:hAnsi="宋体" w:hint="eastAsia"/>
          <w:sz w:val="24"/>
        </w:rPr>
      </w:pPr>
      <w:r>
        <w:rPr>
          <w:rFonts w:ascii="仿宋_GB2312" w:eastAsia="仿宋_GB2312" w:hAnsi="宋体" w:hint="eastAsia"/>
          <w:sz w:val="24"/>
        </w:rPr>
        <w:t>（二）我方在此声明，本项目投标中，我方：</w:t>
      </w:r>
    </w:p>
    <w:p w14:paraId="1D1932AE" w14:textId="77777777" w:rsidR="00F024C2" w:rsidRDefault="00000000">
      <w:pPr>
        <w:tabs>
          <w:tab w:val="left" w:pos="5580"/>
        </w:tabs>
        <w:spacing w:line="360" w:lineRule="auto"/>
        <w:ind w:left="1" w:firstLineChars="235" w:firstLine="564"/>
        <w:rPr>
          <w:rFonts w:ascii="仿宋_GB2312" w:eastAsia="仿宋_GB2312" w:hAnsi="宋体" w:hint="eastAsia"/>
          <w:sz w:val="24"/>
        </w:rPr>
      </w:pPr>
      <w:r>
        <w:rPr>
          <w:rFonts w:ascii="仿宋_GB2312" w:eastAsia="仿宋_GB2312" w:hAnsi="宋体" w:hint="eastAsia"/>
          <w:sz w:val="24"/>
        </w:rPr>
        <w:t>（1）非联合体投标；</w:t>
      </w:r>
    </w:p>
    <w:p w14:paraId="6AB9FF72" w14:textId="77777777" w:rsidR="00F024C2" w:rsidRDefault="00000000">
      <w:pPr>
        <w:tabs>
          <w:tab w:val="left" w:pos="5580"/>
        </w:tabs>
        <w:spacing w:line="360" w:lineRule="auto"/>
        <w:ind w:left="1" w:firstLineChars="235" w:firstLine="564"/>
        <w:rPr>
          <w:rFonts w:ascii="仿宋_GB2312" w:eastAsia="仿宋_GB2312" w:hAnsi="宋体" w:hint="eastAsia"/>
          <w:sz w:val="24"/>
        </w:rPr>
      </w:pPr>
      <w:r>
        <w:rPr>
          <w:rFonts w:ascii="仿宋_GB2312" w:eastAsia="仿宋_GB2312" w:hAnsi="宋体" w:hint="eastAsia"/>
          <w:sz w:val="24"/>
        </w:rPr>
        <w:t>（2）不以任何形式将本项目转包和分包。</w:t>
      </w:r>
    </w:p>
    <w:p w14:paraId="7C89A821" w14:textId="77777777" w:rsidR="00F024C2" w:rsidRDefault="00F024C2">
      <w:pPr>
        <w:pStyle w:val="TOC5"/>
        <w:tabs>
          <w:tab w:val="left" w:pos="5580"/>
        </w:tabs>
        <w:snapToGrid w:val="0"/>
        <w:spacing w:line="360" w:lineRule="auto"/>
        <w:ind w:firstLineChars="236" w:firstLine="566"/>
        <w:rPr>
          <w:rFonts w:ascii="仿宋_GB2312" w:eastAsia="仿宋_GB2312" w:hAnsi="宋体" w:hint="eastAsia"/>
          <w:sz w:val="24"/>
        </w:rPr>
      </w:pPr>
    </w:p>
    <w:p w14:paraId="4803F386" w14:textId="77777777" w:rsidR="00F024C2" w:rsidRDefault="00F024C2"/>
    <w:p w14:paraId="5AA22722" w14:textId="77777777" w:rsidR="00F024C2" w:rsidRDefault="00F024C2"/>
    <w:p w14:paraId="19C419D2" w14:textId="77777777" w:rsidR="00F024C2" w:rsidRDefault="00000000">
      <w:pPr>
        <w:pStyle w:val="TOC5"/>
        <w:tabs>
          <w:tab w:val="left" w:pos="5580"/>
        </w:tabs>
        <w:spacing w:line="360" w:lineRule="auto"/>
        <w:ind w:firstLineChars="200" w:firstLine="480"/>
        <w:rPr>
          <w:rFonts w:ascii="仿宋_GB2312" w:eastAsia="仿宋_GB2312" w:hAnsi="宋体" w:hint="eastAsia"/>
          <w:sz w:val="24"/>
          <w:u w:val="single"/>
        </w:rPr>
      </w:pPr>
      <w:r>
        <w:rPr>
          <w:rFonts w:ascii="仿宋_GB2312" w:eastAsia="仿宋_GB2312" w:hAnsi="宋体" w:hint="eastAsia"/>
          <w:sz w:val="24"/>
          <w:u w:val="single" w:color="FFFFFF"/>
        </w:rPr>
        <w:t>投标</w:t>
      </w:r>
      <w:r>
        <w:rPr>
          <w:rFonts w:ascii="仿宋_GB2312" w:eastAsia="仿宋_GB2312" w:hAnsi="宋体" w:hint="eastAsia"/>
          <w:sz w:val="24"/>
        </w:rPr>
        <w:t>人（盖公章）：</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 xml:space="preserve">       </w:t>
      </w:r>
    </w:p>
    <w:p w14:paraId="131F584C" w14:textId="77777777" w:rsidR="00F024C2" w:rsidRDefault="00F024C2">
      <w:pPr>
        <w:pStyle w:val="TOC5"/>
        <w:tabs>
          <w:tab w:val="left" w:pos="5580"/>
        </w:tabs>
        <w:spacing w:line="360" w:lineRule="auto"/>
        <w:ind w:firstLineChars="200" w:firstLine="480"/>
        <w:rPr>
          <w:rFonts w:ascii="仿宋_GB2312" w:eastAsia="仿宋_GB2312" w:hAnsi="宋体" w:hint="eastAsia"/>
          <w:sz w:val="24"/>
          <w:u w:val="single"/>
        </w:rPr>
      </w:pPr>
    </w:p>
    <w:p w14:paraId="348B0845" w14:textId="77777777" w:rsidR="00F024C2" w:rsidRDefault="00000000">
      <w:pPr>
        <w:pStyle w:val="TOC5"/>
        <w:tabs>
          <w:tab w:val="left" w:pos="5580"/>
        </w:tabs>
        <w:spacing w:line="360" w:lineRule="auto"/>
        <w:ind w:firstLineChars="200" w:firstLine="480"/>
        <w:rPr>
          <w:rFonts w:ascii="仿宋_GB2312" w:eastAsia="仿宋_GB2312" w:hAnsi="宋体" w:hint="eastAsia"/>
          <w:sz w:val="24"/>
        </w:rPr>
      </w:pPr>
      <w:r>
        <w:rPr>
          <w:rFonts w:ascii="仿宋_GB2312" w:eastAsia="仿宋_GB2312" w:hAnsi="宋体" w:hint="eastAsia"/>
          <w:sz w:val="24"/>
        </w:rPr>
        <w:t xml:space="preserve">日期： </w:t>
      </w:r>
      <w:r>
        <w:rPr>
          <w:rFonts w:ascii="仿宋_GB2312" w:eastAsia="仿宋_GB2312" w:hAnsi="宋体" w:hint="eastAsia"/>
          <w:sz w:val="24"/>
        </w:rPr>
        <w:tab/>
      </w:r>
    </w:p>
    <w:p w14:paraId="54C8FC6F" w14:textId="77777777" w:rsidR="00F024C2" w:rsidRDefault="00000000">
      <w:pPr>
        <w:widowControl/>
        <w:jc w:val="left"/>
        <w:rPr>
          <w:rFonts w:ascii="仿宋_GB2312" w:eastAsia="仿宋_GB2312" w:hAnsi="宋体" w:hint="eastAsia"/>
          <w:sz w:val="24"/>
        </w:rPr>
      </w:pPr>
      <w:r>
        <w:rPr>
          <w:rFonts w:ascii="仿宋_GB2312" w:eastAsia="仿宋_GB2312" w:hAnsi="宋体" w:hint="eastAsia"/>
          <w:sz w:val="24"/>
        </w:rPr>
        <w:br w:type="page"/>
      </w:r>
    </w:p>
    <w:p w14:paraId="3D88FF19" w14:textId="77777777" w:rsidR="00F024C2" w:rsidRDefault="00000000">
      <w:pPr>
        <w:pStyle w:val="2"/>
        <w:spacing w:before="0" w:line="360" w:lineRule="auto"/>
        <w:ind w:leftChars="257" w:left="1080" w:hanging="540"/>
        <w:rPr>
          <w:rFonts w:ascii="仿宋_GB2312" w:eastAsia="仿宋_GB2312" w:hAnsi="宋体" w:hint="eastAsia"/>
          <w:sz w:val="28"/>
          <w:szCs w:val="28"/>
        </w:rPr>
      </w:pPr>
      <w:r>
        <w:rPr>
          <w:rFonts w:ascii="仿宋_GB2312" w:eastAsia="仿宋_GB2312" w:hAnsi="宋体" w:hint="eastAsia"/>
          <w:sz w:val="28"/>
          <w:szCs w:val="28"/>
        </w:rPr>
        <w:t xml:space="preserve">9 </w:t>
      </w:r>
      <w:r>
        <w:rPr>
          <w:rFonts w:ascii="仿宋_GB2312" w:eastAsia="仿宋_GB2312" w:hAnsi="宋体"/>
          <w:sz w:val="28"/>
          <w:szCs w:val="28"/>
        </w:rPr>
        <w:t xml:space="preserve">   </w:t>
      </w:r>
      <w:r>
        <w:rPr>
          <w:rFonts w:ascii="仿宋_GB2312" w:eastAsia="仿宋_GB2312" w:hAnsi="宋体" w:hint="eastAsia"/>
          <w:sz w:val="28"/>
          <w:szCs w:val="28"/>
        </w:rPr>
        <w:t>具备法律、行政法规规定的其他条件的证明文件</w:t>
      </w:r>
    </w:p>
    <w:p w14:paraId="4BAF3494" w14:textId="77777777" w:rsidR="00F024C2" w:rsidRDefault="00000000">
      <w:pPr>
        <w:jc w:val="center"/>
        <w:rPr>
          <w:rFonts w:ascii="仿宋" w:eastAsia="仿宋" w:hAnsi="仿宋" w:hint="eastAsia"/>
          <w:b/>
          <w:bCs/>
          <w:sz w:val="32"/>
          <w:szCs w:val="32"/>
        </w:rPr>
      </w:pPr>
      <w:r>
        <w:rPr>
          <w:rFonts w:ascii="仿宋" w:eastAsia="仿宋" w:hAnsi="仿宋" w:hint="eastAsia"/>
          <w:sz w:val="24"/>
          <w:szCs w:val="32"/>
        </w:rPr>
        <w:t>（如有，格式自拟）</w:t>
      </w:r>
    </w:p>
    <w:p w14:paraId="1B80EB15" w14:textId="77777777" w:rsidR="00F024C2" w:rsidRDefault="00F024C2">
      <w:pPr>
        <w:spacing w:line="360" w:lineRule="auto"/>
        <w:ind w:leftChars="257" w:left="1080" w:hanging="540"/>
        <w:jc w:val="center"/>
        <w:rPr>
          <w:rFonts w:ascii="仿宋_GB2312" w:eastAsia="仿宋_GB2312" w:hAnsi="宋体" w:hint="eastAsia"/>
          <w:b/>
          <w:bCs/>
          <w:sz w:val="24"/>
        </w:rPr>
      </w:pPr>
    </w:p>
    <w:p w14:paraId="3BC74BE3" w14:textId="77777777" w:rsidR="00F024C2" w:rsidRDefault="00F024C2">
      <w:pPr>
        <w:spacing w:line="360" w:lineRule="auto"/>
        <w:ind w:leftChars="257" w:left="1080" w:hanging="540"/>
        <w:jc w:val="center"/>
        <w:rPr>
          <w:rFonts w:ascii="仿宋_GB2312" w:eastAsia="仿宋_GB2312" w:hAnsi="宋体" w:hint="eastAsia"/>
          <w:b/>
          <w:bCs/>
          <w:sz w:val="24"/>
        </w:rPr>
      </w:pPr>
    </w:p>
    <w:p w14:paraId="67B71356" w14:textId="77777777" w:rsidR="00F024C2" w:rsidRDefault="00000000">
      <w:pPr>
        <w:pStyle w:val="TOC5"/>
        <w:tabs>
          <w:tab w:val="left" w:pos="5580"/>
        </w:tabs>
        <w:spacing w:line="360" w:lineRule="auto"/>
        <w:ind w:leftChars="257" w:left="1080" w:hanging="540"/>
        <w:rPr>
          <w:rFonts w:ascii="仿宋_GB2312" w:eastAsia="仿宋_GB2312" w:hAnsi="宋体" w:hint="eastAsia"/>
          <w:sz w:val="24"/>
        </w:rPr>
      </w:pPr>
      <w:r>
        <w:rPr>
          <w:rFonts w:ascii="仿宋_GB2312" w:eastAsia="仿宋_GB2312" w:hAnsi="宋体" w:hint="eastAsia"/>
          <w:sz w:val="24"/>
        </w:rPr>
        <w:t>说明：1.应提供具备法律、行政法规规定的其他条件要求的证明文件。</w:t>
      </w:r>
    </w:p>
    <w:p w14:paraId="756DBC35" w14:textId="77777777" w:rsidR="00F024C2" w:rsidRDefault="00000000">
      <w:pPr>
        <w:pStyle w:val="TOC5"/>
        <w:tabs>
          <w:tab w:val="left" w:pos="5580"/>
        </w:tabs>
        <w:spacing w:line="360" w:lineRule="auto"/>
        <w:ind w:leftChars="257" w:left="1080" w:hanging="540"/>
        <w:rPr>
          <w:rFonts w:ascii="仿宋_GB2312" w:eastAsia="仿宋_GB2312" w:hAnsi="宋体" w:hint="eastAsia"/>
          <w:sz w:val="24"/>
        </w:rPr>
      </w:pPr>
      <w:r>
        <w:rPr>
          <w:rFonts w:ascii="仿宋_GB2312" w:eastAsia="仿宋_GB2312" w:hAnsi="宋体" w:hint="eastAsia"/>
          <w:sz w:val="24"/>
        </w:rPr>
        <w:t>2.加盖本单位公章（自然人投标的无需盖章，需要签字）。</w:t>
      </w:r>
    </w:p>
    <w:p w14:paraId="0DDA21A9" w14:textId="77777777" w:rsidR="00F024C2" w:rsidRDefault="00F024C2">
      <w:pPr>
        <w:pStyle w:val="TOC5"/>
        <w:tabs>
          <w:tab w:val="left" w:pos="5580"/>
        </w:tabs>
        <w:spacing w:line="360" w:lineRule="auto"/>
        <w:ind w:leftChars="344" w:left="1260" w:hanging="538"/>
        <w:rPr>
          <w:rFonts w:ascii="仿宋_GB2312" w:eastAsia="仿宋_GB2312"/>
          <w:sz w:val="24"/>
        </w:rPr>
      </w:pPr>
    </w:p>
    <w:p w14:paraId="044A1329" w14:textId="77777777" w:rsidR="00F024C2" w:rsidRDefault="00F024C2">
      <w:pPr>
        <w:tabs>
          <w:tab w:val="left" w:pos="5580"/>
        </w:tabs>
        <w:spacing w:line="360" w:lineRule="auto"/>
        <w:rPr>
          <w:rFonts w:ascii="仿宋_GB2312" w:eastAsia="仿宋_GB2312" w:hAnsi="宋体" w:hint="eastAsia"/>
          <w:sz w:val="24"/>
        </w:rPr>
      </w:pPr>
      <w:bookmarkStart w:id="146" w:name="_Toc507399527"/>
    </w:p>
    <w:bookmarkEnd w:id="146"/>
    <w:p w14:paraId="28CDB94E" w14:textId="77777777" w:rsidR="00F024C2" w:rsidRDefault="00000000">
      <w:pPr>
        <w:pStyle w:val="2"/>
        <w:spacing w:before="0" w:line="360" w:lineRule="auto"/>
        <w:ind w:leftChars="257" w:left="1080" w:hanging="540"/>
        <w:rPr>
          <w:rFonts w:ascii="仿宋_GB2312" w:eastAsia="仿宋_GB2312" w:hAnsi="宋体" w:hint="eastAsia"/>
          <w:sz w:val="24"/>
        </w:rPr>
      </w:pPr>
      <w:r>
        <w:rPr>
          <w:rFonts w:ascii="仿宋_GB2312" w:eastAsia="仿宋_GB2312" w:hAnsi="宋体"/>
          <w:sz w:val="24"/>
        </w:rPr>
        <w:br w:type="page"/>
      </w:r>
      <w:r>
        <w:rPr>
          <w:rFonts w:ascii="仿宋_GB2312" w:eastAsia="仿宋_GB2312" w:hAnsi="宋体"/>
          <w:sz w:val="28"/>
          <w:szCs w:val="28"/>
        </w:rPr>
        <w:t>第</w:t>
      </w:r>
      <w:r>
        <w:rPr>
          <w:rFonts w:ascii="仿宋_GB2312" w:eastAsia="仿宋_GB2312" w:hAnsi="宋体" w:hint="eastAsia"/>
          <w:sz w:val="28"/>
          <w:szCs w:val="28"/>
        </w:rPr>
        <w:t>二</w:t>
      </w:r>
      <w:r>
        <w:rPr>
          <w:rFonts w:ascii="仿宋_GB2312" w:eastAsia="仿宋_GB2312" w:hAnsi="宋体"/>
          <w:sz w:val="28"/>
          <w:szCs w:val="28"/>
        </w:rPr>
        <w:t>部分</w:t>
      </w:r>
      <w:r>
        <w:rPr>
          <w:rFonts w:ascii="仿宋_GB2312" w:eastAsia="仿宋_GB2312" w:hAnsi="宋体" w:hint="eastAsia"/>
          <w:sz w:val="28"/>
          <w:szCs w:val="28"/>
        </w:rPr>
        <w:t xml:space="preserve">  商务及</w:t>
      </w:r>
      <w:r>
        <w:rPr>
          <w:rFonts w:ascii="仿宋_GB2312" w:eastAsia="仿宋_GB2312" w:hAnsi="宋体"/>
          <w:sz w:val="28"/>
          <w:szCs w:val="28"/>
        </w:rPr>
        <w:t>技术</w:t>
      </w:r>
      <w:r>
        <w:rPr>
          <w:rFonts w:ascii="仿宋_GB2312" w:eastAsia="仿宋_GB2312" w:hAnsi="宋体" w:hint="eastAsia"/>
          <w:sz w:val="28"/>
          <w:szCs w:val="28"/>
        </w:rPr>
        <w:t>文件</w:t>
      </w:r>
    </w:p>
    <w:p w14:paraId="774A9BA8" w14:textId="77777777" w:rsidR="00F024C2" w:rsidRDefault="00F024C2">
      <w:pPr>
        <w:pStyle w:val="TOC5"/>
        <w:tabs>
          <w:tab w:val="left" w:pos="5580"/>
        </w:tabs>
        <w:spacing w:line="360" w:lineRule="auto"/>
        <w:ind w:leftChars="257" w:left="1080" w:hanging="540"/>
        <w:jc w:val="center"/>
        <w:rPr>
          <w:rFonts w:ascii="仿宋_GB2312" w:eastAsia="仿宋_GB2312" w:hAnsi="宋体" w:hint="eastAsia"/>
          <w:sz w:val="24"/>
        </w:rPr>
      </w:pPr>
    </w:p>
    <w:p w14:paraId="04427053" w14:textId="77777777" w:rsidR="00F024C2" w:rsidRDefault="00000000">
      <w:pPr>
        <w:pStyle w:val="TOC5"/>
        <w:spacing w:line="360" w:lineRule="auto"/>
        <w:ind w:leftChars="257" w:left="1080" w:hanging="540"/>
        <w:rPr>
          <w:rFonts w:ascii="仿宋_GB2312" w:eastAsia="仿宋_GB2312" w:hAnsi="宋体" w:hint="eastAsia"/>
          <w:sz w:val="24"/>
        </w:rPr>
      </w:pPr>
      <w:r>
        <w:rPr>
          <w:rFonts w:ascii="仿宋_GB2312" w:eastAsia="仿宋_GB2312" w:hAnsi="宋体" w:hint="eastAsia"/>
          <w:sz w:val="24"/>
        </w:rPr>
        <w:t>1、投标书（</w:t>
      </w:r>
      <w:r>
        <w:rPr>
          <w:rFonts w:ascii="仿宋_GB2312" w:eastAsia="仿宋_GB2312" w:hAnsi="宋体"/>
          <w:sz w:val="24"/>
        </w:rPr>
        <w:t>投标文件</w:t>
      </w:r>
      <w:r>
        <w:rPr>
          <w:rFonts w:ascii="仿宋_GB2312" w:eastAsia="仿宋_GB2312" w:hAnsi="宋体" w:hint="eastAsia"/>
          <w:sz w:val="24"/>
        </w:rPr>
        <w:t>格式七）</w:t>
      </w:r>
    </w:p>
    <w:p w14:paraId="03DBD009" w14:textId="77777777" w:rsidR="00F024C2" w:rsidRDefault="00000000">
      <w:pPr>
        <w:pStyle w:val="TOC5"/>
        <w:spacing w:line="360" w:lineRule="auto"/>
        <w:ind w:leftChars="257" w:left="1080" w:hanging="540"/>
        <w:rPr>
          <w:rFonts w:ascii="仿宋_GB2312" w:eastAsia="仿宋_GB2312" w:hAnsi="宋体" w:hint="eastAsia"/>
          <w:sz w:val="24"/>
        </w:rPr>
      </w:pPr>
      <w:r>
        <w:rPr>
          <w:rFonts w:ascii="仿宋_GB2312" w:eastAsia="仿宋_GB2312" w:hAnsi="宋体"/>
          <w:sz w:val="24"/>
        </w:rPr>
        <w:t>2</w:t>
      </w:r>
      <w:r>
        <w:rPr>
          <w:rFonts w:ascii="仿宋_GB2312" w:eastAsia="仿宋_GB2312" w:hAnsi="宋体" w:hint="eastAsia"/>
          <w:sz w:val="24"/>
        </w:rPr>
        <w:t>、投标分项报价表（</w:t>
      </w:r>
      <w:r>
        <w:rPr>
          <w:rFonts w:ascii="仿宋_GB2312" w:eastAsia="仿宋_GB2312" w:hAnsi="宋体"/>
          <w:sz w:val="24"/>
        </w:rPr>
        <w:t>投标文件</w:t>
      </w:r>
      <w:r>
        <w:rPr>
          <w:rFonts w:ascii="仿宋_GB2312" w:eastAsia="仿宋_GB2312" w:hAnsi="宋体" w:hint="eastAsia"/>
          <w:sz w:val="24"/>
        </w:rPr>
        <w:t>格式八）</w:t>
      </w:r>
    </w:p>
    <w:p w14:paraId="22C89F5F" w14:textId="77777777" w:rsidR="00F024C2" w:rsidRDefault="00000000">
      <w:pPr>
        <w:pStyle w:val="TOC5"/>
        <w:spacing w:line="360" w:lineRule="auto"/>
        <w:ind w:leftChars="257" w:left="1080" w:hanging="540"/>
        <w:rPr>
          <w:rFonts w:ascii="仿宋_GB2312" w:eastAsia="仿宋_GB2312" w:hAnsi="宋体" w:hint="eastAsia"/>
          <w:sz w:val="24"/>
        </w:rPr>
      </w:pPr>
      <w:r>
        <w:rPr>
          <w:rFonts w:ascii="仿宋_GB2312" w:eastAsia="仿宋_GB2312" w:hAnsi="宋体" w:hint="eastAsia"/>
          <w:sz w:val="24"/>
        </w:rPr>
        <w:t>3、技术规格偏离表（</w:t>
      </w:r>
      <w:r>
        <w:rPr>
          <w:rFonts w:ascii="仿宋_GB2312" w:eastAsia="仿宋_GB2312" w:hAnsi="宋体"/>
          <w:sz w:val="24"/>
        </w:rPr>
        <w:t>投标文件</w:t>
      </w:r>
      <w:r>
        <w:rPr>
          <w:rFonts w:ascii="仿宋_GB2312" w:eastAsia="仿宋_GB2312" w:hAnsi="宋体" w:hint="eastAsia"/>
          <w:sz w:val="24"/>
        </w:rPr>
        <w:t>格式九）</w:t>
      </w:r>
    </w:p>
    <w:p w14:paraId="0596B889" w14:textId="77777777" w:rsidR="00F024C2" w:rsidRDefault="00000000">
      <w:pPr>
        <w:pStyle w:val="TOC5"/>
        <w:spacing w:line="360" w:lineRule="auto"/>
        <w:ind w:leftChars="257" w:left="1080" w:hanging="540"/>
        <w:rPr>
          <w:rFonts w:ascii="仿宋_GB2312" w:eastAsia="仿宋_GB2312" w:hAnsi="宋体" w:hint="eastAsia"/>
          <w:sz w:val="24"/>
        </w:rPr>
      </w:pPr>
      <w:r>
        <w:rPr>
          <w:rFonts w:ascii="仿宋_GB2312" w:eastAsia="仿宋_GB2312" w:hAnsi="宋体"/>
          <w:sz w:val="24"/>
        </w:rPr>
        <w:t>4</w:t>
      </w:r>
      <w:r>
        <w:rPr>
          <w:rFonts w:ascii="仿宋_GB2312" w:eastAsia="仿宋_GB2312" w:hAnsi="宋体" w:hint="eastAsia"/>
          <w:sz w:val="24"/>
        </w:rPr>
        <w:t>、商务条款偏离表（</w:t>
      </w:r>
      <w:r>
        <w:rPr>
          <w:rFonts w:ascii="仿宋_GB2312" w:eastAsia="仿宋_GB2312" w:hAnsi="宋体"/>
          <w:sz w:val="24"/>
        </w:rPr>
        <w:t>投标文件</w:t>
      </w:r>
      <w:r>
        <w:rPr>
          <w:rFonts w:ascii="仿宋_GB2312" w:eastAsia="仿宋_GB2312" w:hAnsi="宋体" w:hint="eastAsia"/>
          <w:sz w:val="24"/>
        </w:rPr>
        <w:t>格式十）</w:t>
      </w:r>
    </w:p>
    <w:p w14:paraId="02321C04" w14:textId="77777777" w:rsidR="00F024C2" w:rsidRDefault="00000000">
      <w:pPr>
        <w:pStyle w:val="TOC5"/>
        <w:spacing w:line="360" w:lineRule="auto"/>
        <w:ind w:leftChars="257" w:left="1080" w:hanging="540"/>
        <w:rPr>
          <w:rFonts w:ascii="仿宋_GB2312" w:eastAsia="仿宋_GB2312" w:hAnsi="宋体" w:hint="eastAsia"/>
          <w:sz w:val="24"/>
        </w:rPr>
      </w:pPr>
      <w:r>
        <w:rPr>
          <w:rFonts w:ascii="仿宋_GB2312" w:eastAsia="仿宋_GB2312" w:hAnsi="宋体"/>
          <w:sz w:val="24"/>
        </w:rPr>
        <w:t>5</w:t>
      </w:r>
      <w:r>
        <w:rPr>
          <w:rFonts w:ascii="仿宋_GB2312" w:eastAsia="仿宋_GB2312" w:hAnsi="宋体" w:hint="eastAsia"/>
          <w:sz w:val="24"/>
        </w:rPr>
        <w:t>、缴纳招标代理费承诺书（</w:t>
      </w:r>
      <w:r>
        <w:rPr>
          <w:rFonts w:ascii="仿宋_GB2312" w:eastAsia="仿宋_GB2312" w:hAnsi="宋体"/>
          <w:sz w:val="24"/>
        </w:rPr>
        <w:t>投标文件</w:t>
      </w:r>
      <w:r>
        <w:rPr>
          <w:rFonts w:ascii="仿宋_GB2312" w:eastAsia="仿宋_GB2312" w:hAnsi="宋体" w:hint="eastAsia"/>
          <w:sz w:val="24"/>
        </w:rPr>
        <w:t>格式十一）</w:t>
      </w:r>
    </w:p>
    <w:p w14:paraId="57697A6D" w14:textId="77777777" w:rsidR="00F024C2" w:rsidRDefault="00000000">
      <w:pPr>
        <w:pStyle w:val="TOC5"/>
        <w:spacing w:line="360" w:lineRule="auto"/>
        <w:ind w:leftChars="148" w:left="311" w:firstLine="228"/>
        <w:rPr>
          <w:rFonts w:ascii="仿宋_GB2312" w:eastAsia="仿宋_GB2312" w:hAnsi="宋体" w:hint="eastAsia"/>
          <w:sz w:val="24"/>
        </w:rPr>
      </w:pPr>
      <w:r>
        <w:rPr>
          <w:rFonts w:ascii="仿宋_GB2312" w:eastAsia="仿宋_GB2312" w:hAnsi="宋体"/>
          <w:sz w:val="24"/>
        </w:rPr>
        <w:t>6</w:t>
      </w:r>
      <w:r>
        <w:rPr>
          <w:rFonts w:ascii="仿宋_GB2312" w:eastAsia="仿宋_GB2312" w:hAnsi="宋体" w:hint="eastAsia"/>
          <w:sz w:val="24"/>
        </w:rPr>
        <w:t>、符合《</w:t>
      </w:r>
      <w:r>
        <w:rPr>
          <w:rFonts w:ascii="仿宋_GB2312" w:eastAsia="仿宋_GB2312" w:hAnsi="宋体"/>
          <w:sz w:val="24"/>
        </w:rPr>
        <w:t>政府采购促进中小企业发展</w:t>
      </w:r>
      <w:r>
        <w:rPr>
          <w:rFonts w:ascii="仿宋_GB2312" w:eastAsia="仿宋_GB2312" w:hAnsi="宋体" w:hint="eastAsia"/>
          <w:sz w:val="24"/>
        </w:rPr>
        <w:t>管理</w:t>
      </w:r>
      <w:r>
        <w:rPr>
          <w:rFonts w:ascii="仿宋_GB2312" w:eastAsia="仿宋_GB2312" w:hAnsi="宋体"/>
          <w:sz w:val="24"/>
        </w:rPr>
        <w:t>办法</w:t>
      </w:r>
      <w:r>
        <w:rPr>
          <w:rFonts w:ascii="仿宋_GB2312" w:eastAsia="仿宋_GB2312" w:hAnsi="宋体" w:hint="eastAsia"/>
          <w:sz w:val="24"/>
        </w:rPr>
        <w:t>》、《关于政府采购支持监狱企业发展有关问题的通知》和《三部门联合发布关于促进残疾人就业政府采购政策的通知》价格扣减条件的投标人须提交</w:t>
      </w:r>
    </w:p>
    <w:p w14:paraId="048A918D" w14:textId="77777777" w:rsidR="00F024C2" w:rsidRDefault="00000000">
      <w:pPr>
        <w:pStyle w:val="TOC5"/>
        <w:spacing w:line="360" w:lineRule="auto"/>
        <w:ind w:leftChars="148" w:left="311" w:firstLine="228"/>
        <w:rPr>
          <w:rFonts w:ascii="仿宋_GB2312" w:eastAsia="仿宋_GB2312" w:hAnsi="宋体" w:hint="eastAsia"/>
          <w:sz w:val="24"/>
        </w:rPr>
      </w:pPr>
      <w:r>
        <w:rPr>
          <w:rFonts w:ascii="仿宋_GB2312" w:eastAsia="仿宋_GB2312" w:hAnsi="宋体"/>
          <w:sz w:val="24"/>
        </w:rPr>
        <w:t>6-1</w:t>
      </w:r>
      <w:r>
        <w:rPr>
          <w:rFonts w:ascii="仿宋_GB2312" w:eastAsia="仿宋_GB2312" w:hAnsi="宋体" w:hint="eastAsia"/>
          <w:sz w:val="24"/>
        </w:rPr>
        <w:t>《中小</w:t>
      </w:r>
      <w:r>
        <w:rPr>
          <w:rFonts w:ascii="仿宋_GB2312" w:eastAsia="仿宋_GB2312" w:hAnsi="宋体"/>
          <w:sz w:val="24"/>
        </w:rPr>
        <w:t>企业声明函</w:t>
      </w:r>
      <w:r>
        <w:rPr>
          <w:rFonts w:ascii="仿宋_GB2312" w:eastAsia="仿宋_GB2312" w:hAnsi="宋体" w:hint="eastAsia"/>
          <w:sz w:val="24"/>
        </w:rPr>
        <w:t>》（</w:t>
      </w:r>
      <w:r>
        <w:rPr>
          <w:rFonts w:ascii="仿宋_GB2312" w:eastAsia="仿宋_GB2312" w:hAnsi="宋体"/>
          <w:sz w:val="24"/>
        </w:rPr>
        <w:t>投标文件</w:t>
      </w:r>
      <w:r>
        <w:rPr>
          <w:rFonts w:ascii="仿宋_GB2312" w:eastAsia="仿宋_GB2312" w:hAnsi="宋体" w:hint="eastAsia"/>
          <w:sz w:val="24"/>
        </w:rPr>
        <w:t>格式十二）</w:t>
      </w:r>
    </w:p>
    <w:p w14:paraId="52FE928E" w14:textId="77777777" w:rsidR="00F024C2" w:rsidRDefault="00000000">
      <w:pPr>
        <w:pStyle w:val="TOC5"/>
        <w:spacing w:line="360" w:lineRule="auto"/>
        <w:ind w:leftChars="148" w:left="311" w:firstLine="228"/>
        <w:rPr>
          <w:rFonts w:ascii="仿宋_GB2312" w:eastAsia="仿宋_GB2312" w:hAnsi="宋体" w:hint="eastAsia"/>
          <w:sz w:val="24"/>
        </w:rPr>
      </w:pPr>
      <w:r>
        <w:rPr>
          <w:rFonts w:ascii="仿宋_GB2312" w:eastAsia="仿宋_GB2312" w:hAnsi="宋体"/>
          <w:sz w:val="24"/>
        </w:rPr>
        <w:t>6</w:t>
      </w:r>
      <w:r>
        <w:rPr>
          <w:rFonts w:ascii="仿宋_GB2312" w:eastAsia="仿宋_GB2312" w:hAnsi="宋体" w:hint="eastAsia"/>
          <w:sz w:val="24"/>
        </w:rPr>
        <w:t>-2《</w:t>
      </w:r>
      <w:r>
        <w:rPr>
          <w:rFonts w:ascii="仿宋_GB2312" w:eastAsia="仿宋_GB2312" w:hint="eastAsia"/>
          <w:sz w:val="24"/>
        </w:rPr>
        <w:t>监狱企业</w:t>
      </w:r>
      <w:r>
        <w:rPr>
          <w:rFonts w:ascii="仿宋_GB2312" w:eastAsia="仿宋_GB2312"/>
          <w:sz w:val="24"/>
        </w:rPr>
        <w:t>声明函</w:t>
      </w:r>
      <w:r>
        <w:rPr>
          <w:rFonts w:ascii="仿宋_GB2312" w:eastAsia="仿宋_GB2312" w:hAnsi="宋体" w:hint="eastAsia"/>
          <w:sz w:val="24"/>
        </w:rPr>
        <w:t>》（见</w:t>
      </w:r>
      <w:r>
        <w:rPr>
          <w:rFonts w:ascii="仿宋_GB2312" w:eastAsia="仿宋_GB2312" w:hAnsi="宋体"/>
          <w:sz w:val="24"/>
        </w:rPr>
        <w:t>投标文件</w:t>
      </w:r>
      <w:r>
        <w:rPr>
          <w:rFonts w:ascii="仿宋_GB2312" w:eastAsia="仿宋_GB2312" w:hAnsi="宋体" w:hint="eastAsia"/>
          <w:sz w:val="24"/>
        </w:rPr>
        <w:t>格式十三）</w:t>
      </w:r>
    </w:p>
    <w:p w14:paraId="0B49449B" w14:textId="77777777" w:rsidR="00F024C2" w:rsidRDefault="00000000">
      <w:pPr>
        <w:pStyle w:val="TOC5"/>
        <w:spacing w:line="360" w:lineRule="auto"/>
        <w:ind w:leftChars="148" w:left="311" w:firstLine="228"/>
        <w:rPr>
          <w:rFonts w:ascii="仿宋_GB2312" w:eastAsia="仿宋_GB2312" w:hAnsi="宋体" w:hint="eastAsia"/>
          <w:sz w:val="24"/>
        </w:rPr>
      </w:pPr>
      <w:r>
        <w:rPr>
          <w:rFonts w:ascii="仿宋_GB2312" w:eastAsia="仿宋_GB2312" w:hAnsi="宋体"/>
          <w:sz w:val="24"/>
        </w:rPr>
        <w:t>6-3</w:t>
      </w:r>
      <w:r>
        <w:rPr>
          <w:rFonts w:ascii="仿宋_GB2312" w:eastAsia="仿宋_GB2312" w:hAnsi="宋体" w:hint="eastAsia"/>
          <w:sz w:val="24"/>
        </w:rPr>
        <w:t>《残疾人福利性单位声明函》（</w:t>
      </w:r>
      <w:r>
        <w:rPr>
          <w:rFonts w:ascii="仿宋_GB2312" w:eastAsia="仿宋_GB2312" w:hAnsi="宋体"/>
          <w:sz w:val="24"/>
        </w:rPr>
        <w:t>投标文件</w:t>
      </w:r>
      <w:r>
        <w:rPr>
          <w:rFonts w:ascii="仿宋_GB2312" w:eastAsia="仿宋_GB2312" w:hAnsi="宋体" w:hint="eastAsia"/>
          <w:sz w:val="24"/>
        </w:rPr>
        <w:t>格式十四）</w:t>
      </w:r>
    </w:p>
    <w:p w14:paraId="14D99AD2" w14:textId="77777777" w:rsidR="00F024C2" w:rsidRDefault="00000000">
      <w:pPr>
        <w:pStyle w:val="TOC5"/>
        <w:spacing w:line="360" w:lineRule="auto"/>
        <w:ind w:leftChars="148" w:left="311" w:firstLine="228"/>
        <w:rPr>
          <w:rFonts w:ascii="仿宋_GB2312" w:eastAsia="仿宋_GB2312" w:hAnsi="宋体" w:hint="eastAsia"/>
          <w:sz w:val="24"/>
        </w:rPr>
      </w:pPr>
      <w:r>
        <w:rPr>
          <w:rFonts w:ascii="仿宋_GB2312" w:eastAsia="仿宋_GB2312" w:hAnsi="宋体" w:hint="eastAsia"/>
          <w:b/>
          <w:bCs/>
          <w:sz w:val="24"/>
        </w:rPr>
        <w:t>其他用于价格扣减条件的相关文件（如有，格式自拟）</w:t>
      </w:r>
    </w:p>
    <w:p w14:paraId="7B1519B7" w14:textId="77777777" w:rsidR="00F024C2" w:rsidRDefault="00000000">
      <w:pPr>
        <w:pStyle w:val="TOC5"/>
        <w:spacing w:line="360" w:lineRule="auto"/>
        <w:ind w:leftChars="257" w:left="1080" w:hanging="540"/>
        <w:rPr>
          <w:rFonts w:ascii="仿宋_GB2312" w:eastAsia="仿宋_GB2312"/>
          <w:sz w:val="24"/>
        </w:rPr>
      </w:pPr>
      <w:r>
        <w:rPr>
          <w:rFonts w:ascii="仿宋_GB2312" w:eastAsia="仿宋_GB2312" w:hAnsi="宋体"/>
          <w:sz w:val="24"/>
        </w:rPr>
        <w:t>7</w:t>
      </w:r>
      <w:r>
        <w:rPr>
          <w:rFonts w:ascii="仿宋_GB2312" w:eastAsia="仿宋_GB2312" w:hAnsi="宋体" w:hint="eastAsia"/>
          <w:sz w:val="24"/>
        </w:rPr>
        <w:t>、投标人商务符合性</w:t>
      </w:r>
      <w:r>
        <w:rPr>
          <w:rFonts w:ascii="仿宋_GB2312" w:eastAsia="仿宋_GB2312" w:hAnsi="宋体"/>
          <w:sz w:val="24"/>
        </w:rPr>
        <w:t>承诺函</w:t>
      </w:r>
      <w:r>
        <w:rPr>
          <w:rFonts w:ascii="仿宋_GB2312" w:eastAsia="仿宋_GB2312" w:hint="eastAsia"/>
          <w:sz w:val="24"/>
        </w:rPr>
        <w:t>（</w:t>
      </w:r>
      <w:r>
        <w:rPr>
          <w:rFonts w:ascii="仿宋_GB2312" w:eastAsia="仿宋_GB2312"/>
          <w:sz w:val="24"/>
        </w:rPr>
        <w:t>投标文件</w:t>
      </w:r>
      <w:r>
        <w:rPr>
          <w:rFonts w:ascii="仿宋_GB2312" w:eastAsia="仿宋_GB2312" w:hint="eastAsia"/>
          <w:sz w:val="24"/>
        </w:rPr>
        <w:t>格式十五）</w:t>
      </w:r>
    </w:p>
    <w:p w14:paraId="738880DB" w14:textId="77777777" w:rsidR="00F024C2" w:rsidRDefault="00000000">
      <w:pPr>
        <w:pStyle w:val="TOC5"/>
        <w:spacing w:line="360" w:lineRule="auto"/>
        <w:ind w:leftChars="257" w:left="1080" w:hanging="540"/>
        <w:rPr>
          <w:rFonts w:ascii="仿宋_GB2312" w:eastAsia="仿宋_GB2312" w:hAnsi="宋体" w:hint="eastAsia"/>
          <w:sz w:val="24"/>
        </w:rPr>
      </w:pPr>
      <w:r>
        <w:rPr>
          <w:rFonts w:ascii="仿宋_GB2312" w:eastAsia="仿宋_GB2312" w:hAnsi="宋体" w:hint="eastAsia"/>
          <w:sz w:val="24"/>
        </w:rPr>
        <w:t>8、符合评分标准要求的商务文件（评审所需要的其他商务文件）</w:t>
      </w:r>
    </w:p>
    <w:p w14:paraId="56C449AB" w14:textId="77777777" w:rsidR="00F024C2" w:rsidRDefault="00000000">
      <w:pPr>
        <w:pStyle w:val="TOC5"/>
        <w:spacing w:line="360" w:lineRule="auto"/>
        <w:ind w:leftChars="257" w:left="1080" w:hanging="540"/>
        <w:rPr>
          <w:rFonts w:ascii="仿宋_GB2312" w:eastAsia="仿宋_GB2312" w:hAnsi="宋体" w:hint="eastAsia"/>
          <w:sz w:val="24"/>
        </w:rPr>
      </w:pPr>
      <w:r>
        <w:rPr>
          <w:rFonts w:ascii="仿宋_GB2312" w:eastAsia="仿宋_GB2312" w:hAnsi="宋体" w:hint="eastAsia"/>
          <w:sz w:val="24"/>
        </w:rPr>
        <w:t>9、投标文件还应包括投标人须知第10条的所有技术文件</w:t>
      </w:r>
    </w:p>
    <w:p w14:paraId="434B058E" w14:textId="77777777" w:rsidR="00F024C2" w:rsidRDefault="00000000">
      <w:pPr>
        <w:pStyle w:val="TOC5"/>
        <w:spacing w:line="360" w:lineRule="auto"/>
        <w:ind w:leftChars="257" w:left="1080" w:hanging="540"/>
        <w:rPr>
          <w:rFonts w:ascii="仿宋_GB2312" w:eastAsia="仿宋_GB2312"/>
          <w:sz w:val="24"/>
        </w:rPr>
      </w:pPr>
      <w:r>
        <w:rPr>
          <w:rFonts w:ascii="仿宋_GB2312" w:eastAsia="仿宋_GB2312" w:hAnsi="宋体" w:hint="eastAsia"/>
          <w:sz w:val="24"/>
        </w:rPr>
        <w:t>10、评标细则及招标文件中提及的其他材料或证明文件。</w:t>
      </w:r>
    </w:p>
    <w:p w14:paraId="3020E9A9" w14:textId="77777777" w:rsidR="00F024C2" w:rsidRDefault="00000000">
      <w:pPr>
        <w:pStyle w:val="2"/>
        <w:spacing w:before="0" w:line="360" w:lineRule="auto"/>
        <w:ind w:leftChars="257" w:left="1080" w:hanging="540"/>
        <w:rPr>
          <w:rFonts w:ascii="仿宋_GB2312" w:eastAsia="仿宋_GB2312" w:hAnsi="宋体" w:hint="eastAsia"/>
          <w:sz w:val="28"/>
          <w:szCs w:val="28"/>
        </w:rPr>
      </w:pPr>
      <w:r>
        <w:rPr>
          <w:rFonts w:ascii="仿宋_GB2312" w:eastAsia="仿宋_GB2312" w:hAnsi="宋体"/>
          <w:sz w:val="24"/>
        </w:rPr>
        <w:br w:type="page"/>
      </w:r>
      <w:r>
        <w:rPr>
          <w:rFonts w:ascii="仿宋_GB2312" w:eastAsia="仿宋_GB2312" w:hAnsi="宋体" w:hint="eastAsia"/>
          <w:sz w:val="28"/>
          <w:szCs w:val="28"/>
        </w:rPr>
        <w:t xml:space="preserve">1 </w:t>
      </w:r>
      <w:bookmarkStart w:id="147" w:name="_Hlt520355504"/>
      <w:bookmarkEnd w:id="147"/>
      <w:r>
        <w:rPr>
          <w:rFonts w:ascii="仿宋_GB2312" w:eastAsia="仿宋_GB2312" w:hAnsi="宋体" w:hint="eastAsia"/>
          <w:sz w:val="28"/>
          <w:szCs w:val="28"/>
        </w:rPr>
        <w:t>投标</w:t>
      </w:r>
      <w:bookmarkEnd w:id="134"/>
      <w:bookmarkEnd w:id="135"/>
      <w:r>
        <w:rPr>
          <w:rFonts w:ascii="仿宋_GB2312" w:eastAsia="仿宋_GB2312" w:hAnsi="宋体" w:hint="eastAsia"/>
          <w:sz w:val="28"/>
          <w:szCs w:val="28"/>
        </w:rPr>
        <w:t>书</w:t>
      </w:r>
      <w:bookmarkEnd w:id="136"/>
      <w:r>
        <w:rPr>
          <w:rFonts w:ascii="仿宋_GB2312" w:eastAsia="仿宋_GB2312" w:hAnsi="宋体" w:hint="eastAsia"/>
          <w:sz w:val="28"/>
          <w:szCs w:val="28"/>
        </w:rPr>
        <w:t>（</w:t>
      </w:r>
      <w:r>
        <w:rPr>
          <w:rFonts w:ascii="仿宋_GB2312" w:eastAsia="仿宋_GB2312" w:hAnsi="宋体"/>
          <w:sz w:val="28"/>
          <w:szCs w:val="28"/>
        </w:rPr>
        <w:t>投标文件</w:t>
      </w:r>
      <w:r>
        <w:rPr>
          <w:rFonts w:ascii="仿宋_GB2312" w:eastAsia="仿宋_GB2312" w:hAnsi="宋体" w:hint="eastAsia"/>
          <w:sz w:val="28"/>
          <w:szCs w:val="28"/>
        </w:rPr>
        <w:t>格式七）</w:t>
      </w:r>
      <w:bookmarkEnd w:id="137"/>
    </w:p>
    <w:p w14:paraId="79B0C066" w14:textId="77777777" w:rsidR="00F024C2" w:rsidRDefault="00000000">
      <w:pPr>
        <w:tabs>
          <w:tab w:val="left" w:pos="5580"/>
        </w:tabs>
        <w:spacing w:line="360" w:lineRule="auto"/>
        <w:ind w:left="1080" w:hanging="1080"/>
        <w:rPr>
          <w:rFonts w:ascii="仿宋_GB2312" w:eastAsia="仿宋_GB2312" w:hAnsi="宋体" w:hint="eastAsia"/>
          <w:sz w:val="24"/>
        </w:rPr>
      </w:pPr>
      <w:r>
        <w:rPr>
          <w:rFonts w:ascii="仿宋_GB2312" w:eastAsia="仿宋_GB2312" w:hAnsi="宋体" w:hint="eastAsia"/>
          <w:sz w:val="24"/>
        </w:rPr>
        <w:t>致：</w:t>
      </w:r>
      <w:r>
        <w:rPr>
          <w:rFonts w:ascii="仿宋_GB2312" w:eastAsia="仿宋_GB2312" w:hAnsi="宋体" w:hint="eastAsia"/>
          <w:sz w:val="24"/>
          <w:u w:val="single"/>
        </w:rPr>
        <w:t>中</w:t>
      </w:r>
      <w:proofErr w:type="gramStart"/>
      <w:r>
        <w:rPr>
          <w:rFonts w:ascii="仿宋_GB2312" w:eastAsia="仿宋_GB2312" w:hAnsi="宋体" w:hint="eastAsia"/>
          <w:sz w:val="24"/>
          <w:u w:val="single"/>
        </w:rPr>
        <w:t>招国际</w:t>
      </w:r>
      <w:proofErr w:type="gramEnd"/>
      <w:r>
        <w:rPr>
          <w:rFonts w:ascii="仿宋_GB2312" w:eastAsia="仿宋_GB2312" w:hAnsi="宋体" w:hint="eastAsia"/>
          <w:sz w:val="24"/>
          <w:u w:val="single"/>
        </w:rPr>
        <w:t>招标有限公司</w:t>
      </w:r>
    </w:p>
    <w:p w14:paraId="0CD1F840" w14:textId="77777777" w:rsidR="00F024C2" w:rsidRDefault="00000000">
      <w:pPr>
        <w:tabs>
          <w:tab w:val="left" w:pos="5580"/>
        </w:tabs>
        <w:spacing w:line="360" w:lineRule="auto"/>
        <w:ind w:leftChars="1" w:left="2" w:firstLineChars="200" w:firstLine="480"/>
        <w:rPr>
          <w:rFonts w:ascii="仿宋_GB2312" w:eastAsia="仿宋_GB2312" w:hAnsi="宋体" w:hint="eastAsia"/>
          <w:sz w:val="24"/>
        </w:rPr>
      </w:pPr>
      <w:r>
        <w:rPr>
          <w:rFonts w:ascii="仿宋_GB2312" w:eastAsia="仿宋_GB2312" w:hAnsi="宋体" w:hint="eastAsia"/>
          <w:sz w:val="24"/>
        </w:rPr>
        <w:t>根据贵方为(</w:t>
      </w:r>
      <w:r>
        <w:rPr>
          <w:rFonts w:ascii="仿宋_GB2312" w:eastAsia="仿宋_GB2312" w:hAnsi="宋体" w:hint="eastAsia"/>
          <w:i/>
          <w:sz w:val="24"/>
          <w:u w:val="single"/>
        </w:rPr>
        <w:t>项目名称</w:t>
      </w:r>
      <w:r>
        <w:rPr>
          <w:rFonts w:ascii="仿宋_GB2312" w:eastAsia="仿宋_GB2312" w:hAnsi="宋体" w:hint="eastAsia"/>
          <w:sz w:val="24"/>
        </w:rPr>
        <w:t>)项目的投标邀请(</w:t>
      </w:r>
      <w:r>
        <w:rPr>
          <w:rFonts w:ascii="仿宋_GB2312" w:eastAsia="仿宋_GB2312" w:hAnsi="宋体" w:hint="eastAsia"/>
          <w:i/>
          <w:sz w:val="24"/>
          <w:u w:val="single"/>
        </w:rPr>
        <w:t>招标编号</w:t>
      </w:r>
      <w:r>
        <w:rPr>
          <w:rFonts w:ascii="仿宋_GB2312" w:eastAsia="仿宋_GB2312" w:hAnsi="宋体" w:hint="eastAsia"/>
          <w:sz w:val="24"/>
        </w:rPr>
        <w:t>),签字代表(</w:t>
      </w:r>
      <w:r>
        <w:rPr>
          <w:rFonts w:ascii="仿宋_GB2312" w:eastAsia="仿宋_GB2312" w:hAnsi="宋体" w:hint="eastAsia"/>
          <w:i/>
          <w:sz w:val="24"/>
          <w:u w:val="single"/>
        </w:rPr>
        <w:t>姓名、职务</w:t>
      </w:r>
      <w:r>
        <w:rPr>
          <w:rFonts w:ascii="仿宋_GB2312" w:eastAsia="仿宋_GB2312" w:hAnsi="宋体" w:hint="eastAsia"/>
          <w:sz w:val="24"/>
        </w:rPr>
        <w:t>)经正式授权并代表投标人（</w:t>
      </w:r>
      <w:r>
        <w:rPr>
          <w:rFonts w:ascii="仿宋_GB2312" w:eastAsia="仿宋_GB2312" w:hAnsi="宋体" w:hint="eastAsia"/>
          <w:i/>
          <w:sz w:val="24"/>
          <w:u w:val="single"/>
        </w:rPr>
        <w:t>投标人名称、地址</w:t>
      </w:r>
      <w:r>
        <w:rPr>
          <w:rFonts w:ascii="仿宋_GB2312" w:eastAsia="仿宋_GB2312" w:hAnsi="宋体" w:hint="eastAsia"/>
          <w:sz w:val="24"/>
        </w:rPr>
        <w:t>）提交下述文件</w:t>
      </w:r>
      <w:r>
        <w:rPr>
          <w:rFonts w:ascii="仿宋_GB2312" w:eastAsia="仿宋_GB2312" w:hAnsi="宋体" w:hint="eastAsia"/>
          <w:sz w:val="24"/>
          <w:szCs w:val="20"/>
        </w:rPr>
        <w:t>正本</w:t>
      </w:r>
      <w:r>
        <w:rPr>
          <w:rFonts w:ascii="仿宋_GB2312" w:eastAsia="仿宋_GB2312" w:hAnsi="宋体" w:hint="eastAsia"/>
          <w:sz w:val="24"/>
          <w:szCs w:val="20"/>
          <w:u w:val="single"/>
        </w:rPr>
        <w:t xml:space="preserve">  </w:t>
      </w:r>
      <w:r>
        <w:rPr>
          <w:rFonts w:ascii="仿宋_GB2312" w:eastAsia="仿宋_GB2312" w:hAnsi="宋体" w:hint="eastAsia"/>
          <w:sz w:val="24"/>
          <w:szCs w:val="20"/>
        </w:rPr>
        <w:t>份、副本</w:t>
      </w:r>
      <w:r>
        <w:rPr>
          <w:rFonts w:ascii="仿宋_GB2312" w:eastAsia="仿宋_GB2312" w:hAnsi="宋体" w:hint="eastAsia"/>
          <w:sz w:val="24"/>
          <w:szCs w:val="20"/>
          <w:u w:val="single"/>
        </w:rPr>
        <w:t xml:space="preserve">  </w:t>
      </w:r>
      <w:r>
        <w:rPr>
          <w:rFonts w:ascii="仿宋_GB2312" w:eastAsia="仿宋_GB2312" w:hAnsi="宋体" w:hint="eastAsia"/>
          <w:sz w:val="24"/>
          <w:szCs w:val="20"/>
        </w:rPr>
        <w:t>份及电子文档</w:t>
      </w:r>
      <w:r>
        <w:rPr>
          <w:rFonts w:ascii="仿宋_GB2312" w:eastAsia="仿宋_GB2312" w:hAnsi="宋体" w:hint="eastAsia"/>
          <w:sz w:val="24"/>
          <w:szCs w:val="20"/>
          <w:u w:val="single"/>
        </w:rPr>
        <w:t xml:space="preserve">  </w:t>
      </w:r>
      <w:r>
        <w:rPr>
          <w:rFonts w:ascii="仿宋_GB2312" w:eastAsia="仿宋_GB2312" w:hAnsi="宋体" w:hint="eastAsia"/>
          <w:sz w:val="24"/>
          <w:szCs w:val="20"/>
        </w:rPr>
        <w:t>份</w:t>
      </w:r>
      <w:r>
        <w:rPr>
          <w:rFonts w:ascii="仿宋_GB2312" w:eastAsia="仿宋_GB2312" w:hAnsi="宋体" w:hint="eastAsia"/>
          <w:sz w:val="24"/>
        </w:rPr>
        <w:t>，以</w:t>
      </w:r>
      <w:r>
        <w:rPr>
          <w:rFonts w:ascii="仿宋_GB2312" w:eastAsia="仿宋_GB2312" w:hAnsi="宋体" w:hint="eastAsia"/>
          <w:sz w:val="24"/>
          <w:u w:val="single"/>
        </w:rPr>
        <w:t xml:space="preserve">         </w:t>
      </w:r>
      <w:r>
        <w:rPr>
          <w:rFonts w:ascii="仿宋_GB2312" w:eastAsia="仿宋_GB2312" w:hAnsi="宋体" w:hint="eastAsia"/>
          <w:sz w:val="24"/>
        </w:rPr>
        <w:t>形式出具的金额为人民币</w:t>
      </w:r>
      <w:proofErr w:type="gramStart"/>
      <w:r>
        <w:rPr>
          <w:rFonts w:ascii="仿宋_GB2312" w:eastAsia="仿宋_GB2312" w:hAnsi="宋体" w:hint="eastAsia"/>
          <w:sz w:val="24"/>
          <w:u w:val="single"/>
        </w:rPr>
        <w:t xml:space="preserve">　　　　</w:t>
      </w:r>
      <w:proofErr w:type="gramEnd"/>
      <w:r>
        <w:rPr>
          <w:rFonts w:ascii="仿宋_GB2312" w:eastAsia="仿宋_GB2312" w:hAnsi="宋体" w:hint="eastAsia"/>
          <w:sz w:val="24"/>
        </w:rPr>
        <w:t>元的投标保证金。</w:t>
      </w:r>
    </w:p>
    <w:p w14:paraId="6E2D7801" w14:textId="77777777" w:rsidR="00F024C2" w:rsidRDefault="00000000">
      <w:pPr>
        <w:pStyle w:val="TOC5"/>
        <w:tabs>
          <w:tab w:val="left" w:pos="5580"/>
        </w:tabs>
        <w:spacing w:line="360" w:lineRule="auto"/>
        <w:ind w:leftChars="257" w:left="1080" w:hanging="540"/>
        <w:rPr>
          <w:rFonts w:ascii="仿宋_GB2312" w:eastAsia="仿宋_GB2312" w:hAnsi="宋体" w:hint="eastAsia"/>
          <w:sz w:val="24"/>
        </w:rPr>
      </w:pPr>
      <w:r>
        <w:rPr>
          <w:rFonts w:ascii="仿宋_GB2312" w:eastAsia="仿宋_GB2312" w:hAnsi="宋体" w:hint="eastAsia"/>
          <w:sz w:val="24"/>
        </w:rPr>
        <w:t>据此，签字代表宣布同意如下：</w:t>
      </w:r>
    </w:p>
    <w:p w14:paraId="6161A683" w14:textId="77777777" w:rsidR="00F024C2" w:rsidRDefault="00000000">
      <w:pPr>
        <w:pStyle w:val="TOC5"/>
        <w:tabs>
          <w:tab w:val="left" w:pos="5580"/>
        </w:tabs>
        <w:spacing w:line="360" w:lineRule="auto"/>
        <w:ind w:leftChars="257" w:left="1080" w:hanging="540"/>
        <w:rPr>
          <w:rFonts w:ascii="仿宋_GB2312" w:eastAsia="仿宋_GB2312" w:hAnsi="宋体" w:hint="eastAsia"/>
          <w:sz w:val="24"/>
        </w:rPr>
      </w:pPr>
      <w:r>
        <w:rPr>
          <w:rFonts w:ascii="仿宋_GB2312" w:eastAsia="仿宋_GB2312" w:hAnsi="宋体" w:hint="eastAsia"/>
          <w:sz w:val="24"/>
        </w:rPr>
        <w:t>（1）本投标有效期为自投标截止之日起</w:t>
      </w:r>
      <w:r>
        <w:rPr>
          <w:rFonts w:ascii="仿宋_GB2312" w:eastAsia="仿宋_GB2312" w:hAnsi="宋体" w:hint="eastAsia"/>
          <w:sz w:val="24"/>
          <w:u w:val="single"/>
        </w:rPr>
        <w:t xml:space="preserve">          </w:t>
      </w:r>
      <w:proofErr w:type="gramStart"/>
      <w:r>
        <w:rPr>
          <w:rFonts w:ascii="仿宋_GB2312" w:eastAsia="仿宋_GB2312" w:hAnsi="宋体" w:hint="eastAsia"/>
          <w:sz w:val="24"/>
        </w:rPr>
        <w:t>个</w:t>
      </w:r>
      <w:proofErr w:type="gramEnd"/>
      <w:r>
        <w:rPr>
          <w:rFonts w:ascii="仿宋_GB2312" w:eastAsia="仿宋_GB2312" w:hAnsi="宋体" w:hint="eastAsia"/>
          <w:sz w:val="24"/>
        </w:rPr>
        <w:t>日历日。</w:t>
      </w:r>
    </w:p>
    <w:p w14:paraId="7A3DDC02" w14:textId="77777777" w:rsidR="00F024C2" w:rsidRDefault="00000000">
      <w:pPr>
        <w:pStyle w:val="TOC5"/>
        <w:tabs>
          <w:tab w:val="left" w:pos="5580"/>
        </w:tabs>
        <w:spacing w:line="360" w:lineRule="auto"/>
        <w:ind w:leftChars="257" w:left="1080" w:hanging="540"/>
        <w:rPr>
          <w:rFonts w:ascii="仿宋_GB2312" w:eastAsia="仿宋_GB2312" w:hAnsi="宋体" w:hint="eastAsia"/>
          <w:sz w:val="24"/>
        </w:rPr>
      </w:pPr>
      <w:r>
        <w:rPr>
          <w:rFonts w:ascii="仿宋_GB2312" w:eastAsia="仿宋_GB2312" w:hAnsi="宋体" w:hint="eastAsia"/>
          <w:sz w:val="24"/>
        </w:rPr>
        <w:t>（2）投标人已详细审查全部招标文件，包括所有补充通知（如果有的话）。我们完全理解并同意放弃对这方面有不明、误解的权力。</w:t>
      </w:r>
    </w:p>
    <w:p w14:paraId="322E3290" w14:textId="77777777" w:rsidR="00F024C2" w:rsidRDefault="00000000">
      <w:pPr>
        <w:pStyle w:val="TOC5"/>
        <w:tabs>
          <w:tab w:val="left" w:pos="5580"/>
        </w:tabs>
        <w:spacing w:line="360" w:lineRule="auto"/>
        <w:ind w:leftChars="257" w:left="1080" w:hanging="540"/>
        <w:rPr>
          <w:rFonts w:ascii="仿宋_GB2312" w:eastAsia="仿宋_GB2312" w:hAnsi="宋体" w:hint="eastAsia"/>
          <w:sz w:val="24"/>
        </w:rPr>
      </w:pPr>
      <w:r>
        <w:rPr>
          <w:rFonts w:ascii="仿宋_GB2312" w:eastAsia="仿宋_GB2312" w:hAnsi="宋体" w:hint="eastAsia"/>
          <w:sz w:val="24"/>
        </w:rPr>
        <w:t>（3）根据投标人须知第1条规定，我方承诺，我方不是</w:t>
      </w:r>
      <w:r>
        <w:rPr>
          <w:rFonts w:ascii="仿宋_GB2312" w:eastAsia="仿宋_GB2312" w:hAnsi="宋体"/>
          <w:sz w:val="24"/>
        </w:rPr>
        <w:t>为</w:t>
      </w:r>
      <w:r>
        <w:rPr>
          <w:rFonts w:ascii="仿宋_GB2312" w:eastAsia="仿宋_GB2312" w:hAnsi="宋体" w:hint="eastAsia"/>
          <w:sz w:val="24"/>
        </w:rPr>
        <w:t>本</w:t>
      </w:r>
      <w:r>
        <w:rPr>
          <w:rFonts w:ascii="仿宋_GB2312" w:eastAsia="仿宋_GB2312" w:hAnsi="宋体"/>
          <w:sz w:val="24"/>
        </w:rPr>
        <w:t>项目提供整体</w:t>
      </w:r>
      <w:r>
        <w:rPr>
          <w:rFonts w:ascii="仿宋_GB2312" w:eastAsia="仿宋_GB2312" w:hAnsi="宋体" w:hint="eastAsia"/>
          <w:sz w:val="24"/>
        </w:rPr>
        <w:t>设计</w:t>
      </w:r>
      <w:r>
        <w:rPr>
          <w:rFonts w:ascii="仿宋_GB2312" w:eastAsia="仿宋_GB2312" w:hAnsi="宋体"/>
          <w:sz w:val="24"/>
        </w:rPr>
        <w:t>、规范编制或者项目管理、监理、检测等服务的供应商</w:t>
      </w:r>
      <w:r>
        <w:rPr>
          <w:rFonts w:ascii="仿宋_GB2312" w:eastAsia="仿宋_GB2312" w:hAnsi="宋体" w:hint="eastAsia"/>
          <w:sz w:val="24"/>
        </w:rPr>
        <w:t>，我方不是采购代理</w:t>
      </w:r>
      <w:r>
        <w:rPr>
          <w:rFonts w:ascii="仿宋_GB2312" w:eastAsia="仿宋_GB2312" w:hAnsi="宋体"/>
          <w:sz w:val="24"/>
        </w:rPr>
        <w:t>机构</w:t>
      </w:r>
      <w:r>
        <w:rPr>
          <w:rFonts w:ascii="仿宋_GB2312" w:eastAsia="仿宋_GB2312" w:hAnsi="宋体" w:hint="eastAsia"/>
          <w:sz w:val="24"/>
        </w:rPr>
        <w:t>的附属机构。</w:t>
      </w:r>
    </w:p>
    <w:p w14:paraId="31567F47" w14:textId="77777777" w:rsidR="00F024C2" w:rsidRDefault="00000000">
      <w:pPr>
        <w:pStyle w:val="TOC5"/>
        <w:tabs>
          <w:tab w:val="left" w:pos="5580"/>
        </w:tabs>
        <w:spacing w:line="360" w:lineRule="auto"/>
        <w:ind w:leftChars="257" w:left="1080" w:hanging="540"/>
        <w:rPr>
          <w:rFonts w:ascii="仿宋_GB2312" w:eastAsia="仿宋_GB2312" w:hAnsi="宋体" w:hint="eastAsia"/>
          <w:sz w:val="24"/>
        </w:rPr>
      </w:pPr>
      <w:r>
        <w:rPr>
          <w:rFonts w:ascii="仿宋_GB2312" w:eastAsia="仿宋_GB2312" w:hAnsi="宋体" w:hint="eastAsia"/>
          <w:sz w:val="24"/>
        </w:rPr>
        <w:t>（4）在规定的开标时间后，投标人保证遵守招标文件中有关保证金的规定。</w:t>
      </w:r>
    </w:p>
    <w:p w14:paraId="5E5D8CC6" w14:textId="77777777" w:rsidR="00F024C2" w:rsidRDefault="00000000">
      <w:pPr>
        <w:pStyle w:val="TOC5"/>
        <w:tabs>
          <w:tab w:val="left" w:pos="5580"/>
        </w:tabs>
        <w:spacing w:line="360" w:lineRule="auto"/>
        <w:ind w:leftChars="257" w:left="1080" w:hanging="540"/>
        <w:rPr>
          <w:rFonts w:ascii="仿宋_GB2312" w:eastAsia="仿宋_GB2312" w:hAnsi="宋体" w:hint="eastAsia"/>
          <w:sz w:val="24"/>
        </w:rPr>
      </w:pPr>
      <w:r>
        <w:rPr>
          <w:rFonts w:ascii="仿宋_GB2312" w:eastAsia="仿宋_GB2312" w:hAnsi="宋体" w:hint="eastAsia"/>
          <w:sz w:val="24"/>
        </w:rPr>
        <w:t>（5）按照招标文件的规定，在</w:t>
      </w:r>
      <w:r>
        <w:rPr>
          <w:rFonts w:ascii="仿宋_GB2312" w:eastAsia="仿宋_GB2312" w:hAnsi="宋体"/>
          <w:sz w:val="24"/>
        </w:rPr>
        <w:t>中标后</w:t>
      </w:r>
      <w:r>
        <w:rPr>
          <w:rFonts w:ascii="仿宋_GB2312" w:eastAsia="仿宋_GB2312" w:hAnsi="宋体" w:hint="eastAsia"/>
          <w:sz w:val="24"/>
        </w:rPr>
        <w:t>向贵方一次性支付招标代理费。</w:t>
      </w:r>
    </w:p>
    <w:p w14:paraId="45EE7ACB" w14:textId="77777777" w:rsidR="00F024C2" w:rsidRDefault="00000000">
      <w:pPr>
        <w:pStyle w:val="TOC5"/>
        <w:tabs>
          <w:tab w:val="left" w:pos="5580"/>
        </w:tabs>
        <w:spacing w:line="360" w:lineRule="auto"/>
        <w:ind w:leftChars="257" w:left="1080" w:hanging="540"/>
        <w:rPr>
          <w:rFonts w:ascii="仿宋_GB2312" w:eastAsia="仿宋_GB2312" w:hAnsi="宋体" w:hint="eastAsia"/>
          <w:sz w:val="24"/>
        </w:rPr>
      </w:pPr>
      <w:r>
        <w:rPr>
          <w:rFonts w:ascii="仿宋_GB2312" w:eastAsia="仿宋_GB2312" w:hAnsi="宋体" w:hint="eastAsia"/>
          <w:sz w:val="24"/>
        </w:rPr>
        <w:t>（6）投标人同意提供按照贵方可能要求的与其投标有关的一切数据或资料，完全理解贵方不一定接受最低价的投标或收到的任何投标。</w:t>
      </w:r>
    </w:p>
    <w:p w14:paraId="68E9A90B" w14:textId="77777777" w:rsidR="00F024C2" w:rsidRDefault="00000000">
      <w:pPr>
        <w:pStyle w:val="TOC5"/>
        <w:tabs>
          <w:tab w:val="left" w:pos="5580"/>
        </w:tabs>
        <w:spacing w:line="360" w:lineRule="auto"/>
        <w:ind w:leftChars="257" w:left="1080" w:hanging="540"/>
        <w:rPr>
          <w:rFonts w:ascii="仿宋_GB2312" w:eastAsia="仿宋_GB2312" w:hAnsi="宋体" w:hint="eastAsia"/>
          <w:sz w:val="24"/>
        </w:rPr>
      </w:pPr>
      <w:r>
        <w:rPr>
          <w:rFonts w:ascii="仿宋_GB2312" w:eastAsia="仿宋_GB2312" w:hAnsi="宋体" w:hint="eastAsia"/>
          <w:sz w:val="24"/>
        </w:rPr>
        <w:t>（7）投标人将按招标文件的规定履行合同责任和义务。</w:t>
      </w:r>
    </w:p>
    <w:p w14:paraId="6706E907" w14:textId="77777777" w:rsidR="00F024C2" w:rsidRDefault="00000000">
      <w:pPr>
        <w:pStyle w:val="TOC5"/>
        <w:tabs>
          <w:tab w:val="left" w:pos="5580"/>
        </w:tabs>
        <w:spacing w:line="360" w:lineRule="auto"/>
        <w:ind w:leftChars="171" w:left="359"/>
        <w:rPr>
          <w:rFonts w:ascii="仿宋_GB2312" w:eastAsia="仿宋_GB2312" w:hAnsi="宋体" w:hint="eastAsia"/>
          <w:sz w:val="24"/>
        </w:rPr>
      </w:pPr>
      <w:r>
        <w:rPr>
          <w:rFonts w:ascii="仿宋_GB2312" w:eastAsia="仿宋_GB2312" w:hAnsi="宋体" w:hint="eastAsia"/>
          <w:sz w:val="24"/>
        </w:rPr>
        <w:t xml:space="preserve">  </w:t>
      </w:r>
    </w:p>
    <w:p w14:paraId="0F26B02D" w14:textId="77777777" w:rsidR="00F024C2" w:rsidRDefault="00000000">
      <w:pPr>
        <w:pStyle w:val="TOC5"/>
        <w:tabs>
          <w:tab w:val="left" w:pos="5580"/>
        </w:tabs>
        <w:spacing w:line="360" w:lineRule="auto"/>
        <w:ind w:leftChars="171" w:left="359" w:firstLineChars="100" w:firstLine="240"/>
        <w:rPr>
          <w:rFonts w:ascii="仿宋_GB2312" w:eastAsia="仿宋_GB2312" w:hAnsi="宋体" w:hint="eastAsia"/>
          <w:sz w:val="24"/>
        </w:rPr>
      </w:pPr>
      <w:r>
        <w:rPr>
          <w:rFonts w:ascii="仿宋_GB2312" w:eastAsia="仿宋_GB2312" w:hAnsi="宋体" w:hint="eastAsia"/>
          <w:sz w:val="24"/>
        </w:rPr>
        <w:t>与本投标有关的一切正式往来信函请寄：</w:t>
      </w:r>
    </w:p>
    <w:p w14:paraId="5A4160C6" w14:textId="77777777" w:rsidR="00F024C2" w:rsidRDefault="00000000">
      <w:pPr>
        <w:pStyle w:val="TOC5"/>
        <w:tabs>
          <w:tab w:val="left" w:pos="5580"/>
        </w:tabs>
        <w:spacing w:line="360" w:lineRule="auto"/>
        <w:ind w:leftChars="257" w:left="1080" w:hanging="540"/>
        <w:rPr>
          <w:rFonts w:ascii="仿宋_GB2312" w:eastAsia="仿宋_GB2312" w:hAnsi="宋体" w:hint="eastAsia"/>
          <w:sz w:val="24"/>
        </w:rPr>
      </w:pPr>
      <w:r>
        <w:rPr>
          <w:rFonts w:ascii="仿宋_GB2312" w:eastAsia="仿宋_GB2312" w:hAnsi="宋体" w:hint="eastAsia"/>
          <w:sz w:val="24"/>
        </w:rPr>
        <w:t>地址</w:t>
      </w:r>
      <w:r>
        <w:rPr>
          <w:rFonts w:ascii="仿宋_GB2312" w:eastAsia="仿宋_GB2312" w:hAnsi="宋体" w:hint="eastAsia"/>
          <w:sz w:val="24"/>
          <w:u w:val="single"/>
        </w:rPr>
        <w:t xml:space="preserve">                         </w:t>
      </w:r>
      <w:r>
        <w:rPr>
          <w:rFonts w:ascii="仿宋_GB2312" w:eastAsia="仿宋_GB2312" w:hAnsi="宋体" w:hint="eastAsia"/>
          <w:sz w:val="24"/>
        </w:rPr>
        <w:t xml:space="preserve">     传真</w:t>
      </w:r>
      <w:r>
        <w:rPr>
          <w:rFonts w:ascii="仿宋_GB2312" w:eastAsia="仿宋_GB2312" w:hAnsi="宋体" w:hint="eastAsia"/>
          <w:sz w:val="24"/>
          <w:u w:val="single"/>
        </w:rPr>
        <w:t xml:space="preserve">                             </w:t>
      </w:r>
    </w:p>
    <w:p w14:paraId="192A6F23" w14:textId="77777777" w:rsidR="00F024C2" w:rsidRDefault="00000000">
      <w:pPr>
        <w:pStyle w:val="TOC5"/>
        <w:tabs>
          <w:tab w:val="left" w:pos="5580"/>
        </w:tabs>
        <w:spacing w:line="360" w:lineRule="auto"/>
        <w:ind w:leftChars="257" w:left="1080" w:hanging="540"/>
        <w:rPr>
          <w:rFonts w:ascii="仿宋_GB2312" w:eastAsia="仿宋_GB2312" w:hAnsi="宋体" w:hint="eastAsia"/>
          <w:b/>
          <w:sz w:val="24"/>
        </w:rPr>
      </w:pPr>
      <w:r>
        <w:rPr>
          <w:rFonts w:ascii="仿宋_GB2312" w:eastAsia="仿宋_GB2312" w:hAnsi="宋体" w:hint="eastAsia"/>
          <w:sz w:val="24"/>
        </w:rPr>
        <w:t>电话</w:t>
      </w:r>
      <w:r>
        <w:rPr>
          <w:rFonts w:ascii="仿宋_GB2312" w:eastAsia="仿宋_GB2312" w:hAnsi="宋体" w:hint="eastAsia"/>
          <w:sz w:val="24"/>
          <w:u w:val="single"/>
        </w:rPr>
        <w:t xml:space="preserve">                         </w:t>
      </w:r>
      <w:r>
        <w:rPr>
          <w:rFonts w:ascii="仿宋_GB2312" w:eastAsia="仿宋_GB2312" w:hAnsi="宋体" w:hint="eastAsia"/>
          <w:sz w:val="24"/>
        </w:rPr>
        <w:t xml:space="preserve">     电子函件</w:t>
      </w:r>
      <w:r>
        <w:rPr>
          <w:rFonts w:ascii="仿宋_GB2312" w:eastAsia="仿宋_GB2312" w:hAnsi="宋体" w:hint="eastAsia"/>
          <w:sz w:val="24"/>
          <w:u w:val="single"/>
        </w:rPr>
        <w:t xml:space="preserve">                         </w:t>
      </w:r>
    </w:p>
    <w:p w14:paraId="0BF65813" w14:textId="77777777" w:rsidR="00F024C2" w:rsidRDefault="00F024C2">
      <w:pPr>
        <w:pStyle w:val="TOC5"/>
        <w:tabs>
          <w:tab w:val="left" w:pos="5580"/>
        </w:tabs>
        <w:spacing w:line="360" w:lineRule="auto"/>
        <w:ind w:leftChars="257" w:left="1080" w:hanging="540"/>
        <w:rPr>
          <w:rFonts w:ascii="仿宋_GB2312" w:eastAsia="仿宋_GB2312" w:hAnsi="宋体" w:hint="eastAsia"/>
          <w:sz w:val="24"/>
        </w:rPr>
      </w:pPr>
    </w:p>
    <w:p w14:paraId="049D99E3" w14:textId="77777777" w:rsidR="00F024C2" w:rsidRDefault="00000000">
      <w:pPr>
        <w:pStyle w:val="TOC5"/>
        <w:tabs>
          <w:tab w:val="left" w:pos="5580"/>
        </w:tabs>
        <w:spacing w:line="360" w:lineRule="auto"/>
        <w:ind w:leftChars="257" w:left="1080" w:hanging="540"/>
        <w:rPr>
          <w:rFonts w:ascii="仿宋_GB2312" w:eastAsia="仿宋_GB2312" w:hAnsi="宋体" w:hint="eastAsia"/>
          <w:sz w:val="24"/>
        </w:rPr>
      </w:pPr>
      <w:r>
        <w:rPr>
          <w:rFonts w:ascii="仿宋_GB2312" w:eastAsia="仿宋_GB2312" w:hAnsi="宋体" w:hint="eastAsia"/>
          <w:sz w:val="24"/>
        </w:rPr>
        <w:t>法定代表人或委托代理人（签字或签章）：</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14:paraId="2D2549CC" w14:textId="77777777" w:rsidR="00F024C2" w:rsidRDefault="00000000">
      <w:pPr>
        <w:pStyle w:val="TOC5"/>
        <w:tabs>
          <w:tab w:val="left" w:pos="5580"/>
        </w:tabs>
        <w:spacing w:line="360" w:lineRule="auto"/>
        <w:ind w:leftChars="257" w:left="1080" w:hanging="540"/>
        <w:rPr>
          <w:rFonts w:ascii="仿宋_GB2312" w:eastAsia="仿宋_GB2312" w:hAnsi="宋体" w:hint="eastAsia"/>
          <w:sz w:val="24"/>
        </w:rPr>
      </w:pPr>
      <w:r>
        <w:rPr>
          <w:rFonts w:ascii="仿宋_GB2312" w:eastAsia="仿宋_GB2312" w:hAnsi="宋体" w:hint="eastAsia"/>
          <w:sz w:val="24"/>
        </w:rPr>
        <w:t>投标人名称（盖公章）-----------------</w:t>
      </w:r>
    </w:p>
    <w:p w14:paraId="0A8CD0A8" w14:textId="77777777" w:rsidR="00F024C2" w:rsidRDefault="00000000">
      <w:pPr>
        <w:pStyle w:val="TOC5"/>
        <w:tabs>
          <w:tab w:val="left" w:pos="5580"/>
        </w:tabs>
        <w:spacing w:line="360" w:lineRule="auto"/>
        <w:ind w:leftChars="257" w:left="1080" w:hanging="540"/>
        <w:rPr>
          <w:rFonts w:ascii="仿宋_GB2312" w:eastAsia="仿宋_GB2312" w:hAnsi="宋体" w:hint="eastAsia"/>
          <w:sz w:val="24"/>
        </w:rPr>
      </w:pPr>
      <w:r>
        <w:rPr>
          <w:rFonts w:ascii="仿宋_GB2312" w:eastAsia="仿宋_GB2312" w:hAnsi="宋体" w:hint="eastAsia"/>
          <w:sz w:val="24"/>
        </w:rPr>
        <w:t>投标人开户银行（全称）</w:t>
      </w:r>
      <w:proofErr w:type="gramStart"/>
      <w:r>
        <w:rPr>
          <w:rFonts w:ascii="仿宋_GB2312" w:eastAsia="仿宋_GB2312" w:hAnsi="宋体" w:hint="eastAsia"/>
          <w:sz w:val="24"/>
          <w:u w:val="single"/>
        </w:rPr>
        <w:t xml:space="preserve">　　　　　　</w:t>
      </w:r>
      <w:proofErr w:type="gramEnd"/>
      <w:r>
        <w:rPr>
          <w:rFonts w:ascii="仿宋_GB2312" w:eastAsia="仿宋_GB2312" w:hAnsi="宋体" w:hint="eastAsia"/>
          <w:sz w:val="24"/>
          <w:u w:val="single"/>
        </w:rPr>
        <w:t xml:space="preserve"> </w:t>
      </w:r>
    </w:p>
    <w:p w14:paraId="572D83B0" w14:textId="77777777" w:rsidR="00F024C2" w:rsidRDefault="00000000">
      <w:pPr>
        <w:pStyle w:val="TOC5"/>
        <w:tabs>
          <w:tab w:val="left" w:pos="5580"/>
        </w:tabs>
        <w:spacing w:line="360" w:lineRule="auto"/>
        <w:ind w:leftChars="257" w:left="1080" w:hanging="540"/>
        <w:rPr>
          <w:rFonts w:ascii="仿宋_GB2312" w:eastAsia="仿宋_GB2312" w:hAnsi="宋体" w:hint="eastAsia"/>
          <w:sz w:val="24"/>
        </w:rPr>
      </w:pPr>
      <w:r>
        <w:rPr>
          <w:rFonts w:ascii="仿宋_GB2312" w:eastAsia="仿宋_GB2312" w:hAnsi="宋体" w:hint="eastAsia"/>
          <w:sz w:val="24"/>
        </w:rPr>
        <w:t>投标人银行账号</w:t>
      </w:r>
      <w:proofErr w:type="gramStart"/>
      <w:r>
        <w:rPr>
          <w:rFonts w:ascii="仿宋_GB2312" w:eastAsia="仿宋_GB2312" w:hAnsi="宋体" w:hint="eastAsia"/>
          <w:sz w:val="24"/>
          <w:u w:val="single"/>
        </w:rPr>
        <w:t xml:space="preserve">　　　　　　　　</w:t>
      </w:r>
      <w:proofErr w:type="gramEnd"/>
      <w:r>
        <w:rPr>
          <w:rFonts w:ascii="仿宋_GB2312" w:eastAsia="仿宋_GB2312" w:hAnsi="宋体" w:hint="eastAsia"/>
          <w:sz w:val="24"/>
          <w:u w:val="single"/>
        </w:rPr>
        <w:t xml:space="preserve"> 　　</w:t>
      </w:r>
    </w:p>
    <w:p w14:paraId="0821DBCB" w14:textId="77777777" w:rsidR="00F024C2" w:rsidRDefault="00000000">
      <w:pPr>
        <w:pStyle w:val="TOC5"/>
        <w:tabs>
          <w:tab w:val="left" w:pos="5580"/>
        </w:tabs>
        <w:spacing w:line="360" w:lineRule="auto"/>
        <w:ind w:leftChars="257" w:left="1080" w:hanging="540"/>
        <w:rPr>
          <w:rFonts w:ascii="仿宋_GB2312" w:eastAsia="仿宋_GB2312" w:hAnsi="宋体" w:hint="eastAsia"/>
          <w:sz w:val="24"/>
        </w:rPr>
        <w:sectPr w:rsidR="00F024C2">
          <w:pgSz w:w="11906" w:h="16838"/>
          <w:pgMar w:top="1440" w:right="1797" w:bottom="1440" w:left="1797" w:header="851" w:footer="992" w:gutter="0"/>
          <w:cols w:space="720"/>
          <w:docGrid w:type="linesAndChars" w:linePitch="312"/>
        </w:sectPr>
      </w:pPr>
      <w:bookmarkStart w:id="148" w:name="_Toc494297001"/>
      <w:bookmarkStart w:id="149" w:name="_Toc494296668"/>
      <w:r>
        <w:rPr>
          <w:rFonts w:ascii="仿宋_GB2312" w:eastAsia="仿宋_GB2312" w:hAnsi="宋体" w:hint="eastAsia"/>
          <w:sz w:val="24"/>
        </w:rPr>
        <w:t>日期-------------------------------</w:t>
      </w:r>
      <w:bookmarkStart w:id="150" w:name="_Hlt520355938"/>
      <w:bookmarkStart w:id="151" w:name="_Hlt520356243"/>
      <w:bookmarkEnd w:id="148"/>
      <w:bookmarkEnd w:id="149"/>
      <w:bookmarkEnd w:id="150"/>
      <w:bookmarkEnd w:id="151"/>
    </w:p>
    <w:p w14:paraId="15F9C0F5" w14:textId="77777777" w:rsidR="00F024C2" w:rsidRDefault="00000000">
      <w:pPr>
        <w:pStyle w:val="2"/>
        <w:spacing w:before="0" w:line="360" w:lineRule="auto"/>
        <w:ind w:left="540"/>
        <w:rPr>
          <w:rFonts w:ascii="仿宋_GB2312" w:eastAsia="仿宋_GB2312"/>
          <w:sz w:val="24"/>
        </w:rPr>
      </w:pPr>
      <w:bookmarkStart w:id="152" w:name="_Toc2582321"/>
      <w:bookmarkStart w:id="153" w:name="_Toc532473507"/>
      <w:bookmarkStart w:id="154" w:name="_Toc20897"/>
      <w:bookmarkStart w:id="155" w:name="_Toc515647818"/>
      <w:bookmarkStart w:id="156" w:name="_Toc1881"/>
      <w:bookmarkStart w:id="157" w:name="_Toc216582815"/>
      <w:r>
        <w:rPr>
          <w:rFonts w:ascii="仿宋_GB2312" w:eastAsia="仿宋_GB2312" w:hint="eastAsia"/>
          <w:sz w:val="24"/>
        </w:rPr>
        <w:t>2 投标分项报价表</w:t>
      </w:r>
      <w:bookmarkEnd w:id="152"/>
      <w:r>
        <w:rPr>
          <w:rFonts w:ascii="仿宋_GB2312" w:eastAsia="仿宋_GB2312" w:hint="eastAsia"/>
          <w:sz w:val="24"/>
        </w:rPr>
        <w:t>（</w:t>
      </w:r>
      <w:r>
        <w:rPr>
          <w:rFonts w:ascii="仿宋_GB2312" w:eastAsia="仿宋_GB2312"/>
          <w:sz w:val="24"/>
        </w:rPr>
        <w:t>投标文件</w:t>
      </w:r>
      <w:r>
        <w:rPr>
          <w:rFonts w:ascii="仿宋_GB2312" w:eastAsia="仿宋_GB2312" w:hint="eastAsia"/>
          <w:sz w:val="24"/>
        </w:rPr>
        <w:t>格式八）</w:t>
      </w:r>
      <w:bookmarkEnd w:id="153"/>
      <w:bookmarkEnd w:id="154"/>
      <w:bookmarkEnd w:id="155"/>
      <w:bookmarkEnd w:id="156"/>
    </w:p>
    <w:p w14:paraId="296C320D" w14:textId="77777777" w:rsidR="00F024C2" w:rsidRDefault="00F024C2">
      <w:pPr>
        <w:pStyle w:val="TOC5"/>
        <w:spacing w:line="360" w:lineRule="auto"/>
        <w:ind w:leftChars="257" w:left="1080" w:hanging="540"/>
        <w:rPr>
          <w:rFonts w:ascii="仿宋_GB2312" w:eastAsia="仿宋_GB2312" w:hAnsi="Arial"/>
          <w:b/>
          <w:kern w:val="0"/>
          <w:sz w:val="24"/>
        </w:rPr>
      </w:pPr>
    </w:p>
    <w:p w14:paraId="36C8D54B" w14:textId="77777777" w:rsidR="00F024C2" w:rsidRDefault="00000000">
      <w:pPr>
        <w:pStyle w:val="TOC5"/>
        <w:spacing w:line="360" w:lineRule="auto"/>
        <w:ind w:leftChars="257" w:left="1080" w:hanging="540"/>
        <w:rPr>
          <w:rFonts w:ascii="仿宋_GB2312" w:eastAsia="仿宋_GB2312"/>
          <w:sz w:val="24"/>
        </w:rPr>
      </w:pPr>
      <w:r>
        <w:rPr>
          <w:rFonts w:ascii="仿宋_GB2312" w:eastAsia="仿宋_GB2312" w:hint="eastAsia"/>
          <w:sz w:val="24"/>
        </w:rPr>
        <w:t xml:space="preserve">项目名称:  </w:t>
      </w:r>
      <w:r>
        <w:rPr>
          <w:rFonts w:ascii="仿宋_GB2312" w:eastAsia="仿宋_GB2312"/>
          <w:sz w:val="24"/>
        </w:rPr>
        <w:t xml:space="preserve">   </w:t>
      </w:r>
      <w:r>
        <w:rPr>
          <w:rFonts w:ascii="仿宋_GB2312" w:eastAsia="仿宋_GB2312" w:hint="eastAsia"/>
          <w:sz w:val="24"/>
        </w:rPr>
        <w:t xml:space="preserve">  </w:t>
      </w:r>
    </w:p>
    <w:p w14:paraId="51AB7D67" w14:textId="77777777" w:rsidR="00F024C2" w:rsidRDefault="00000000">
      <w:pPr>
        <w:pStyle w:val="TOC5"/>
        <w:spacing w:line="360" w:lineRule="auto"/>
        <w:ind w:leftChars="257" w:left="1080" w:hanging="540"/>
        <w:rPr>
          <w:rFonts w:ascii="仿宋_GB2312" w:eastAsia="仿宋_GB2312"/>
          <w:sz w:val="24"/>
        </w:rPr>
      </w:pPr>
      <w:r>
        <w:rPr>
          <w:rFonts w:ascii="仿宋_GB2312" w:eastAsia="仿宋_GB2312" w:hint="eastAsia"/>
          <w:sz w:val="24"/>
        </w:rPr>
        <w:t xml:space="preserve">招标编号:     </w:t>
      </w:r>
    </w:p>
    <w:p w14:paraId="3AF6CC7C" w14:textId="77777777" w:rsidR="00F024C2" w:rsidRDefault="00000000" w:rsidP="00B221BA">
      <w:pPr>
        <w:pStyle w:val="TOC5"/>
        <w:spacing w:line="360" w:lineRule="auto"/>
        <w:ind w:leftChars="0" w:left="0" w:firstLineChars="200" w:firstLine="480"/>
        <w:rPr>
          <w:rFonts w:ascii="仿宋_GB2312" w:eastAsia="仿宋_GB2312"/>
          <w:sz w:val="24"/>
        </w:rPr>
      </w:pPr>
      <w:proofErr w:type="gramStart"/>
      <w:r>
        <w:rPr>
          <w:rFonts w:ascii="仿宋_GB2312" w:eastAsia="仿宋_GB2312" w:hint="eastAsia"/>
          <w:sz w:val="24"/>
        </w:rPr>
        <w:t>包号</w:t>
      </w:r>
      <w:proofErr w:type="gramEnd"/>
      <w:r>
        <w:rPr>
          <w:rFonts w:ascii="仿宋_GB2312" w:eastAsia="仿宋_GB2312" w:hint="eastAsia"/>
          <w:sz w:val="24"/>
        </w:rPr>
        <w:t>: 　 　                                     报价单位：人民币元</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1795"/>
        <w:gridCol w:w="865"/>
        <w:gridCol w:w="1885"/>
        <w:gridCol w:w="1035"/>
        <w:gridCol w:w="1201"/>
        <w:gridCol w:w="915"/>
      </w:tblGrid>
      <w:tr w:rsidR="00F024C2" w14:paraId="6F8CBD2B" w14:textId="77777777" w:rsidTr="00B221BA">
        <w:trPr>
          <w:trHeight w:val="446"/>
          <w:jc w:val="center"/>
        </w:trPr>
        <w:tc>
          <w:tcPr>
            <w:tcW w:w="808" w:type="dxa"/>
            <w:vAlign w:val="center"/>
          </w:tcPr>
          <w:p w14:paraId="290F7263" w14:textId="77777777" w:rsidR="00F024C2" w:rsidRDefault="00000000" w:rsidP="00B221BA">
            <w:pPr>
              <w:pStyle w:val="TOC5"/>
              <w:spacing w:line="360" w:lineRule="auto"/>
              <w:ind w:leftChars="0" w:left="0"/>
              <w:jc w:val="center"/>
              <w:rPr>
                <w:rFonts w:ascii="仿宋_GB2312" w:eastAsia="仿宋_GB2312"/>
                <w:sz w:val="24"/>
              </w:rPr>
            </w:pPr>
            <w:r>
              <w:rPr>
                <w:rFonts w:ascii="仿宋_GB2312" w:eastAsia="仿宋_GB2312" w:hint="eastAsia"/>
                <w:sz w:val="24"/>
              </w:rPr>
              <w:t>序号</w:t>
            </w:r>
          </w:p>
        </w:tc>
        <w:tc>
          <w:tcPr>
            <w:tcW w:w="1795" w:type="dxa"/>
            <w:vAlign w:val="center"/>
          </w:tcPr>
          <w:p w14:paraId="50A4026D" w14:textId="77777777" w:rsidR="00F024C2" w:rsidRDefault="00000000">
            <w:pPr>
              <w:pStyle w:val="TOC5"/>
              <w:spacing w:line="360" w:lineRule="auto"/>
              <w:ind w:leftChars="0" w:left="0"/>
              <w:rPr>
                <w:rFonts w:ascii="仿宋_GB2312" w:eastAsia="仿宋_GB2312"/>
                <w:sz w:val="24"/>
              </w:rPr>
            </w:pPr>
            <w:r>
              <w:rPr>
                <w:rFonts w:ascii="仿宋_GB2312" w:eastAsia="仿宋_GB2312" w:hint="eastAsia"/>
                <w:sz w:val="24"/>
              </w:rPr>
              <w:t>服务内容</w:t>
            </w:r>
          </w:p>
        </w:tc>
        <w:tc>
          <w:tcPr>
            <w:tcW w:w="865" w:type="dxa"/>
            <w:vAlign w:val="center"/>
          </w:tcPr>
          <w:p w14:paraId="3EFDEDDC" w14:textId="77777777" w:rsidR="00F024C2" w:rsidRDefault="00000000">
            <w:pPr>
              <w:pStyle w:val="TOC5"/>
              <w:spacing w:line="360" w:lineRule="auto"/>
              <w:ind w:leftChars="0" w:left="0"/>
              <w:rPr>
                <w:rFonts w:ascii="仿宋_GB2312" w:eastAsia="仿宋_GB2312"/>
                <w:sz w:val="24"/>
              </w:rPr>
            </w:pPr>
            <w:r>
              <w:rPr>
                <w:rFonts w:ascii="仿宋_GB2312" w:eastAsia="仿宋_GB2312" w:hint="eastAsia"/>
                <w:sz w:val="24"/>
              </w:rPr>
              <w:t>数量</w:t>
            </w:r>
          </w:p>
        </w:tc>
        <w:tc>
          <w:tcPr>
            <w:tcW w:w="1885" w:type="dxa"/>
            <w:vAlign w:val="center"/>
          </w:tcPr>
          <w:p w14:paraId="2E9AD7BB" w14:textId="77777777" w:rsidR="00F024C2" w:rsidRDefault="00000000">
            <w:pPr>
              <w:pStyle w:val="TOC5"/>
              <w:spacing w:line="360" w:lineRule="auto"/>
              <w:ind w:leftChars="0" w:left="0"/>
              <w:rPr>
                <w:rFonts w:ascii="仿宋_GB2312" w:eastAsia="仿宋_GB2312"/>
                <w:sz w:val="24"/>
              </w:rPr>
            </w:pPr>
            <w:proofErr w:type="gramStart"/>
            <w:r>
              <w:rPr>
                <w:rFonts w:ascii="仿宋_GB2312" w:eastAsia="仿宋_GB2312" w:hint="eastAsia"/>
                <w:sz w:val="24"/>
              </w:rPr>
              <w:t>维保服务</w:t>
            </w:r>
            <w:proofErr w:type="gramEnd"/>
            <w:r>
              <w:rPr>
                <w:rFonts w:ascii="仿宋_GB2312" w:eastAsia="仿宋_GB2312" w:hint="eastAsia"/>
                <w:sz w:val="24"/>
              </w:rPr>
              <w:t>期限</w:t>
            </w:r>
          </w:p>
        </w:tc>
        <w:tc>
          <w:tcPr>
            <w:tcW w:w="1035" w:type="dxa"/>
            <w:vAlign w:val="center"/>
          </w:tcPr>
          <w:p w14:paraId="0552ED5D" w14:textId="77777777" w:rsidR="00F024C2" w:rsidRDefault="00000000">
            <w:pPr>
              <w:pStyle w:val="TOC5"/>
              <w:spacing w:line="360" w:lineRule="auto"/>
              <w:ind w:leftChars="0" w:left="0"/>
              <w:rPr>
                <w:rFonts w:ascii="仿宋_GB2312" w:eastAsia="仿宋_GB2312"/>
                <w:sz w:val="24"/>
              </w:rPr>
            </w:pPr>
            <w:r>
              <w:rPr>
                <w:rFonts w:ascii="仿宋_GB2312" w:eastAsia="仿宋_GB2312" w:hint="eastAsia"/>
                <w:sz w:val="24"/>
              </w:rPr>
              <w:t>单价</w:t>
            </w:r>
          </w:p>
        </w:tc>
        <w:tc>
          <w:tcPr>
            <w:tcW w:w="1201" w:type="dxa"/>
            <w:vAlign w:val="center"/>
          </w:tcPr>
          <w:p w14:paraId="5968C6C0" w14:textId="77777777" w:rsidR="00F024C2" w:rsidRDefault="00000000">
            <w:pPr>
              <w:pStyle w:val="TOC5"/>
              <w:spacing w:line="360" w:lineRule="auto"/>
              <w:ind w:leftChars="0" w:left="0"/>
              <w:rPr>
                <w:rFonts w:ascii="仿宋_GB2312" w:eastAsia="仿宋_GB2312"/>
                <w:sz w:val="24"/>
              </w:rPr>
            </w:pPr>
            <w:r>
              <w:rPr>
                <w:rFonts w:ascii="仿宋_GB2312" w:eastAsia="仿宋_GB2312" w:hint="eastAsia"/>
                <w:sz w:val="24"/>
              </w:rPr>
              <w:t>总价</w:t>
            </w:r>
          </w:p>
        </w:tc>
        <w:tc>
          <w:tcPr>
            <w:tcW w:w="915" w:type="dxa"/>
            <w:vAlign w:val="center"/>
          </w:tcPr>
          <w:p w14:paraId="239D95E8" w14:textId="77777777" w:rsidR="00F024C2" w:rsidRDefault="00000000">
            <w:pPr>
              <w:pStyle w:val="TOC5"/>
              <w:spacing w:line="360" w:lineRule="auto"/>
              <w:ind w:leftChars="0" w:left="0"/>
              <w:rPr>
                <w:rFonts w:ascii="仿宋_GB2312" w:eastAsia="仿宋_GB2312"/>
                <w:sz w:val="24"/>
              </w:rPr>
            </w:pPr>
            <w:r>
              <w:rPr>
                <w:rFonts w:ascii="仿宋_GB2312" w:eastAsia="仿宋_GB2312" w:hint="eastAsia"/>
                <w:sz w:val="24"/>
              </w:rPr>
              <w:t>备注</w:t>
            </w:r>
          </w:p>
        </w:tc>
      </w:tr>
      <w:tr w:rsidR="00F024C2" w14:paraId="139B408D" w14:textId="77777777" w:rsidTr="00B221BA">
        <w:trPr>
          <w:trHeight w:val="319"/>
          <w:jc w:val="center"/>
        </w:trPr>
        <w:tc>
          <w:tcPr>
            <w:tcW w:w="808" w:type="dxa"/>
            <w:vAlign w:val="center"/>
          </w:tcPr>
          <w:p w14:paraId="05421D4D" w14:textId="77777777" w:rsidR="00F024C2" w:rsidRDefault="00000000">
            <w:pPr>
              <w:pStyle w:val="TOC5"/>
              <w:spacing w:line="360" w:lineRule="auto"/>
              <w:ind w:leftChars="0" w:left="0"/>
              <w:rPr>
                <w:rFonts w:ascii="仿宋_GB2312" w:eastAsia="仿宋_GB2312"/>
                <w:iCs/>
                <w:sz w:val="24"/>
              </w:rPr>
            </w:pPr>
            <w:r>
              <w:rPr>
                <w:rFonts w:ascii="仿宋_GB2312" w:eastAsia="仿宋_GB2312" w:hint="eastAsia"/>
                <w:iCs/>
                <w:sz w:val="24"/>
              </w:rPr>
              <w:t>1</w:t>
            </w:r>
          </w:p>
        </w:tc>
        <w:tc>
          <w:tcPr>
            <w:tcW w:w="1795" w:type="dxa"/>
            <w:vAlign w:val="center"/>
          </w:tcPr>
          <w:p w14:paraId="546ABE0E" w14:textId="77777777" w:rsidR="00F024C2" w:rsidRPr="00B221BA" w:rsidRDefault="00000000">
            <w:pPr>
              <w:pStyle w:val="TOC5"/>
              <w:spacing w:line="360" w:lineRule="auto"/>
              <w:ind w:leftChars="0" w:left="0"/>
              <w:rPr>
                <w:rFonts w:ascii="仿宋_GB2312" w:eastAsia="仿宋_GB2312"/>
                <w:iCs/>
                <w:sz w:val="24"/>
              </w:rPr>
            </w:pPr>
            <w:r w:rsidRPr="00B221BA">
              <w:rPr>
                <w:rFonts w:ascii="仿宋_GB2312" w:eastAsia="仿宋_GB2312" w:hint="eastAsia"/>
                <w:iCs/>
                <w:sz w:val="24"/>
              </w:rPr>
              <w:t>操作系统驻场服务</w:t>
            </w:r>
          </w:p>
        </w:tc>
        <w:tc>
          <w:tcPr>
            <w:tcW w:w="865" w:type="dxa"/>
          </w:tcPr>
          <w:p w14:paraId="1E0A09F0" w14:textId="77777777" w:rsidR="00F024C2" w:rsidRPr="00B221BA" w:rsidRDefault="00000000">
            <w:pPr>
              <w:pStyle w:val="TOC5"/>
              <w:spacing w:line="360" w:lineRule="auto"/>
              <w:ind w:leftChars="0" w:left="0"/>
              <w:rPr>
                <w:rFonts w:ascii="仿宋_GB2312" w:eastAsia="仿宋_GB2312"/>
                <w:iCs/>
                <w:sz w:val="24"/>
              </w:rPr>
            </w:pPr>
            <w:r w:rsidRPr="00B221BA">
              <w:rPr>
                <w:rFonts w:ascii="仿宋_GB2312" w:eastAsia="仿宋_GB2312"/>
                <w:iCs/>
                <w:sz w:val="24"/>
              </w:rPr>
              <w:t>1</w:t>
            </w:r>
            <w:r w:rsidRPr="00B221BA">
              <w:rPr>
                <w:rFonts w:ascii="仿宋_GB2312" w:eastAsia="仿宋_GB2312" w:hint="eastAsia"/>
                <w:iCs/>
                <w:sz w:val="24"/>
              </w:rPr>
              <w:t>人年</w:t>
            </w:r>
          </w:p>
        </w:tc>
        <w:tc>
          <w:tcPr>
            <w:tcW w:w="1885" w:type="dxa"/>
          </w:tcPr>
          <w:p w14:paraId="022BF06B" w14:textId="77777777" w:rsidR="00F024C2" w:rsidRDefault="00F024C2">
            <w:pPr>
              <w:pStyle w:val="TOC5"/>
              <w:spacing w:line="360" w:lineRule="auto"/>
              <w:ind w:leftChars="0" w:left="0"/>
              <w:rPr>
                <w:rFonts w:ascii="仿宋_GB2312" w:eastAsia="仿宋_GB2312"/>
                <w:i/>
                <w:sz w:val="24"/>
              </w:rPr>
            </w:pPr>
          </w:p>
        </w:tc>
        <w:tc>
          <w:tcPr>
            <w:tcW w:w="1035" w:type="dxa"/>
          </w:tcPr>
          <w:p w14:paraId="6AB2DD22" w14:textId="77777777" w:rsidR="00F024C2" w:rsidRDefault="00F024C2">
            <w:pPr>
              <w:pStyle w:val="TOC5"/>
              <w:spacing w:line="360" w:lineRule="auto"/>
              <w:ind w:leftChars="0" w:left="0"/>
              <w:rPr>
                <w:rFonts w:ascii="仿宋_GB2312" w:eastAsia="仿宋_GB2312"/>
                <w:i/>
                <w:sz w:val="24"/>
              </w:rPr>
            </w:pPr>
          </w:p>
        </w:tc>
        <w:tc>
          <w:tcPr>
            <w:tcW w:w="1201" w:type="dxa"/>
          </w:tcPr>
          <w:p w14:paraId="6ADA5E42" w14:textId="77777777" w:rsidR="00F024C2" w:rsidRDefault="00F024C2">
            <w:pPr>
              <w:pStyle w:val="TOC5"/>
              <w:spacing w:line="360" w:lineRule="auto"/>
              <w:ind w:leftChars="257" w:left="1080" w:hanging="540"/>
              <w:jc w:val="center"/>
              <w:rPr>
                <w:rFonts w:ascii="仿宋_GB2312" w:eastAsia="仿宋_GB2312"/>
                <w:sz w:val="24"/>
              </w:rPr>
            </w:pPr>
          </w:p>
        </w:tc>
        <w:tc>
          <w:tcPr>
            <w:tcW w:w="915" w:type="dxa"/>
            <w:vAlign w:val="center"/>
          </w:tcPr>
          <w:p w14:paraId="565EF2F3" w14:textId="77777777" w:rsidR="00F024C2" w:rsidRDefault="00F024C2">
            <w:pPr>
              <w:pStyle w:val="TOC5"/>
              <w:spacing w:line="360" w:lineRule="auto"/>
              <w:ind w:leftChars="257" w:left="1080" w:hanging="540"/>
              <w:jc w:val="center"/>
              <w:rPr>
                <w:rFonts w:ascii="仿宋_GB2312" w:eastAsia="仿宋_GB2312"/>
                <w:sz w:val="24"/>
              </w:rPr>
            </w:pPr>
          </w:p>
        </w:tc>
      </w:tr>
      <w:tr w:rsidR="00F024C2" w14:paraId="453EFE8F" w14:textId="77777777" w:rsidTr="00B221BA">
        <w:trPr>
          <w:trHeight w:val="369"/>
          <w:jc w:val="center"/>
        </w:trPr>
        <w:tc>
          <w:tcPr>
            <w:tcW w:w="808" w:type="dxa"/>
            <w:vAlign w:val="center"/>
          </w:tcPr>
          <w:p w14:paraId="460826C2" w14:textId="77777777" w:rsidR="00F024C2" w:rsidRDefault="00000000">
            <w:pPr>
              <w:pStyle w:val="TOC5"/>
              <w:spacing w:line="360" w:lineRule="auto"/>
              <w:ind w:leftChars="0" w:left="0"/>
              <w:rPr>
                <w:rFonts w:ascii="仿宋_GB2312" w:eastAsia="仿宋_GB2312"/>
                <w:iCs/>
                <w:sz w:val="24"/>
              </w:rPr>
            </w:pPr>
            <w:r>
              <w:rPr>
                <w:rFonts w:ascii="仿宋_GB2312" w:eastAsia="仿宋_GB2312" w:hint="eastAsia"/>
                <w:iCs/>
                <w:sz w:val="24"/>
              </w:rPr>
              <w:t>2</w:t>
            </w:r>
          </w:p>
        </w:tc>
        <w:tc>
          <w:tcPr>
            <w:tcW w:w="1795" w:type="dxa"/>
            <w:vAlign w:val="center"/>
          </w:tcPr>
          <w:p w14:paraId="41C3A988" w14:textId="77777777" w:rsidR="00F024C2" w:rsidRPr="00B221BA" w:rsidRDefault="00000000">
            <w:pPr>
              <w:pStyle w:val="TOC5"/>
              <w:spacing w:line="360" w:lineRule="auto"/>
              <w:ind w:leftChars="0" w:left="0"/>
              <w:rPr>
                <w:rFonts w:ascii="仿宋_GB2312" w:eastAsia="仿宋_GB2312"/>
                <w:iCs/>
                <w:sz w:val="24"/>
              </w:rPr>
            </w:pPr>
            <w:r w:rsidRPr="00B221BA">
              <w:rPr>
                <w:rFonts w:ascii="仿宋_GB2312" w:eastAsia="仿宋_GB2312" w:hint="eastAsia"/>
                <w:iCs/>
                <w:sz w:val="24"/>
              </w:rPr>
              <w:t>虚拟化软件驻场服务</w:t>
            </w:r>
          </w:p>
        </w:tc>
        <w:tc>
          <w:tcPr>
            <w:tcW w:w="865" w:type="dxa"/>
          </w:tcPr>
          <w:p w14:paraId="0A4BA412" w14:textId="77777777" w:rsidR="00F024C2" w:rsidRPr="00B221BA" w:rsidRDefault="00000000">
            <w:pPr>
              <w:pStyle w:val="TOC5"/>
              <w:spacing w:line="360" w:lineRule="auto"/>
              <w:ind w:leftChars="0" w:left="0"/>
              <w:rPr>
                <w:rFonts w:ascii="仿宋_GB2312" w:eastAsia="仿宋_GB2312"/>
                <w:iCs/>
                <w:sz w:val="24"/>
              </w:rPr>
            </w:pPr>
            <w:r w:rsidRPr="00B221BA">
              <w:rPr>
                <w:rFonts w:ascii="仿宋_GB2312" w:eastAsia="仿宋_GB2312" w:hint="eastAsia"/>
                <w:iCs/>
                <w:sz w:val="24"/>
              </w:rPr>
              <w:t>1人年</w:t>
            </w:r>
          </w:p>
        </w:tc>
        <w:tc>
          <w:tcPr>
            <w:tcW w:w="1885" w:type="dxa"/>
          </w:tcPr>
          <w:p w14:paraId="12E1FBF7" w14:textId="77777777" w:rsidR="00F024C2" w:rsidRDefault="00F024C2">
            <w:pPr>
              <w:pStyle w:val="TOC5"/>
              <w:spacing w:line="360" w:lineRule="auto"/>
              <w:ind w:leftChars="0" w:left="0"/>
              <w:rPr>
                <w:rFonts w:ascii="仿宋_GB2312" w:eastAsia="仿宋_GB2312"/>
                <w:i/>
                <w:sz w:val="24"/>
              </w:rPr>
            </w:pPr>
          </w:p>
        </w:tc>
        <w:tc>
          <w:tcPr>
            <w:tcW w:w="1035" w:type="dxa"/>
          </w:tcPr>
          <w:p w14:paraId="028BF9C4" w14:textId="77777777" w:rsidR="00F024C2" w:rsidRDefault="00F024C2">
            <w:pPr>
              <w:pStyle w:val="TOC5"/>
              <w:spacing w:line="360" w:lineRule="auto"/>
              <w:ind w:leftChars="0" w:left="0"/>
              <w:rPr>
                <w:rFonts w:ascii="仿宋_GB2312" w:eastAsia="仿宋_GB2312"/>
                <w:i/>
                <w:sz w:val="24"/>
              </w:rPr>
            </w:pPr>
          </w:p>
        </w:tc>
        <w:tc>
          <w:tcPr>
            <w:tcW w:w="1201" w:type="dxa"/>
          </w:tcPr>
          <w:p w14:paraId="4EF98F2C" w14:textId="77777777" w:rsidR="00F024C2" w:rsidRDefault="00F024C2">
            <w:pPr>
              <w:pStyle w:val="TOC5"/>
              <w:spacing w:line="360" w:lineRule="auto"/>
              <w:ind w:leftChars="257" w:left="1080" w:hanging="540"/>
              <w:jc w:val="center"/>
              <w:rPr>
                <w:rFonts w:ascii="仿宋_GB2312" w:eastAsia="仿宋_GB2312"/>
                <w:sz w:val="24"/>
              </w:rPr>
            </w:pPr>
          </w:p>
        </w:tc>
        <w:tc>
          <w:tcPr>
            <w:tcW w:w="915" w:type="dxa"/>
            <w:vAlign w:val="center"/>
          </w:tcPr>
          <w:p w14:paraId="56F662F4" w14:textId="77777777" w:rsidR="00F024C2" w:rsidRDefault="00F024C2">
            <w:pPr>
              <w:pStyle w:val="TOC5"/>
              <w:spacing w:line="360" w:lineRule="auto"/>
              <w:ind w:leftChars="257" w:left="1080" w:hanging="540"/>
              <w:jc w:val="center"/>
              <w:rPr>
                <w:rFonts w:ascii="仿宋_GB2312" w:eastAsia="仿宋_GB2312"/>
                <w:sz w:val="24"/>
              </w:rPr>
            </w:pPr>
          </w:p>
        </w:tc>
      </w:tr>
      <w:tr w:rsidR="00F024C2" w14:paraId="5CBCA9FC" w14:textId="77777777">
        <w:trPr>
          <w:trHeight w:val="369"/>
          <w:jc w:val="center"/>
        </w:trPr>
        <w:tc>
          <w:tcPr>
            <w:tcW w:w="6388" w:type="dxa"/>
            <w:gridSpan w:val="5"/>
            <w:vAlign w:val="center"/>
          </w:tcPr>
          <w:p w14:paraId="1CB89E93" w14:textId="77777777" w:rsidR="00F024C2" w:rsidRDefault="00000000" w:rsidP="00B221BA">
            <w:pPr>
              <w:pStyle w:val="TOC5"/>
              <w:spacing w:line="360" w:lineRule="auto"/>
              <w:ind w:leftChars="0" w:left="0"/>
              <w:jc w:val="center"/>
              <w:rPr>
                <w:rFonts w:ascii="仿宋_GB2312" w:eastAsia="仿宋_GB2312"/>
                <w:i/>
                <w:sz w:val="24"/>
              </w:rPr>
            </w:pPr>
            <w:r w:rsidRPr="00B221BA">
              <w:rPr>
                <w:rFonts w:ascii="仿宋_GB2312" w:eastAsia="仿宋_GB2312" w:hint="eastAsia"/>
                <w:iCs/>
                <w:sz w:val="24"/>
              </w:rPr>
              <w:t>合计</w:t>
            </w:r>
          </w:p>
        </w:tc>
        <w:tc>
          <w:tcPr>
            <w:tcW w:w="2116" w:type="dxa"/>
            <w:gridSpan w:val="2"/>
          </w:tcPr>
          <w:p w14:paraId="71A83315" w14:textId="77777777" w:rsidR="00F024C2" w:rsidRDefault="00F024C2">
            <w:pPr>
              <w:pStyle w:val="TOC5"/>
              <w:spacing w:line="360" w:lineRule="auto"/>
              <w:ind w:leftChars="257" w:left="1080" w:hanging="540"/>
              <w:jc w:val="center"/>
              <w:rPr>
                <w:rFonts w:ascii="仿宋_GB2312" w:eastAsia="仿宋_GB2312"/>
                <w:sz w:val="24"/>
              </w:rPr>
            </w:pPr>
          </w:p>
        </w:tc>
      </w:tr>
    </w:tbl>
    <w:p w14:paraId="4CD1FE0A" w14:textId="77777777" w:rsidR="00F024C2" w:rsidRDefault="00F024C2"/>
    <w:p w14:paraId="2F0BA924" w14:textId="77777777" w:rsidR="00F024C2" w:rsidRDefault="00000000">
      <w:pPr>
        <w:pStyle w:val="TOC5"/>
        <w:tabs>
          <w:tab w:val="left" w:pos="5370"/>
        </w:tabs>
        <w:spacing w:line="360" w:lineRule="auto"/>
        <w:ind w:leftChars="257" w:left="1080" w:hanging="540"/>
        <w:rPr>
          <w:rFonts w:ascii="仿宋_GB2312" w:eastAsia="仿宋_GB2312" w:hAnsi="宋体" w:hint="eastAsia"/>
          <w:sz w:val="24"/>
          <w:u w:val="single"/>
        </w:rPr>
      </w:pPr>
      <w:r>
        <w:rPr>
          <w:rFonts w:ascii="仿宋_GB2312" w:eastAsia="仿宋_GB2312" w:hAnsi="宋体" w:hint="eastAsia"/>
          <w:sz w:val="24"/>
        </w:rPr>
        <w:t>投标人(盖公章):</w:t>
      </w:r>
      <w:r>
        <w:rPr>
          <w:rFonts w:ascii="仿宋_GB2312" w:eastAsia="仿宋_GB2312" w:hAnsi="宋体"/>
          <w:sz w:val="24"/>
          <w:u w:val="single"/>
        </w:rPr>
        <w:tab/>
      </w:r>
    </w:p>
    <w:p w14:paraId="6D6485F2" w14:textId="77777777" w:rsidR="00F024C2" w:rsidRDefault="00000000">
      <w:pPr>
        <w:pStyle w:val="TOC5"/>
        <w:spacing w:line="360" w:lineRule="auto"/>
        <w:ind w:leftChars="257" w:left="1080" w:hanging="540"/>
        <w:rPr>
          <w:rFonts w:ascii="仿宋_GB2312" w:eastAsia="仿宋_GB2312"/>
          <w:sz w:val="24"/>
        </w:rPr>
      </w:pPr>
      <w:r>
        <w:rPr>
          <w:rFonts w:ascii="仿宋_GB2312" w:eastAsia="仿宋_GB2312" w:hint="eastAsia"/>
          <w:sz w:val="24"/>
        </w:rPr>
        <w:t>法定代表人或委托代理人（签字或签章）:</w:t>
      </w:r>
      <w:r>
        <w:rPr>
          <w:rFonts w:ascii="仿宋_GB2312" w:eastAsia="仿宋_GB2312" w:hAnsi="宋体" w:hint="eastAsia"/>
          <w:sz w:val="24"/>
          <w:u w:val="single"/>
        </w:rPr>
        <w:t xml:space="preserve"> </w:t>
      </w:r>
      <w:r>
        <w:rPr>
          <w:rFonts w:ascii="仿宋_GB2312" w:eastAsia="仿宋_GB2312" w:hAnsi="宋体"/>
          <w:sz w:val="24"/>
          <w:u w:val="single"/>
        </w:rPr>
        <w:tab/>
      </w:r>
      <w:r>
        <w:rPr>
          <w:rFonts w:ascii="仿宋_GB2312" w:eastAsia="仿宋_GB2312" w:hAnsi="宋体" w:hint="eastAsia"/>
          <w:sz w:val="24"/>
          <w:u w:val="single"/>
        </w:rPr>
        <w:t xml:space="preserve">                 </w:t>
      </w:r>
    </w:p>
    <w:p w14:paraId="447373C6" w14:textId="77777777" w:rsidR="00F024C2" w:rsidRDefault="00F024C2">
      <w:pPr>
        <w:pStyle w:val="TOC5"/>
        <w:spacing w:line="360" w:lineRule="auto"/>
        <w:ind w:leftChars="257" w:left="1080" w:hanging="540"/>
        <w:rPr>
          <w:rFonts w:ascii="仿宋_GB2312" w:eastAsia="仿宋_GB2312"/>
          <w:sz w:val="24"/>
        </w:rPr>
      </w:pPr>
    </w:p>
    <w:p w14:paraId="1C2D4B46" w14:textId="77777777" w:rsidR="00F024C2" w:rsidRDefault="00000000">
      <w:pPr>
        <w:pStyle w:val="TOC5"/>
        <w:spacing w:line="360" w:lineRule="auto"/>
        <w:ind w:leftChars="257" w:left="1080" w:hanging="540"/>
        <w:rPr>
          <w:rFonts w:ascii="仿宋_GB2312" w:eastAsia="仿宋_GB2312"/>
          <w:sz w:val="24"/>
        </w:rPr>
      </w:pPr>
      <w:r>
        <w:rPr>
          <w:rFonts w:ascii="仿宋_GB2312" w:eastAsia="仿宋_GB2312" w:hint="eastAsia"/>
          <w:sz w:val="24"/>
        </w:rPr>
        <w:t>注:1.如果按单价计算的结果与总价不一致,以单价为准修正总价。</w:t>
      </w:r>
    </w:p>
    <w:p w14:paraId="10AD75D4" w14:textId="77777777" w:rsidR="00F024C2" w:rsidRDefault="00000000">
      <w:pPr>
        <w:pStyle w:val="TOC5"/>
        <w:spacing w:line="360" w:lineRule="auto"/>
        <w:ind w:leftChars="257" w:left="1080" w:hanging="540"/>
        <w:rPr>
          <w:rFonts w:ascii="仿宋_GB2312" w:eastAsia="仿宋_GB2312"/>
          <w:sz w:val="24"/>
        </w:rPr>
      </w:pPr>
      <w:r>
        <w:rPr>
          <w:rFonts w:ascii="仿宋_GB2312" w:eastAsia="仿宋_GB2312" w:hint="eastAsia"/>
          <w:sz w:val="24"/>
        </w:rPr>
        <w:t xml:space="preserve">   </w:t>
      </w:r>
      <w:r>
        <w:rPr>
          <w:rFonts w:ascii="仿宋_GB2312" w:eastAsia="仿宋_GB2312"/>
          <w:sz w:val="24"/>
        </w:rPr>
        <w:t>2</w:t>
      </w:r>
      <w:r>
        <w:rPr>
          <w:rFonts w:ascii="仿宋_GB2312" w:eastAsia="仿宋_GB2312" w:hint="eastAsia"/>
          <w:sz w:val="24"/>
        </w:rPr>
        <w:t>.如果不提供本表将视为没有实质性响应招标文件。</w:t>
      </w:r>
    </w:p>
    <w:p w14:paraId="698DFEBC" w14:textId="77777777" w:rsidR="00F024C2" w:rsidRDefault="00000000">
      <w:pPr>
        <w:pStyle w:val="TOC5"/>
        <w:spacing w:line="360" w:lineRule="auto"/>
        <w:ind w:leftChars="257" w:left="1080" w:hanging="540"/>
        <w:rPr>
          <w:rFonts w:ascii="仿宋_GB2312" w:eastAsia="仿宋_GB2312"/>
          <w:sz w:val="24"/>
        </w:rPr>
      </w:pPr>
      <w:r>
        <w:rPr>
          <w:rFonts w:ascii="仿宋_GB2312" w:eastAsia="仿宋_GB2312" w:hint="eastAsia"/>
          <w:sz w:val="24"/>
        </w:rPr>
        <w:t xml:space="preserve">   </w:t>
      </w:r>
      <w:r>
        <w:rPr>
          <w:rFonts w:ascii="仿宋_GB2312" w:eastAsia="仿宋_GB2312"/>
          <w:sz w:val="24"/>
        </w:rPr>
        <w:t>3</w:t>
      </w:r>
      <w:r>
        <w:rPr>
          <w:rFonts w:ascii="仿宋_GB2312" w:eastAsia="仿宋_GB2312" w:hint="eastAsia"/>
          <w:sz w:val="24"/>
        </w:rPr>
        <w:t>.上述各项的详细分项报价，可另页描述。</w:t>
      </w:r>
    </w:p>
    <w:p w14:paraId="07725F65" w14:textId="77777777" w:rsidR="00F024C2" w:rsidRDefault="00000000">
      <w:pPr>
        <w:pStyle w:val="TOC5"/>
        <w:spacing w:line="360" w:lineRule="auto"/>
        <w:ind w:leftChars="257" w:left="1080" w:hanging="540"/>
        <w:rPr>
          <w:rFonts w:ascii="仿宋_GB2312" w:eastAsia="仿宋_GB2312"/>
          <w:sz w:val="24"/>
        </w:rPr>
      </w:pPr>
      <w:r>
        <w:rPr>
          <w:rFonts w:ascii="仿宋_GB2312" w:eastAsia="仿宋_GB2312" w:hint="eastAsia"/>
          <w:sz w:val="24"/>
        </w:rPr>
        <w:t xml:space="preserve">   </w:t>
      </w:r>
      <w:r>
        <w:rPr>
          <w:rFonts w:ascii="仿宋_GB2312" w:eastAsia="仿宋_GB2312"/>
          <w:sz w:val="24"/>
        </w:rPr>
        <w:t>4</w:t>
      </w:r>
      <w:r>
        <w:rPr>
          <w:rFonts w:ascii="仿宋_GB2312" w:eastAsia="仿宋_GB2312" w:hint="eastAsia"/>
          <w:sz w:val="24"/>
        </w:rPr>
        <w:t>.如果开标一览表（报价表）内容与本表内容和合计金额不一致的，以开标一览表（报价表）内容为准。</w:t>
      </w:r>
    </w:p>
    <w:p w14:paraId="49C26B26" w14:textId="77777777" w:rsidR="00F024C2" w:rsidRDefault="00000000">
      <w:pPr>
        <w:widowControl/>
        <w:jc w:val="left"/>
        <w:rPr>
          <w:rFonts w:ascii="仿宋_GB2312" w:eastAsia="仿宋_GB2312"/>
          <w:sz w:val="24"/>
        </w:rPr>
      </w:pPr>
      <w:r>
        <w:rPr>
          <w:rFonts w:ascii="仿宋_GB2312" w:eastAsia="仿宋_GB2312"/>
          <w:sz w:val="24"/>
        </w:rPr>
        <w:br w:type="page"/>
      </w:r>
    </w:p>
    <w:p w14:paraId="42957941" w14:textId="77777777" w:rsidR="00F024C2" w:rsidRDefault="00000000">
      <w:pPr>
        <w:pStyle w:val="2"/>
        <w:spacing w:before="0" w:line="240" w:lineRule="atLeast"/>
        <w:ind w:leftChars="257" w:left="1080" w:hanging="540"/>
        <w:rPr>
          <w:rFonts w:ascii="仿宋_GB2312" w:eastAsia="仿宋_GB2312"/>
          <w:sz w:val="24"/>
        </w:rPr>
      </w:pPr>
      <w:r>
        <w:rPr>
          <w:rFonts w:ascii="仿宋_GB2312" w:eastAsia="仿宋_GB2312" w:hint="eastAsia"/>
          <w:sz w:val="24"/>
        </w:rPr>
        <w:t>3 技术规格偏离表（</w:t>
      </w:r>
      <w:r>
        <w:rPr>
          <w:rFonts w:ascii="仿宋_GB2312" w:eastAsia="仿宋_GB2312"/>
          <w:sz w:val="24"/>
        </w:rPr>
        <w:t>投标文件</w:t>
      </w:r>
      <w:r>
        <w:rPr>
          <w:rFonts w:ascii="仿宋_GB2312" w:eastAsia="仿宋_GB2312" w:hint="eastAsia"/>
          <w:sz w:val="24"/>
        </w:rPr>
        <w:t>格式九）</w:t>
      </w:r>
    </w:p>
    <w:p w14:paraId="7B599464" w14:textId="77777777" w:rsidR="00F024C2" w:rsidRDefault="00F024C2">
      <w:pPr>
        <w:pStyle w:val="TOC5"/>
        <w:spacing w:line="240" w:lineRule="atLeast"/>
        <w:ind w:leftChars="257" w:left="1080" w:hanging="540"/>
        <w:rPr>
          <w:rFonts w:ascii="仿宋_GB2312" w:eastAsia="仿宋_GB2312"/>
          <w:sz w:val="24"/>
        </w:rPr>
      </w:pPr>
    </w:p>
    <w:p w14:paraId="369EC21B" w14:textId="77777777" w:rsidR="00F024C2" w:rsidRDefault="00000000">
      <w:pPr>
        <w:pStyle w:val="TOC5"/>
        <w:spacing w:line="240" w:lineRule="atLeast"/>
        <w:ind w:leftChars="0" w:left="0"/>
        <w:rPr>
          <w:rFonts w:ascii="仿宋_GB2312" w:eastAsia="仿宋_GB2312"/>
          <w:sz w:val="24"/>
        </w:rPr>
      </w:pPr>
      <w:r>
        <w:rPr>
          <w:rFonts w:ascii="仿宋_GB2312" w:eastAsia="仿宋_GB2312" w:hint="eastAsia"/>
          <w:sz w:val="24"/>
        </w:rPr>
        <w:t xml:space="preserve">项目名称:                       招标编号:                 </w:t>
      </w:r>
      <w:proofErr w:type="gramStart"/>
      <w:r>
        <w:rPr>
          <w:rFonts w:ascii="仿宋_GB2312" w:eastAsia="仿宋_GB2312" w:hint="eastAsia"/>
          <w:sz w:val="24"/>
        </w:rPr>
        <w:t>包号</w:t>
      </w:r>
      <w:proofErr w:type="gramEnd"/>
      <w:r>
        <w:rPr>
          <w:rFonts w:ascii="仿宋_GB2312" w:eastAsia="仿宋_GB2312" w:hint="eastAsia"/>
          <w:sz w:val="24"/>
        </w:rPr>
        <w:t>:</w:t>
      </w:r>
    </w:p>
    <w:tbl>
      <w:tblPr>
        <w:tblW w:w="8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0"/>
        <w:gridCol w:w="2340"/>
        <w:gridCol w:w="1260"/>
        <w:gridCol w:w="1260"/>
        <w:gridCol w:w="900"/>
        <w:gridCol w:w="900"/>
      </w:tblGrid>
      <w:tr w:rsidR="00F024C2" w14:paraId="06A91FF3" w14:textId="77777777">
        <w:trPr>
          <w:trHeight w:val="521"/>
          <w:jc w:val="center"/>
        </w:trPr>
        <w:tc>
          <w:tcPr>
            <w:tcW w:w="1400" w:type="dxa"/>
            <w:vAlign w:val="center"/>
          </w:tcPr>
          <w:p w14:paraId="0389505E" w14:textId="77777777" w:rsidR="00F024C2" w:rsidRDefault="00000000">
            <w:pPr>
              <w:pStyle w:val="TOC5"/>
              <w:spacing w:line="240" w:lineRule="atLeast"/>
              <w:ind w:leftChars="0" w:left="0"/>
              <w:rPr>
                <w:rFonts w:ascii="仿宋_GB2312" w:eastAsia="仿宋_GB2312"/>
                <w:sz w:val="24"/>
              </w:rPr>
            </w:pPr>
            <w:r>
              <w:rPr>
                <w:rFonts w:ascii="仿宋_GB2312" w:eastAsia="仿宋_GB2312" w:hint="eastAsia"/>
                <w:sz w:val="24"/>
              </w:rPr>
              <w:t>序号</w:t>
            </w:r>
          </w:p>
        </w:tc>
        <w:tc>
          <w:tcPr>
            <w:tcW w:w="2340" w:type="dxa"/>
            <w:vAlign w:val="center"/>
          </w:tcPr>
          <w:p w14:paraId="45DCCF5C" w14:textId="77777777" w:rsidR="00F024C2" w:rsidRDefault="00000000">
            <w:pPr>
              <w:pStyle w:val="TOC5"/>
              <w:spacing w:line="240" w:lineRule="atLeast"/>
              <w:ind w:leftChars="0" w:left="0"/>
              <w:rPr>
                <w:rFonts w:ascii="仿宋_GB2312" w:eastAsia="仿宋_GB2312"/>
                <w:sz w:val="24"/>
              </w:rPr>
            </w:pPr>
            <w:r>
              <w:rPr>
                <w:rFonts w:ascii="仿宋_GB2312" w:eastAsia="仿宋_GB2312" w:hint="eastAsia"/>
                <w:sz w:val="24"/>
              </w:rPr>
              <w:t>招标文件条款号</w:t>
            </w:r>
          </w:p>
        </w:tc>
        <w:tc>
          <w:tcPr>
            <w:tcW w:w="1260" w:type="dxa"/>
            <w:vAlign w:val="center"/>
          </w:tcPr>
          <w:p w14:paraId="430BD284" w14:textId="77777777" w:rsidR="00F024C2" w:rsidRDefault="00000000">
            <w:pPr>
              <w:pStyle w:val="TOC5"/>
              <w:spacing w:line="240" w:lineRule="atLeast"/>
              <w:ind w:leftChars="0" w:left="0"/>
              <w:rPr>
                <w:rFonts w:ascii="仿宋_GB2312" w:eastAsia="仿宋_GB2312"/>
                <w:sz w:val="24"/>
              </w:rPr>
            </w:pPr>
            <w:r>
              <w:rPr>
                <w:rFonts w:ascii="仿宋_GB2312" w:eastAsia="仿宋_GB2312" w:hint="eastAsia"/>
                <w:sz w:val="24"/>
              </w:rPr>
              <w:t>招标要求</w:t>
            </w:r>
          </w:p>
        </w:tc>
        <w:tc>
          <w:tcPr>
            <w:tcW w:w="1260" w:type="dxa"/>
            <w:vAlign w:val="center"/>
          </w:tcPr>
          <w:p w14:paraId="3797E07B" w14:textId="77777777" w:rsidR="00F024C2" w:rsidRDefault="00000000">
            <w:pPr>
              <w:pStyle w:val="TOC5"/>
              <w:spacing w:line="240" w:lineRule="atLeast"/>
              <w:ind w:leftChars="0" w:left="0"/>
              <w:rPr>
                <w:rFonts w:ascii="仿宋_GB2312" w:eastAsia="仿宋_GB2312"/>
                <w:sz w:val="24"/>
              </w:rPr>
            </w:pPr>
            <w:r>
              <w:rPr>
                <w:rFonts w:ascii="仿宋_GB2312" w:eastAsia="仿宋_GB2312" w:hint="eastAsia"/>
                <w:sz w:val="24"/>
              </w:rPr>
              <w:t>投标响应</w:t>
            </w:r>
          </w:p>
        </w:tc>
        <w:tc>
          <w:tcPr>
            <w:tcW w:w="900" w:type="dxa"/>
            <w:vAlign w:val="center"/>
          </w:tcPr>
          <w:p w14:paraId="588B8FF2" w14:textId="77777777" w:rsidR="00F024C2" w:rsidRDefault="00000000">
            <w:pPr>
              <w:pStyle w:val="TOC5"/>
              <w:spacing w:line="240" w:lineRule="atLeast"/>
              <w:ind w:leftChars="0" w:left="0"/>
              <w:rPr>
                <w:rFonts w:ascii="仿宋_GB2312" w:eastAsia="仿宋_GB2312"/>
                <w:sz w:val="24"/>
              </w:rPr>
            </w:pPr>
            <w:r>
              <w:rPr>
                <w:rFonts w:ascii="仿宋_GB2312" w:eastAsia="仿宋_GB2312" w:hint="eastAsia"/>
                <w:sz w:val="24"/>
              </w:rPr>
              <w:t>偏离</w:t>
            </w:r>
          </w:p>
        </w:tc>
        <w:tc>
          <w:tcPr>
            <w:tcW w:w="900" w:type="dxa"/>
            <w:vAlign w:val="center"/>
          </w:tcPr>
          <w:p w14:paraId="7D1E18C4" w14:textId="77777777" w:rsidR="00F024C2" w:rsidRDefault="00000000">
            <w:pPr>
              <w:pStyle w:val="TOC5"/>
              <w:spacing w:line="240" w:lineRule="atLeast"/>
              <w:ind w:leftChars="0" w:left="0"/>
              <w:rPr>
                <w:rFonts w:ascii="仿宋_GB2312" w:eastAsia="仿宋_GB2312"/>
                <w:sz w:val="24"/>
              </w:rPr>
            </w:pPr>
            <w:r>
              <w:rPr>
                <w:rFonts w:ascii="仿宋_GB2312" w:eastAsia="仿宋_GB2312" w:hint="eastAsia"/>
                <w:sz w:val="24"/>
              </w:rPr>
              <w:t>说明</w:t>
            </w:r>
          </w:p>
        </w:tc>
      </w:tr>
      <w:tr w:rsidR="00F024C2" w14:paraId="7754C058" w14:textId="77777777">
        <w:trPr>
          <w:trHeight w:val="521"/>
          <w:jc w:val="center"/>
        </w:trPr>
        <w:tc>
          <w:tcPr>
            <w:tcW w:w="1400" w:type="dxa"/>
          </w:tcPr>
          <w:p w14:paraId="213B73C9" w14:textId="77777777" w:rsidR="00F024C2" w:rsidRDefault="00F024C2">
            <w:pPr>
              <w:pStyle w:val="TOC5"/>
              <w:spacing w:line="240" w:lineRule="atLeast"/>
              <w:ind w:leftChars="257" w:left="1080" w:hanging="540"/>
              <w:rPr>
                <w:rFonts w:ascii="仿宋_GB2312" w:eastAsia="仿宋_GB2312"/>
                <w:sz w:val="24"/>
              </w:rPr>
            </w:pPr>
          </w:p>
        </w:tc>
        <w:tc>
          <w:tcPr>
            <w:tcW w:w="2340" w:type="dxa"/>
          </w:tcPr>
          <w:p w14:paraId="00D5BCF1" w14:textId="77777777" w:rsidR="00F024C2" w:rsidRDefault="00F024C2">
            <w:pPr>
              <w:pStyle w:val="TOC5"/>
              <w:spacing w:line="240" w:lineRule="atLeast"/>
              <w:ind w:leftChars="257" w:left="1080" w:hanging="540"/>
              <w:rPr>
                <w:rFonts w:ascii="仿宋_GB2312" w:eastAsia="仿宋_GB2312"/>
                <w:sz w:val="24"/>
              </w:rPr>
            </w:pPr>
          </w:p>
        </w:tc>
        <w:tc>
          <w:tcPr>
            <w:tcW w:w="1260" w:type="dxa"/>
          </w:tcPr>
          <w:p w14:paraId="22BE11A4" w14:textId="77777777" w:rsidR="00F024C2" w:rsidRDefault="00F024C2">
            <w:pPr>
              <w:pStyle w:val="TOC5"/>
              <w:spacing w:line="240" w:lineRule="atLeast"/>
              <w:ind w:leftChars="257" w:left="1080" w:hanging="540"/>
              <w:rPr>
                <w:rFonts w:ascii="仿宋_GB2312" w:eastAsia="仿宋_GB2312"/>
                <w:sz w:val="24"/>
              </w:rPr>
            </w:pPr>
          </w:p>
        </w:tc>
        <w:tc>
          <w:tcPr>
            <w:tcW w:w="1260" w:type="dxa"/>
          </w:tcPr>
          <w:p w14:paraId="70B77ADF"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49F1AE7E"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57BFE22D" w14:textId="77777777" w:rsidR="00F024C2" w:rsidRDefault="00F024C2">
            <w:pPr>
              <w:pStyle w:val="TOC5"/>
              <w:spacing w:line="240" w:lineRule="atLeast"/>
              <w:ind w:leftChars="257" w:left="1080" w:hanging="540"/>
              <w:rPr>
                <w:rFonts w:ascii="仿宋_GB2312" w:eastAsia="仿宋_GB2312"/>
                <w:sz w:val="24"/>
              </w:rPr>
            </w:pPr>
          </w:p>
        </w:tc>
      </w:tr>
      <w:tr w:rsidR="00F024C2" w14:paraId="41D888B7" w14:textId="77777777">
        <w:trPr>
          <w:trHeight w:val="521"/>
          <w:jc w:val="center"/>
        </w:trPr>
        <w:tc>
          <w:tcPr>
            <w:tcW w:w="1400" w:type="dxa"/>
          </w:tcPr>
          <w:p w14:paraId="0963F4AC" w14:textId="77777777" w:rsidR="00F024C2" w:rsidRDefault="00F024C2">
            <w:pPr>
              <w:pStyle w:val="TOC5"/>
              <w:spacing w:line="240" w:lineRule="atLeast"/>
              <w:ind w:leftChars="257" w:left="1080" w:hanging="540"/>
              <w:rPr>
                <w:rFonts w:ascii="仿宋_GB2312" w:eastAsia="仿宋_GB2312"/>
                <w:sz w:val="24"/>
              </w:rPr>
            </w:pPr>
          </w:p>
        </w:tc>
        <w:tc>
          <w:tcPr>
            <w:tcW w:w="2340" w:type="dxa"/>
          </w:tcPr>
          <w:p w14:paraId="5AAE11F8" w14:textId="77777777" w:rsidR="00F024C2" w:rsidRDefault="00F024C2">
            <w:pPr>
              <w:pStyle w:val="TOC5"/>
              <w:spacing w:line="240" w:lineRule="atLeast"/>
              <w:ind w:leftChars="257" w:left="1080" w:hanging="540"/>
              <w:rPr>
                <w:rFonts w:ascii="仿宋_GB2312" w:eastAsia="仿宋_GB2312"/>
                <w:sz w:val="24"/>
              </w:rPr>
            </w:pPr>
          </w:p>
        </w:tc>
        <w:tc>
          <w:tcPr>
            <w:tcW w:w="1260" w:type="dxa"/>
          </w:tcPr>
          <w:p w14:paraId="62F44CBB" w14:textId="77777777" w:rsidR="00F024C2" w:rsidRDefault="00F024C2">
            <w:pPr>
              <w:pStyle w:val="TOC5"/>
              <w:spacing w:line="240" w:lineRule="atLeast"/>
              <w:ind w:leftChars="257" w:left="1080" w:hanging="540"/>
              <w:rPr>
                <w:rFonts w:ascii="仿宋_GB2312" w:eastAsia="仿宋_GB2312"/>
                <w:sz w:val="24"/>
              </w:rPr>
            </w:pPr>
          </w:p>
        </w:tc>
        <w:tc>
          <w:tcPr>
            <w:tcW w:w="1260" w:type="dxa"/>
          </w:tcPr>
          <w:p w14:paraId="51308284"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4D0BE0F6"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5BC2237E" w14:textId="77777777" w:rsidR="00F024C2" w:rsidRDefault="00F024C2">
            <w:pPr>
              <w:pStyle w:val="TOC5"/>
              <w:spacing w:line="240" w:lineRule="atLeast"/>
              <w:ind w:leftChars="257" w:left="1080" w:hanging="540"/>
              <w:rPr>
                <w:rFonts w:ascii="仿宋_GB2312" w:eastAsia="仿宋_GB2312"/>
                <w:sz w:val="24"/>
              </w:rPr>
            </w:pPr>
          </w:p>
        </w:tc>
      </w:tr>
      <w:tr w:rsidR="00F024C2" w14:paraId="01F25BA0" w14:textId="77777777">
        <w:trPr>
          <w:trHeight w:val="521"/>
          <w:jc w:val="center"/>
        </w:trPr>
        <w:tc>
          <w:tcPr>
            <w:tcW w:w="1400" w:type="dxa"/>
          </w:tcPr>
          <w:p w14:paraId="2B01BC8F" w14:textId="77777777" w:rsidR="00F024C2" w:rsidRDefault="00F024C2">
            <w:pPr>
              <w:pStyle w:val="TOC5"/>
              <w:spacing w:line="240" w:lineRule="atLeast"/>
              <w:ind w:leftChars="257" w:left="1080" w:hanging="540"/>
              <w:rPr>
                <w:rFonts w:ascii="仿宋_GB2312" w:eastAsia="仿宋_GB2312"/>
                <w:sz w:val="24"/>
              </w:rPr>
            </w:pPr>
          </w:p>
        </w:tc>
        <w:tc>
          <w:tcPr>
            <w:tcW w:w="2340" w:type="dxa"/>
          </w:tcPr>
          <w:p w14:paraId="7CAB78E3" w14:textId="77777777" w:rsidR="00F024C2" w:rsidRDefault="00F024C2">
            <w:pPr>
              <w:pStyle w:val="TOC5"/>
              <w:spacing w:line="240" w:lineRule="atLeast"/>
              <w:ind w:leftChars="257" w:left="1080" w:hanging="540"/>
              <w:rPr>
                <w:rFonts w:ascii="仿宋_GB2312" w:eastAsia="仿宋_GB2312"/>
                <w:sz w:val="24"/>
              </w:rPr>
            </w:pPr>
          </w:p>
        </w:tc>
        <w:tc>
          <w:tcPr>
            <w:tcW w:w="1260" w:type="dxa"/>
          </w:tcPr>
          <w:p w14:paraId="59498C7B" w14:textId="77777777" w:rsidR="00F024C2" w:rsidRDefault="00F024C2">
            <w:pPr>
              <w:pStyle w:val="TOC5"/>
              <w:spacing w:line="240" w:lineRule="atLeast"/>
              <w:ind w:leftChars="257" w:left="1080" w:hanging="540"/>
              <w:rPr>
                <w:rFonts w:ascii="仿宋_GB2312" w:eastAsia="仿宋_GB2312"/>
                <w:sz w:val="24"/>
              </w:rPr>
            </w:pPr>
          </w:p>
        </w:tc>
        <w:tc>
          <w:tcPr>
            <w:tcW w:w="1260" w:type="dxa"/>
          </w:tcPr>
          <w:p w14:paraId="759F39CD"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7879559F"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61D6A12E" w14:textId="77777777" w:rsidR="00F024C2" w:rsidRDefault="00F024C2">
            <w:pPr>
              <w:pStyle w:val="TOC5"/>
              <w:spacing w:line="240" w:lineRule="atLeast"/>
              <w:ind w:leftChars="257" w:left="1080" w:hanging="540"/>
              <w:rPr>
                <w:rFonts w:ascii="仿宋_GB2312" w:eastAsia="仿宋_GB2312"/>
                <w:sz w:val="24"/>
              </w:rPr>
            </w:pPr>
          </w:p>
        </w:tc>
      </w:tr>
      <w:tr w:rsidR="00F024C2" w14:paraId="0FC6F458" w14:textId="77777777">
        <w:trPr>
          <w:trHeight w:val="521"/>
          <w:jc w:val="center"/>
        </w:trPr>
        <w:tc>
          <w:tcPr>
            <w:tcW w:w="1400" w:type="dxa"/>
          </w:tcPr>
          <w:p w14:paraId="49B1AA8B" w14:textId="77777777" w:rsidR="00F024C2" w:rsidRDefault="00F024C2">
            <w:pPr>
              <w:pStyle w:val="TOC5"/>
              <w:spacing w:line="240" w:lineRule="atLeast"/>
              <w:ind w:leftChars="257" w:left="1080" w:hanging="540"/>
              <w:rPr>
                <w:rFonts w:ascii="仿宋_GB2312" w:eastAsia="仿宋_GB2312"/>
                <w:sz w:val="24"/>
              </w:rPr>
            </w:pPr>
          </w:p>
        </w:tc>
        <w:tc>
          <w:tcPr>
            <w:tcW w:w="2340" w:type="dxa"/>
          </w:tcPr>
          <w:p w14:paraId="3FE870CA" w14:textId="77777777" w:rsidR="00F024C2" w:rsidRDefault="00F024C2">
            <w:pPr>
              <w:pStyle w:val="TOC5"/>
              <w:spacing w:line="240" w:lineRule="atLeast"/>
              <w:ind w:leftChars="257" w:left="1080" w:hanging="540"/>
              <w:rPr>
                <w:rFonts w:ascii="仿宋_GB2312" w:eastAsia="仿宋_GB2312"/>
                <w:sz w:val="24"/>
              </w:rPr>
            </w:pPr>
          </w:p>
        </w:tc>
        <w:tc>
          <w:tcPr>
            <w:tcW w:w="1260" w:type="dxa"/>
          </w:tcPr>
          <w:p w14:paraId="533BBB24" w14:textId="77777777" w:rsidR="00F024C2" w:rsidRDefault="00F024C2">
            <w:pPr>
              <w:pStyle w:val="TOC5"/>
              <w:spacing w:line="240" w:lineRule="atLeast"/>
              <w:ind w:leftChars="257" w:left="1080" w:hanging="540"/>
              <w:rPr>
                <w:rFonts w:ascii="仿宋_GB2312" w:eastAsia="仿宋_GB2312"/>
                <w:sz w:val="24"/>
              </w:rPr>
            </w:pPr>
          </w:p>
        </w:tc>
        <w:tc>
          <w:tcPr>
            <w:tcW w:w="1260" w:type="dxa"/>
          </w:tcPr>
          <w:p w14:paraId="3587320A"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1E977AEF"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3453D960" w14:textId="77777777" w:rsidR="00F024C2" w:rsidRDefault="00F024C2">
            <w:pPr>
              <w:pStyle w:val="TOC5"/>
              <w:spacing w:line="240" w:lineRule="atLeast"/>
              <w:ind w:leftChars="257" w:left="1080" w:hanging="540"/>
              <w:rPr>
                <w:rFonts w:ascii="仿宋_GB2312" w:eastAsia="仿宋_GB2312"/>
                <w:sz w:val="24"/>
              </w:rPr>
            </w:pPr>
          </w:p>
        </w:tc>
      </w:tr>
      <w:tr w:rsidR="00F024C2" w14:paraId="4E3B508F" w14:textId="77777777">
        <w:trPr>
          <w:trHeight w:val="521"/>
          <w:jc w:val="center"/>
        </w:trPr>
        <w:tc>
          <w:tcPr>
            <w:tcW w:w="1400" w:type="dxa"/>
          </w:tcPr>
          <w:p w14:paraId="5E989DD9" w14:textId="77777777" w:rsidR="00F024C2" w:rsidRDefault="00F024C2">
            <w:pPr>
              <w:pStyle w:val="TOC5"/>
              <w:spacing w:line="240" w:lineRule="atLeast"/>
              <w:ind w:leftChars="257" w:left="1080" w:hanging="540"/>
              <w:rPr>
                <w:rFonts w:ascii="仿宋_GB2312" w:eastAsia="仿宋_GB2312"/>
                <w:sz w:val="24"/>
              </w:rPr>
            </w:pPr>
          </w:p>
        </w:tc>
        <w:tc>
          <w:tcPr>
            <w:tcW w:w="2340" w:type="dxa"/>
          </w:tcPr>
          <w:p w14:paraId="1FEC6B6B" w14:textId="77777777" w:rsidR="00F024C2" w:rsidRDefault="00F024C2">
            <w:pPr>
              <w:pStyle w:val="TOC5"/>
              <w:spacing w:line="240" w:lineRule="atLeast"/>
              <w:ind w:leftChars="257" w:left="1080" w:hanging="540"/>
              <w:rPr>
                <w:rFonts w:ascii="仿宋_GB2312" w:eastAsia="仿宋_GB2312"/>
                <w:sz w:val="24"/>
              </w:rPr>
            </w:pPr>
          </w:p>
        </w:tc>
        <w:tc>
          <w:tcPr>
            <w:tcW w:w="1260" w:type="dxa"/>
          </w:tcPr>
          <w:p w14:paraId="4BE1BCB1" w14:textId="77777777" w:rsidR="00F024C2" w:rsidRDefault="00F024C2">
            <w:pPr>
              <w:pStyle w:val="TOC5"/>
              <w:spacing w:line="240" w:lineRule="atLeast"/>
              <w:ind w:leftChars="257" w:left="1080" w:hanging="540"/>
              <w:rPr>
                <w:rFonts w:ascii="仿宋_GB2312" w:eastAsia="仿宋_GB2312"/>
                <w:sz w:val="24"/>
              </w:rPr>
            </w:pPr>
          </w:p>
        </w:tc>
        <w:tc>
          <w:tcPr>
            <w:tcW w:w="1260" w:type="dxa"/>
          </w:tcPr>
          <w:p w14:paraId="2E109D75"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4E754C19"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04F53693" w14:textId="77777777" w:rsidR="00F024C2" w:rsidRDefault="00F024C2">
            <w:pPr>
              <w:pStyle w:val="TOC5"/>
              <w:spacing w:line="240" w:lineRule="atLeast"/>
              <w:ind w:leftChars="257" w:left="1080" w:hanging="540"/>
              <w:rPr>
                <w:rFonts w:ascii="仿宋_GB2312" w:eastAsia="仿宋_GB2312"/>
                <w:sz w:val="24"/>
              </w:rPr>
            </w:pPr>
          </w:p>
        </w:tc>
      </w:tr>
      <w:tr w:rsidR="00F024C2" w14:paraId="063C3C9B" w14:textId="77777777">
        <w:trPr>
          <w:trHeight w:val="521"/>
          <w:jc w:val="center"/>
        </w:trPr>
        <w:tc>
          <w:tcPr>
            <w:tcW w:w="1400" w:type="dxa"/>
          </w:tcPr>
          <w:p w14:paraId="548E6FC4" w14:textId="77777777" w:rsidR="00F024C2" w:rsidRDefault="00F024C2">
            <w:pPr>
              <w:pStyle w:val="TOC5"/>
              <w:spacing w:line="240" w:lineRule="atLeast"/>
              <w:ind w:leftChars="257" w:left="1080" w:hanging="540"/>
              <w:rPr>
                <w:rFonts w:ascii="仿宋_GB2312" w:eastAsia="仿宋_GB2312"/>
                <w:sz w:val="24"/>
              </w:rPr>
            </w:pPr>
          </w:p>
        </w:tc>
        <w:tc>
          <w:tcPr>
            <w:tcW w:w="2340" w:type="dxa"/>
          </w:tcPr>
          <w:p w14:paraId="776288AB" w14:textId="77777777" w:rsidR="00F024C2" w:rsidRDefault="00F024C2">
            <w:pPr>
              <w:pStyle w:val="TOC5"/>
              <w:spacing w:line="240" w:lineRule="atLeast"/>
              <w:ind w:leftChars="257" w:left="1080" w:hanging="540"/>
              <w:rPr>
                <w:rFonts w:ascii="仿宋_GB2312" w:eastAsia="仿宋_GB2312"/>
                <w:sz w:val="24"/>
              </w:rPr>
            </w:pPr>
          </w:p>
        </w:tc>
        <w:tc>
          <w:tcPr>
            <w:tcW w:w="1260" w:type="dxa"/>
          </w:tcPr>
          <w:p w14:paraId="1A21F97E" w14:textId="77777777" w:rsidR="00F024C2" w:rsidRDefault="00F024C2">
            <w:pPr>
              <w:pStyle w:val="TOC5"/>
              <w:spacing w:line="240" w:lineRule="atLeast"/>
              <w:ind w:leftChars="257" w:left="1080" w:hanging="540"/>
              <w:rPr>
                <w:rFonts w:ascii="仿宋_GB2312" w:eastAsia="仿宋_GB2312"/>
                <w:sz w:val="24"/>
              </w:rPr>
            </w:pPr>
          </w:p>
        </w:tc>
        <w:tc>
          <w:tcPr>
            <w:tcW w:w="1260" w:type="dxa"/>
          </w:tcPr>
          <w:p w14:paraId="246D0382"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052C5691"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11019EF8" w14:textId="77777777" w:rsidR="00F024C2" w:rsidRDefault="00F024C2">
            <w:pPr>
              <w:pStyle w:val="TOC5"/>
              <w:spacing w:line="240" w:lineRule="atLeast"/>
              <w:ind w:leftChars="257" w:left="1080" w:hanging="540"/>
              <w:rPr>
                <w:rFonts w:ascii="仿宋_GB2312" w:eastAsia="仿宋_GB2312"/>
                <w:sz w:val="24"/>
              </w:rPr>
            </w:pPr>
          </w:p>
        </w:tc>
      </w:tr>
      <w:tr w:rsidR="00F024C2" w14:paraId="5F5C047A" w14:textId="77777777">
        <w:trPr>
          <w:trHeight w:val="521"/>
          <w:jc w:val="center"/>
        </w:trPr>
        <w:tc>
          <w:tcPr>
            <w:tcW w:w="1400" w:type="dxa"/>
          </w:tcPr>
          <w:p w14:paraId="4FEDB5BD" w14:textId="77777777" w:rsidR="00F024C2" w:rsidRDefault="00F024C2">
            <w:pPr>
              <w:pStyle w:val="TOC5"/>
              <w:spacing w:line="240" w:lineRule="atLeast"/>
              <w:ind w:leftChars="257" w:left="1080" w:hanging="540"/>
              <w:rPr>
                <w:rFonts w:ascii="仿宋_GB2312" w:eastAsia="仿宋_GB2312"/>
                <w:sz w:val="24"/>
              </w:rPr>
            </w:pPr>
          </w:p>
        </w:tc>
        <w:tc>
          <w:tcPr>
            <w:tcW w:w="2340" w:type="dxa"/>
          </w:tcPr>
          <w:p w14:paraId="6D61ECAC" w14:textId="77777777" w:rsidR="00F024C2" w:rsidRDefault="00F024C2">
            <w:pPr>
              <w:pStyle w:val="TOC5"/>
              <w:spacing w:line="240" w:lineRule="atLeast"/>
              <w:ind w:leftChars="257" w:left="1080" w:hanging="540"/>
              <w:rPr>
                <w:rFonts w:ascii="仿宋_GB2312" w:eastAsia="仿宋_GB2312"/>
                <w:sz w:val="24"/>
              </w:rPr>
            </w:pPr>
          </w:p>
        </w:tc>
        <w:tc>
          <w:tcPr>
            <w:tcW w:w="1260" w:type="dxa"/>
          </w:tcPr>
          <w:p w14:paraId="60C17A98" w14:textId="77777777" w:rsidR="00F024C2" w:rsidRDefault="00F024C2">
            <w:pPr>
              <w:pStyle w:val="TOC5"/>
              <w:spacing w:line="240" w:lineRule="atLeast"/>
              <w:ind w:leftChars="257" w:left="1080" w:hanging="540"/>
              <w:rPr>
                <w:rFonts w:ascii="仿宋_GB2312" w:eastAsia="仿宋_GB2312"/>
                <w:sz w:val="24"/>
              </w:rPr>
            </w:pPr>
          </w:p>
        </w:tc>
        <w:tc>
          <w:tcPr>
            <w:tcW w:w="1260" w:type="dxa"/>
          </w:tcPr>
          <w:p w14:paraId="7988F9A6"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16DE4CBE"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6932DD2D" w14:textId="77777777" w:rsidR="00F024C2" w:rsidRDefault="00F024C2">
            <w:pPr>
              <w:pStyle w:val="TOC5"/>
              <w:spacing w:line="240" w:lineRule="atLeast"/>
              <w:ind w:leftChars="257" w:left="1080" w:hanging="540"/>
              <w:rPr>
                <w:rFonts w:ascii="仿宋_GB2312" w:eastAsia="仿宋_GB2312"/>
                <w:sz w:val="24"/>
              </w:rPr>
            </w:pPr>
          </w:p>
        </w:tc>
      </w:tr>
      <w:tr w:rsidR="00F024C2" w14:paraId="68CE9D1F" w14:textId="77777777">
        <w:trPr>
          <w:trHeight w:val="521"/>
          <w:jc w:val="center"/>
        </w:trPr>
        <w:tc>
          <w:tcPr>
            <w:tcW w:w="1400" w:type="dxa"/>
          </w:tcPr>
          <w:p w14:paraId="6824A332" w14:textId="77777777" w:rsidR="00F024C2" w:rsidRDefault="00F024C2">
            <w:pPr>
              <w:pStyle w:val="TOC5"/>
              <w:spacing w:line="240" w:lineRule="atLeast"/>
              <w:ind w:leftChars="257" w:left="1080" w:hanging="540"/>
              <w:rPr>
                <w:rFonts w:ascii="仿宋_GB2312" w:eastAsia="仿宋_GB2312"/>
                <w:sz w:val="24"/>
              </w:rPr>
            </w:pPr>
          </w:p>
        </w:tc>
        <w:tc>
          <w:tcPr>
            <w:tcW w:w="2340" w:type="dxa"/>
          </w:tcPr>
          <w:p w14:paraId="60959E10" w14:textId="77777777" w:rsidR="00F024C2" w:rsidRDefault="00F024C2">
            <w:pPr>
              <w:pStyle w:val="TOC5"/>
              <w:spacing w:line="240" w:lineRule="atLeast"/>
              <w:ind w:leftChars="257" w:left="1080" w:hanging="540"/>
              <w:rPr>
                <w:rFonts w:ascii="仿宋_GB2312" w:eastAsia="仿宋_GB2312"/>
                <w:sz w:val="24"/>
              </w:rPr>
            </w:pPr>
          </w:p>
        </w:tc>
        <w:tc>
          <w:tcPr>
            <w:tcW w:w="1260" w:type="dxa"/>
          </w:tcPr>
          <w:p w14:paraId="66DDB10A" w14:textId="77777777" w:rsidR="00F024C2" w:rsidRDefault="00F024C2">
            <w:pPr>
              <w:pStyle w:val="TOC5"/>
              <w:spacing w:line="240" w:lineRule="atLeast"/>
              <w:ind w:leftChars="257" w:left="1080" w:hanging="540"/>
              <w:rPr>
                <w:rFonts w:ascii="仿宋_GB2312" w:eastAsia="仿宋_GB2312"/>
                <w:sz w:val="24"/>
              </w:rPr>
            </w:pPr>
          </w:p>
        </w:tc>
        <w:tc>
          <w:tcPr>
            <w:tcW w:w="1260" w:type="dxa"/>
          </w:tcPr>
          <w:p w14:paraId="61DDB5AE"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118FC761"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53E08EAE" w14:textId="77777777" w:rsidR="00F024C2" w:rsidRDefault="00F024C2">
            <w:pPr>
              <w:pStyle w:val="TOC5"/>
              <w:spacing w:line="240" w:lineRule="atLeast"/>
              <w:ind w:leftChars="257" w:left="1080" w:hanging="540"/>
              <w:rPr>
                <w:rFonts w:ascii="仿宋_GB2312" w:eastAsia="仿宋_GB2312"/>
                <w:sz w:val="24"/>
              </w:rPr>
            </w:pPr>
          </w:p>
        </w:tc>
      </w:tr>
      <w:tr w:rsidR="00F024C2" w14:paraId="522101B6" w14:textId="77777777">
        <w:trPr>
          <w:trHeight w:val="522"/>
          <w:jc w:val="center"/>
        </w:trPr>
        <w:tc>
          <w:tcPr>
            <w:tcW w:w="1400" w:type="dxa"/>
          </w:tcPr>
          <w:p w14:paraId="596EAE63" w14:textId="77777777" w:rsidR="00F024C2" w:rsidRDefault="00F024C2">
            <w:pPr>
              <w:pStyle w:val="TOC5"/>
              <w:spacing w:line="240" w:lineRule="atLeast"/>
              <w:ind w:leftChars="257" w:left="1080" w:hanging="540"/>
              <w:rPr>
                <w:rFonts w:ascii="仿宋_GB2312" w:eastAsia="仿宋_GB2312"/>
                <w:sz w:val="24"/>
              </w:rPr>
            </w:pPr>
          </w:p>
        </w:tc>
        <w:tc>
          <w:tcPr>
            <w:tcW w:w="2340" w:type="dxa"/>
          </w:tcPr>
          <w:p w14:paraId="0624FD09" w14:textId="77777777" w:rsidR="00F024C2" w:rsidRDefault="00F024C2">
            <w:pPr>
              <w:pStyle w:val="TOC5"/>
              <w:spacing w:line="240" w:lineRule="atLeast"/>
              <w:ind w:leftChars="257" w:left="1080" w:hanging="540"/>
              <w:rPr>
                <w:rFonts w:ascii="仿宋_GB2312" w:eastAsia="仿宋_GB2312"/>
                <w:sz w:val="24"/>
              </w:rPr>
            </w:pPr>
          </w:p>
        </w:tc>
        <w:tc>
          <w:tcPr>
            <w:tcW w:w="1260" w:type="dxa"/>
          </w:tcPr>
          <w:p w14:paraId="540BF96A" w14:textId="77777777" w:rsidR="00F024C2" w:rsidRDefault="00F024C2">
            <w:pPr>
              <w:pStyle w:val="TOC5"/>
              <w:spacing w:line="240" w:lineRule="atLeast"/>
              <w:ind w:leftChars="257" w:left="1080" w:hanging="540"/>
              <w:rPr>
                <w:rFonts w:ascii="仿宋_GB2312" w:eastAsia="仿宋_GB2312"/>
                <w:sz w:val="24"/>
              </w:rPr>
            </w:pPr>
          </w:p>
        </w:tc>
        <w:tc>
          <w:tcPr>
            <w:tcW w:w="1260" w:type="dxa"/>
          </w:tcPr>
          <w:p w14:paraId="6A6C4BB8"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57A1C77B"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746E9A43" w14:textId="77777777" w:rsidR="00F024C2" w:rsidRDefault="00F024C2">
            <w:pPr>
              <w:pStyle w:val="TOC5"/>
              <w:spacing w:line="240" w:lineRule="atLeast"/>
              <w:ind w:leftChars="257" w:left="1080" w:hanging="540"/>
              <w:rPr>
                <w:rFonts w:ascii="仿宋_GB2312" w:eastAsia="仿宋_GB2312"/>
                <w:sz w:val="24"/>
              </w:rPr>
            </w:pPr>
          </w:p>
        </w:tc>
      </w:tr>
      <w:tr w:rsidR="00F024C2" w14:paraId="084D6582" w14:textId="77777777">
        <w:trPr>
          <w:trHeight w:val="522"/>
          <w:jc w:val="center"/>
        </w:trPr>
        <w:tc>
          <w:tcPr>
            <w:tcW w:w="1400" w:type="dxa"/>
          </w:tcPr>
          <w:p w14:paraId="574B893E" w14:textId="77777777" w:rsidR="00F024C2" w:rsidRDefault="00F024C2">
            <w:pPr>
              <w:pStyle w:val="TOC5"/>
              <w:spacing w:line="240" w:lineRule="atLeast"/>
              <w:ind w:leftChars="257" w:left="1080" w:hanging="540"/>
              <w:rPr>
                <w:rFonts w:ascii="仿宋_GB2312" w:eastAsia="仿宋_GB2312"/>
                <w:sz w:val="24"/>
              </w:rPr>
            </w:pPr>
          </w:p>
        </w:tc>
        <w:tc>
          <w:tcPr>
            <w:tcW w:w="2340" w:type="dxa"/>
          </w:tcPr>
          <w:p w14:paraId="07DCFF78" w14:textId="77777777" w:rsidR="00F024C2" w:rsidRDefault="00F024C2">
            <w:pPr>
              <w:pStyle w:val="TOC5"/>
              <w:spacing w:line="240" w:lineRule="atLeast"/>
              <w:ind w:leftChars="257" w:left="1080" w:hanging="540"/>
              <w:rPr>
                <w:rFonts w:ascii="仿宋_GB2312" w:eastAsia="仿宋_GB2312"/>
                <w:sz w:val="24"/>
              </w:rPr>
            </w:pPr>
          </w:p>
        </w:tc>
        <w:tc>
          <w:tcPr>
            <w:tcW w:w="1260" w:type="dxa"/>
          </w:tcPr>
          <w:p w14:paraId="4441604E" w14:textId="77777777" w:rsidR="00F024C2" w:rsidRDefault="00F024C2">
            <w:pPr>
              <w:pStyle w:val="TOC5"/>
              <w:spacing w:line="240" w:lineRule="atLeast"/>
              <w:ind w:leftChars="257" w:left="1080" w:hanging="540"/>
              <w:rPr>
                <w:rFonts w:ascii="仿宋_GB2312" w:eastAsia="仿宋_GB2312"/>
                <w:sz w:val="24"/>
              </w:rPr>
            </w:pPr>
          </w:p>
        </w:tc>
        <w:tc>
          <w:tcPr>
            <w:tcW w:w="1260" w:type="dxa"/>
          </w:tcPr>
          <w:p w14:paraId="1B1875A4"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1465DE3C"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230B6C7B" w14:textId="77777777" w:rsidR="00F024C2" w:rsidRDefault="00F024C2">
            <w:pPr>
              <w:pStyle w:val="TOC5"/>
              <w:spacing w:line="240" w:lineRule="atLeast"/>
              <w:ind w:leftChars="257" w:left="1080" w:hanging="540"/>
              <w:rPr>
                <w:rFonts w:ascii="仿宋_GB2312" w:eastAsia="仿宋_GB2312"/>
                <w:sz w:val="24"/>
              </w:rPr>
            </w:pPr>
          </w:p>
        </w:tc>
      </w:tr>
      <w:tr w:rsidR="00F024C2" w14:paraId="49D7C04F" w14:textId="77777777">
        <w:trPr>
          <w:trHeight w:val="521"/>
          <w:jc w:val="center"/>
        </w:trPr>
        <w:tc>
          <w:tcPr>
            <w:tcW w:w="1400" w:type="dxa"/>
          </w:tcPr>
          <w:p w14:paraId="1C3BCFE5" w14:textId="77777777" w:rsidR="00F024C2" w:rsidRDefault="00F024C2">
            <w:pPr>
              <w:pStyle w:val="TOC5"/>
              <w:spacing w:line="240" w:lineRule="atLeast"/>
              <w:ind w:leftChars="257" w:left="1080" w:hanging="540"/>
              <w:rPr>
                <w:rFonts w:ascii="仿宋_GB2312" w:eastAsia="仿宋_GB2312"/>
                <w:sz w:val="24"/>
              </w:rPr>
            </w:pPr>
          </w:p>
        </w:tc>
        <w:tc>
          <w:tcPr>
            <w:tcW w:w="2340" w:type="dxa"/>
          </w:tcPr>
          <w:p w14:paraId="3DA3495A" w14:textId="77777777" w:rsidR="00F024C2" w:rsidRDefault="00F024C2">
            <w:pPr>
              <w:pStyle w:val="TOC5"/>
              <w:spacing w:line="240" w:lineRule="atLeast"/>
              <w:ind w:leftChars="257" w:left="1080" w:hanging="540"/>
              <w:rPr>
                <w:rFonts w:ascii="仿宋_GB2312" w:eastAsia="仿宋_GB2312"/>
                <w:sz w:val="24"/>
              </w:rPr>
            </w:pPr>
          </w:p>
        </w:tc>
        <w:tc>
          <w:tcPr>
            <w:tcW w:w="1260" w:type="dxa"/>
          </w:tcPr>
          <w:p w14:paraId="3C41CE46" w14:textId="77777777" w:rsidR="00F024C2" w:rsidRDefault="00F024C2">
            <w:pPr>
              <w:pStyle w:val="TOC5"/>
              <w:spacing w:line="240" w:lineRule="atLeast"/>
              <w:ind w:leftChars="257" w:left="1080" w:hanging="540"/>
              <w:rPr>
                <w:rFonts w:ascii="仿宋_GB2312" w:eastAsia="仿宋_GB2312"/>
                <w:sz w:val="24"/>
              </w:rPr>
            </w:pPr>
          </w:p>
        </w:tc>
        <w:tc>
          <w:tcPr>
            <w:tcW w:w="1260" w:type="dxa"/>
          </w:tcPr>
          <w:p w14:paraId="43931F55"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7E25D9CA"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0D211964" w14:textId="77777777" w:rsidR="00F024C2" w:rsidRDefault="00F024C2">
            <w:pPr>
              <w:pStyle w:val="TOC5"/>
              <w:spacing w:line="240" w:lineRule="atLeast"/>
              <w:ind w:leftChars="257" w:left="1080" w:hanging="540"/>
              <w:rPr>
                <w:rFonts w:ascii="仿宋_GB2312" w:eastAsia="仿宋_GB2312"/>
                <w:sz w:val="24"/>
              </w:rPr>
            </w:pPr>
          </w:p>
        </w:tc>
      </w:tr>
      <w:tr w:rsidR="00F024C2" w14:paraId="52561428" w14:textId="77777777">
        <w:trPr>
          <w:trHeight w:val="522"/>
          <w:jc w:val="center"/>
        </w:trPr>
        <w:tc>
          <w:tcPr>
            <w:tcW w:w="1400" w:type="dxa"/>
          </w:tcPr>
          <w:p w14:paraId="74F96C44" w14:textId="77777777" w:rsidR="00F024C2" w:rsidRDefault="00F024C2">
            <w:pPr>
              <w:pStyle w:val="TOC5"/>
              <w:spacing w:line="240" w:lineRule="atLeast"/>
              <w:ind w:leftChars="257" w:left="1080" w:hanging="540"/>
              <w:rPr>
                <w:rFonts w:ascii="仿宋_GB2312" w:eastAsia="仿宋_GB2312"/>
                <w:sz w:val="24"/>
              </w:rPr>
            </w:pPr>
          </w:p>
        </w:tc>
        <w:tc>
          <w:tcPr>
            <w:tcW w:w="2340" w:type="dxa"/>
          </w:tcPr>
          <w:p w14:paraId="1FBB572E" w14:textId="77777777" w:rsidR="00F024C2" w:rsidRDefault="00F024C2">
            <w:pPr>
              <w:pStyle w:val="TOC5"/>
              <w:spacing w:line="240" w:lineRule="atLeast"/>
              <w:ind w:leftChars="257" w:left="1080" w:hanging="540"/>
              <w:rPr>
                <w:rFonts w:ascii="仿宋_GB2312" w:eastAsia="仿宋_GB2312"/>
                <w:sz w:val="24"/>
              </w:rPr>
            </w:pPr>
          </w:p>
        </w:tc>
        <w:tc>
          <w:tcPr>
            <w:tcW w:w="1260" w:type="dxa"/>
          </w:tcPr>
          <w:p w14:paraId="710C3788" w14:textId="77777777" w:rsidR="00F024C2" w:rsidRDefault="00F024C2">
            <w:pPr>
              <w:pStyle w:val="TOC5"/>
              <w:spacing w:line="240" w:lineRule="atLeast"/>
              <w:ind w:leftChars="257" w:left="1080" w:hanging="540"/>
              <w:rPr>
                <w:rFonts w:ascii="仿宋_GB2312" w:eastAsia="仿宋_GB2312"/>
                <w:sz w:val="24"/>
              </w:rPr>
            </w:pPr>
          </w:p>
        </w:tc>
        <w:tc>
          <w:tcPr>
            <w:tcW w:w="1260" w:type="dxa"/>
          </w:tcPr>
          <w:p w14:paraId="7CBB429B"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36F72B38"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4341E760" w14:textId="77777777" w:rsidR="00F024C2" w:rsidRDefault="00F024C2">
            <w:pPr>
              <w:pStyle w:val="TOC5"/>
              <w:spacing w:line="240" w:lineRule="atLeast"/>
              <w:ind w:leftChars="257" w:left="1080" w:hanging="540"/>
              <w:rPr>
                <w:rFonts w:ascii="仿宋_GB2312" w:eastAsia="仿宋_GB2312"/>
                <w:sz w:val="24"/>
              </w:rPr>
            </w:pPr>
          </w:p>
        </w:tc>
      </w:tr>
      <w:tr w:rsidR="00F024C2" w14:paraId="54C79B7D" w14:textId="77777777">
        <w:trPr>
          <w:trHeight w:val="521"/>
          <w:jc w:val="center"/>
        </w:trPr>
        <w:tc>
          <w:tcPr>
            <w:tcW w:w="1400" w:type="dxa"/>
          </w:tcPr>
          <w:p w14:paraId="4B502AE8" w14:textId="77777777" w:rsidR="00F024C2" w:rsidRDefault="00F024C2">
            <w:pPr>
              <w:pStyle w:val="TOC5"/>
              <w:spacing w:line="240" w:lineRule="atLeast"/>
              <w:ind w:leftChars="257" w:left="1080" w:hanging="540"/>
              <w:rPr>
                <w:rFonts w:ascii="仿宋_GB2312" w:eastAsia="仿宋_GB2312"/>
                <w:sz w:val="24"/>
              </w:rPr>
            </w:pPr>
          </w:p>
        </w:tc>
        <w:tc>
          <w:tcPr>
            <w:tcW w:w="2340" w:type="dxa"/>
          </w:tcPr>
          <w:p w14:paraId="5D8AE118" w14:textId="77777777" w:rsidR="00F024C2" w:rsidRDefault="00F024C2">
            <w:pPr>
              <w:pStyle w:val="TOC5"/>
              <w:spacing w:line="240" w:lineRule="atLeast"/>
              <w:ind w:leftChars="257" w:left="1080" w:hanging="540"/>
              <w:rPr>
                <w:rFonts w:ascii="仿宋_GB2312" w:eastAsia="仿宋_GB2312"/>
                <w:sz w:val="24"/>
              </w:rPr>
            </w:pPr>
          </w:p>
        </w:tc>
        <w:tc>
          <w:tcPr>
            <w:tcW w:w="1260" w:type="dxa"/>
          </w:tcPr>
          <w:p w14:paraId="33EA3541" w14:textId="77777777" w:rsidR="00F024C2" w:rsidRDefault="00F024C2">
            <w:pPr>
              <w:pStyle w:val="TOC5"/>
              <w:spacing w:line="240" w:lineRule="atLeast"/>
              <w:ind w:leftChars="257" w:left="1080" w:hanging="540"/>
              <w:rPr>
                <w:rFonts w:ascii="仿宋_GB2312" w:eastAsia="仿宋_GB2312"/>
                <w:sz w:val="24"/>
              </w:rPr>
            </w:pPr>
          </w:p>
        </w:tc>
        <w:tc>
          <w:tcPr>
            <w:tcW w:w="1260" w:type="dxa"/>
          </w:tcPr>
          <w:p w14:paraId="3B09C8CB"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0168E6D9"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306CB0CE" w14:textId="77777777" w:rsidR="00F024C2" w:rsidRDefault="00F024C2">
            <w:pPr>
              <w:pStyle w:val="TOC5"/>
              <w:spacing w:line="240" w:lineRule="atLeast"/>
              <w:ind w:leftChars="257" w:left="1080" w:hanging="540"/>
              <w:rPr>
                <w:rFonts w:ascii="仿宋_GB2312" w:eastAsia="仿宋_GB2312"/>
                <w:sz w:val="24"/>
              </w:rPr>
            </w:pPr>
          </w:p>
        </w:tc>
      </w:tr>
      <w:tr w:rsidR="00F024C2" w14:paraId="61626E51" w14:textId="77777777">
        <w:trPr>
          <w:trHeight w:val="522"/>
          <w:jc w:val="center"/>
        </w:trPr>
        <w:tc>
          <w:tcPr>
            <w:tcW w:w="1400" w:type="dxa"/>
          </w:tcPr>
          <w:p w14:paraId="08A4E8C9" w14:textId="77777777" w:rsidR="00F024C2" w:rsidRDefault="00F024C2">
            <w:pPr>
              <w:pStyle w:val="TOC5"/>
              <w:spacing w:line="240" w:lineRule="atLeast"/>
              <w:ind w:leftChars="257" w:left="1080" w:hanging="540"/>
              <w:rPr>
                <w:rFonts w:ascii="仿宋_GB2312" w:eastAsia="仿宋_GB2312"/>
                <w:sz w:val="24"/>
              </w:rPr>
            </w:pPr>
          </w:p>
        </w:tc>
        <w:tc>
          <w:tcPr>
            <w:tcW w:w="2340" w:type="dxa"/>
          </w:tcPr>
          <w:p w14:paraId="39832510" w14:textId="77777777" w:rsidR="00F024C2" w:rsidRDefault="00F024C2">
            <w:pPr>
              <w:pStyle w:val="TOC5"/>
              <w:spacing w:line="240" w:lineRule="atLeast"/>
              <w:ind w:leftChars="257" w:left="1080" w:hanging="540"/>
              <w:rPr>
                <w:rFonts w:ascii="仿宋_GB2312" w:eastAsia="仿宋_GB2312"/>
                <w:sz w:val="24"/>
              </w:rPr>
            </w:pPr>
          </w:p>
        </w:tc>
        <w:tc>
          <w:tcPr>
            <w:tcW w:w="1260" w:type="dxa"/>
          </w:tcPr>
          <w:p w14:paraId="77319992" w14:textId="77777777" w:rsidR="00F024C2" w:rsidRDefault="00F024C2">
            <w:pPr>
              <w:pStyle w:val="TOC5"/>
              <w:spacing w:line="240" w:lineRule="atLeast"/>
              <w:ind w:leftChars="257" w:left="1080" w:hanging="540"/>
              <w:rPr>
                <w:rFonts w:ascii="仿宋_GB2312" w:eastAsia="仿宋_GB2312"/>
                <w:sz w:val="24"/>
              </w:rPr>
            </w:pPr>
          </w:p>
        </w:tc>
        <w:tc>
          <w:tcPr>
            <w:tcW w:w="1260" w:type="dxa"/>
          </w:tcPr>
          <w:p w14:paraId="44DD702C"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7E2524D1"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72026826" w14:textId="77777777" w:rsidR="00F024C2" w:rsidRDefault="00F024C2">
            <w:pPr>
              <w:pStyle w:val="TOC5"/>
              <w:spacing w:line="240" w:lineRule="atLeast"/>
              <w:ind w:leftChars="257" w:left="1080" w:hanging="540"/>
              <w:rPr>
                <w:rFonts w:ascii="仿宋_GB2312" w:eastAsia="仿宋_GB2312"/>
                <w:sz w:val="24"/>
              </w:rPr>
            </w:pPr>
          </w:p>
        </w:tc>
      </w:tr>
    </w:tbl>
    <w:p w14:paraId="182F04A7" w14:textId="77777777" w:rsidR="00F024C2" w:rsidRDefault="00F024C2"/>
    <w:p w14:paraId="5ED22B5F" w14:textId="77777777" w:rsidR="00F024C2" w:rsidRDefault="00000000">
      <w:pPr>
        <w:pStyle w:val="TOC5"/>
        <w:tabs>
          <w:tab w:val="left" w:pos="5370"/>
        </w:tabs>
        <w:spacing w:line="360" w:lineRule="auto"/>
        <w:ind w:leftChars="257" w:left="1080" w:hanging="540"/>
        <w:rPr>
          <w:rFonts w:ascii="仿宋_GB2312" w:eastAsia="仿宋_GB2312"/>
          <w:sz w:val="24"/>
        </w:rPr>
      </w:pPr>
      <w:r>
        <w:rPr>
          <w:rFonts w:ascii="仿宋_GB2312" w:eastAsia="仿宋_GB2312" w:hint="eastAsia"/>
          <w:sz w:val="24"/>
        </w:rPr>
        <w:t>说明：对招标文件第六章技术规范与要求内容的响应，均在本表列出，其中</w:t>
      </w:r>
      <w:r>
        <w:rPr>
          <w:rFonts w:ascii="黑体" w:eastAsia="黑体" w:hAnsi="黑体" w:hint="eastAsia"/>
          <w:b/>
          <w:bCs/>
          <w:sz w:val="24"/>
        </w:rPr>
        <w:t>标注“★”的实质性条款必须逐条列出</w:t>
      </w:r>
      <w:r>
        <w:rPr>
          <w:rFonts w:ascii="仿宋_GB2312" w:eastAsia="仿宋_GB2312" w:hint="eastAsia"/>
          <w:sz w:val="24"/>
        </w:rPr>
        <w:t>，并明确说明响应情况，否则视为未响应实质性条款。需要提供证明材料的条款，在说明中列出证明材料页码。</w:t>
      </w:r>
    </w:p>
    <w:p w14:paraId="3FD6B7E6" w14:textId="77777777" w:rsidR="00F024C2" w:rsidRDefault="00F024C2"/>
    <w:p w14:paraId="2B59CAF9" w14:textId="77777777" w:rsidR="00F024C2" w:rsidRDefault="00000000">
      <w:pPr>
        <w:pStyle w:val="TOC5"/>
        <w:tabs>
          <w:tab w:val="left" w:pos="5370"/>
        </w:tabs>
        <w:spacing w:line="360" w:lineRule="auto"/>
        <w:ind w:leftChars="257" w:left="1080" w:hanging="540"/>
        <w:rPr>
          <w:rFonts w:ascii="仿宋_GB2312" w:eastAsia="仿宋_GB2312" w:hAnsi="宋体" w:hint="eastAsia"/>
          <w:sz w:val="24"/>
          <w:u w:val="single"/>
        </w:rPr>
      </w:pPr>
      <w:r>
        <w:rPr>
          <w:rFonts w:ascii="仿宋_GB2312" w:eastAsia="仿宋_GB2312" w:hAnsi="宋体" w:hint="eastAsia"/>
          <w:sz w:val="24"/>
        </w:rPr>
        <w:t>投标人(盖公章):</w:t>
      </w:r>
      <w:r>
        <w:rPr>
          <w:rFonts w:ascii="仿宋_GB2312" w:eastAsia="仿宋_GB2312" w:hAnsi="宋体"/>
          <w:sz w:val="24"/>
          <w:u w:val="single"/>
        </w:rPr>
        <w:tab/>
      </w:r>
    </w:p>
    <w:p w14:paraId="2ECC72D2" w14:textId="77777777" w:rsidR="00F024C2" w:rsidRDefault="00000000">
      <w:pPr>
        <w:pStyle w:val="TOC5"/>
        <w:tabs>
          <w:tab w:val="left" w:pos="5580"/>
        </w:tabs>
        <w:spacing w:line="360" w:lineRule="auto"/>
        <w:ind w:leftChars="257" w:left="1080" w:hanging="540"/>
        <w:rPr>
          <w:rFonts w:ascii="仿宋_GB2312" w:eastAsia="仿宋_GB2312"/>
          <w:sz w:val="24"/>
        </w:rPr>
      </w:pPr>
      <w:r>
        <w:rPr>
          <w:rFonts w:ascii="仿宋_GB2312" w:eastAsia="仿宋_GB2312" w:hint="eastAsia"/>
          <w:sz w:val="24"/>
        </w:rPr>
        <w:t>法定代表人或委托代理人（签字或签章）:</w:t>
      </w:r>
      <w:r>
        <w:rPr>
          <w:rFonts w:ascii="仿宋_GB2312" w:eastAsia="仿宋_GB2312" w:hAnsi="宋体" w:hint="eastAsia"/>
          <w:sz w:val="24"/>
          <w:u w:val="single"/>
        </w:rPr>
        <w:t xml:space="preserve"> </w:t>
      </w:r>
      <w:r>
        <w:rPr>
          <w:rFonts w:ascii="仿宋_GB2312" w:eastAsia="仿宋_GB2312" w:hAnsi="宋体"/>
          <w:sz w:val="24"/>
          <w:u w:val="single"/>
        </w:rPr>
        <w:tab/>
      </w:r>
      <w:r>
        <w:rPr>
          <w:rFonts w:ascii="仿宋_GB2312" w:eastAsia="仿宋_GB2312" w:hAnsi="宋体" w:hint="eastAsia"/>
          <w:sz w:val="24"/>
          <w:u w:val="single"/>
        </w:rPr>
        <w:t xml:space="preserve">                 </w:t>
      </w:r>
      <w:r>
        <w:rPr>
          <w:rFonts w:ascii="仿宋_GB2312" w:eastAsia="仿宋_GB2312" w:hAnsi="宋体"/>
          <w:sz w:val="24"/>
          <w:u w:val="single"/>
        </w:rPr>
        <w:br w:type="page"/>
      </w:r>
    </w:p>
    <w:p w14:paraId="745DBD40" w14:textId="77777777" w:rsidR="00F024C2" w:rsidRDefault="00000000">
      <w:pPr>
        <w:pStyle w:val="2"/>
        <w:spacing w:before="0" w:line="240" w:lineRule="atLeast"/>
        <w:ind w:leftChars="257" w:left="1080" w:hanging="540"/>
        <w:rPr>
          <w:rFonts w:ascii="仿宋_GB2312" w:eastAsia="仿宋_GB2312"/>
          <w:sz w:val="24"/>
        </w:rPr>
      </w:pPr>
      <w:bookmarkStart w:id="158" w:name="_Toc216582818"/>
      <w:r>
        <w:rPr>
          <w:rFonts w:ascii="仿宋_GB2312" w:eastAsia="仿宋_GB2312"/>
          <w:sz w:val="24"/>
        </w:rPr>
        <w:t>4</w:t>
      </w:r>
      <w:r>
        <w:rPr>
          <w:rFonts w:ascii="仿宋_GB2312" w:eastAsia="仿宋_GB2312" w:hint="eastAsia"/>
          <w:sz w:val="24"/>
        </w:rPr>
        <w:t xml:space="preserve"> 商务条款偏离表</w:t>
      </w:r>
      <w:bookmarkEnd w:id="158"/>
      <w:r>
        <w:rPr>
          <w:rFonts w:ascii="仿宋_GB2312" w:eastAsia="仿宋_GB2312" w:hint="eastAsia"/>
          <w:sz w:val="24"/>
        </w:rPr>
        <w:t>（</w:t>
      </w:r>
      <w:r>
        <w:rPr>
          <w:rFonts w:ascii="仿宋_GB2312" w:eastAsia="仿宋_GB2312"/>
          <w:sz w:val="24"/>
        </w:rPr>
        <w:t>投标文件</w:t>
      </w:r>
      <w:r>
        <w:rPr>
          <w:rFonts w:ascii="仿宋_GB2312" w:eastAsia="仿宋_GB2312" w:hint="eastAsia"/>
          <w:sz w:val="24"/>
        </w:rPr>
        <w:t>格式十）</w:t>
      </w:r>
    </w:p>
    <w:p w14:paraId="4B322DB8" w14:textId="77777777" w:rsidR="00F024C2" w:rsidRDefault="00F024C2">
      <w:pPr>
        <w:pStyle w:val="TOC5"/>
        <w:spacing w:line="240" w:lineRule="atLeast"/>
        <w:ind w:leftChars="257" w:left="1080" w:hanging="540"/>
        <w:rPr>
          <w:rFonts w:ascii="仿宋_GB2312" w:eastAsia="仿宋_GB2312"/>
          <w:sz w:val="24"/>
        </w:rPr>
      </w:pPr>
    </w:p>
    <w:p w14:paraId="5F10D438" w14:textId="77777777" w:rsidR="00F024C2" w:rsidRDefault="00F024C2">
      <w:pPr>
        <w:pStyle w:val="TOC5"/>
        <w:spacing w:line="240" w:lineRule="atLeast"/>
        <w:ind w:leftChars="257" w:left="1080" w:hanging="540"/>
        <w:rPr>
          <w:rFonts w:ascii="仿宋_GB2312" w:eastAsia="仿宋_GB2312"/>
          <w:sz w:val="24"/>
        </w:rPr>
      </w:pPr>
    </w:p>
    <w:p w14:paraId="23AA4329" w14:textId="77777777" w:rsidR="00F024C2" w:rsidRDefault="00000000">
      <w:pPr>
        <w:pStyle w:val="TOC5"/>
        <w:spacing w:line="240" w:lineRule="atLeast"/>
        <w:ind w:leftChars="0" w:left="0"/>
        <w:rPr>
          <w:rFonts w:ascii="仿宋_GB2312" w:eastAsia="仿宋_GB2312"/>
          <w:sz w:val="24"/>
        </w:rPr>
      </w:pPr>
      <w:r>
        <w:rPr>
          <w:rFonts w:ascii="仿宋_GB2312" w:eastAsia="仿宋_GB2312" w:hint="eastAsia"/>
          <w:sz w:val="24"/>
        </w:rPr>
        <w:t xml:space="preserve">项目名称:                      招标编号:             </w:t>
      </w:r>
      <w:proofErr w:type="gramStart"/>
      <w:r>
        <w:rPr>
          <w:rFonts w:ascii="仿宋_GB2312" w:eastAsia="仿宋_GB2312" w:hint="eastAsia"/>
          <w:sz w:val="24"/>
        </w:rPr>
        <w:t>包号</w:t>
      </w:r>
      <w:proofErr w:type="gramEnd"/>
      <w:r>
        <w:rPr>
          <w:rFonts w:ascii="仿宋_GB2312" w:eastAsia="仿宋_GB2312" w:hint="eastAsia"/>
          <w:sz w:val="24"/>
        </w:rPr>
        <w:t>:</w:t>
      </w:r>
    </w:p>
    <w:p w14:paraId="55DF3510" w14:textId="77777777" w:rsidR="00F024C2" w:rsidRDefault="00F024C2">
      <w:pPr>
        <w:pStyle w:val="TOC5"/>
        <w:spacing w:line="240" w:lineRule="atLeast"/>
        <w:ind w:leftChars="257" w:left="1080" w:hanging="540"/>
        <w:rPr>
          <w:rFonts w:ascii="仿宋_GB2312" w:eastAsia="仿宋_GB2312"/>
          <w:sz w:val="24"/>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F024C2" w14:paraId="31329E5C" w14:textId="77777777">
        <w:trPr>
          <w:trHeight w:val="485"/>
          <w:jc w:val="center"/>
        </w:trPr>
        <w:tc>
          <w:tcPr>
            <w:tcW w:w="948" w:type="dxa"/>
          </w:tcPr>
          <w:p w14:paraId="6F03975A" w14:textId="77777777" w:rsidR="00F024C2" w:rsidRDefault="00000000">
            <w:pPr>
              <w:pStyle w:val="TOC5"/>
              <w:spacing w:line="240" w:lineRule="atLeast"/>
              <w:ind w:leftChars="0" w:left="0"/>
              <w:rPr>
                <w:rFonts w:ascii="仿宋_GB2312" w:eastAsia="仿宋_GB2312"/>
                <w:sz w:val="24"/>
              </w:rPr>
            </w:pPr>
            <w:r>
              <w:rPr>
                <w:rFonts w:ascii="仿宋_GB2312" w:eastAsia="仿宋_GB2312" w:hint="eastAsia"/>
                <w:sz w:val="24"/>
              </w:rPr>
              <w:t>序号</w:t>
            </w:r>
          </w:p>
        </w:tc>
        <w:tc>
          <w:tcPr>
            <w:tcW w:w="2040" w:type="dxa"/>
          </w:tcPr>
          <w:p w14:paraId="77D25127" w14:textId="77777777" w:rsidR="00F024C2" w:rsidRDefault="00000000">
            <w:pPr>
              <w:pStyle w:val="TOC5"/>
              <w:spacing w:line="240" w:lineRule="atLeast"/>
              <w:ind w:leftChars="0" w:left="0"/>
              <w:rPr>
                <w:rFonts w:ascii="仿宋_GB2312" w:eastAsia="仿宋_GB2312"/>
                <w:sz w:val="24"/>
              </w:rPr>
            </w:pPr>
            <w:r>
              <w:rPr>
                <w:rFonts w:ascii="仿宋_GB2312" w:eastAsia="仿宋_GB2312" w:hint="eastAsia"/>
                <w:sz w:val="24"/>
              </w:rPr>
              <w:t>招标文件条款号</w:t>
            </w:r>
          </w:p>
        </w:tc>
        <w:tc>
          <w:tcPr>
            <w:tcW w:w="2520" w:type="dxa"/>
          </w:tcPr>
          <w:p w14:paraId="5A802FF1" w14:textId="77777777" w:rsidR="00F024C2" w:rsidRDefault="00000000">
            <w:pPr>
              <w:pStyle w:val="TOC5"/>
              <w:spacing w:line="240" w:lineRule="atLeast"/>
              <w:ind w:leftChars="0" w:left="0"/>
              <w:rPr>
                <w:rFonts w:ascii="仿宋_GB2312" w:eastAsia="仿宋_GB2312"/>
                <w:sz w:val="24"/>
              </w:rPr>
            </w:pPr>
            <w:r>
              <w:rPr>
                <w:rFonts w:ascii="仿宋_GB2312" w:eastAsia="仿宋_GB2312" w:hint="eastAsia"/>
                <w:sz w:val="24"/>
              </w:rPr>
              <w:t>招标文件的商务条款</w:t>
            </w:r>
          </w:p>
        </w:tc>
        <w:tc>
          <w:tcPr>
            <w:tcW w:w="2520" w:type="dxa"/>
          </w:tcPr>
          <w:p w14:paraId="02BC0440" w14:textId="77777777" w:rsidR="00F024C2" w:rsidRDefault="00000000">
            <w:pPr>
              <w:pStyle w:val="TOC5"/>
              <w:spacing w:line="240" w:lineRule="atLeast"/>
              <w:ind w:leftChars="0" w:left="0"/>
              <w:rPr>
                <w:rFonts w:ascii="仿宋_GB2312" w:eastAsia="仿宋_GB2312"/>
                <w:sz w:val="24"/>
              </w:rPr>
            </w:pPr>
            <w:r>
              <w:rPr>
                <w:rFonts w:ascii="仿宋_GB2312" w:eastAsia="仿宋_GB2312" w:hint="eastAsia"/>
                <w:sz w:val="24"/>
              </w:rPr>
              <w:t>投标文件的商务条款</w:t>
            </w:r>
          </w:p>
        </w:tc>
        <w:tc>
          <w:tcPr>
            <w:tcW w:w="900" w:type="dxa"/>
          </w:tcPr>
          <w:p w14:paraId="01FBBA9C" w14:textId="77777777" w:rsidR="00F024C2" w:rsidRDefault="00000000">
            <w:pPr>
              <w:pStyle w:val="TOC5"/>
              <w:spacing w:line="240" w:lineRule="atLeast"/>
              <w:ind w:leftChars="0" w:left="0"/>
              <w:rPr>
                <w:rFonts w:ascii="仿宋_GB2312" w:eastAsia="仿宋_GB2312"/>
                <w:sz w:val="24"/>
              </w:rPr>
            </w:pPr>
            <w:r>
              <w:rPr>
                <w:rFonts w:ascii="仿宋_GB2312" w:eastAsia="仿宋_GB2312" w:hint="eastAsia"/>
                <w:sz w:val="24"/>
              </w:rPr>
              <w:t>说明</w:t>
            </w:r>
          </w:p>
        </w:tc>
      </w:tr>
      <w:tr w:rsidR="00F024C2" w14:paraId="2D9021C1" w14:textId="77777777">
        <w:trPr>
          <w:trHeight w:val="485"/>
          <w:jc w:val="center"/>
        </w:trPr>
        <w:tc>
          <w:tcPr>
            <w:tcW w:w="948" w:type="dxa"/>
          </w:tcPr>
          <w:p w14:paraId="7DF1F5EC" w14:textId="77777777" w:rsidR="00F024C2" w:rsidRDefault="00F024C2">
            <w:pPr>
              <w:pStyle w:val="TOC5"/>
              <w:spacing w:line="240" w:lineRule="atLeast"/>
              <w:ind w:leftChars="257" w:left="1080" w:hanging="540"/>
              <w:rPr>
                <w:rFonts w:ascii="仿宋_GB2312" w:eastAsia="仿宋_GB2312"/>
                <w:sz w:val="24"/>
              </w:rPr>
            </w:pPr>
          </w:p>
        </w:tc>
        <w:tc>
          <w:tcPr>
            <w:tcW w:w="2040" w:type="dxa"/>
          </w:tcPr>
          <w:p w14:paraId="4674545F" w14:textId="77777777" w:rsidR="00F024C2" w:rsidRDefault="00F024C2">
            <w:pPr>
              <w:pStyle w:val="TOC5"/>
              <w:spacing w:line="240" w:lineRule="atLeast"/>
              <w:ind w:leftChars="257" w:left="1080" w:hanging="540"/>
              <w:rPr>
                <w:rFonts w:ascii="仿宋_GB2312" w:eastAsia="仿宋_GB2312"/>
                <w:sz w:val="24"/>
              </w:rPr>
            </w:pPr>
          </w:p>
        </w:tc>
        <w:tc>
          <w:tcPr>
            <w:tcW w:w="2520" w:type="dxa"/>
          </w:tcPr>
          <w:p w14:paraId="77D5A13E" w14:textId="77777777" w:rsidR="00F024C2" w:rsidRDefault="00F024C2">
            <w:pPr>
              <w:pStyle w:val="TOC5"/>
              <w:spacing w:line="240" w:lineRule="atLeast"/>
              <w:ind w:leftChars="257" w:left="1080" w:hanging="540"/>
              <w:jc w:val="center"/>
              <w:rPr>
                <w:rFonts w:ascii="仿宋_GB2312" w:eastAsia="仿宋_GB2312"/>
                <w:sz w:val="24"/>
              </w:rPr>
            </w:pPr>
          </w:p>
        </w:tc>
        <w:tc>
          <w:tcPr>
            <w:tcW w:w="2520" w:type="dxa"/>
          </w:tcPr>
          <w:p w14:paraId="5997B478" w14:textId="77777777" w:rsidR="00F024C2" w:rsidRDefault="00F024C2">
            <w:pPr>
              <w:pStyle w:val="TOC5"/>
              <w:spacing w:line="240" w:lineRule="atLeast"/>
              <w:ind w:leftChars="257" w:left="1080" w:hanging="540"/>
              <w:jc w:val="center"/>
              <w:rPr>
                <w:rFonts w:ascii="仿宋_GB2312" w:eastAsia="仿宋_GB2312"/>
                <w:sz w:val="24"/>
              </w:rPr>
            </w:pPr>
          </w:p>
        </w:tc>
        <w:tc>
          <w:tcPr>
            <w:tcW w:w="900" w:type="dxa"/>
          </w:tcPr>
          <w:p w14:paraId="2BF33DA1" w14:textId="77777777" w:rsidR="00F024C2" w:rsidRDefault="00F024C2">
            <w:pPr>
              <w:pStyle w:val="TOC5"/>
              <w:spacing w:line="240" w:lineRule="atLeast"/>
              <w:ind w:leftChars="257" w:left="1080" w:hanging="540"/>
              <w:rPr>
                <w:rFonts w:ascii="仿宋_GB2312" w:eastAsia="仿宋_GB2312"/>
                <w:sz w:val="24"/>
              </w:rPr>
            </w:pPr>
          </w:p>
        </w:tc>
      </w:tr>
      <w:tr w:rsidR="00F024C2" w14:paraId="5BD16218" w14:textId="77777777">
        <w:trPr>
          <w:trHeight w:val="485"/>
          <w:jc w:val="center"/>
        </w:trPr>
        <w:tc>
          <w:tcPr>
            <w:tcW w:w="948" w:type="dxa"/>
          </w:tcPr>
          <w:p w14:paraId="0D6BC1E8" w14:textId="77777777" w:rsidR="00F024C2" w:rsidRDefault="00F024C2">
            <w:pPr>
              <w:pStyle w:val="TOC5"/>
              <w:spacing w:line="240" w:lineRule="atLeast"/>
              <w:ind w:leftChars="257" w:left="1080" w:hanging="540"/>
              <w:rPr>
                <w:rFonts w:ascii="仿宋_GB2312" w:eastAsia="仿宋_GB2312"/>
                <w:sz w:val="24"/>
              </w:rPr>
            </w:pPr>
          </w:p>
        </w:tc>
        <w:tc>
          <w:tcPr>
            <w:tcW w:w="2040" w:type="dxa"/>
          </w:tcPr>
          <w:p w14:paraId="79FA9E1F" w14:textId="77777777" w:rsidR="00F024C2" w:rsidRDefault="00F024C2">
            <w:pPr>
              <w:pStyle w:val="TOC5"/>
              <w:spacing w:line="240" w:lineRule="atLeast"/>
              <w:ind w:leftChars="257" w:left="1080" w:hanging="540"/>
              <w:rPr>
                <w:rFonts w:ascii="仿宋_GB2312" w:eastAsia="仿宋_GB2312"/>
                <w:sz w:val="24"/>
              </w:rPr>
            </w:pPr>
          </w:p>
        </w:tc>
        <w:tc>
          <w:tcPr>
            <w:tcW w:w="2520" w:type="dxa"/>
          </w:tcPr>
          <w:p w14:paraId="1E90F7FC" w14:textId="77777777" w:rsidR="00F024C2" w:rsidRDefault="00F024C2">
            <w:pPr>
              <w:pStyle w:val="TOC5"/>
              <w:spacing w:line="240" w:lineRule="atLeast"/>
              <w:ind w:leftChars="257" w:left="1080" w:hanging="540"/>
              <w:rPr>
                <w:rFonts w:ascii="仿宋_GB2312" w:eastAsia="仿宋_GB2312"/>
                <w:sz w:val="24"/>
              </w:rPr>
            </w:pPr>
          </w:p>
        </w:tc>
        <w:tc>
          <w:tcPr>
            <w:tcW w:w="2520" w:type="dxa"/>
          </w:tcPr>
          <w:p w14:paraId="3A86479A"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4C75BC9B" w14:textId="77777777" w:rsidR="00F024C2" w:rsidRDefault="00F024C2">
            <w:pPr>
              <w:pStyle w:val="TOC5"/>
              <w:spacing w:line="240" w:lineRule="atLeast"/>
              <w:ind w:leftChars="257" w:left="1080" w:hanging="540"/>
              <w:rPr>
                <w:rFonts w:ascii="仿宋_GB2312" w:eastAsia="仿宋_GB2312"/>
                <w:sz w:val="24"/>
              </w:rPr>
            </w:pPr>
          </w:p>
        </w:tc>
      </w:tr>
      <w:tr w:rsidR="00F024C2" w14:paraId="7D3DCFF8" w14:textId="77777777">
        <w:trPr>
          <w:trHeight w:val="485"/>
          <w:jc w:val="center"/>
        </w:trPr>
        <w:tc>
          <w:tcPr>
            <w:tcW w:w="948" w:type="dxa"/>
          </w:tcPr>
          <w:p w14:paraId="0AAD201E" w14:textId="77777777" w:rsidR="00F024C2" w:rsidRDefault="00F024C2">
            <w:pPr>
              <w:pStyle w:val="TOC5"/>
              <w:spacing w:line="240" w:lineRule="atLeast"/>
              <w:ind w:leftChars="257" w:left="1080" w:hanging="540"/>
              <w:rPr>
                <w:rFonts w:ascii="仿宋_GB2312" w:eastAsia="仿宋_GB2312"/>
                <w:sz w:val="24"/>
              </w:rPr>
            </w:pPr>
          </w:p>
        </w:tc>
        <w:tc>
          <w:tcPr>
            <w:tcW w:w="2040" w:type="dxa"/>
          </w:tcPr>
          <w:p w14:paraId="2EB5D9DE" w14:textId="77777777" w:rsidR="00F024C2" w:rsidRDefault="00F024C2">
            <w:pPr>
              <w:pStyle w:val="TOC5"/>
              <w:spacing w:line="240" w:lineRule="atLeast"/>
              <w:ind w:leftChars="257" w:left="1080" w:hanging="540"/>
              <w:rPr>
                <w:rFonts w:ascii="仿宋_GB2312" w:eastAsia="仿宋_GB2312"/>
                <w:sz w:val="24"/>
              </w:rPr>
            </w:pPr>
          </w:p>
        </w:tc>
        <w:tc>
          <w:tcPr>
            <w:tcW w:w="2520" w:type="dxa"/>
          </w:tcPr>
          <w:p w14:paraId="1173F19E" w14:textId="77777777" w:rsidR="00F024C2" w:rsidRDefault="00F024C2">
            <w:pPr>
              <w:pStyle w:val="TOC5"/>
              <w:spacing w:line="240" w:lineRule="atLeast"/>
              <w:ind w:leftChars="257" w:left="1080" w:hanging="540"/>
              <w:rPr>
                <w:rFonts w:ascii="仿宋_GB2312" w:eastAsia="仿宋_GB2312"/>
                <w:sz w:val="24"/>
              </w:rPr>
            </w:pPr>
          </w:p>
        </w:tc>
        <w:tc>
          <w:tcPr>
            <w:tcW w:w="2520" w:type="dxa"/>
          </w:tcPr>
          <w:p w14:paraId="2808F751"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7B04ABC0" w14:textId="77777777" w:rsidR="00F024C2" w:rsidRDefault="00F024C2">
            <w:pPr>
              <w:pStyle w:val="TOC5"/>
              <w:spacing w:line="240" w:lineRule="atLeast"/>
              <w:ind w:leftChars="257" w:left="1080" w:hanging="540"/>
              <w:rPr>
                <w:rFonts w:ascii="仿宋_GB2312" w:eastAsia="仿宋_GB2312"/>
                <w:sz w:val="24"/>
              </w:rPr>
            </w:pPr>
          </w:p>
        </w:tc>
      </w:tr>
      <w:tr w:rsidR="00F024C2" w14:paraId="43FD931A" w14:textId="77777777">
        <w:trPr>
          <w:trHeight w:val="485"/>
          <w:jc w:val="center"/>
        </w:trPr>
        <w:tc>
          <w:tcPr>
            <w:tcW w:w="948" w:type="dxa"/>
          </w:tcPr>
          <w:p w14:paraId="47605A99" w14:textId="77777777" w:rsidR="00F024C2" w:rsidRDefault="00F024C2">
            <w:pPr>
              <w:pStyle w:val="TOC5"/>
              <w:spacing w:line="240" w:lineRule="atLeast"/>
              <w:ind w:leftChars="257" w:left="1080" w:hanging="540"/>
              <w:rPr>
                <w:rFonts w:ascii="仿宋_GB2312" w:eastAsia="仿宋_GB2312"/>
                <w:sz w:val="24"/>
              </w:rPr>
            </w:pPr>
          </w:p>
        </w:tc>
        <w:tc>
          <w:tcPr>
            <w:tcW w:w="2040" w:type="dxa"/>
          </w:tcPr>
          <w:p w14:paraId="56808303" w14:textId="77777777" w:rsidR="00F024C2" w:rsidRDefault="00F024C2">
            <w:pPr>
              <w:pStyle w:val="TOC5"/>
              <w:spacing w:line="240" w:lineRule="atLeast"/>
              <w:ind w:leftChars="257" w:left="1080" w:hanging="540"/>
              <w:rPr>
                <w:rFonts w:ascii="仿宋_GB2312" w:eastAsia="仿宋_GB2312"/>
                <w:sz w:val="24"/>
              </w:rPr>
            </w:pPr>
          </w:p>
        </w:tc>
        <w:tc>
          <w:tcPr>
            <w:tcW w:w="2520" w:type="dxa"/>
          </w:tcPr>
          <w:p w14:paraId="1B2EE55B" w14:textId="77777777" w:rsidR="00F024C2" w:rsidRDefault="00F024C2">
            <w:pPr>
              <w:pStyle w:val="TOC5"/>
              <w:spacing w:line="240" w:lineRule="atLeast"/>
              <w:ind w:leftChars="257" w:left="1080" w:hanging="540"/>
              <w:rPr>
                <w:rFonts w:ascii="仿宋_GB2312" w:eastAsia="仿宋_GB2312"/>
                <w:sz w:val="24"/>
              </w:rPr>
            </w:pPr>
          </w:p>
        </w:tc>
        <w:tc>
          <w:tcPr>
            <w:tcW w:w="2520" w:type="dxa"/>
          </w:tcPr>
          <w:p w14:paraId="712190AC"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2FB814AA" w14:textId="77777777" w:rsidR="00F024C2" w:rsidRDefault="00F024C2">
            <w:pPr>
              <w:pStyle w:val="TOC5"/>
              <w:spacing w:line="240" w:lineRule="atLeast"/>
              <w:ind w:leftChars="257" w:left="1080" w:hanging="540"/>
              <w:rPr>
                <w:rFonts w:ascii="仿宋_GB2312" w:eastAsia="仿宋_GB2312"/>
                <w:sz w:val="24"/>
              </w:rPr>
            </w:pPr>
          </w:p>
        </w:tc>
      </w:tr>
      <w:tr w:rsidR="00F024C2" w14:paraId="33AF6D20" w14:textId="77777777">
        <w:trPr>
          <w:trHeight w:val="485"/>
          <w:jc w:val="center"/>
        </w:trPr>
        <w:tc>
          <w:tcPr>
            <w:tcW w:w="948" w:type="dxa"/>
          </w:tcPr>
          <w:p w14:paraId="72012203" w14:textId="77777777" w:rsidR="00F024C2" w:rsidRDefault="00F024C2">
            <w:pPr>
              <w:pStyle w:val="TOC5"/>
              <w:spacing w:line="240" w:lineRule="atLeast"/>
              <w:ind w:leftChars="257" w:left="1080" w:hanging="540"/>
              <w:rPr>
                <w:rFonts w:ascii="仿宋_GB2312" w:eastAsia="仿宋_GB2312"/>
                <w:sz w:val="24"/>
              </w:rPr>
            </w:pPr>
          </w:p>
        </w:tc>
        <w:tc>
          <w:tcPr>
            <w:tcW w:w="2040" w:type="dxa"/>
          </w:tcPr>
          <w:p w14:paraId="3082B790" w14:textId="77777777" w:rsidR="00F024C2" w:rsidRDefault="00F024C2">
            <w:pPr>
              <w:pStyle w:val="TOC5"/>
              <w:spacing w:line="240" w:lineRule="atLeast"/>
              <w:ind w:leftChars="257" w:left="1080" w:hanging="540"/>
              <w:rPr>
                <w:rFonts w:ascii="仿宋_GB2312" w:eastAsia="仿宋_GB2312"/>
                <w:sz w:val="24"/>
              </w:rPr>
            </w:pPr>
          </w:p>
        </w:tc>
        <w:tc>
          <w:tcPr>
            <w:tcW w:w="2520" w:type="dxa"/>
          </w:tcPr>
          <w:p w14:paraId="21C8ED80" w14:textId="77777777" w:rsidR="00F024C2" w:rsidRDefault="00F024C2">
            <w:pPr>
              <w:pStyle w:val="TOC5"/>
              <w:spacing w:line="240" w:lineRule="atLeast"/>
              <w:ind w:leftChars="257" w:left="1080" w:hanging="540"/>
              <w:rPr>
                <w:rFonts w:ascii="仿宋_GB2312" w:eastAsia="仿宋_GB2312"/>
                <w:sz w:val="24"/>
              </w:rPr>
            </w:pPr>
          </w:p>
        </w:tc>
        <w:tc>
          <w:tcPr>
            <w:tcW w:w="2520" w:type="dxa"/>
          </w:tcPr>
          <w:p w14:paraId="344C0757"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63C26527" w14:textId="77777777" w:rsidR="00F024C2" w:rsidRDefault="00F024C2">
            <w:pPr>
              <w:pStyle w:val="TOC5"/>
              <w:spacing w:line="240" w:lineRule="atLeast"/>
              <w:ind w:leftChars="257" w:left="1080" w:hanging="540"/>
              <w:rPr>
                <w:rFonts w:ascii="仿宋_GB2312" w:eastAsia="仿宋_GB2312"/>
                <w:sz w:val="24"/>
              </w:rPr>
            </w:pPr>
          </w:p>
        </w:tc>
      </w:tr>
      <w:tr w:rsidR="00F024C2" w14:paraId="16A71256" w14:textId="77777777">
        <w:trPr>
          <w:trHeight w:val="485"/>
          <w:jc w:val="center"/>
        </w:trPr>
        <w:tc>
          <w:tcPr>
            <w:tcW w:w="948" w:type="dxa"/>
          </w:tcPr>
          <w:p w14:paraId="6BFA23F0" w14:textId="77777777" w:rsidR="00F024C2" w:rsidRDefault="00F024C2">
            <w:pPr>
              <w:pStyle w:val="TOC5"/>
              <w:spacing w:line="240" w:lineRule="atLeast"/>
              <w:ind w:leftChars="257" w:left="1080" w:hanging="540"/>
              <w:rPr>
                <w:rFonts w:ascii="仿宋_GB2312" w:eastAsia="仿宋_GB2312"/>
                <w:sz w:val="24"/>
              </w:rPr>
            </w:pPr>
          </w:p>
        </w:tc>
        <w:tc>
          <w:tcPr>
            <w:tcW w:w="2040" w:type="dxa"/>
          </w:tcPr>
          <w:p w14:paraId="76419AAE" w14:textId="77777777" w:rsidR="00F024C2" w:rsidRDefault="00F024C2">
            <w:pPr>
              <w:pStyle w:val="TOC5"/>
              <w:spacing w:line="240" w:lineRule="atLeast"/>
              <w:ind w:leftChars="257" w:left="1080" w:hanging="540"/>
              <w:rPr>
                <w:rFonts w:ascii="仿宋_GB2312" w:eastAsia="仿宋_GB2312"/>
                <w:sz w:val="24"/>
              </w:rPr>
            </w:pPr>
          </w:p>
        </w:tc>
        <w:tc>
          <w:tcPr>
            <w:tcW w:w="2520" w:type="dxa"/>
          </w:tcPr>
          <w:p w14:paraId="4DD80603" w14:textId="77777777" w:rsidR="00F024C2" w:rsidRDefault="00F024C2">
            <w:pPr>
              <w:pStyle w:val="TOC5"/>
              <w:spacing w:line="240" w:lineRule="atLeast"/>
              <w:ind w:leftChars="257" w:left="1080" w:hanging="540"/>
              <w:rPr>
                <w:rFonts w:ascii="仿宋_GB2312" w:eastAsia="仿宋_GB2312"/>
                <w:sz w:val="24"/>
              </w:rPr>
            </w:pPr>
          </w:p>
        </w:tc>
        <w:tc>
          <w:tcPr>
            <w:tcW w:w="2520" w:type="dxa"/>
          </w:tcPr>
          <w:p w14:paraId="736B8438"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7EBC3E18" w14:textId="77777777" w:rsidR="00F024C2" w:rsidRDefault="00F024C2">
            <w:pPr>
              <w:pStyle w:val="TOC5"/>
              <w:spacing w:line="240" w:lineRule="atLeast"/>
              <w:ind w:leftChars="257" w:left="1080" w:hanging="540"/>
              <w:rPr>
                <w:rFonts w:ascii="仿宋_GB2312" w:eastAsia="仿宋_GB2312"/>
                <w:sz w:val="24"/>
              </w:rPr>
            </w:pPr>
          </w:p>
        </w:tc>
      </w:tr>
      <w:tr w:rsidR="00F024C2" w14:paraId="4EA8F653" w14:textId="77777777">
        <w:trPr>
          <w:trHeight w:val="485"/>
          <w:jc w:val="center"/>
        </w:trPr>
        <w:tc>
          <w:tcPr>
            <w:tcW w:w="948" w:type="dxa"/>
          </w:tcPr>
          <w:p w14:paraId="22772B36" w14:textId="77777777" w:rsidR="00F024C2" w:rsidRDefault="00F024C2">
            <w:pPr>
              <w:pStyle w:val="TOC5"/>
              <w:spacing w:line="240" w:lineRule="atLeast"/>
              <w:ind w:leftChars="257" w:left="1080" w:hanging="540"/>
              <w:rPr>
                <w:rFonts w:ascii="仿宋_GB2312" w:eastAsia="仿宋_GB2312"/>
                <w:sz w:val="24"/>
              </w:rPr>
            </w:pPr>
          </w:p>
        </w:tc>
        <w:tc>
          <w:tcPr>
            <w:tcW w:w="2040" w:type="dxa"/>
          </w:tcPr>
          <w:p w14:paraId="50C17269" w14:textId="77777777" w:rsidR="00F024C2" w:rsidRDefault="00F024C2">
            <w:pPr>
              <w:pStyle w:val="TOC5"/>
              <w:spacing w:line="240" w:lineRule="atLeast"/>
              <w:ind w:leftChars="257" w:left="1080" w:hanging="540"/>
              <w:rPr>
                <w:rFonts w:ascii="仿宋_GB2312" w:eastAsia="仿宋_GB2312"/>
                <w:sz w:val="24"/>
              </w:rPr>
            </w:pPr>
          </w:p>
        </w:tc>
        <w:tc>
          <w:tcPr>
            <w:tcW w:w="2520" w:type="dxa"/>
          </w:tcPr>
          <w:p w14:paraId="284EFE0A" w14:textId="77777777" w:rsidR="00F024C2" w:rsidRDefault="00F024C2">
            <w:pPr>
              <w:pStyle w:val="TOC5"/>
              <w:spacing w:line="240" w:lineRule="atLeast"/>
              <w:ind w:leftChars="257" w:left="1080" w:hanging="540"/>
              <w:rPr>
                <w:rFonts w:ascii="仿宋_GB2312" w:eastAsia="仿宋_GB2312"/>
                <w:sz w:val="24"/>
              </w:rPr>
            </w:pPr>
          </w:p>
        </w:tc>
        <w:tc>
          <w:tcPr>
            <w:tcW w:w="2520" w:type="dxa"/>
          </w:tcPr>
          <w:p w14:paraId="79747B94"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04B5D494" w14:textId="77777777" w:rsidR="00F024C2" w:rsidRDefault="00F024C2">
            <w:pPr>
              <w:pStyle w:val="TOC5"/>
              <w:spacing w:line="240" w:lineRule="atLeast"/>
              <w:ind w:leftChars="257" w:left="1080" w:hanging="540"/>
              <w:rPr>
                <w:rFonts w:ascii="仿宋_GB2312" w:eastAsia="仿宋_GB2312"/>
                <w:sz w:val="24"/>
              </w:rPr>
            </w:pPr>
          </w:p>
        </w:tc>
      </w:tr>
      <w:tr w:rsidR="00F024C2" w14:paraId="3444EE84" w14:textId="77777777">
        <w:trPr>
          <w:trHeight w:val="485"/>
          <w:jc w:val="center"/>
        </w:trPr>
        <w:tc>
          <w:tcPr>
            <w:tcW w:w="948" w:type="dxa"/>
          </w:tcPr>
          <w:p w14:paraId="42FEAFB6" w14:textId="77777777" w:rsidR="00F024C2" w:rsidRDefault="00F024C2">
            <w:pPr>
              <w:pStyle w:val="TOC5"/>
              <w:spacing w:line="240" w:lineRule="atLeast"/>
              <w:ind w:leftChars="257" w:left="1080" w:hanging="540"/>
              <w:rPr>
                <w:rFonts w:ascii="仿宋_GB2312" w:eastAsia="仿宋_GB2312"/>
                <w:sz w:val="24"/>
              </w:rPr>
            </w:pPr>
          </w:p>
        </w:tc>
        <w:tc>
          <w:tcPr>
            <w:tcW w:w="2040" w:type="dxa"/>
          </w:tcPr>
          <w:p w14:paraId="3FA79FA0" w14:textId="77777777" w:rsidR="00F024C2" w:rsidRDefault="00F024C2">
            <w:pPr>
              <w:pStyle w:val="TOC5"/>
              <w:spacing w:line="240" w:lineRule="atLeast"/>
              <w:ind w:leftChars="257" w:left="1080" w:hanging="540"/>
              <w:rPr>
                <w:rFonts w:ascii="仿宋_GB2312" w:eastAsia="仿宋_GB2312"/>
                <w:sz w:val="24"/>
              </w:rPr>
            </w:pPr>
          </w:p>
        </w:tc>
        <w:tc>
          <w:tcPr>
            <w:tcW w:w="2520" w:type="dxa"/>
          </w:tcPr>
          <w:p w14:paraId="1CA3940B" w14:textId="77777777" w:rsidR="00F024C2" w:rsidRDefault="00F024C2">
            <w:pPr>
              <w:pStyle w:val="TOC5"/>
              <w:spacing w:line="240" w:lineRule="atLeast"/>
              <w:ind w:leftChars="257" w:left="1080" w:hanging="540"/>
              <w:rPr>
                <w:rFonts w:ascii="仿宋_GB2312" w:eastAsia="仿宋_GB2312"/>
                <w:sz w:val="24"/>
              </w:rPr>
            </w:pPr>
          </w:p>
        </w:tc>
        <w:tc>
          <w:tcPr>
            <w:tcW w:w="2520" w:type="dxa"/>
          </w:tcPr>
          <w:p w14:paraId="4A733872"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41494E12" w14:textId="77777777" w:rsidR="00F024C2" w:rsidRDefault="00F024C2">
            <w:pPr>
              <w:pStyle w:val="TOC5"/>
              <w:spacing w:line="240" w:lineRule="atLeast"/>
              <w:ind w:leftChars="257" w:left="1080" w:hanging="540"/>
              <w:rPr>
                <w:rFonts w:ascii="仿宋_GB2312" w:eastAsia="仿宋_GB2312"/>
                <w:sz w:val="24"/>
              </w:rPr>
            </w:pPr>
          </w:p>
        </w:tc>
      </w:tr>
      <w:tr w:rsidR="00F024C2" w14:paraId="0A028CBE" w14:textId="77777777">
        <w:trPr>
          <w:trHeight w:val="485"/>
          <w:jc w:val="center"/>
        </w:trPr>
        <w:tc>
          <w:tcPr>
            <w:tcW w:w="948" w:type="dxa"/>
          </w:tcPr>
          <w:p w14:paraId="537F1FF5" w14:textId="77777777" w:rsidR="00F024C2" w:rsidRDefault="00F024C2">
            <w:pPr>
              <w:pStyle w:val="TOC5"/>
              <w:spacing w:line="240" w:lineRule="atLeast"/>
              <w:ind w:leftChars="257" w:left="1080" w:hanging="540"/>
              <w:rPr>
                <w:rFonts w:ascii="仿宋_GB2312" w:eastAsia="仿宋_GB2312"/>
                <w:sz w:val="24"/>
              </w:rPr>
            </w:pPr>
          </w:p>
        </w:tc>
        <w:tc>
          <w:tcPr>
            <w:tcW w:w="2040" w:type="dxa"/>
          </w:tcPr>
          <w:p w14:paraId="4EF9EA52" w14:textId="77777777" w:rsidR="00F024C2" w:rsidRDefault="00F024C2">
            <w:pPr>
              <w:pStyle w:val="TOC5"/>
              <w:spacing w:line="240" w:lineRule="atLeast"/>
              <w:ind w:leftChars="257" w:left="1080" w:hanging="540"/>
              <w:rPr>
                <w:rFonts w:ascii="仿宋_GB2312" w:eastAsia="仿宋_GB2312"/>
                <w:sz w:val="24"/>
              </w:rPr>
            </w:pPr>
          </w:p>
        </w:tc>
        <w:tc>
          <w:tcPr>
            <w:tcW w:w="2520" w:type="dxa"/>
          </w:tcPr>
          <w:p w14:paraId="649F3057" w14:textId="77777777" w:rsidR="00F024C2" w:rsidRDefault="00F024C2">
            <w:pPr>
              <w:pStyle w:val="TOC5"/>
              <w:spacing w:line="240" w:lineRule="atLeast"/>
              <w:ind w:leftChars="257" w:left="1080" w:hanging="540"/>
              <w:rPr>
                <w:rFonts w:ascii="仿宋_GB2312" w:eastAsia="仿宋_GB2312"/>
                <w:sz w:val="24"/>
              </w:rPr>
            </w:pPr>
          </w:p>
        </w:tc>
        <w:tc>
          <w:tcPr>
            <w:tcW w:w="2520" w:type="dxa"/>
          </w:tcPr>
          <w:p w14:paraId="4A0E70AB"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27051BA7" w14:textId="77777777" w:rsidR="00F024C2" w:rsidRDefault="00F024C2">
            <w:pPr>
              <w:pStyle w:val="TOC5"/>
              <w:spacing w:line="240" w:lineRule="atLeast"/>
              <w:ind w:leftChars="257" w:left="1080" w:hanging="540"/>
              <w:rPr>
                <w:rFonts w:ascii="仿宋_GB2312" w:eastAsia="仿宋_GB2312"/>
                <w:sz w:val="24"/>
              </w:rPr>
            </w:pPr>
          </w:p>
        </w:tc>
      </w:tr>
      <w:tr w:rsidR="00F024C2" w14:paraId="059D8447" w14:textId="77777777">
        <w:trPr>
          <w:trHeight w:val="485"/>
          <w:jc w:val="center"/>
        </w:trPr>
        <w:tc>
          <w:tcPr>
            <w:tcW w:w="948" w:type="dxa"/>
          </w:tcPr>
          <w:p w14:paraId="1EDE1BE8" w14:textId="77777777" w:rsidR="00F024C2" w:rsidRDefault="00F024C2">
            <w:pPr>
              <w:pStyle w:val="TOC5"/>
              <w:spacing w:line="240" w:lineRule="atLeast"/>
              <w:ind w:leftChars="257" w:left="1080" w:hanging="540"/>
              <w:rPr>
                <w:rFonts w:ascii="仿宋_GB2312" w:eastAsia="仿宋_GB2312"/>
                <w:sz w:val="24"/>
              </w:rPr>
            </w:pPr>
          </w:p>
        </w:tc>
        <w:tc>
          <w:tcPr>
            <w:tcW w:w="2040" w:type="dxa"/>
          </w:tcPr>
          <w:p w14:paraId="49E166AD" w14:textId="77777777" w:rsidR="00F024C2" w:rsidRDefault="00F024C2">
            <w:pPr>
              <w:pStyle w:val="TOC5"/>
              <w:spacing w:line="240" w:lineRule="atLeast"/>
              <w:ind w:leftChars="257" w:left="1080" w:hanging="540"/>
              <w:rPr>
                <w:rFonts w:ascii="仿宋_GB2312" w:eastAsia="仿宋_GB2312"/>
                <w:sz w:val="24"/>
              </w:rPr>
            </w:pPr>
          </w:p>
        </w:tc>
        <w:tc>
          <w:tcPr>
            <w:tcW w:w="2520" w:type="dxa"/>
          </w:tcPr>
          <w:p w14:paraId="672CDB0E" w14:textId="77777777" w:rsidR="00F024C2" w:rsidRDefault="00F024C2">
            <w:pPr>
              <w:pStyle w:val="TOC5"/>
              <w:spacing w:line="240" w:lineRule="atLeast"/>
              <w:ind w:leftChars="257" w:left="1080" w:hanging="540"/>
              <w:rPr>
                <w:rFonts w:ascii="仿宋_GB2312" w:eastAsia="仿宋_GB2312"/>
                <w:sz w:val="24"/>
              </w:rPr>
            </w:pPr>
          </w:p>
        </w:tc>
        <w:tc>
          <w:tcPr>
            <w:tcW w:w="2520" w:type="dxa"/>
          </w:tcPr>
          <w:p w14:paraId="3EDC8A9E"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2DBEA3C5" w14:textId="77777777" w:rsidR="00F024C2" w:rsidRDefault="00F024C2">
            <w:pPr>
              <w:pStyle w:val="TOC5"/>
              <w:spacing w:line="240" w:lineRule="atLeast"/>
              <w:ind w:leftChars="257" w:left="1080" w:hanging="540"/>
              <w:rPr>
                <w:rFonts w:ascii="仿宋_GB2312" w:eastAsia="仿宋_GB2312"/>
                <w:sz w:val="24"/>
              </w:rPr>
            </w:pPr>
          </w:p>
        </w:tc>
      </w:tr>
      <w:tr w:rsidR="00F024C2" w14:paraId="6CD59305" w14:textId="77777777">
        <w:trPr>
          <w:trHeight w:val="485"/>
          <w:jc w:val="center"/>
        </w:trPr>
        <w:tc>
          <w:tcPr>
            <w:tcW w:w="948" w:type="dxa"/>
          </w:tcPr>
          <w:p w14:paraId="06E844C1" w14:textId="77777777" w:rsidR="00F024C2" w:rsidRDefault="00F024C2">
            <w:pPr>
              <w:pStyle w:val="TOC5"/>
              <w:spacing w:line="240" w:lineRule="atLeast"/>
              <w:ind w:leftChars="257" w:left="1080" w:hanging="540"/>
              <w:rPr>
                <w:rFonts w:ascii="仿宋_GB2312" w:eastAsia="仿宋_GB2312"/>
                <w:sz w:val="24"/>
              </w:rPr>
            </w:pPr>
          </w:p>
        </w:tc>
        <w:tc>
          <w:tcPr>
            <w:tcW w:w="2040" w:type="dxa"/>
          </w:tcPr>
          <w:p w14:paraId="17A252FE" w14:textId="77777777" w:rsidR="00F024C2" w:rsidRDefault="00F024C2">
            <w:pPr>
              <w:pStyle w:val="TOC5"/>
              <w:spacing w:line="240" w:lineRule="atLeast"/>
              <w:ind w:leftChars="257" w:left="1080" w:hanging="540"/>
              <w:rPr>
                <w:rFonts w:ascii="仿宋_GB2312" w:eastAsia="仿宋_GB2312"/>
                <w:sz w:val="24"/>
              </w:rPr>
            </w:pPr>
          </w:p>
        </w:tc>
        <w:tc>
          <w:tcPr>
            <w:tcW w:w="2520" w:type="dxa"/>
          </w:tcPr>
          <w:p w14:paraId="49569A90" w14:textId="77777777" w:rsidR="00F024C2" w:rsidRDefault="00F024C2">
            <w:pPr>
              <w:pStyle w:val="TOC5"/>
              <w:spacing w:line="240" w:lineRule="atLeast"/>
              <w:ind w:leftChars="257" w:left="1080" w:hanging="540"/>
              <w:rPr>
                <w:rFonts w:ascii="仿宋_GB2312" w:eastAsia="仿宋_GB2312"/>
                <w:sz w:val="24"/>
              </w:rPr>
            </w:pPr>
          </w:p>
        </w:tc>
        <w:tc>
          <w:tcPr>
            <w:tcW w:w="2520" w:type="dxa"/>
          </w:tcPr>
          <w:p w14:paraId="1A745A4F"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7CB953ED" w14:textId="77777777" w:rsidR="00F024C2" w:rsidRDefault="00F024C2">
            <w:pPr>
              <w:pStyle w:val="TOC5"/>
              <w:spacing w:line="240" w:lineRule="atLeast"/>
              <w:ind w:leftChars="257" w:left="1080" w:hanging="540"/>
              <w:rPr>
                <w:rFonts w:ascii="仿宋_GB2312" w:eastAsia="仿宋_GB2312"/>
                <w:sz w:val="24"/>
              </w:rPr>
            </w:pPr>
          </w:p>
        </w:tc>
      </w:tr>
      <w:tr w:rsidR="00F024C2" w14:paraId="4BA71ADE" w14:textId="77777777">
        <w:trPr>
          <w:trHeight w:val="485"/>
          <w:jc w:val="center"/>
        </w:trPr>
        <w:tc>
          <w:tcPr>
            <w:tcW w:w="948" w:type="dxa"/>
          </w:tcPr>
          <w:p w14:paraId="5876249F" w14:textId="77777777" w:rsidR="00F024C2" w:rsidRDefault="00F024C2">
            <w:pPr>
              <w:pStyle w:val="TOC5"/>
              <w:spacing w:line="240" w:lineRule="atLeast"/>
              <w:ind w:leftChars="257" w:left="1080" w:hanging="540"/>
              <w:rPr>
                <w:rFonts w:ascii="仿宋_GB2312" w:eastAsia="仿宋_GB2312"/>
                <w:sz w:val="24"/>
              </w:rPr>
            </w:pPr>
          </w:p>
        </w:tc>
        <w:tc>
          <w:tcPr>
            <w:tcW w:w="2040" w:type="dxa"/>
          </w:tcPr>
          <w:p w14:paraId="4767C0B4" w14:textId="77777777" w:rsidR="00F024C2" w:rsidRDefault="00F024C2">
            <w:pPr>
              <w:pStyle w:val="TOC5"/>
              <w:spacing w:line="240" w:lineRule="atLeast"/>
              <w:ind w:leftChars="257" w:left="1080" w:hanging="540"/>
              <w:rPr>
                <w:rFonts w:ascii="仿宋_GB2312" w:eastAsia="仿宋_GB2312"/>
                <w:sz w:val="24"/>
              </w:rPr>
            </w:pPr>
          </w:p>
        </w:tc>
        <w:tc>
          <w:tcPr>
            <w:tcW w:w="2520" w:type="dxa"/>
          </w:tcPr>
          <w:p w14:paraId="7258842B" w14:textId="77777777" w:rsidR="00F024C2" w:rsidRDefault="00F024C2">
            <w:pPr>
              <w:pStyle w:val="TOC5"/>
              <w:spacing w:line="240" w:lineRule="atLeast"/>
              <w:ind w:leftChars="257" w:left="1080" w:hanging="540"/>
              <w:rPr>
                <w:rFonts w:ascii="仿宋_GB2312" w:eastAsia="仿宋_GB2312"/>
                <w:sz w:val="24"/>
              </w:rPr>
            </w:pPr>
          </w:p>
        </w:tc>
        <w:tc>
          <w:tcPr>
            <w:tcW w:w="2520" w:type="dxa"/>
          </w:tcPr>
          <w:p w14:paraId="48D34A1A"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6CCE913F" w14:textId="77777777" w:rsidR="00F024C2" w:rsidRDefault="00F024C2">
            <w:pPr>
              <w:pStyle w:val="TOC5"/>
              <w:spacing w:line="240" w:lineRule="atLeast"/>
              <w:ind w:leftChars="257" w:left="1080" w:hanging="540"/>
              <w:rPr>
                <w:rFonts w:ascii="仿宋_GB2312" w:eastAsia="仿宋_GB2312"/>
                <w:sz w:val="24"/>
              </w:rPr>
            </w:pPr>
          </w:p>
        </w:tc>
      </w:tr>
      <w:tr w:rsidR="00F024C2" w14:paraId="0F54CBBE" w14:textId="77777777">
        <w:trPr>
          <w:trHeight w:val="485"/>
          <w:jc w:val="center"/>
        </w:trPr>
        <w:tc>
          <w:tcPr>
            <w:tcW w:w="948" w:type="dxa"/>
          </w:tcPr>
          <w:p w14:paraId="64BE8F96" w14:textId="77777777" w:rsidR="00F024C2" w:rsidRDefault="00F024C2">
            <w:pPr>
              <w:pStyle w:val="TOC5"/>
              <w:spacing w:line="240" w:lineRule="atLeast"/>
              <w:ind w:leftChars="257" w:left="1080" w:hanging="540"/>
              <w:rPr>
                <w:rFonts w:ascii="仿宋_GB2312" w:eastAsia="仿宋_GB2312"/>
                <w:sz w:val="24"/>
              </w:rPr>
            </w:pPr>
          </w:p>
        </w:tc>
        <w:tc>
          <w:tcPr>
            <w:tcW w:w="2040" w:type="dxa"/>
          </w:tcPr>
          <w:p w14:paraId="7D975EA1" w14:textId="77777777" w:rsidR="00F024C2" w:rsidRDefault="00F024C2">
            <w:pPr>
              <w:pStyle w:val="TOC5"/>
              <w:spacing w:line="240" w:lineRule="atLeast"/>
              <w:ind w:leftChars="257" w:left="1080" w:hanging="540"/>
              <w:rPr>
                <w:rFonts w:ascii="仿宋_GB2312" w:eastAsia="仿宋_GB2312"/>
                <w:sz w:val="24"/>
              </w:rPr>
            </w:pPr>
          </w:p>
        </w:tc>
        <w:tc>
          <w:tcPr>
            <w:tcW w:w="2520" w:type="dxa"/>
          </w:tcPr>
          <w:p w14:paraId="33165155" w14:textId="77777777" w:rsidR="00F024C2" w:rsidRDefault="00F024C2">
            <w:pPr>
              <w:pStyle w:val="TOC5"/>
              <w:spacing w:line="240" w:lineRule="atLeast"/>
              <w:ind w:leftChars="257" w:left="1080" w:hanging="540"/>
              <w:rPr>
                <w:rFonts w:ascii="仿宋_GB2312" w:eastAsia="仿宋_GB2312"/>
                <w:sz w:val="24"/>
              </w:rPr>
            </w:pPr>
          </w:p>
        </w:tc>
        <w:tc>
          <w:tcPr>
            <w:tcW w:w="2520" w:type="dxa"/>
          </w:tcPr>
          <w:p w14:paraId="7A3AF3AE"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42A35731" w14:textId="77777777" w:rsidR="00F024C2" w:rsidRDefault="00F024C2">
            <w:pPr>
              <w:pStyle w:val="TOC5"/>
              <w:spacing w:line="240" w:lineRule="atLeast"/>
              <w:ind w:leftChars="257" w:left="1080" w:hanging="540"/>
              <w:rPr>
                <w:rFonts w:ascii="仿宋_GB2312" w:eastAsia="仿宋_GB2312"/>
                <w:sz w:val="24"/>
              </w:rPr>
            </w:pPr>
          </w:p>
        </w:tc>
      </w:tr>
      <w:tr w:rsidR="00F024C2" w14:paraId="4D9B4268" w14:textId="77777777">
        <w:trPr>
          <w:trHeight w:val="485"/>
          <w:jc w:val="center"/>
        </w:trPr>
        <w:tc>
          <w:tcPr>
            <w:tcW w:w="948" w:type="dxa"/>
          </w:tcPr>
          <w:p w14:paraId="431902CD" w14:textId="77777777" w:rsidR="00F024C2" w:rsidRDefault="00F024C2">
            <w:pPr>
              <w:pStyle w:val="TOC5"/>
              <w:spacing w:line="240" w:lineRule="atLeast"/>
              <w:ind w:leftChars="257" w:left="1080" w:hanging="540"/>
              <w:rPr>
                <w:rFonts w:ascii="仿宋_GB2312" w:eastAsia="仿宋_GB2312"/>
                <w:sz w:val="24"/>
              </w:rPr>
            </w:pPr>
          </w:p>
        </w:tc>
        <w:tc>
          <w:tcPr>
            <w:tcW w:w="2040" w:type="dxa"/>
          </w:tcPr>
          <w:p w14:paraId="318D56F4" w14:textId="77777777" w:rsidR="00F024C2" w:rsidRDefault="00F024C2">
            <w:pPr>
              <w:pStyle w:val="TOC5"/>
              <w:spacing w:line="240" w:lineRule="atLeast"/>
              <w:ind w:leftChars="257" w:left="1080" w:hanging="540"/>
              <w:rPr>
                <w:rFonts w:ascii="仿宋_GB2312" w:eastAsia="仿宋_GB2312"/>
                <w:sz w:val="24"/>
              </w:rPr>
            </w:pPr>
          </w:p>
        </w:tc>
        <w:tc>
          <w:tcPr>
            <w:tcW w:w="2520" w:type="dxa"/>
          </w:tcPr>
          <w:p w14:paraId="164D985F" w14:textId="77777777" w:rsidR="00F024C2" w:rsidRDefault="00F024C2">
            <w:pPr>
              <w:pStyle w:val="TOC5"/>
              <w:spacing w:line="240" w:lineRule="atLeast"/>
              <w:ind w:leftChars="257" w:left="1080" w:hanging="540"/>
              <w:rPr>
                <w:rFonts w:ascii="仿宋_GB2312" w:eastAsia="仿宋_GB2312"/>
                <w:sz w:val="24"/>
              </w:rPr>
            </w:pPr>
          </w:p>
        </w:tc>
        <w:tc>
          <w:tcPr>
            <w:tcW w:w="2520" w:type="dxa"/>
          </w:tcPr>
          <w:p w14:paraId="39DB4429" w14:textId="77777777" w:rsidR="00F024C2" w:rsidRDefault="00F024C2">
            <w:pPr>
              <w:pStyle w:val="TOC5"/>
              <w:spacing w:line="240" w:lineRule="atLeast"/>
              <w:ind w:leftChars="257" w:left="1080" w:hanging="540"/>
              <w:rPr>
                <w:rFonts w:ascii="仿宋_GB2312" w:eastAsia="仿宋_GB2312"/>
                <w:sz w:val="24"/>
              </w:rPr>
            </w:pPr>
          </w:p>
        </w:tc>
        <w:tc>
          <w:tcPr>
            <w:tcW w:w="900" w:type="dxa"/>
          </w:tcPr>
          <w:p w14:paraId="2BD2B5F5" w14:textId="77777777" w:rsidR="00F024C2" w:rsidRDefault="00F024C2">
            <w:pPr>
              <w:pStyle w:val="TOC5"/>
              <w:spacing w:line="240" w:lineRule="atLeast"/>
              <w:ind w:leftChars="257" w:left="1080" w:hanging="540"/>
              <w:rPr>
                <w:rFonts w:ascii="仿宋_GB2312" w:eastAsia="仿宋_GB2312"/>
                <w:sz w:val="24"/>
              </w:rPr>
            </w:pPr>
          </w:p>
        </w:tc>
      </w:tr>
    </w:tbl>
    <w:p w14:paraId="584F77C8" w14:textId="77777777" w:rsidR="00F024C2" w:rsidRDefault="00000000">
      <w:pPr>
        <w:pStyle w:val="TOC5"/>
        <w:snapToGrid w:val="0"/>
        <w:spacing w:line="360" w:lineRule="auto"/>
        <w:ind w:leftChars="0" w:left="0"/>
        <w:rPr>
          <w:rFonts w:ascii="仿宋_GB2312" w:eastAsia="仿宋_GB2312"/>
          <w:sz w:val="24"/>
        </w:rPr>
      </w:pPr>
      <w:r>
        <w:rPr>
          <w:rFonts w:ascii="仿宋_GB2312" w:eastAsia="仿宋_GB2312" w:hint="eastAsia"/>
          <w:sz w:val="24"/>
        </w:rPr>
        <w:t>说明：本招标文件所说商务条款，指投标人须知、投标人须知资料表和合同格式及条款等内容。</w:t>
      </w:r>
      <w:r>
        <w:rPr>
          <w:rFonts w:ascii="黑体" w:eastAsia="黑体" w:hAnsi="黑体" w:hint="eastAsia"/>
          <w:b/>
          <w:bCs/>
          <w:sz w:val="24"/>
        </w:rPr>
        <w:t>其中标注“★”的实质性条款必须逐条列出，</w:t>
      </w:r>
      <w:r>
        <w:rPr>
          <w:rFonts w:ascii="仿宋_GB2312" w:eastAsia="仿宋_GB2312" w:hint="eastAsia"/>
          <w:sz w:val="24"/>
        </w:rPr>
        <w:t>并明确说明响应情况，否则视为未响应实质性条款。</w:t>
      </w:r>
    </w:p>
    <w:p w14:paraId="7BB311FD" w14:textId="77777777" w:rsidR="00F024C2" w:rsidRDefault="00F024C2">
      <w:pPr>
        <w:pStyle w:val="TOC5"/>
        <w:spacing w:line="240" w:lineRule="atLeast"/>
        <w:ind w:leftChars="257" w:left="1080" w:hanging="540"/>
        <w:rPr>
          <w:rFonts w:ascii="仿宋_GB2312" w:eastAsia="仿宋_GB2312"/>
          <w:sz w:val="24"/>
        </w:rPr>
      </w:pPr>
    </w:p>
    <w:p w14:paraId="1FC60B0D" w14:textId="77777777" w:rsidR="00F024C2" w:rsidRDefault="00000000">
      <w:pPr>
        <w:pStyle w:val="TOC5"/>
        <w:tabs>
          <w:tab w:val="left" w:pos="5370"/>
        </w:tabs>
        <w:spacing w:line="360" w:lineRule="auto"/>
        <w:ind w:leftChars="257" w:left="1080" w:hanging="540"/>
        <w:rPr>
          <w:rFonts w:ascii="仿宋_GB2312" w:eastAsia="仿宋_GB2312" w:hAnsi="宋体" w:hint="eastAsia"/>
          <w:sz w:val="24"/>
          <w:u w:val="single"/>
        </w:rPr>
      </w:pPr>
      <w:r>
        <w:rPr>
          <w:rFonts w:ascii="仿宋_GB2312" w:eastAsia="仿宋_GB2312" w:hAnsi="宋体" w:hint="eastAsia"/>
          <w:sz w:val="24"/>
        </w:rPr>
        <w:t>投标人(盖公章):</w:t>
      </w:r>
      <w:r>
        <w:rPr>
          <w:rFonts w:ascii="仿宋_GB2312" w:eastAsia="仿宋_GB2312" w:hAnsi="宋体"/>
          <w:sz w:val="24"/>
          <w:u w:val="single"/>
        </w:rPr>
        <w:tab/>
      </w:r>
    </w:p>
    <w:p w14:paraId="0BA2BA2F" w14:textId="77777777" w:rsidR="00F024C2" w:rsidRDefault="00000000">
      <w:pPr>
        <w:pStyle w:val="TOC5"/>
        <w:spacing w:line="360" w:lineRule="auto"/>
        <w:ind w:leftChars="257" w:left="1080" w:hanging="540"/>
        <w:rPr>
          <w:rFonts w:ascii="仿宋_GB2312" w:eastAsia="仿宋_GB2312" w:hAnsi="宋体" w:hint="eastAsia"/>
          <w:sz w:val="24"/>
        </w:rPr>
      </w:pPr>
      <w:r>
        <w:rPr>
          <w:rFonts w:ascii="仿宋_GB2312" w:eastAsia="仿宋_GB2312" w:hint="eastAsia"/>
          <w:sz w:val="24"/>
        </w:rPr>
        <w:t>法定代表人或委托代理人（签字或签章）:</w:t>
      </w:r>
      <w:r>
        <w:rPr>
          <w:rFonts w:ascii="仿宋_GB2312" w:eastAsia="仿宋_GB2312" w:hAnsi="宋体" w:hint="eastAsia"/>
          <w:sz w:val="24"/>
          <w:u w:val="single"/>
        </w:rPr>
        <w:t xml:space="preserve"> </w:t>
      </w:r>
      <w:r>
        <w:rPr>
          <w:rFonts w:ascii="仿宋_GB2312" w:eastAsia="仿宋_GB2312" w:hAnsi="宋体"/>
          <w:sz w:val="24"/>
          <w:u w:val="single"/>
        </w:rPr>
        <w:tab/>
      </w:r>
      <w:r>
        <w:rPr>
          <w:rFonts w:ascii="仿宋_GB2312" w:eastAsia="仿宋_GB2312" w:hAnsi="宋体" w:hint="eastAsia"/>
          <w:sz w:val="24"/>
          <w:u w:val="single"/>
        </w:rPr>
        <w:t xml:space="preserve">                 </w:t>
      </w:r>
      <w:r>
        <w:rPr>
          <w:rFonts w:ascii="仿宋_GB2312" w:eastAsia="仿宋_GB2312" w:hAnsi="宋体"/>
          <w:sz w:val="24"/>
        </w:rPr>
        <w:br w:type="page"/>
      </w:r>
    </w:p>
    <w:p w14:paraId="7CCD42FC" w14:textId="77777777" w:rsidR="00F024C2" w:rsidRDefault="00000000">
      <w:pPr>
        <w:pStyle w:val="2"/>
        <w:spacing w:before="0" w:line="240" w:lineRule="atLeast"/>
        <w:ind w:leftChars="257" w:left="1080" w:hanging="540"/>
        <w:rPr>
          <w:rFonts w:ascii="仿宋_GB2312" w:eastAsia="仿宋_GB2312" w:hAnsi="宋体" w:hint="eastAsia"/>
          <w:b w:val="0"/>
          <w:sz w:val="24"/>
        </w:rPr>
      </w:pPr>
      <w:bookmarkStart w:id="159" w:name="_Toc520356224"/>
      <w:bookmarkStart w:id="160" w:name="_Toc480942355"/>
      <w:bookmarkStart w:id="161" w:name="_Toc216582819"/>
      <w:bookmarkStart w:id="162" w:name="_Ref467988543"/>
      <w:r>
        <w:rPr>
          <w:rFonts w:ascii="仿宋_GB2312" w:eastAsia="仿宋_GB2312"/>
          <w:sz w:val="24"/>
        </w:rPr>
        <w:t>5</w:t>
      </w:r>
      <w:r>
        <w:rPr>
          <w:rFonts w:ascii="仿宋_GB2312" w:eastAsia="仿宋_GB2312" w:hint="eastAsia"/>
          <w:sz w:val="24"/>
        </w:rPr>
        <w:t xml:space="preserve"> </w:t>
      </w:r>
      <w:bookmarkStart w:id="163" w:name="_Hlt520350918"/>
      <w:bookmarkStart w:id="164" w:name="_Hlt520274911"/>
      <w:bookmarkStart w:id="165" w:name="_Hlt520273711"/>
      <w:bookmarkStart w:id="166" w:name="_Hlt520274407"/>
      <w:bookmarkStart w:id="167" w:name="_Hlt520273973"/>
      <w:bookmarkStart w:id="168" w:name="_Hlt520343392"/>
      <w:bookmarkStart w:id="169" w:name="_Hlt520274065"/>
      <w:bookmarkStart w:id="170" w:name="_Hlt520350957"/>
      <w:bookmarkStart w:id="171" w:name="_Hlt520274393"/>
      <w:bookmarkStart w:id="172" w:name="_Hlt520343000"/>
      <w:bookmarkStart w:id="173" w:name="_Hlt520271212"/>
      <w:bookmarkStart w:id="174" w:name="_Toc216513801"/>
      <w:bookmarkStart w:id="175" w:name="_Toc216582821"/>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仿宋_GB2312" w:eastAsia="仿宋_GB2312" w:hint="eastAsia"/>
          <w:sz w:val="24"/>
        </w:rPr>
        <w:t>缴纳招标代理费承诺书（</w:t>
      </w:r>
      <w:r>
        <w:rPr>
          <w:rFonts w:ascii="仿宋_GB2312" w:eastAsia="仿宋_GB2312"/>
          <w:sz w:val="24"/>
        </w:rPr>
        <w:t>投标文件</w:t>
      </w:r>
      <w:r>
        <w:rPr>
          <w:rFonts w:ascii="仿宋_GB2312" w:eastAsia="仿宋_GB2312" w:hint="eastAsia"/>
          <w:sz w:val="24"/>
        </w:rPr>
        <w:t>格式十一）</w:t>
      </w:r>
    </w:p>
    <w:p w14:paraId="698FBA4D" w14:textId="77777777" w:rsidR="00F024C2" w:rsidRDefault="00F024C2">
      <w:pPr>
        <w:spacing w:line="240" w:lineRule="atLeast"/>
        <w:ind w:leftChars="257" w:left="1080" w:hanging="540"/>
        <w:jc w:val="right"/>
        <w:rPr>
          <w:rFonts w:ascii="仿宋_GB2312" w:eastAsia="仿宋_GB2312" w:hAnsi="宋体" w:hint="eastAsia"/>
          <w:sz w:val="24"/>
        </w:rPr>
      </w:pPr>
    </w:p>
    <w:p w14:paraId="49EB0672" w14:textId="77777777" w:rsidR="00F024C2" w:rsidRDefault="00F024C2">
      <w:pPr>
        <w:spacing w:line="240" w:lineRule="atLeast"/>
        <w:ind w:leftChars="257" w:left="1080" w:hanging="540"/>
        <w:rPr>
          <w:rFonts w:ascii="仿宋_GB2312" w:eastAsia="仿宋_GB2312" w:hAnsi="宋体" w:hint="eastAsia"/>
          <w:sz w:val="24"/>
        </w:rPr>
      </w:pPr>
    </w:p>
    <w:p w14:paraId="58632186" w14:textId="77777777" w:rsidR="00F024C2" w:rsidRDefault="00F024C2">
      <w:pPr>
        <w:spacing w:line="240" w:lineRule="atLeast"/>
        <w:ind w:leftChars="257" w:left="1080" w:hanging="540"/>
        <w:rPr>
          <w:rFonts w:ascii="仿宋_GB2312" w:eastAsia="仿宋_GB2312" w:hAnsi="宋体" w:hint="eastAsia"/>
          <w:sz w:val="24"/>
        </w:rPr>
      </w:pPr>
    </w:p>
    <w:p w14:paraId="6E09F0E9" w14:textId="77777777" w:rsidR="00F024C2" w:rsidRDefault="00000000">
      <w:pPr>
        <w:spacing w:line="360" w:lineRule="auto"/>
        <w:ind w:left="1080" w:hanging="1080"/>
        <w:rPr>
          <w:rFonts w:ascii="仿宋_GB2312" w:eastAsia="仿宋_GB2312" w:hAnsi="宋体" w:hint="eastAsia"/>
          <w:sz w:val="24"/>
          <w:u w:val="single"/>
        </w:rPr>
      </w:pPr>
      <w:r>
        <w:rPr>
          <w:rFonts w:ascii="仿宋_GB2312" w:eastAsia="仿宋_GB2312" w:hAnsi="宋体" w:hint="eastAsia"/>
          <w:sz w:val="24"/>
        </w:rPr>
        <w:t>致：中</w:t>
      </w:r>
      <w:proofErr w:type="gramStart"/>
      <w:r>
        <w:rPr>
          <w:rFonts w:ascii="仿宋_GB2312" w:eastAsia="仿宋_GB2312" w:hAnsi="宋体" w:hint="eastAsia"/>
          <w:sz w:val="24"/>
        </w:rPr>
        <w:t>招国际</w:t>
      </w:r>
      <w:proofErr w:type="gramEnd"/>
      <w:r>
        <w:rPr>
          <w:rFonts w:ascii="仿宋_GB2312" w:eastAsia="仿宋_GB2312" w:hAnsi="宋体" w:hint="eastAsia"/>
          <w:sz w:val="24"/>
        </w:rPr>
        <w:t>招标有限公司</w:t>
      </w:r>
    </w:p>
    <w:p w14:paraId="0E6C15AE" w14:textId="77777777" w:rsidR="00F024C2" w:rsidRDefault="00F024C2">
      <w:pPr>
        <w:spacing w:line="360" w:lineRule="auto"/>
        <w:ind w:leftChars="257" w:left="1080" w:hanging="540"/>
        <w:rPr>
          <w:rFonts w:ascii="仿宋_GB2312" w:eastAsia="仿宋_GB2312" w:hAnsi="宋体" w:hint="eastAsia"/>
          <w:sz w:val="24"/>
        </w:rPr>
      </w:pPr>
    </w:p>
    <w:p w14:paraId="63887193" w14:textId="77777777" w:rsidR="00F024C2" w:rsidRDefault="00000000">
      <w:pPr>
        <w:spacing w:line="360" w:lineRule="auto"/>
        <w:rPr>
          <w:rFonts w:ascii="仿宋_GB2312" w:eastAsia="仿宋_GB2312" w:hAnsi="宋体" w:hint="eastAsia"/>
          <w:sz w:val="24"/>
        </w:rPr>
      </w:pPr>
      <w:r>
        <w:rPr>
          <w:rFonts w:ascii="仿宋_GB2312" w:eastAsia="仿宋_GB2312" w:hAnsi="宋体" w:hint="eastAsia"/>
          <w:sz w:val="24"/>
        </w:rPr>
        <w:tab/>
        <w:t xml:space="preserve"> 我们在贵公司组织的</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rPr>
        <w:t>项目招标中若获得中标资格（招标文件编号：</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rPr>
        <w:t>），我们保证在领取中标通知书的</w:t>
      </w:r>
      <w:r>
        <w:rPr>
          <w:rFonts w:ascii="仿宋_GB2312" w:eastAsia="仿宋_GB2312" w:hAnsi="宋体"/>
          <w:sz w:val="24"/>
        </w:rPr>
        <w:t>同</w:t>
      </w:r>
      <w:r>
        <w:rPr>
          <w:rFonts w:ascii="仿宋_GB2312" w:eastAsia="仿宋_GB2312" w:hAnsi="宋体" w:hint="eastAsia"/>
          <w:sz w:val="24"/>
        </w:rPr>
        <w:t>时按招标文件的规定，以支票、</w:t>
      </w:r>
      <w:r>
        <w:rPr>
          <w:rFonts w:ascii="仿宋_GB2312" w:eastAsia="仿宋_GB2312" w:hAnsi="宋体"/>
          <w:sz w:val="24"/>
        </w:rPr>
        <w:t>电汇</w:t>
      </w:r>
      <w:r>
        <w:rPr>
          <w:rFonts w:ascii="仿宋_GB2312" w:eastAsia="仿宋_GB2312" w:hAnsi="宋体" w:hint="eastAsia"/>
          <w:sz w:val="24"/>
        </w:rPr>
        <w:t>、从投标保证金中扣除等</w:t>
      </w:r>
      <w:r>
        <w:rPr>
          <w:rFonts w:ascii="仿宋_GB2312" w:eastAsia="仿宋_GB2312" w:hAnsi="宋体"/>
          <w:sz w:val="24"/>
        </w:rPr>
        <w:t>形式</w:t>
      </w:r>
      <w:r>
        <w:rPr>
          <w:rFonts w:ascii="仿宋_GB2312" w:eastAsia="仿宋_GB2312" w:hAnsi="宋体" w:hint="eastAsia"/>
          <w:sz w:val="24"/>
        </w:rPr>
        <w:t>，向贵公司一次性支付应由</w:t>
      </w:r>
      <w:r>
        <w:rPr>
          <w:rFonts w:ascii="仿宋_GB2312" w:eastAsia="仿宋_GB2312" w:hAnsi="宋体"/>
          <w:sz w:val="24"/>
        </w:rPr>
        <w:t>我们</w:t>
      </w:r>
      <w:r>
        <w:rPr>
          <w:rFonts w:ascii="仿宋_GB2312" w:eastAsia="仿宋_GB2312" w:hAnsi="宋体" w:hint="eastAsia"/>
          <w:sz w:val="24"/>
        </w:rPr>
        <w:t>交纳的招标代理服务费用。</w:t>
      </w:r>
    </w:p>
    <w:p w14:paraId="047A0B8B" w14:textId="77777777" w:rsidR="00F024C2" w:rsidRDefault="00000000">
      <w:pPr>
        <w:spacing w:line="360" w:lineRule="auto"/>
        <w:ind w:leftChars="257" w:left="1080" w:hanging="540"/>
        <w:rPr>
          <w:rFonts w:ascii="仿宋_GB2312" w:eastAsia="仿宋_GB2312" w:hAnsi="宋体" w:hint="eastAsia"/>
          <w:sz w:val="24"/>
        </w:rPr>
      </w:pPr>
      <w:r>
        <w:rPr>
          <w:rFonts w:ascii="仿宋_GB2312" w:eastAsia="仿宋_GB2312" w:hAnsi="宋体" w:hint="eastAsia"/>
          <w:sz w:val="24"/>
        </w:rPr>
        <w:t>特此承诺！</w:t>
      </w:r>
    </w:p>
    <w:p w14:paraId="59197FA1" w14:textId="77777777" w:rsidR="00F024C2" w:rsidRDefault="00F024C2">
      <w:pPr>
        <w:spacing w:line="360" w:lineRule="auto"/>
        <w:ind w:leftChars="257" w:left="1080" w:hanging="540"/>
        <w:rPr>
          <w:rFonts w:ascii="仿宋_GB2312" w:eastAsia="仿宋_GB2312" w:hAnsi="宋体" w:hint="eastAsia"/>
          <w:sz w:val="24"/>
        </w:rPr>
      </w:pPr>
    </w:p>
    <w:p w14:paraId="42421CCE" w14:textId="77777777" w:rsidR="00F024C2" w:rsidRDefault="00F024C2">
      <w:pPr>
        <w:spacing w:line="360" w:lineRule="auto"/>
        <w:ind w:leftChars="257" w:left="1080" w:hanging="540"/>
        <w:rPr>
          <w:rFonts w:ascii="仿宋_GB2312" w:eastAsia="仿宋_GB2312" w:hAnsi="宋体" w:hint="eastAsia"/>
          <w:sz w:val="24"/>
        </w:rPr>
      </w:pPr>
    </w:p>
    <w:p w14:paraId="7D57D217" w14:textId="77777777" w:rsidR="00F024C2" w:rsidRDefault="00F024C2">
      <w:pPr>
        <w:spacing w:line="360" w:lineRule="auto"/>
        <w:ind w:leftChars="257" w:left="1080" w:hanging="540"/>
        <w:rPr>
          <w:rFonts w:ascii="仿宋_GB2312" w:eastAsia="仿宋_GB2312" w:hAnsi="宋体" w:hint="eastAsia"/>
          <w:sz w:val="24"/>
        </w:rPr>
      </w:pPr>
    </w:p>
    <w:p w14:paraId="2D23B298" w14:textId="77777777" w:rsidR="00F024C2" w:rsidRDefault="00F024C2">
      <w:pPr>
        <w:spacing w:line="360" w:lineRule="auto"/>
        <w:ind w:leftChars="257" w:left="1080" w:hanging="540"/>
        <w:rPr>
          <w:rFonts w:ascii="仿宋_GB2312" w:eastAsia="仿宋_GB2312" w:hAnsi="宋体" w:hint="eastAsia"/>
          <w:sz w:val="24"/>
        </w:rPr>
      </w:pPr>
    </w:p>
    <w:p w14:paraId="4D873CF9" w14:textId="77777777" w:rsidR="00F024C2" w:rsidRDefault="00F024C2">
      <w:pPr>
        <w:spacing w:line="360" w:lineRule="auto"/>
        <w:ind w:left="1080" w:hanging="1080"/>
        <w:rPr>
          <w:rFonts w:ascii="仿宋_GB2312" w:eastAsia="仿宋_GB2312" w:hAnsi="宋体" w:hint="eastAsia"/>
          <w:sz w:val="24"/>
        </w:rPr>
      </w:pPr>
    </w:p>
    <w:p w14:paraId="583AE86F" w14:textId="77777777" w:rsidR="00F024C2" w:rsidRDefault="00000000">
      <w:pPr>
        <w:spacing w:line="360" w:lineRule="auto"/>
        <w:ind w:leftChars="273" w:left="1413" w:hangingChars="350" w:hanging="840"/>
        <w:rPr>
          <w:rFonts w:ascii="仿宋_GB2312" w:eastAsia="仿宋_GB2312" w:hAnsi="宋体" w:hint="eastAsia"/>
          <w:sz w:val="24"/>
        </w:rPr>
      </w:pPr>
      <w:r>
        <w:rPr>
          <w:rFonts w:ascii="仿宋_GB2312" w:eastAsia="仿宋_GB2312" w:hAnsi="宋体" w:hint="eastAsia"/>
          <w:sz w:val="24"/>
        </w:rPr>
        <w:t>投标人名称：</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p>
    <w:p w14:paraId="66F3CB34" w14:textId="77777777" w:rsidR="00F024C2" w:rsidRDefault="00000000">
      <w:pPr>
        <w:spacing w:line="360" w:lineRule="auto"/>
        <w:ind w:leftChars="257" w:left="1620" w:hanging="1080"/>
        <w:rPr>
          <w:rFonts w:ascii="仿宋_GB2312" w:eastAsia="仿宋_GB2312" w:hAnsi="宋体" w:hint="eastAsia"/>
          <w:sz w:val="24"/>
        </w:rPr>
      </w:pPr>
      <w:r>
        <w:rPr>
          <w:rFonts w:ascii="仿宋_GB2312" w:eastAsia="仿宋_GB2312" w:hAnsi="宋体" w:hint="eastAsia"/>
          <w:sz w:val="24"/>
        </w:rPr>
        <w:t>地址：</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p>
    <w:p w14:paraId="31C784C6" w14:textId="77777777" w:rsidR="00F024C2" w:rsidRDefault="00000000">
      <w:pPr>
        <w:spacing w:line="360" w:lineRule="auto"/>
        <w:ind w:leftChars="257" w:left="1620" w:hanging="1080"/>
        <w:rPr>
          <w:rFonts w:ascii="仿宋_GB2312" w:eastAsia="仿宋_GB2312" w:hAnsi="宋体" w:hint="eastAsia"/>
          <w:sz w:val="24"/>
        </w:rPr>
      </w:pPr>
      <w:r>
        <w:rPr>
          <w:rFonts w:ascii="仿宋_GB2312" w:eastAsia="仿宋_GB2312" w:hAnsi="宋体" w:hint="eastAsia"/>
          <w:sz w:val="24"/>
        </w:rPr>
        <w:t>电话：</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rPr>
        <w:tab/>
      </w:r>
      <w:r>
        <w:rPr>
          <w:rFonts w:ascii="仿宋_GB2312" w:eastAsia="仿宋_GB2312" w:hAnsi="宋体" w:hint="eastAsia"/>
          <w:sz w:val="24"/>
        </w:rPr>
        <w:tab/>
        <w:t>传真：</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p>
    <w:p w14:paraId="4E3D7592" w14:textId="77777777" w:rsidR="00F024C2" w:rsidRDefault="00000000">
      <w:pPr>
        <w:spacing w:line="360" w:lineRule="auto"/>
        <w:ind w:leftChars="257" w:left="1620" w:hanging="1080"/>
        <w:rPr>
          <w:rFonts w:ascii="仿宋_GB2312" w:eastAsia="仿宋_GB2312" w:hAnsi="宋体" w:hint="eastAsia"/>
          <w:sz w:val="24"/>
        </w:rPr>
      </w:pPr>
      <w:r>
        <w:rPr>
          <w:rFonts w:ascii="仿宋_GB2312" w:eastAsia="仿宋_GB2312" w:hAnsi="宋体" w:hint="eastAsia"/>
          <w:sz w:val="24"/>
        </w:rPr>
        <w:t>电子邮件：</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rPr>
        <w:t>邮编：</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p>
    <w:p w14:paraId="26D4537B" w14:textId="77777777" w:rsidR="00F024C2" w:rsidRDefault="00000000">
      <w:pPr>
        <w:spacing w:line="360" w:lineRule="auto"/>
        <w:ind w:leftChars="257" w:left="1620" w:hanging="1080"/>
        <w:rPr>
          <w:rFonts w:ascii="仿宋_GB2312" w:eastAsia="仿宋_GB2312" w:hAnsi="宋体" w:hint="eastAsia"/>
          <w:sz w:val="24"/>
        </w:rPr>
      </w:pPr>
      <w:r>
        <w:rPr>
          <w:rFonts w:ascii="仿宋_GB2312" w:eastAsia="仿宋_GB2312" w:hAnsi="宋体" w:hint="eastAsia"/>
          <w:sz w:val="24"/>
        </w:rPr>
        <w:t>承诺方授权代表签字：</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t xml:space="preserve">    </w:t>
      </w:r>
      <w:r>
        <w:rPr>
          <w:rFonts w:ascii="仿宋_GB2312" w:eastAsia="仿宋_GB2312" w:hAnsi="宋体" w:hint="eastAsia"/>
          <w:sz w:val="24"/>
        </w:rPr>
        <w:t>（承诺方盖章）</w:t>
      </w:r>
    </w:p>
    <w:p w14:paraId="3A936FAC" w14:textId="77777777" w:rsidR="00F024C2" w:rsidRDefault="00000000">
      <w:pPr>
        <w:spacing w:line="360" w:lineRule="auto"/>
        <w:ind w:leftChars="257" w:left="1620" w:hanging="1080"/>
        <w:rPr>
          <w:rFonts w:ascii="仿宋_GB2312" w:eastAsia="仿宋_GB2312" w:hAnsi="宋体" w:hint="eastAsia"/>
          <w:sz w:val="24"/>
          <w:u w:val="single"/>
        </w:rPr>
      </w:pPr>
      <w:r>
        <w:rPr>
          <w:rFonts w:ascii="仿宋_GB2312" w:eastAsia="仿宋_GB2312" w:hAnsi="宋体" w:hint="eastAsia"/>
          <w:sz w:val="24"/>
        </w:rPr>
        <w:t>承诺日期：</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t xml:space="preserve">                      </w:t>
      </w:r>
      <w:bookmarkEnd w:id="174"/>
      <w:bookmarkEnd w:id="175"/>
    </w:p>
    <w:p w14:paraId="452FF918" w14:textId="77777777" w:rsidR="00F024C2" w:rsidRDefault="00000000">
      <w:pPr>
        <w:pStyle w:val="2"/>
        <w:spacing w:before="0" w:line="360" w:lineRule="auto"/>
        <w:ind w:leftChars="257" w:left="1080" w:hanging="540"/>
        <w:rPr>
          <w:rFonts w:ascii="仿宋_GB2312" w:eastAsia="仿宋_GB2312" w:hAnsi="宋体" w:hint="eastAsia"/>
          <w:sz w:val="24"/>
        </w:rPr>
      </w:pPr>
      <w:r>
        <w:rPr>
          <w:rFonts w:ascii="仿宋_GB2312" w:eastAsia="仿宋_GB2312" w:hAnsi="宋体"/>
          <w:sz w:val="24"/>
        </w:rPr>
        <w:br w:type="page"/>
      </w:r>
    </w:p>
    <w:p w14:paraId="5C73DEDD" w14:textId="77777777" w:rsidR="00F024C2" w:rsidRDefault="00000000">
      <w:pPr>
        <w:pStyle w:val="2"/>
        <w:spacing w:before="0" w:line="360" w:lineRule="auto"/>
        <w:rPr>
          <w:rFonts w:ascii="仿宋_GB2312" w:eastAsia="仿宋_GB2312"/>
          <w:sz w:val="28"/>
          <w:szCs w:val="28"/>
        </w:rPr>
      </w:pPr>
      <w:r>
        <w:rPr>
          <w:rFonts w:ascii="仿宋_GB2312" w:eastAsia="仿宋_GB2312"/>
          <w:sz w:val="28"/>
          <w:szCs w:val="28"/>
        </w:rPr>
        <w:t xml:space="preserve">6-1 </w:t>
      </w:r>
      <w:r>
        <w:rPr>
          <w:rFonts w:ascii="仿宋_GB2312" w:eastAsia="仿宋_GB2312"/>
          <w:b w:val="0"/>
          <w:sz w:val="28"/>
          <w:szCs w:val="28"/>
        </w:rPr>
        <w:t xml:space="preserve"> </w:t>
      </w:r>
      <w:r>
        <w:rPr>
          <w:rFonts w:ascii="仿宋_GB2312" w:eastAsia="仿宋_GB2312" w:hint="eastAsia"/>
          <w:sz w:val="28"/>
          <w:szCs w:val="28"/>
        </w:rPr>
        <w:t>中小</w:t>
      </w:r>
      <w:r>
        <w:rPr>
          <w:rFonts w:ascii="仿宋_GB2312" w:eastAsia="仿宋_GB2312"/>
          <w:sz w:val="28"/>
          <w:szCs w:val="28"/>
        </w:rPr>
        <w:t>企业声明函</w:t>
      </w:r>
    </w:p>
    <w:p w14:paraId="6439B99F" w14:textId="77777777" w:rsidR="00F024C2" w:rsidRDefault="00000000">
      <w:pPr>
        <w:spacing w:line="360" w:lineRule="auto"/>
        <w:jc w:val="center"/>
        <w:rPr>
          <w:rFonts w:ascii="仿宋_GB2312" w:eastAsia="仿宋_GB2312" w:hAnsi="宋体" w:hint="eastAsia"/>
          <w:sz w:val="24"/>
          <w:szCs w:val="20"/>
        </w:rPr>
      </w:pPr>
      <w:r>
        <w:rPr>
          <w:rFonts w:ascii="仿宋_GB2312" w:eastAsia="仿宋_GB2312" w:hAnsi="宋体" w:hint="eastAsia"/>
          <w:sz w:val="24"/>
          <w:szCs w:val="20"/>
        </w:rPr>
        <w:t>（</w:t>
      </w:r>
      <w:r>
        <w:rPr>
          <w:rFonts w:ascii="仿宋_GB2312" w:eastAsia="仿宋_GB2312" w:hAnsi="宋体"/>
          <w:sz w:val="24"/>
          <w:szCs w:val="20"/>
        </w:rPr>
        <w:t>投标文件</w:t>
      </w:r>
      <w:r>
        <w:rPr>
          <w:rFonts w:ascii="仿宋_GB2312" w:eastAsia="仿宋_GB2312" w:hAnsi="宋体" w:hint="eastAsia"/>
          <w:sz w:val="24"/>
          <w:szCs w:val="20"/>
        </w:rPr>
        <w:t>格式十二）</w:t>
      </w:r>
    </w:p>
    <w:p w14:paraId="1592F3D6" w14:textId="77777777" w:rsidR="00F024C2" w:rsidRDefault="00F024C2">
      <w:pPr>
        <w:spacing w:line="240" w:lineRule="atLeast"/>
        <w:ind w:leftChars="257" w:left="1080" w:hanging="540"/>
        <w:rPr>
          <w:rFonts w:ascii="仿宋_GB2312" w:eastAsia="仿宋_GB2312" w:hAnsi="Arial"/>
          <w:b/>
          <w:kern w:val="0"/>
          <w:sz w:val="24"/>
          <w:szCs w:val="20"/>
        </w:rPr>
      </w:pPr>
    </w:p>
    <w:p w14:paraId="41A121DF" w14:textId="77777777" w:rsidR="00F024C2" w:rsidRDefault="00000000">
      <w:pPr>
        <w:pStyle w:val="TOC5"/>
        <w:tabs>
          <w:tab w:val="left" w:pos="5580"/>
        </w:tabs>
        <w:snapToGrid w:val="0"/>
        <w:spacing w:line="360" w:lineRule="auto"/>
        <w:ind w:leftChars="1" w:left="2" w:firstLineChars="200" w:firstLine="480"/>
        <w:rPr>
          <w:rFonts w:ascii="仿宋_GB2312" w:eastAsia="仿宋_GB2312" w:hAnsi="宋体" w:hint="eastAsia"/>
          <w:sz w:val="24"/>
        </w:rPr>
      </w:pPr>
      <w:r>
        <w:rPr>
          <w:rFonts w:ascii="仿宋_GB2312" w:eastAsia="仿宋_GB2312" w:hAnsi="宋体" w:hint="eastAsia"/>
          <w:sz w:val="24"/>
        </w:rPr>
        <w:t>本公司（联合体）郑重声明，根据《政府采购促进中小企业发展管理办法》（财库﹝</w:t>
      </w:r>
      <w:r>
        <w:rPr>
          <w:rFonts w:ascii="仿宋_GB2312" w:eastAsia="仿宋_GB2312" w:hAnsi="宋体"/>
          <w:sz w:val="24"/>
        </w:rPr>
        <w:t>2020</w:t>
      </w:r>
      <w:r>
        <w:rPr>
          <w:rFonts w:ascii="仿宋_GB2312" w:eastAsia="仿宋_GB2312" w:hAnsi="宋体" w:hint="eastAsia"/>
          <w:sz w:val="24"/>
        </w:rPr>
        <w:t>﹞</w:t>
      </w:r>
      <w:r>
        <w:rPr>
          <w:rFonts w:ascii="仿宋_GB2312" w:eastAsia="仿宋_GB2312" w:hAnsi="宋体"/>
          <w:sz w:val="24"/>
        </w:rPr>
        <w:t>46</w:t>
      </w:r>
      <w:r>
        <w:rPr>
          <w:rFonts w:ascii="仿宋_GB2312" w:eastAsia="仿宋_GB2312" w:hAnsi="宋体" w:hint="eastAsia"/>
          <w:sz w:val="24"/>
        </w:rPr>
        <w:t>号）的规定，本公司（联合体）参加</w:t>
      </w:r>
      <w:r>
        <w:rPr>
          <w:rFonts w:ascii="仿宋_GB2312" w:eastAsia="仿宋_GB2312" w:hAnsi="宋体" w:hint="eastAsia"/>
          <w:i/>
          <w:sz w:val="24"/>
          <w:u w:val="single"/>
        </w:rPr>
        <w:t>（单位名称）</w:t>
      </w:r>
      <w:r>
        <w:rPr>
          <w:rFonts w:ascii="仿宋_GB2312" w:eastAsia="仿宋_GB2312" w:hAnsi="宋体" w:hint="eastAsia"/>
          <w:sz w:val="24"/>
        </w:rPr>
        <w:t>的</w:t>
      </w:r>
      <w:r>
        <w:rPr>
          <w:rFonts w:ascii="仿宋_GB2312" w:eastAsia="仿宋_GB2312" w:hAnsi="宋体" w:hint="eastAsia"/>
          <w:i/>
          <w:sz w:val="24"/>
          <w:u w:val="single"/>
        </w:rPr>
        <w:t>（项目名称）</w:t>
      </w:r>
      <w:r>
        <w:rPr>
          <w:rFonts w:ascii="仿宋_GB2312" w:eastAsia="仿宋_GB2312" w:hAnsi="宋体" w:hint="eastAsia"/>
          <w:sz w:val="24"/>
        </w:rPr>
        <w:t>采购活动，服务全部由符合政策要求的中小企业承接。相关企业（含联合体中的中小企业、签订分包意向协议的中小企业）的具体情况如下：</w:t>
      </w:r>
    </w:p>
    <w:p w14:paraId="5D9D4CA4" w14:textId="77777777" w:rsidR="00F024C2" w:rsidRDefault="00000000">
      <w:pPr>
        <w:pStyle w:val="TOC5"/>
        <w:tabs>
          <w:tab w:val="left" w:pos="5580"/>
        </w:tabs>
        <w:snapToGrid w:val="0"/>
        <w:spacing w:line="360" w:lineRule="auto"/>
        <w:ind w:leftChars="7" w:left="542" w:hanging="527"/>
        <w:rPr>
          <w:rFonts w:ascii="仿宋_GB2312" w:eastAsia="仿宋_GB2312" w:hAnsi="宋体" w:hint="eastAsia"/>
          <w:sz w:val="24"/>
        </w:rPr>
      </w:pPr>
      <w:r>
        <w:rPr>
          <w:rFonts w:ascii="仿宋_GB2312" w:eastAsia="仿宋_GB2312" w:hAnsi="宋体"/>
          <w:sz w:val="24"/>
        </w:rPr>
        <w:t xml:space="preserve">1. </w:t>
      </w:r>
      <w:r>
        <w:rPr>
          <w:rFonts w:ascii="仿宋_GB2312" w:eastAsia="仿宋_GB2312" w:hAnsi="宋体" w:hint="eastAsia"/>
          <w:i/>
          <w:sz w:val="24"/>
          <w:u w:val="single"/>
        </w:rPr>
        <w:t>（标的名称）</w:t>
      </w:r>
      <w:r>
        <w:rPr>
          <w:rFonts w:ascii="仿宋_GB2312" w:eastAsia="仿宋_GB2312" w:hAnsi="宋体"/>
          <w:sz w:val="24"/>
        </w:rPr>
        <w:t xml:space="preserve"> </w:t>
      </w:r>
      <w:r>
        <w:rPr>
          <w:rFonts w:ascii="仿宋_GB2312" w:eastAsia="仿宋_GB2312" w:hAnsi="宋体" w:hint="eastAsia"/>
          <w:sz w:val="24"/>
        </w:rPr>
        <w:t>，属于</w:t>
      </w:r>
      <w:r>
        <w:rPr>
          <w:rFonts w:ascii="仿宋_GB2312" w:eastAsia="仿宋_GB2312" w:hAnsi="宋体" w:hint="eastAsia"/>
          <w:i/>
          <w:sz w:val="24"/>
          <w:u w:val="single"/>
        </w:rPr>
        <w:t>（采购文件中明确的所属行业）</w:t>
      </w:r>
      <w:r>
        <w:rPr>
          <w:rFonts w:ascii="仿宋_GB2312" w:eastAsia="仿宋_GB2312" w:hAnsi="宋体" w:hint="eastAsia"/>
          <w:sz w:val="24"/>
        </w:rPr>
        <w:t>行业；承接企业为</w:t>
      </w:r>
      <w:r>
        <w:rPr>
          <w:rFonts w:ascii="仿宋_GB2312" w:eastAsia="仿宋_GB2312" w:hAnsi="宋体" w:hint="eastAsia"/>
          <w:i/>
          <w:sz w:val="24"/>
          <w:u w:val="single"/>
        </w:rPr>
        <w:t>（企业名称）</w:t>
      </w:r>
      <w:r>
        <w:rPr>
          <w:rFonts w:ascii="仿宋_GB2312" w:eastAsia="仿宋_GB2312" w:hAnsi="宋体" w:hint="eastAsia"/>
          <w:sz w:val="24"/>
        </w:rPr>
        <w:t>，从业人员</w:t>
      </w:r>
      <w:r>
        <w:rPr>
          <w:rFonts w:ascii="仿宋_GB2312" w:eastAsia="仿宋_GB2312" w:hAnsi="宋体" w:hint="eastAsia"/>
          <w:sz w:val="24"/>
          <w:u w:val="single"/>
        </w:rPr>
        <w:t xml:space="preserve">      </w:t>
      </w:r>
      <w:r>
        <w:rPr>
          <w:rFonts w:ascii="仿宋_GB2312" w:eastAsia="仿宋_GB2312" w:hAnsi="宋体" w:hint="eastAsia"/>
          <w:sz w:val="24"/>
        </w:rPr>
        <w:t>人，营业收入为</w:t>
      </w:r>
      <w:r>
        <w:rPr>
          <w:rFonts w:ascii="仿宋_GB2312" w:eastAsia="仿宋_GB2312" w:hAnsi="宋体" w:hint="eastAsia"/>
          <w:sz w:val="24"/>
          <w:u w:val="single"/>
        </w:rPr>
        <w:t xml:space="preserve">      </w:t>
      </w:r>
      <w:r>
        <w:rPr>
          <w:rFonts w:ascii="仿宋_GB2312" w:eastAsia="仿宋_GB2312" w:hAnsi="宋体" w:hint="eastAsia"/>
          <w:sz w:val="24"/>
        </w:rPr>
        <w:t>万元，资产总额为</w:t>
      </w:r>
      <w:r>
        <w:rPr>
          <w:rFonts w:ascii="仿宋_GB2312" w:eastAsia="仿宋_GB2312" w:hAnsi="宋体" w:hint="eastAsia"/>
          <w:sz w:val="24"/>
          <w:u w:val="single"/>
        </w:rPr>
        <w:t xml:space="preserve">    </w:t>
      </w:r>
      <w:r>
        <w:rPr>
          <w:rFonts w:ascii="仿宋_GB2312" w:eastAsia="仿宋_GB2312" w:hAnsi="宋体" w:hint="eastAsia"/>
          <w:sz w:val="24"/>
        </w:rPr>
        <w:t>万元，属于</w:t>
      </w:r>
      <w:r>
        <w:rPr>
          <w:rFonts w:ascii="仿宋_GB2312" w:eastAsia="仿宋_GB2312" w:hAnsi="宋体" w:hint="eastAsia"/>
          <w:i/>
          <w:sz w:val="24"/>
          <w:u w:val="single"/>
        </w:rPr>
        <w:t>（中型企业、小型企业、微型企业）</w:t>
      </w:r>
      <w:r>
        <w:rPr>
          <w:rFonts w:ascii="仿宋_GB2312" w:eastAsia="仿宋_GB2312" w:hAnsi="宋体" w:hint="eastAsia"/>
          <w:sz w:val="24"/>
        </w:rPr>
        <w:t>；</w:t>
      </w:r>
    </w:p>
    <w:p w14:paraId="7692073E" w14:textId="77777777" w:rsidR="00F024C2" w:rsidRDefault="00000000">
      <w:pPr>
        <w:pStyle w:val="TOC5"/>
        <w:tabs>
          <w:tab w:val="left" w:pos="5580"/>
        </w:tabs>
        <w:snapToGrid w:val="0"/>
        <w:spacing w:line="360" w:lineRule="auto"/>
        <w:ind w:leftChars="7" w:left="542" w:hanging="527"/>
        <w:rPr>
          <w:rFonts w:ascii="仿宋_GB2312" w:eastAsia="仿宋_GB2312" w:hAnsi="宋体" w:hint="eastAsia"/>
          <w:sz w:val="24"/>
        </w:rPr>
      </w:pPr>
      <w:r>
        <w:rPr>
          <w:rFonts w:ascii="仿宋_GB2312" w:eastAsia="仿宋_GB2312" w:hAnsi="宋体"/>
          <w:sz w:val="24"/>
        </w:rPr>
        <w:t xml:space="preserve">2. </w:t>
      </w:r>
      <w:r>
        <w:rPr>
          <w:rFonts w:ascii="仿宋_GB2312" w:eastAsia="仿宋_GB2312" w:hAnsi="宋体" w:hint="eastAsia"/>
          <w:sz w:val="24"/>
          <w:u w:val="single"/>
        </w:rPr>
        <w:t>（</w:t>
      </w:r>
      <w:r>
        <w:rPr>
          <w:rFonts w:ascii="仿宋_GB2312" w:eastAsia="仿宋_GB2312" w:hAnsi="宋体" w:hint="eastAsia"/>
          <w:i/>
          <w:sz w:val="24"/>
          <w:u w:val="single"/>
        </w:rPr>
        <w:t>标的名称）</w:t>
      </w:r>
      <w:r>
        <w:rPr>
          <w:rFonts w:ascii="仿宋_GB2312" w:eastAsia="仿宋_GB2312" w:hAnsi="宋体"/>
          <w:sz w:val="24"/>
        </w:rPr>
        <w:t xml:space="preserve"> </w:t>
      </w:r>
      <w:r>
        <w:rPr>
          <w:rFonts w:ascii="仿宋_GB2312" w:eastAsia="仿宋_GB2312" w:hAnsi="宋体" w:hint="eastAsia"/>
          <w:sz w:val="24"/>
        </w:rPr>
        <w:t>，属于</w:t>
      </w:r>
      <w:r>
        <w:rPr>
          <w:rFonts w:ascii="仿宋_GB2312" w:eastAsia="仿宋_GB2312" w:hAnsi="宋体" w:hint="eastAsia"/>
          <w:i/>
          <w:sz w:val="24"/>
          <w:u w:val="single"/>
        </w:rPr>
        <w:t>（采购文件中明确的所属行业）</w:t>
      </w:r>
      <w:r>
        <w:rPr>
          <w:rFonts w:ascii="仿宋_GB2312" w:eastAsia="仿宋_GB2312" w:hAnsi="宋体" w:hint="eastAsia"/>
          <w:sz w:val="24"/>
        </w:rPr>
        <w:t>行业；承接企业为</w:t>
      </w:r>
      <w:r>
        <w:rPr>
          <w:rFonts w:ascii="仿宋_GB2312" w:eastAsia="仿宋_GB2312" w:hAnsi="宋体" w:hint="eastAsia"/>
          <w:i/>
          <w:sz w:val="24"/>
          <w:u w:val="single"/>
        </w:rPr>
        <w:t>（企业名称）</w:t>
      </w:r>
      <w:r>
        <w:rPr>
          <w:rFonts w:ascii="仿宋_GB2312" w:eastAsia="仿宋_GB2312" w:hAnsi="宋体" w:hint="eastAsia"/>
          <w:sz w:val="24"/>
        </w:rPr>
        <w:t>，从业人员</w:t>
      </w:r>
      <w:r>
        <w:rPr>
          <w:rFonts w:ascii="仿宋_GB2312" w:eastAsia="仿宋_GB2312" w:hAnsi="宋体" w:hint="eastAsia"/>
          <w:sz w:val="24"/>
          <w:u w:val="single"/>
        </w:rPr>
        <w:t xml:space="preserve">      </w:t>
      </w:r>
      <w:r>
        <w:rPr>
          <w:rFonts w:ascii="仿宋_GB2312" w:eastAsia="仿宋_GB2312" w:hAnsi="宋体" w:hint="eastAsia"/>
          <w:sz w:val="24"/>
        </w:rPr>
        <w:t>人，营业收入为</w:t>
      </w:r>
      <w:r>
        <w:rPr>
          <w:rFonts w:ascii="仿宋_GB2312" w:eastAsia="仿宋_GB2312" w:hAnsi="宋体" w:hint="eastAsia"/>
          <w:sz w:val="24"/>
          <w:u w:val="single"/>
        </w:rPr>
        <w:t xml:space="preserve">      </w:t>
      </w:r>
      <w:r>
        <w:rPr>
          <w:rFonts w:ascii="仿宋_GB2312" w:eastAsia="仿宋_GB2312" w:hAnsi="宋体" w:hint="eastAsia"/>
          <w:sz w:val="24"/>
        </w:rPr>
        <w:t>万元，资产总额为</w:t>
      </w:r>
      <w:r>
        <w:rPr>
          <w:rFonts w:ascii="仿宋_GB2312" w:eastAsia="仿宋_GB2312" w:hAnsi="宋体" w:hint="eastAsia"/>
          <w:sz w:val="24"/>
          <w:u w:val="single"/>
        </w:rPr>
        <w:t xml:space="preserve">    </w:t>
      </w:r>
      <w:r>
        <w:rPr>
          <w:rFonts w:ascii="仿宋_GB2312" w:eastAsia="仿宋_GB2312" w:hAnsi="宋体" w:hint="eastAsia"/>
          <w:sz w:val="24"/>
        </w:rPr>
        <w:t>万元，属于</w:t>
      </w:r>
      <w:r>
        <w:rPr>
          <w:rFonts w:ascii="仿宋_GB2312" w:eastAsia="仿宋_GB2312" w:hAnsi="宋体" w:hint="eastAsia"/>
          <w:i/>
          <w:sz w:val="24"/>
          <w:u w:val="single"/>
        </w:rPr>
        <w:t>（中型企业、小型企业、微型企业）</w:t>
      </w:r>
      <w:r>
        <w:rPr>
          <w:rFonts w:ascii="仿宋_GB2312" w:eastAsia="仿宋_GB2312" w:hAnsi="宋体" w:hint="eastAsia"/>
          <w:sz w:val="24"/>
        </w:rPr>
        <w:t>；</w:t>
      </w:r>
    </w:p>
    <w:p w14:paraId="5B2CC34B" w14:textId="77777777" w:rsidR="00F024C2" w:rsidRDefault="00000000">
      <w:pPr>
        <w:pStyle w:val="TOC5"/>
        <w:tabs>
          <w:tab w:val="left" w:pos="5580"/>
        </w:tabs>
        <w:snapToGrid w:val="0"/>
        <w:spacing w:line="360" w:lineRule="auto"/>
        <w:ind w:leftChars="235" w:left="539" w:hangingChars="19" w:hanging="46"/>
        <w:rPr>
          <w:rFonts w:ascii="仿宋_GB2312" w:eastAsia="仿宋_GB2312" w:hAnsi="宋体" w:hint="eastAsia"/>
          <w:sz w:val="24"/>
        </w:rPr>
      </w:pPr>
      <w:r>
        <w:rPr>
          <w:rFonts w:ascii="仿宋_GB2312" w:eastAsia="仿宋_GB2312" w:hAnsi="宋体" w:hint="eastAsia"/>
          <w:sz w:val="24"/>
        </w:rPr>
        <w:t>……</w:t>
      </w:r>
    </w:p>
    <w:p w14:paraId="5F4CF221" w14:textId="77777777" w:rsidR="00F024C2" w:rsidRDefault="00000000">
      <w:pPr>
        <w:pStyle w:val="TOC5"/>
        <w:tabs>
          <w:tab w:val="left" w:pos="5580"/>
        </w:tabs>
        <w:snapToGrid w:val="0"/>
        <w:spacing w:line="360" w:lineRule="auto"/>
        <w:ind w:leftChars="0" w:left="0" w:firstLine="480"/>
        <w:rPr>
          <w:rFonts w:ascii="仿宋_GB2312" w:eastAsia="仿宋_GB2312" w:hAnsi="宋体" w:hint="eastAsia"/>
          <w:sz w:val="24"/>
        </w:rPr>
      </w:pPr>
      <w:r>
        <w:rPr>
          <w:rFonts w:ascii="仿宋_GB2312" w:eastAsia="仿宋_GB2312" w:hAnsi="宋体" w:hint="eastAsia"/>
          <w:sz w:val="24"/>
        </w:rPr>
        <w:t>以上企业，不属于大企业的分支机构，不存在控股股东为大企业的情形，也不存在与大企业的负责人为同一人的情形。</w:t>
      </w:r>
    </w:p>
    <w:p w14:paraId="25F1CCAF" w14:textId="77777777" w:rsidR="00F024C2" w:rsidRDefault="00000000">
      <w:pPr>
        <w:pStyle w:val="TOC5"/>
        <w:tabs>
          <w:tab w:val="left" w:pos="5580"/>
        </w:tabs>
        <w:snapToGrid w:val="0"/>
        <w:spacing w:line="360" w:lineRule="auto"/>
        <w:ind w:leftChars="0" w:left="0" w:firstLine="480"/>
        <w:rPr>
          <w:rFonts w:ascii="仿宋_GB2312" w:eastAsia="仿宋_GB2312" w:hAnsi="宋体" w:hint="eastAsia"/>
          <w:sz w:val="24"/>
        </w:rPr>
      </w:pPr>
      <w:r>
        <w:rPr>
          <w:rFonts w:ascii="仿宋_GB2312" w:eastAsia="仿宋_GB2312" w:hAnsi="宋体" w:hint="eastAsia"/>
          <w:sz w:val="24"/>
        </w:rPr>
        <w:t>本企业对上述声明内容的真实性负责。如有虚假，将依法承担相应责任。</w:t>
      </w:r>
    </w:p>
    <w:p w14:paraId="4846103E" w14:textId="77777777" w:rsidR="00F024C2" w:rsidRDefault="00F024C2">
      <w:pPr>
        <w:pStyle w:val="TOC5"/>
        <w:tabs>
          <w:tab w:val="left" w:pos="5580"/>
        </w:tabs>
        <w:snapToGrid w:val="0"/>
        <w:spacing w:line="360" w:lineRule="auto"/>
        <w:ind w:leftChars="7" w:left="542" w:hanging="527"/>
        <w:rPr>
          <w:rFonts w:ascii="仿宋_GB2312" w:eastAsia="仿宋_GB2312" w:hAnsi="宋体" w:hint="eastAsia"/>
          <w:sz w:val="24"/>
        </w:rPr>
      </w:pPr>
    </w:p>
    <w:p w14:paraId="42E9FCFB" w14:textId="77777777" w:rsidR="00F024C2" w:rsidRDefault="00F024C2">
      <w:pPr>
        <w:pStyle w:val="TOC5"/>
        <w:tabs>
          <w:tab w:val="left" w:pos="5580"/>
        </w:tabs>
        <w:snapToGrid w:val="0"/>
        <w:spacing w:line="360" w:lineRule="auto"/>
        <w:ind w:leftChars="7" w:left="542" w:hanging="527"/>
        <w:rPr>
          <w:rFonts w:ascii="仿宋_GB2312" w:eastAsia="仿宋_GB2312" w:hAnsi="宋体" w:hint="eastAsia"/>
          <w:sz w:val="24"/>
        </w:rPr>
      </w:pPr>
    </w:p>
    <w:p w14:paraId="259AF696" w14:textId="77777777" w:rsidR="00F024C2" w:rsidRDefault="00000000">
      <w:pPr>
        <w:pStyle w:val="TOC5"/>
        <w:tabs>
          <w:tab w:val="left" w:pos="5580"/>
        </w:tabs>
        <w:snapToGrid w:val="0"/>
        <w:spacing w:line="360" w:lineRule="auto"/>
        <w:ind w:leftChars="257" w:left="540" w:firstLineChars="1950" w:firstLine="4680"/>
        <w:rPr>
          <w:rFonts w:ascii="仿宋_GB2312" w:eastAsia="仿宋_GB2312" w:hAnsi="宋体" w:hint="eastAsia"/>
          <w:sz w:val="24"/>
        </w:rPr>
      </w:pPr>
      <w:r>
        <w:rPr>
          <w:rFonts w:ascii="仿宋_GB2312" w:eastAsia="仿宋_GB2312" w:hAnsi="宋体" w:hint="eastAsia"/>
          <w:sz w:val="24"/>
        </w:rPr>
        <w:t>企业名称（盖章）：</w:t>
      </w:r>
    </w:p>
    <w:p w14:paraId="44F2A452" w14:textId="77777777" w:rsidR="00F024C2" w:rsidRDefault="00000000">
      <w:pPr>
        <w:pStyle w:val="TOC5"/>
        <w:tabs>
          <w:tab w:val="left" w:pos="5580"/>
        </w:tabs>
        <w:snapToGrid w:val="0"/>
        <w:spacing w:line="360" w:lineRule="auto"/>
        <w:ind w:leftChars="257" w:left="540" w:firstLineChars="1950" w:firstLine="4680"/>
        <w:rPr>
          <w:rFonts w:ascii="仿宋_GB2312" w:eastAsia="仿宋_GB2312" w:hAnsi="宋体" w:hint="eastAsia"/>
          <w:sz w:val="24"/>
        </w:rPr>
      </w:pPr>
      <w:r>
        <w:rPr>
          <w:rFonts w:ascii="仿宋_GB2312" w:eastAsia="仿宋_GB2312" w:hAnsi="宋体" w:hint="eastAsia"/>
          <w:sz w:val="24"/>
        </w:rPr>
        <w:t>日期：</w:t>
      </w:r>
    </w:p>
    <w:p w14:paraId="2B96B0BC" w14:textId="77777777" w:rsidR="00F024C2" w:rsidRDefault="00000000">
      <w:pPr>
        <w:pStyle w:val="TOC5"/>
        <w:tabs>
          <w:tab w:val="left" w:pos="5580"/>
        </w:tabs>
        <w:snapToGrid w:val="0"/>
        <w:spacing w:line="360" w:lineRule="auto"/>
        <w:ind w:leftChars="0" w:left="0" w:firstLineChars="236" w:firstLine="566"/>
        <w:rPr>
          <w:rFonts w:ascii="仿宋_GB2312" w:eastAsia="仿宋_GB2312" w:hAnsi="宋体" w:hint="eastAsia"/>
          <w:sz w:val="24"/>
        </w:rPr>
      </w:pPr>
      <w:r>
        <w:rPr>
          <w:rFonts w:ascii="仿宋_GB2312" w:eastAsia="仿宋_GB2312" w:hAnsi="宋体" w:hint="eastAsia"/>
          <w:sz w:val="24"/>
        </w:rPr>
        <w:t>注1：从业人员、营业收入、资产总额填报上一年度数据，无上</w:t>
      </w:r>
      <w:proofErr w:type="gramStart"/>
      <w:r>
        <w:rPr>
          <w:rFonts w:ascii="仿宋_GB2312" w:eastAsia="仿宋_GB2312" w:hAnsi="宋体" w:hint="eastAsia"/>
          <w:sz w:val="24"/>
        </w:rPr>
        <w:t>一</w:t>
      </w:r>
      <w:proofErr w:type="gramEnd"/>
      <w:r>
        <w:rPr>
          <w:rFonts w:ascii="仿宋_GB2312" w:eastAsia="仿宋_GB2312" w:hAnsi="宋体" w:hint="eastAsia"/>
          <w:sz w:val="24"/>
        </w:rPr>
        <w:t>年度数据的新成立企业可不填报。</w:t>
      </w:r>
    </w:p>
    <w:p w14:paraId="4F06F90F" w14:textId="77777777" w:rsidR="00F024C2" w:rsidRDefault="00000000">
      <w:pPr>
        <w:pStyle w:val="TOC5"/>
        <w:tabs>
          <w:tab w:val="left" w:pos="5580"/>
        </w:tabs>
        <w:snapToGrid w:val="0"/>
        <w:spacing w:line="360" w:lineRule="auto"/>
        <w:ind w:leftChars="0" w:left="0" w:firstLineChars="236" w:firstLine="566"/>
        <w:rPr>
          <w:rFonts w:ascii="仿宋_GB2312" w:eastAsia="仿宋_GB2312" w:hAnsi="宋体" w:hint="eastAsia"/>
          <w:sz w:val="24"/>
        </w:rPr>
      </w:pPr>
      <w:r>
        <w:rPr>
          <w:rFonts w:ascii="仿宋_GB2312" w:eastAsia="仿宋_GB2312" w:hAnsi="宋体" w:hint="eastAsia"/>
          <w:sz w:val="24"/>
        </w:rPr>
        <w:t>注2：请在本表中填写前附表中写明的中小企业行业类别。</w:t>
      </w:r>
    </w:p>
    <w:p w14:paraId="598D8957" w14:textId="77777777" w:rsidR="00F024C2" w:rsidRDefault="00000000">
      <w:pPr>
        <w:pStyle w:val="TOC5"/>
        <w:tabs>
          <w:tab w:val="left" w:pos="5580"/>
        </w:tabs>
        <w:snapToGrid w:val="0"/>
        <w:spacing w:line="360" w:lineRule="auto"/>
        <w:ind w:leftChars="0" w:left="0" w:firstLineChars="236" w:firstLine="566"/>
        <w:rPr>
          <w:rFonts w:ascii="仿宋_GB2312" w:eastAsia="仿宋_GB2312" w:hAnsi="宋体" w:hint="eastAsia"/>
          <w:sz w:val="24"/>
        </w:rPr>
      </w:pPr>
      <w:r>
        <w:rPr>
          <w:rFonts w:ascii="仿宋_GB2312" w:eastAsia="仿宋_GB2312" w:hAnsi="宋体" w:hint="eastAsia"/>
          <w:sz w:val="24"/>
        </w:rPr>
        <w:t>注3：承接企业</w:t>
      </w:r>
      <w:r>
        <w:rPr>
          <w:rFonts w:ascii="仿宋_GB2312" w:eastAsia="仿宋_GB2312" w:hAnsi="宋体"/>
          <w:sz w:val="24"/>
        </w:rPr>
        <w:t>如为监狱企业或残疾人福利性单位的，视同为</w:t>
      </w:r>
      <w:r>
        <w:rPr>
          <w:rFonts w:ascii="仿宋_GB2312" w:eastAsia="仿宋_GB2312" w:hAnsi="宋体" w:hint="eastAsia"/>
          <w:sz w:val="24"/>
        </w:rPr>
        <w:t>小型</w:t>
      </w:r>
      <w:r>
        <w:rPr>
          <w:rFonts w:ascii="仿宋_GB2312" w:eastAsia="仿宋_GB2312" w:hAnsi="宋体"/>
          <w:sz w:val="24"/>
        </w:rPr>
        <w:t>、</w:t>
      </w:r>
      <w:r>
        <w:rPr>
          <w:rFonts w:ascii="仿宋_GB2312" w:eastAsia="仿宋_GB2312" w:hAnsi="宋体" w:hint="eastAsia"/>
          <w:sz w:val="24"/>
        </w:rPr>
        <w:t>微型</w:t>
      </w:r>
      <w:r>
        <w:rPr>
          <w:rFonts w:ascii="仿宋_GB2312" w:eastAsia="仿宋_GB2312" w:hAnsi="宋体"/>
          <w:sz w:val="24"/>
        </w:rPr>
        <w:t>企业，</w:t>
      </w:r>
      <w:r>
        <w:rPr>
          <w:rFonts w:ascii="仿宋_GB2312" w:eastAsia="仿宋_GB2312" w:hAnsi="宋体" w:hint="eastAsia"/>
          <w:sz w:val="24"/>
        </w:rPr>
        <w:t>请</w:t>
      </w:r>
      <w:r>
        <w:rPr>
          <w:rFonts w:ascii="仿宋_GB2312" w:eastAsia="仿宋_GB2312" w:hAnsi="宋体"/>
          <w:sz w:val="24"/>
        </w:rPr>
        <w:t>填写</w:t>
      </w:r>
      <w:r>
        <w:rPr>
          <w:rFonts w:ascii="仿宋_GB2312" w:eastAsia="仿宋_GB2312" w:hAnsi="宋体" w:hint="eastAsia"/>
          <w:sz w:val="24"/>
        </w:rPr>
        <w:t>此声明</w:t>
      </w:r>
      <w:r>
        <w:rPr>
          <w:rFonts w:ascii="仿宋_GB2312" w:eastAsia="仿宋_GB2312" w:hAnsi="宋体"/>
          <w:sz w:val="24"/>
        </w:rPr>
        <w:t>函</w:t>
      </w:r>
      <w:r>
        <w:rPr>
          <w:rFonts w:ascii="仿宋_GB2312" w:eastAsia="仿宋_GB2312" w:hAnsi="宋体" w:hint="eastAsia"/>
          <w:sz w:val="24"/>
        </w:rPr>
        <w:t>，</w:t>
      </w:r>
      <w:r>
        <w:rPr>
          <w:rFonts w:ascii="仿宋_GB2312" w:eastAsia="仿宋_GB2312" w:hAnsi="宋体"/>
          <w:sz w:val="24"/>
        </w:rPr>
        <w:t>并</w:t>
      </w:r>
      <w:r>
        <w:rPr>
          <w:rFonts w:ascii="仿宋_GB2312" w:eastAsia="仿宋_GB2312" w:hAnsi="宋体" w:hint="eastAsia"/>
          <w:sz w:val="24"/>
        </w:rPr>
        <w:t>需要出具相应</w:t>
      </w:r>
      <w:r>
        <w:rPr>
          <w:rFonts w:ascii="仿宋_GB2312" w:eastAsia="仿宋_GB2312" w:hAnsi="宋体"/>
          <w:sz w:val="24"/>
        </w:rPr>
        <w:t>的声明函</w:t>
      </w:r>
      <w:r>
        <w:rPr>
          <w:rFonts w:ascii="仿宋_GB2312" w:eastAsia="仿宋_GB2312" w:hAnsi="宋体" w:hint="eastAsia"/>
          <w:sz w:val="24"/>
        </w:rPr>
        <w:t>和</w:t>
      </w:r>
      <w:r>
        <w:rPr>
          <w:rFonts w:ascii="仿宋_GB2312" w:eastAsia="仿宋_GB2312" w:hAnsi="宋体"/>
          <w:sz w:val="24"/>
        </w:rPr>
        <w:t>证明文件（</w:t>
      </w:r>
      <w:r>
        <w:rPr>
          <w:rFonts w:ascii="仿宋_GB2312" w:eastAsia="仿宋_GB2312" w:hAnsi="宋体" w:hint="eastAsia"/>
          <w:sz w:val="24"/>
        </w:rPr>
        <w:t>格式后附</w:t>
      </w:r>
      <w:r>
        <w:rPr>
          <w:rFonts w:ascii="仿宋_GB2312" w:eastAsia="仿宋_GB2312" w:hAnsi="宋体"/>
          <w:sz w:val="24"/>
        </w:rPr>
        <w:t>）</w:t>
      </w:r>
      <w:r>
        <w:rPr>
          <w:rFonts w:ascii="仿宋_GB2312" w:eastAsia="仿宋_GB2312" w:hAnsi="宋体" w:hint="eastAsia"/>
          <w:sz w:val="24"/>
        </w:rPr>
        <w:t>。</w:t>
      </w:r>
    </w:p>
    <w:p w14:paraId="25DAC718" w14:textId="77777777" w:rsidR="00F024C2" w:rsidRDefault="00F024C2">
      <w:pPr>
        <w:pStyle w:val="TOC5"/>
        <w:tabs>
          <w:tab w:val="left" w:pos="5580"/>
        </w:tabs>
        <w:spacing w:line="360" w:lineRule="auto"/>
        <w:ind w:leftChars="0" w:left="0" w:firstLine="480"/>
        <w:rPr>
          <w:rFonts w:ascii="仿宋_GB2312" w:eastAsia="仿宋_GB2312" w:hAnsi="宋体" w:hint="eastAsia"/>
          <w:sz w:val="24"/>
        </w:rPr>
      </w:pPr>
    </w:p>
    <w:p w14:paraId="55149A31" w14:textId="77777777" w:rsidR="00F024C2" w:rsidRDefault="00000000">
      <w:pPr>
        <w:tabs>
          <w:tab w:val="center" w:pos="4426"/>
          <w:tab w:val="left" w:pos="5580"/>
        </w:tabs>
        <w:spacing w:line="240" w:lineRule="atLeast"/>
        <w:ind w:leftChars="257" w:left="1080" w:hanging="540"/>
        <w:jc w:val="left"/>
        <w:rPr>
          <w:rFonts w:ascii="仿宋_GB2312" w:eastAsia="仿宋_GB2312" w:hAnsi="Arial"/>
          <w:b/>
          <w:kern w:val="0"/>
          <w:sz w:val="24"/>
          <w:szCs w:val="20"/>
        </w:rPr>
      </w:pPr>
      <w:r>
        <w:rPr>
          <w:rFonts w:ascii="仿宋_GB2312" w:eastAsia="仿宋_GB2312" w:hAnsi="Arial"/>
          <w:b/>
          <w:kern w:val="0"/>
          <w:sz w:val="24"/>
          <w:szCs w:val="20"/>
        </w:rPr>
        <w:tab/>
        <w:t xml:space="preserve">　</w:t>
      </w:r>
      <w:r>
        <w:rPr>
          <w:rFonts w:ascii="仿宋_GB2312" w:eastAsia="仿宋_GB2312" w:hAnsi="Arial"/>
          <w:b/>
          <w:kern w:val="0"/>
          <w:sz w:val="24"/>
          <w:szCs w:val="20"/>
        </w:rPr>
        <w:tab/>
      </w:r>
      <w:r>
        <w:rPr>
          <w:rFonts w:ascii="仿宋_GB2312" w:eastAsia="仿宋_GB2312" w:hAnsi="Arial"/>
          <w:b/>
          <w:kern w:val="0"/>
          <w:sz w:val="24"/>
          <w:szCs w:val="20"/>
        </w:rPr>
        <w:tab/>
      </w:r>
    </w:p>
    <w:p w14:paraId="126C25AA" w14:textId="77777777" w:rsidR="00F024C2" w:rsidRDefault="00000000">
      <w:pPr>
        <w:pStyle w:val="2"/>
        <w:spacing w:before="0" w:line="360" w:lineRule="auto"/>
        <w:rPr>
          <w:rFonts w:ascii="仿宋_GB2312" w:eastAsia="仿宋_GB2312"/>
          <w:sz w:val="28"/>
          <w:szCs w:val="28"/>
        </w:rPr>
      </w:pPr>
      <w:r>
        <w:rPr>
          <w:rFonts w:ascii="仿宋_GB2312" w:eastAsia="仿宋_GB2312"/>
          <w:b w:val="0"/>
          <w:sz w:val="24"/>
        </w:rPr>
        <w:br w:type="page"/>
      </w:r>
      <w:r>
        <w:rPr>
          <w:rFonts w:ascii="仿宋_GB2312" w:eastAsia="仿宋_GB2312"/>
          <w:sz w:val="28"/>
          <w:szCs w:val="28"/>
        </w:rPr>
        <w:t xml:space="preserve">6-2   </w:t>
      </w:r>
      <w:r>
        <w:rPr>
          <w:rFonts w:ascii="仿宋_GB2312" w:eastAsia="仿宋_GB2312" w:hint="eastAsia"/>
          <w:sz w:val="28"/>
          <w:szCs w:val="28"/>
        </w:rPr>
        <w:t>监狱企业</w:t>
      </w:r>
      <w:r>
        <w:rPr>
          <w:rFonts w:ascii="仿宋_GB2312" w:eastAsia="仿宋_GB2312"/>
          <w:sz w:val="28"/>
          <w:szCs w:val="28"/>
        </w:rPr>
        <w:t>声明函</w:t>
      </w:r>
    </w:p>
    <w:p w14:paraId="59EDB8C2" w14:textId="77777777" w:rsidR="00F024C2" w:rsidRDefault="00000000">
      <w:pPr>
        <w:spacing w:line="360" w:lineRule="auto"/>
        <w:ind w:leftChars="257" w:left="1080" w:hanging="540"/>
        <w:jc w:val="center"/>
        <w:rPr>
          <w:rFonts w:ascii="仿宋_GB2312" w:eastAsia="仿宋_GB2312" w:hAnsi="Arial"/>
          <w:bCs/>
          <w:kern w:val="0"/>
          <w:sz w:val="24"/>
          <w:szCs w:val="20"/>
        </w:rPr>
      </w:pPr>
      <w:r>
        <w:rPr>
          <w:rFonts w:ascii="仿宋_GB2312" w:eastAsia="仿宋_GB2312" w:hAnsi="Arial" w:hint="eastAsia"/>
          <w:bCs/>
          <w:kern w:val="0"/>
          <w:sz w:val="24"/>
          <w:szCs w:val="20"/>
        </w:rPr>
        <w:t>（</w:t>
      </w:r>
      <w:r>
        <w:rPr>
          <w:rFonts w:ascii="仿宋_GB2312" w:eastAsia="仿宋_GB2312" w:hAnsi="Arial"/>
          <w:bCs/>
          <w:kern w:val="0"/>
          <w:sz w:val="24"/>
          <w:szCs w:val="20"/>
        </w:rPr>
        <w:t>投标文件</w:t>
      </w:r>
      <w:r>
        <w:rPr>
          <w:rFonts w:ascii="仿宋_GB2312" w:eastAsia="仿宋_GB2312" w:hAnsi="Arial" w:hint="eastAsia"/>
          <w:bCs/>
          <w:kern w:val="0"/>
          <w:sz w:val="24"/>
          <w:szCs w:val="20"/>
        </w:rPr>
        <w:t>格式十三）</w:t>
      </w:r>
    </w:p>
    <w:p w14:paraId="0FD5C7B1" w14:textId="77777777" w:rsidR="00F024C2" w:rsidRDefault="00F024C2">
      <w:pPr>
        <w:spacing w:line="360" w:lineRule="auto"/>
        <w:ind w:leftChars="257" w:left="1080" w:hanging="540"/>
        <w:jc w:val="center"/>
        <w:rPr>
          <w:rFonts w:ascii="仿宋_GB2312" w:eastAsia="仿宋_GB2312" w:hAnsi="Arial"/>
          <w:b/>
          <w:kern w:val="0"/>
          <w:sz w:val="24"/>
          <w:szCs w:val="20"/>
        </w:rPr>
      </w:pPr>
    </w:p>
    <w:p w14:paraId="175A8348" w14:textId="77777777" w:rsidR="00F024C2" w:rsidRDefault="00000000">
      <w:pPr>
        <w:widowControl/>
        <w:spacing w:before="100" w:beforeAutospacing="1" w:after="100" w:afterAutospacing="1" w:line="360" w:lineRule="auto"/>
        <w:ind w:firstLineChars="200" w:firstLine="480"/>
        <w:jc w:val="left"/>
        <w:rPr>
          <w:rFonts w:ascii="仿宋_GB2312" w:eastAsia="仿宋_GB2312" w:hAnsi="仿宋" w:cs="宋体" w:hint="eastAsia"/>
          <w:kern w:val="0"/>
          <w:sz w:val="24"/>
        </w:rPr>
      </w:pPr>
      <w:r>
        <w:rPr>
          <w:rFonts w:ascii="仿宋_GB2312" w:eastAsia="仿宋_GB2312" w:hAnsi="仿宋" w:cs="宋体" w:hint="eastAsia"/>
          <w:kern w:val="0"/>
          <w:sz w:val="24"/>
        </w:rPr>
        <w:t>本单位郑重声明，本单位在参加</w:t>
      </w:r>
      <w:r>
        <w:rPr>
          <w:rFonts w:ascii="仿宋_GB2312" w:eastAsia="仿宋_GB2312" w:hAnsi="仿宋" w:cs="宋体" w:hint="eastAsia"/>
          <w:kern w:val="0"/>
          <w:sz w:val="24"/>
          <w:u w:val="single"/>
        </w:rPr>
        <w:t>（采购人名称）</w:t>
      </w:r>
      <w:r>
        <w:rPr>
          <w:rFonts w:ascii="仿宋_GB2312" w:eastAsia="仿宋_GB2312" w:hAnsi="仿宋" w:cs="宋体" w:hint="eastAsia"/>
          <w:kern w:val="0"/>
          <w:sz w:val="24"/>
        </w:rPr>
        <w:t>的</w:t>
      </w:r>
      <w:r>
        <w:rPr>
          <w:rFonts w:ascii="仿宋_GB2312" w:eastAsia="仿宋_GB2312" w:hAnsi="仿宋" w:cs="宋体" w:hint="eastAsia"/>
          <w:kern w:val="0"/>
          <w:sz w:val="24"/>
          <w:u w:val="single"/>
        </w:rPr>
        <w:t>（招标项目名称）</w:t>
      </w:r>
      <w:r>
        <w:rPr>
          <w:rFonts w:ascii="仿宋_GB2312" w:eastAsia="仿宋_GB2312" w:hAnsi="仿宋" w:cs="宋体" w:hint="eastAsia"/>
          <w:kern w:val="0"/>
          <w:sz w:val="24"/>
        </w:rPr>
        <w:t>项目采购活动提供以下监狱企业制造的货物（或监狱企业承担的工程、或监狱企业承接的服务），具体情况如下：（按照</w:t>
      </w:r>
      <w:proofErr w:type="gramStart"/>
      <w:r>
        <w:rPr>
          <w:rFonts w:ascii="仿宋_GB2312" w:eastAsia="仿宋_GB2312" w:hAnsi="仿宋" w:cs="宋体" w:hint="eastAsia"/>
          <w:kern w:val="0"/>
          <w:sz w:val="24"/>
        </w:rPr>
        <w:t>实际情况勾选或</w:t>
      </w:r>
      <w:proofErr w:type="gramEnd"/>
      <w:r>
        <w:rPr>
          <w:rFonts w:ascii="仿宋_GB2312" w:eastAsia="仿宋_GB2312" w:hAnsi="仿宋" w:cs="宋体" w:hint="eastAsia"/>
          <w:kern w:val="0"/>
          <w:sz w:val="24"/>
        </w:rPr>
        <w:t>填空）</w:t>
      </w:r>
    </w:p>
    <w:p w14:paraId="066B1A8E" w14:textId="77777777" w:rsidR="00F024C2" w:rsidRDefault="00000000">
      <w:pPr>
        <w:widowControl/>
        <w:spacing w:before="100" w:beforeAutospacing="1" w:after="100" w:afterAutospacing="1" w:line="360" w:lineRule="auto"/>
        <w:ind w:firstLineChars="150" w:firstLine="360"/>
        <w:jc w:val="left"/>
        <w:rPr>
          <w:rFonts w:ascii="仿宋_GB2312" w:eastAsia="仿宋_GB2312" w:hAnsi="仿宋" w:cs="宋体" w:hint="eastAsia"/>
          <w:kern w:val="0"/>
          <w:sz w:val="24"/>
        </w:rPr>
      </w:pPr>
      <w:r>
        <w:rPr>
          <w:rFonts w:ascii="仿宋_GB2312" w:eastAsia="仿宋_GB2312" w:hAnsi="仿宋" w:cs="宋体" w:hint="eastAsia"/>
          <w:kern w:val="0"/>
          <w:sz w:val="24"/>
        </w:rPr>
        <w:t>（1）□</w:t>
      </w:r>
      <w:r>
        <w:rPr>
          <w:rFonts w:ascii="仿宋_GB2312" w:eastAsia="仿宋_GB2312" w:hAnsi="仿宋" w:cs="宋体" w:hint="eastAsia"/>
          <w:kern w:val="0"/>
          <w:sz w:val="24"/>
          <w:u w:val="single"/>
        </w:rPr>
        <w:t>（制造商名称）</w:t>
      </w:r>
      <w:r>
        <w:rPr>
          <w:rFonts w:ascii="仿宋_GB2312" w:eastAsia="仿宋_GB2312" w:hAnsi="仿宋" w:cs="宋体" w:hint="eastAsia"/>
          <w:kern w:val="0"/>
          <w:sz w:val="24"/>
        </w:rPr>
        <w:t>属于监狱企业，后附省级以上监狱管理局、戒毒管理局（含新疆生产建设兵团）出具的属于监狱企业的证明文件。</w:t>
      </w:r>
    </w:p>
    <w:p w14:paraId="55E6724E" w14:textId="77777777" w:rsidR="00F024C2" w:rsidRDefault="00000000">
      <w:pPr>
        <w:widowControl/>
        <w:spacing w:before="100" w:beforeAutospacing="1" w:after="100" w:afterAutospacing="1" w:line="360" w:lineRule="auto"/>
        <w:ind w:firstLine="420"/>
        <w:jc w:val="left"/>
        <w:rPr>
          <w:rFonts w:ascii="仿宋_GB2312" w:eastAsia="仿宋_GB2312" w:hAnsi="仿宋" w:cs="宋体" w:hint="eastAsia"/>
          <w:kern w:val="0"/>
          <w:sz w:val="24"/>
        </w:rPr>
      </w:pPr>
      <w:r>
        <w:rPr>
          <w:rFonts w:ascii="仿宋_GB2312" w:eastAsia="仿宋_GB2312" w:hAnsi="仿宋" w:cs="宋体" w:hint="eastAsia"/>
          <w:kern w:val="0"/>
          <w:sz w:val="24"/>
        </w:rPr>
        <w:t>（2）□</w:t>
      </w:r>
      <w:r>
        <w:rPr>
          <w:rFonts w:ascii="仿宋_GB2312" w:eastAsia="仿宋_GB2312" w:hAnsi="仿宋" w:cs="宋体" w:hint="eastAsia"/>
          <w:kern w:val="0"/>
          <w:sz w:val="24"/>
          <w:u w:val="single"/>
        </w:rPr>
        <w:t>（制造商名称）</w:t>
      </w:r>
      <w:r>
        <w:rPr>
          <w:rFonts w:ascii="仿宋_GB2312" w:eastAsia="仿宋_GB2312" w:hAnsi="仿宋" w:cs="宋体" w:hint="eastAsia"/>
          <w:kern w:val="0"/>
          <w:sz w:val="24"/>
        </w:rPr>
        <w:t>属于监狱企业并作为联合体一方，其提供协议合同金额占到共同投标协议合同总金额的比例为</w:t>
      </w:r>
      <w:r>
        <w:rPr>
          <w:rFonts w:ascii="仿宋_GB2312" w:eastAsia="仿宋_GB2312" w:hAnsi="仿宋" w:cs="宋体" w:hint="eastAsia"/>
          <w:kern w:val="0"/>
          <w:sz w:val="24"/>
          <w:u w:val="single"/>
        </w:rPr>
        <w:t xml:space="preserve">       </w:t>
      </w:r>
      <w:r>
        <w:rPr>
          <w:rFonts w:ascii="仿宋_GB2312" w:eastAsia="仿宋_GB2312" w:hAnsi="仿宋" w:cs="宋体" w:hint="eastAsia"/>
          <w:kern w:val="0"/>
          <w:sz w:val="24"/>
        </w:rPr>
        <w:t>。后附省级以上监狱管理局、戒毒管理局（含新疆生产建设兵团）出具的属于监狱企业的证明文件。</w:t>
      </w:r>
    </w:p>
    <w:p w14:paraId="04BC076F" w14:textId="77777777" w:rsidR="00F024C2" w:rsidRDefault="00000000">
      <w:pPr>
        <w:widowControl/>
        <w:spacing w:before="100" w:beforeAutospacing="1" w:after="100" w:afterAutospacing="1" w:line="360" w:lineRule="auto"/>
        <w:ind w:firstLine="420"/>
        <w:jc w:val="left"/>
        <w:rPr>
          <w:rFonts w:ascii="仿宋_GB2312" w:eastAsia="仿宋_GB2312" w:hAnsi="仿宋" w:cs="宋体" w:hint="eastAsia"/>
          <w:kern w:val="0"/>
          <w:sz w:val="24"/>
        </w:rPr>
      </w:pPr>
      <w:r>
        <w:rPr>
          <w:rFonts w:ascii="仿宋_GB2312" w:eastAsia="仿宋_GB2312" w:hAnsi="仿宋" w:cs="宋体" w:hint="eastAsia"/>
          <w:kern w:val="0"/>
          <w:sz w:val="24"/>
        </w:rPr>
        <w:t>（3）□</w:t>
      </w:r>
      <w:r>
        <w:rPr>
          <w:rFonts w:ascii="仿宋_GB2312" w:eastAsia="仿宋_GB2312" w:hAnsi="仿宋" w:cs="宋体" w:hint="eastAsia"/>
          <w:kern w:val="0"/>
          <w:sz w:val="24"/>
          <w:u w:val="single"/>
        </w:rPr>
        <w:t>（制造商名称）</w:t>
      </w:r>
      <w:r>
        <w:rPr>
          <w:rFonts w:ascii="仿宋_GB2312" w:eastAsia="仿宋_GB2312" w:hAnsi="仿宋" w:cs="宋体" w:hint="eastAsia"/>
          <w:kern w:val="0"/>
          <w:sz w:val="24"/>
        </w:rPr>
        <w:t>属于监狱企业并作为分包方，其提供协议合同金额占到分包意向协议合同总金额的比例为</w:t>
      </w:r>
      <w:r>
        <w:rPr>
          <w:rFonts w:ascii="仿宋_GB2312" w:eastAsia="仿宋_GB2312" w:hAnsi="仿宋" w:cs="宋体" w:hint="eastAsia"/>
          <w:kern w:val="0"/>
          <w:sz w:val="24"/>
          <w:u w:val="single"/>
        </w:rPr>
        <w:t xml:space="preserve">       </w:t>
      </w:r>
      <w:r>
        <w:rPr>
          <w:rFonts w:ascii="仿宋_GB2312" w:eastAsia="仿宋_GB2312" w:hAnsi="仿宋" w:cs="宋体" w:hint="eastAsia"/>
          <w:kern w:val="0"/>
          <w:sz w:val="24"/>
        </w:rPr>
        <w:t>。后附省级以上监狱管理局、戒毒管理局（含新疆生产建设兵团）出具的属于监狱企业的证明文件。</w:t>
      </w:r>
    </w:p>
    <w:p w14:paraId="3C75F2C9" w14:textId="77777777" w:rsidR="00F024C2" w:rsidRDefault="00000000">
      <w:pPr>
        <w:widowControl/>
        <w:spacing w:before="100" w:beforeAutospacing="1" w:after="100" w:afterAutospacing="1" w:line="360" w:lineRule="auto"/>
        <w:jc w:val="left"/>
        <w:rPr>
          <w:rFonts w:ascii="仿宋_GB2312" w:eastAsia="仿宋_GB2312" w:hAnsi="仿宋" w:cs="宋体" w:hint="eastAsia"/>
          <w:kern w:val="0"/>
          <w:sz w:val="24"/>
        </w:rPr>
      </w:pPr>
      <w:r>
        <w:rPr>
          <w:rFonts w:ascii="仿宋_GB2312" w:eastAsia="仿宋_GB2312" w:hAnsi="仿宋" w:cs="宋体" w:hint="eastAsia"/>
          <w:kern w:val="0"/>
          <w:sz w:val="24"/>
        </w:rPr>
        <w:t xml:space="preserve">　　本单位对上述声明的真实性负责。如有虚假，将依法承担相应责任。</w:t>
      </w:r>
    </w:p>
    <w:p w14:paraId="13EFCB1C" w14:textId="77777777" w:rsidR="00F024C2" w:rsidRDefault="00000000">
      <w:pPr>
        <w:widowControl/>
        <w:spacing w:before="100" w:beforeAutospacing="1" w:after="100" w:afterAutospacing="1" w:line="360" w:lineRule="auto"/>
        <w:jc w:val="left"/>
        <w:rPr>
          <w:rFonts w:ascii="仿宋_GB2312" w:eastAsia="仿宋_GB2312" w:hAnsi="仿宋" w:cs="宋体" w:hint="eastAsia"/>
          <w:kern w:val="0"/>
          <w:sz w:val="24"/>
        </w:rPr>
      </w:pPr>
      <w:r>
        <w:rPr>
          <w:rFonts w:ascii="仿宋_GB2312" w:eastAsia="仿宋_GB2312" w:hAnsi="仿宋" w:cs="宋体" w:hint="eastAsia"/>
          <w:kern w:val="0"/>
          <w:sz w:val="24"/>
        </w:rPr>
        <w:t xml:space="preserve">　　</w:t>
      </w:r>
    </w:p>
    <w:p w14:paraId="714FAC96" w14:textId="77777777" w:rsidR="00F024C2" w:rsidRDefault="00F024C2">
      <w:pPr>
        <w:widowControl/>
        <w:spacing w:before="100" w:beforeAutospacing="1" w:after="100" w:afterAutospacing="1" w:line="360" w:lineRule="auto"/>
        <w:jc w:val="left"/>
        <w:rPr>
          <w:rFonts w:ascii="仿宋_GB2312" w:eastAsia="仿宋_GB2312" w:hAnsi="仿宋" w:cs="宋体" w:hint="eastAsia"/>
          <w:kern w:val="0"/>
          <w:sz w:val="24"/>
        </w:rPr>
      </w:pPr>
    </w:p>
    <w:p w14:paraId="189CF845" w14:textId="77777777" w:rsidR="00F024C2" w:rsidRDefault="00F024C2">
      <w:pPr>
        <w:widowControl/>
        <w:spacing w:before="100" w:beforeAutospacing="1" w:after="100" w:afterAutospacing="1" w:line="360" w:lineRule="auto"/>
        <w:jc w:val="left"/>
        <w:rPr>
          <w:rFonts w:ascii="仿宋_GB2312" w:eastAsia="仿宋_GB2312" w:hAnsi="仿宋" w:cs="宋体" w:hint="eastAsia"/>
          <w:kern w:val="0"/>
          <w:sz w:val="24"/>
        </w:rPr>
      </w:pPr>
    </w:p>
    <w:p w14:paraId="58ED399E" w14:textId="77777777" w:rsidR="00F024C2" w:rsidRDefault="00000000">
      <w:pPr>
        <w:spacing w:line="360" w:lineRule="auto"/>
        <w:ind w:leftChars="257" w:left="1080" w:hanging="540"/>
        <w:jc w:val="center"/>
        <w:rPr>
          <w:rFonts w:ascii="仿宋_GB2312" w:eastAsia="仿宋_GB2312" w:hAnsi="Arial"/>
          <w:b/>
          <w:kern w:val="0"/>
          <w:sz w:val="24"/>
          <w:szCs w:val="20"/>
        </w:rPr>
      </w:pPr>
      <w:r>
        <w:rPr>
          <w:rFonts w:ascii="仿宋_GB2312" w:eastAsia="仿宋_GB2312" w:hAnsi="Arial" w:hint="eastAsia"/>
          <w:b/>
          <w:kern w:val="0"/>
          <w:sz w:val="24"/>
          <w:szCs w:val="20"/>
        </w:rPr>
        <w:t xml:space="preserve">　</w:t>
      </w:r>
    </w:p>
    <w:p w14:paraId="1FC85856" w14:textId="77777777" w:rsidR="00F024C2" w:rsidRDefault="00000000">
      <w:pPr>
        <w:spacing w:line="588" w:lineRule="exact"/>
        <w:ind w:firstLineChars="2200" w:firstLine="5280"/>
        <w:rPr>
          <w:rFonts w:ascii="仿宋_GB2312" w:eastAsia="仿宋_GB2312" w:hAnsi="仿宋" w:cs="宋体" w:hint="eastAsia"/>
          <w:kern w:val="0"/>
          <w:sz w:val="24"/>
        </w:rPr>
      </w:pPr>
      <w:r>
        <w:rPr>
          <w:rFonts w:ascii="仿宋_GB2312" w:eastAsia="仿宋_GB2312" w:hAnsi="仿宋" w:cs="宋体" w:hint="eastAsia"/>
          <w:kern w:val="0"/>
          <w:sz w:val="24"/>
        </w:rPr>
        <w:t>单位名称（盖章）：</w:t>
      </w:r>
    </w:p>
    <w:p w14:paraId="63F1B155" w14:textId="77777777" w:rsidR="00F024C2" w:rsidRDefault="00000000">
      <w:pPr>
        <w:widowControl/>
        <w:spacing w:before="100" w:beforeAutospacing="1" w:after="100" w:afterAutospacing="1" w:line="330" w:lineRule="atLeast"/>
        <w:ind w:firstLineChars="2200" w:firstLine="5280"/>
        <w:jc w:val="left"/>
        <w:rPr>
          <w:rFonts w:ascii="仿宋_GB2312" w:eastAsia="仿宋_GB2312" w:hAnsi="仿宋" w:cs="宋体" w:hint="eastAsia"/>
          <w:kern w:val="0"/>
          <w:szCs w:val="21"/>
        </w:rPr>
      </w:pPr>
      <w:r>
        <w:rPr>
          <w:rFonts w:ascii="仿宋_GB2312" w:eastAsia="仿宋_GB2312" w:hAnsi="仿宋" w:cs="宋体" w:hint="eastAsia"/>
          <w:kern w:val="0"/>
          <w:sz w:val="24"/>
        </w:rPr>
        <w:t>日  期：</w:t>
      </w:r>
    </w:p>
    <w:p w14:paraId="4A2CFEC4" w14:textId="77777777" w:rsidR="00F024C2" w:rsidRDefault="00F024C2"/>
    <w:p w14:paraId="3B368CD4" w14:textId="77777777" w:rsidR="00F024C2" w:rsidRDefault="00F024C2">
      <w:pPr>
        <w:widowControl/>
        <w:spacing w:before="100" w:beforeAutospacing="1" w:after="100" w:afterAutospacing="1" w:line="330" w:lineRule="atLeast"/>
        <w:ind w:firstLineChars="300" w:firstLine="630"/>
        <w:jc w:val="left"/>
      </w:pPr>
    </w:p>
    <w:p w14:paraId="36C582DF" w14:textId="77777777" w:rsidR="00F024C2" w:rsidRDefault="00000000">
      <w:pPr>
        <w:pStyle w:val="2"/>
        <w:spacing w:before="0" w:line="360" w:lineRule="auto"/>
        <w:rPr>
          <w:rFonts w:ascii="仿宋_GB2312" w:eastAsia="仿宋_GB2312"/>
          <w:sz w:val="28"/>
          <w:szCs w:val="28"/>
        </w:rPr>
      </w:pPr>
      <w:bookmarkStart w:id="176" w:name="OLE_LINK13"/>
      <w:bookmarkStart w:id="177" w:name="OLE_LINK14"/>
      <w:r>
        <w:rPr>
          <w:rFonts w:ascii="仿宋_GB2312" w:eastAsia="仿宋_GB2312"/>
          <w:sz w:val="28"/>
          <w:szCs w:val="28"/>
        </w:rPr>
        <w:t xml:space="preserve">6-3   </w:t>
      </w:r>
      <w:r>
        <w:rPr>
          <w:rFonts w:ascii="仿宋_GB2312" w:eastAsia="仿宋_GB2312" w:hint="eastAsia"/>
          <w:sz w:val="28"/>
          <w:szCs w:val="28"/>
        </w:rPr>
        <w:t>残疾人福利性单位声明函</w:t>
      </w:r>
    </w:p>
    <w:p w14:paraId="523A8764" w14:textId="77777777" w:rsidR="00F024C2" w:rsidRDefault="00000000">
      <w:pPr>
        <w:spacing w:line="360" w:lineRule="auto"/>
        <w:jc w:val="center"/>
        <w:rPr>
          <w:rFonts w:ascii="仿宋" w:eastAsia="仿宋" w:hAnsi="仿宋" w:cs="宋体" w:hint="eastAsia"/>
          <w:kern w:val="0"/>
          <w:sz w:val="24"/>
        </w:rPr>
      </w:pPr>
      <w:r>
        <w:rPr>
          <w:rFonts w:ascii="仿宋" w:eastAsia="仿宋" w:hAnsi="仿宋" w:cs="宋体" w:hint="eastAsia"/>
          <w:kern w:val="0"/>
          <w:sz w:val="24"/>
        </w:rPr>
        <w:t>（</w:t>
      </w:r>
      <w:r>
        <w:rPr>
          <w:rFonts w:ascii="仿宋" w:eastAsia="仿宋" w:hAnsi="仿宋" w:cs="宋体"/>
          <w:kern w:val="0"/>
          <w:sz w:val="24"/>
        </w:rPr>
        <w:t>投标文件</w:t>
      </w:r>
      <w:r>
        <w:rPr>
          <w:rFonts w:ascii="仿宋" w:eastAsia="仿宋" w:hAnsi="仿宋" w:cs="宋体" w:hint="eastAsia"/>
          <w:kern w:val="0"/>
          <w:sz w:val="24"/>
        </w:rPr>
        <w:t>格式十四）</w:t>
      </w:r>
    </w:p>
    <w:bookmarkEnd w:id="176"/>
    <w:bookmarkEnd w:id="177"/>
    <w:p w14:paraId="2A68F420" w14:textId="77777777" w:rsidR="00F024C2" w:rsidRDefault="00F024C2">
      <w:pPr>
        <w:spacing w:line="240" w:lineRule="atLeast"/>
        <w:ind w:leftChars="257" w:left="1080" w:hanging="540"/>
        <w:jc w:val="center"/>
        <w:rPr>
          <w:rFonts w:ascii="仿宋_GB2312" w:eastAsia="仿宋_GB2312" w:hAnsi="Arial"/>
          <w:kern w:val="0"/>
          <w:sz w:val="24"/>
          <w:szCs w:val="20"/>
        </w:rPr>
      </w:pPr>
    </w:p>
    <w:p w14:paraId="176A3F94" w14:textId="77777777" w:rsidR="00F024C2" w:rsidRDefault="00F024C2">
      <w:pPr>
        <w:spacing w:line="360" w:lineRule="auto"/>
        <w:ind w:firstLine="567"/>
        <w:rPr>
          <w:rFonts w:ascii="仿宋_GB2312" w:eastAsia="仿宋_GB2312" w:hAnsi="Arial"/>
          <w:kern w:val="0"/>
          <w:sz w:val="24"/>
          <w:szCs w:val="20"/>
        </w:rPr>
      </w:pPr>
    </w:p>
    <w:p w14:paraId="6215BCF9" w14:textId="77777777" w:rsidR="00F024C2" w:rsidRDefault="00000000">
      <w:pPr>
        <w:spacing w:line="360" w:lineRule="auto"/>
        <w:ind w:firstLineChars="200" w:firstLine="480"/>
        <w:rPr>
          <w:rFonts w:ascii="仿宋_GB2312" w:eastAsia="仿宋_GB2312" w:hAnsi="仿宋" w:cs="宋体" w:hint="eastAsia"/>
          <w:kern w:val="0"/>
          <w:sz w:val="24"/>
        </w:rPr>
      </w:pPr>
      <w:r>
        <w:rPr>
          <w:rFonts w:ascii="仿宋_GB2312" w:eastAsia="仿宋_GB2312" w:hAnsi="仿宋" w:cs="宋体" w:hint="eastAsia"/>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141号）的规定，本单位为符合条件的残疾人福利性单位，且本单位参加______单位的______项目采购活动由本单位提供服务。</w:t>
      </w:r>
    </w:p>
    <w:p w14:paraId="76FF7CBD" w14:textId="77777777" w:rsidR="00F024C2" w:rsidRDefault="00000000">
      <w:pPr>
        <w:spacing w:line="588" w:lineRule="exact"/>
        <w:ind w:firstLineChars="200" w:firstLine="480"/>
        <w:rPr>
          <w:rFonts w:ascii="仿宋_GB2312" w:eastAsia="仿宋_GB2312" w:hAnsi="仿宋" w:cs="宋体" w:hint="eastAsia"/>
          <w:kern w:val="0"/>
          <w:sz w:val="24"/>
        </w:rPr>
      </w:pPr>
      <w:r>
        <w:rPr>
          <w:rFonts w:ascii="仿宋_GB2312" w:eastAsia="仿宋_GB2312" w:hAnsi="仿宋" w:cs="宋体" w:hint="eastAsia"/>
          <w:kern w:val="0"/>
          <w:sz w:val="24"/>
        </w:rPr>
        <w:t>本单位对上述声明的真实性负责。如有虚假，将依法承担相应责任。</w:t>
      </w:r>
    </w:p>
    <w:p w14:paraId="42614829" w14:textId="77777777" w:rsidR="00F024C2" w:rsidRDefault="00F024C2">
      <w:pPr>
        <w:spacing w:line="588" w:lineRule="exact"/>
        <w:ind w:firstLineChars="200" w:firstLine="480"/>
        <w:rPr>
          <w:rFonts w:ascii="仿宋_GB2312" w:eastAsia="仿宋_GB2312" w:hAnsi="仿宋" w:cs="宋体" w:hint="eastAsia"/>
          <w:kern w:val="0"/>
          <w:sz w:val="24"/>
        </w:rPr>
      </w:pPr>
    </w:p>
    <w:p w14:paraId="291A1D25" w14:textId="77777777" w:rsidR="00F024C2" w:rsidRDefault="00F024C2">
      <w:pPr>
        <w:spacing w:line="588" w:lineRule="exact"/>
        <w:ind w:firstLineChars="200" w:firstLine="624"/>
        <w:rPr>
          <w:rFonts w:ascii="仿宋_GB2312" w:eastAsia="仿宋_GB2312"/>
          <w:spacing w:val="6"/>
          <w:sz w:val="30"/>
          <w:szCs w:val="30"/>
        </w:rPr>
      </w:pPr>
    </w:p>
    <w:p w14:paraId="69DCDC85" w14:textId="77777777" w:rsidR="00F024C2" w:rsidRDefault="00000000">
      <w:pPr>
        <w:spacing w:line="588" w:lineRule="exact"/>
        <w:ind w:firstLineChars="200" w:firstLine="480"/>
        <w:rPr>
          <w:rFonts w:ascii="仿宋_GB2312" w:eastAsia="仿宋_GB2312" w:hAnsi="仿宋" w:cs="宋体" w:hint="eastAsia"/>
          <w:kern w:val="0"/>
          <w:sz w:val="24"/>
        </w:rPr>
      </w:pPr>
      <w:r>
        <w:rPr>
          <w:rFonts w:ascii="仿宋_GB2312" w:eastAsia="仿宋_GB2312" w:hAnsi="仿宋" w:cs="宋体" w:hint="eastAsia"/>
          <w:kern w:val="0"/>
          <w:sz w:val="24"/>
        </w:rPr>
        <w:t xml:space="preserve">                                     单位名称（盖章）：</w:t>
      </w:r>
    </w:p>
    <w:p w14:paraId="5904D07A" w14:textId="77777777" w:rsidR="00F024C2" w:rsidRDefault="00000000">
      <w:pPr>
        <w:spacing w:line="588" w:lineRule="exact"/>
        <w:ind w:firstLineChars="200" w:firstLine="480"/>
        <w:rPr>
          <w:rFonts w:ascii="仿宋_GB2312" w:eastAsia="仿宋_GB2312" w:hAnsi="仿宋" w:cs="宋体" w:hint="eastAsia"/>
          <w:kern w:val="0"/>
          <w:sz w:val="24"/>
        </w:rPr>
      </w:pPr>
      <w:r>
        <w:rPr>
          <w:rFonts w:ascii="仿宋_GB2312" w:eastAsia="仿宋_GB2312" w:hAnsi="仿宋" w:cs="宋体" w:hint="eastAsia"/>
          <w:kern w:val="0"/>
          <w:sz w:val="24"/>
        </w:rPr>
        <w:t xml:space="preserve">                                     日  期：</w:t>
      </w:r>
    </w:p>
    <w:p w14:paraId="28BEC352" w14:textId="77777777" w:rsidR="00F024C2" w:rsidRDefault="00F024C2">
      <w:pPr>
        <w:spacing w:line="360" w:lineRule="auto"/>
        <w:ind w:leftChars="257" w:left="1080" w:hanging="540"/>
        <w:jc w:val="center"/>
        <w:rPr>
          <w:rFonts w:ascii="仿宋_GB2312" w:eastAsia="仿宋_GB2312" w:hAnsi="Arial"/>
          <w:b/>
          <w:kern w:val="0"/>
          <w:sz w:val="24"/>
          <w:szCs w:val="20"/>
        </w:rPr>
      </w:pPr>
    </w:p>
    <w:p w14:paraId="3957E2F4" w14:textId="77777777" w:rsidR="00F024C2" w:rsidRDefault="00000000">
      <w:pPr>
        <w:pStyle w:val="2"/>
        <w:spacing w:before="0" w:line="360" w:lineRule="auto"/>
        <w:rPr>
          <w:rFonts w:ascii="仿宋_GB2312" w:eastAsia="仿宋_GB2312" w:hAnsi="宋体" w:hint="eastAsia"/>
          <w:sz w:val="28"/>
          <w:szCs w:val="28"/>
        </w:rPr>
      </w:pPr>
      <w:r>
        <w:rPr>
          <w:rFonts w:ascii="仿宋_GB2312" w:eastAsia="仿宋_GB2312" w:hAnsi="宋体"/>
          <w:sz w:val="24"/>
        </w:rPr>
        <w:br w:type="page"/>
      </w:r>
      <w:r>
        <w:rPr>
          <w:rFonts w:ascii="仿宋_GB2312" w:eastAsia="仿宋_GB2312" w:hAnsi="宋体"/>
          <w:sz w:val="28"/>
          <w:szCs w:val="28"/>
        </w:rPr>
        <w:t>7</w:t>
      </w:r>
      <w:r>
        <w:rPr>
          <w:rFonts w:ascii="仿宋_GB2312" w:eastAsia="仿宋_GB2312" w:hAnsi="宋体" w:hint="eastAsia"/>
          <w:sz w:val="28"/>
          <w:szCs w:val="28"/>
        </w:rPr>
        <w:t xml:space="preserve">  投标人商务符合性</w:t>
      </w:r>
      <w:r>
        <w:rPr>
          <w:rFonts w:ascii="仿宋_GB2312" w:eastAsia="仿宋_GB2312" w:hAnsi="宋体"/>
          <w:sz w:val="28"/>
          <w:szCs w:val="28"/>
        </w:rPr>
        <w:t>承诺函</w:t>
      </w:r>
    </w:p>
    <w:p w14:paraId="7BAA6D06" w14:textId="77777777" w:rsidR="00F024C2" w:rsidRDefault="00000000">
      <w:pPr>
        <w:spacing w:line="360" w:lineRule="auto"/>
        <w:ind w:leftChars="200" w:left="420"/>
        <w:jc w:val="center"/>
        <w:rPr>
          <w:rFonts w:ascii="仿宋_GB2312" w:eastAsia="仿宋_GB2312" w:hAnsi="Arial"/>
          <w:kern w:val="0"/>
          <w:sz w:val="24"/>
          <w:szCs w:val="20"/>
        </w:rPr>
      </w:pPr>
      <w:r>
        <w:rPr>
          <w:rFonts w:ascii="仿宋_GB2312" w:eastAsia="仿宋_GB2312" w:hAnsi="Arial" w:hint="eastAsia"/>
          <w:kern w:val="0"/>
          <w:sz w:val="24"/>
          <w:szCs w:val="20"/>
        </w:rPr>
        <w:t>（</w:t>
      </w:r>
      <w:r>
        <w:rPr>
          <w:rFonts w:ascii="仿宋_GB2312" w:eastAsia="仿宋_GB2312" w:hAnsi="Arial"/>
          <w:kern w:val="0"/>
          <w:sz w:val="24"/>
          <w:szCs w:val="20"/>
        </w:rPr>
        <w:t>投标文件</w:t>
      </w:r>
      <w:r>
        <w:rPr>
          <w:rFonts w:ascii="仿宋_GB2312" w:eastAsia="仿宋_GB2312" w:hAnsi="Arial" w:hint="eastAsia"/>
          <w:kern w:val="0"/>
          <w:sz w:val="24"/>
          <w:szCs w:val="20"/>
        </w:rPr>
        <w:t>格式十五）</w:t>
      </w:r>
    </w:p>
    <w:p w14:paraId="54257CD5" w14:textId="77777777" w:rsidR="00F024C2" w:rsidRDefault="00000000">
      <w:pPr>
        <w:tabs>
          <w:tab w:val="left" w:pos="5580"/>
        </w:tabs>
        <w:spacing w:line="360" w:lineRule="auto"/>
        <w:ind w:left="1" w:firstLineChars="235" w:firstLine="564"/>
        <w:rPr>
          <w:rFonts w:ascii="仿宋_GB2312" w:eastAsia="仿宋_GB2312" w:hAnsi="宋体" w:hint="eastAsia"/>
          <w:sz w:val="24"/>
        </w:rPr>
      </w:pPr>
      <w:r>
        <w:rPr>
          <w:rFonts w:ascii="仿宋_GB2312" w:eastAsia="仿宋_GB2312" w:hAnsi="宋体"/>
          <w:sz w:val="24"/>
        </w:rPr>
        <w:t>我方在此声明，我方未曾为招标人在本招标合同</w:t>
      </w:r>
      <w:proofErr w:type="gramStart"/>
      <w:r>
        <w:rPr>
          <w:rFonts w:ascii="仿宋_GB2312" w:eastAsia="仿宋_GB2312" w:hAnsi="宋体"/>
          <w:sz w:val="24"/>
        </w:rPr>
        <w:t>项下拟采购</w:t>
      </w:r>
      <w:proofErr w:type="gramEnd"/>
      <w:r>
        <w:rPr>
          <w:rFonts w:ascii="仿宋_GB2312" w:eastAsia="仿宋_GB2312" w:hAnsi="宋体"/>
          <w:sz w:val="24"/>
        </w:rPr>
        <w:t>的服务提供设计、编制</w:t>
      </w:r>
      <w:r>
        <w:rPr>
          <w:rFonts w:ascii="仿宋_GB2312" w:eastAsia="仿宋_GB2312" w:hAnsi="宋体" w:hint="eastAsia"/>
          <w:sz w:val="24"/>
        </w:rPr>
        <w:t>技术要求</w:t>
      </w:r>
      <w:r>
        <w:rPr>
          <w:rFonts w:ascii="仿宋_GB2312" w:eastAsia="仿宋_GB2312" w:hAnsi="宋体"/>
          <w:sz w:val="24"/>
        </w:rPr>
        <w:t>或者提供项目管理、监理、检测等服务。</w:t>
      </w:r>
      <w:r>
        <w:rPr>
          <w:rFonts w:ascii="仿宋_GB2312" w:eastAsia="仿宋_GB2312" w:hAnsi="宋体" w:hint="eastAsia"/>
          <w:sz w:val="24"/>
        </w:rPr>
        <w:t>投标过程中不存在向采购人提供、给予任何有价值的物品，试图影响其正常决策行为。</w:t>
      </w:r>
    </w:p>
    <w:p w14:paraId="3D32E8BF" w14:textId="77777777" w:rsidR="00F024C2" w:rsidRDefault="00000000">
      <w:pPr>
        <w:tabs>
          <w:tab w:val="left" w:pos="5580"/>
        </w:tabs>
        <w:spacing w:line="360" w:lineRule="auto"/>
        <w:ind w:left="1" w:firstLineChars="235" w:firstLine="564"/>
        <w:rPr>
          <w:rFonts w:ascii="仿宋_GB2312" w:eastAsia="仿宋_GB2312" w:hAnsi="宋体" w:hint="eastAsia"/>
          <w:sz w:val="24"/>
        </w:rPr>
      </w:pPr>
      <w:r>
        <w:rPr>
          <w:rFonts w:ascii="仿宋_GB2312" w:eastAsia="仿宋_GB2312" w:hAnsi="宋体"/>
          <w:sz w:val="24"/>
        </w:rPr>
        <w:t>投标人在投标文件中提供</w:t>
      </w:r>
      <w:r>
        <w:rPr>
          <w:rFonts w:ascii="仿宋_GB2312" w:eastAsia="仿宋_GB2312" w:hAnsi="宋体"/>
          <w:sz w:val="24"/>
        </w:rPr>
        <w:t>“</w:t>
      </w:r>
      <w:r>
        <w:rPr>
          <w:rFonts w:ascii="仿宋_GB2312" w:eastAsia="仿宋_GB2312" w:hAnsi="宋体"/>
          <w:sz w:val="24"/>
        </w:rPr>
        <w:t>单位负责人为同一人或者存在直接控股、管理关系的不同供应商</w:t>
      </w:r>
      <w:r>
        <w:rPr>
          <w:rFonts w:ascii="仿宋_GB2312" w:eastAsia="仿宋_GB2312" w:hAnsi="宋体"/>
          <w:sz w:val="24"/>
        </w:rPr>
        <w:t>”</w:t>
      </w:r>
      <w:r>
        <w:rPr>
          <w:rFonts w:ascii="仿宋_GB2312" w:eastAsia="仿宋_GB2312" w:hAnsi="宋体"/>
          <w:sz w:val="24"/>
        </w:rPr>
        <w:t>名单，列明如下：</w:t>
      </w:r>
    </w:p>
    <w:p w14:paraId="6517BA68" w14:textId="77777777" w:rsidR="00F024C2" w:rsidRDefault="00000000">
      <w:pPr>
        <w:tabs>
          <w:tab w:val="left" w:pos="5580"/>
        </w:tabs>
        <w:spacing w:line="360" w:lineRule="auto"/>
        <w:ind w:left="1" w:firstLineChars="235" w:firstLine="564"/>
        <w:rPr>
          <w:rFonts w:ascii="仿宋_GB2312" w:eastAsia="仿宋_GB2312" w:hAnsi="宋体" w:hint="eastAsia"/>
          <w:sz w:val="24"/>
        </w:rPr>
      </w:pPr>
      <w:r>
        <w:rPr>
          <w:rFonts w:ascii="仿宋_GB2312" w:eastAsia="仿宋_GB2312" w:hAnsi="宋体"/>
          <w:sz w:val="24"/>
        </w:rPr>
        <w:t>（1）</w:t>
      </w:r>
    </w:p>
    <w:p w14:paraId="5A570B82" w14:textId="77777777" w:rsidR="00F024C2" w:rsidRDefault="00000000">
      <w:pPr>
        <w:tabs>
          <w:tab w:val="left" w:pos="5580"/>
        </w:tabs>
        <w:spacing w:line="360" w:lineRule="auto"/>
        <w:ind w:left="1" w:firstLineChars="235" w:firstLine="564"/>
        <w:rPr>
          <w:rFonts w:ascii="仿宋_GB2312" w:eastAsia="仿宋_GB2312" w:hAnsi="宋体" w:hint="eastAsia"/>
          <w:sz w:val="24"/>
        </w:rPr>
      </w:pPr>
      <w:r>
        <w:rPr>
          <w:rFonts w:ascii="仿宋_GB2312" w:eastAsia="仿宋_GB2312" w:hAnsi="宋体"/>
          <w:sz w:val="24"/>
        </w:rPr>
        <w:t>（2）</w:t>
      </w:r>
    </w:p>
    <w:p w14:paraId="5861715D" w14:textId="77777777" w:rsidR="00F024C2" w:rsidRDefault="00000000">
      <w:pPr>
        <w:tabs>
          <w:tab w:val="left" w:pos="5580"/>
        </w:tabs>
        <w:spacing w:line="360" w:lineRule="auto"/>
        <w:ind w:left="1" w:firstLineChars="235" w:firstLine="564"/>
        <w:rPr>
          <w:rFonts w:ascii="仿宋_GB2312" w:eastAsia="仿宋_GB2312" w:hAnsi="宋体" w:hint="eastAsia"/>
          <w:sz w:val="24"/>
        </w:rPr>
      </w:pPr>
      <w:r>
        <w:rPr>
          <w:rFonts w:ascii="仿宋_GB2312" w:eastAsia="仿宋_GB2312" w:hAnsi="宋体"/>
          <w:sz w:val="24"/>
        </w:rPr>
        <w:t>（</w:t>
      </w:r>
      <w:r>
        <w:rPr>
          <w:rFonts w:ascii="仿宋_GB2312" w:eastAsia="仿宋_GB2312" w:hAnsi="宋体"/>
          <w:sz w:val="24"/>
        </w:rPr>
        <w:t>…</w:t>
      </w:r>
      <w:r>
        <w:rPr>
          <w:rFonts w:ascii="仿宋_GB2312" w:eastAsia="仿宋_GB2312" w:hAnsi="宋体"/>
          <w:sz w:val="24"/>
        </w:rPr>
        <w:t>）</w:t>
      </w:r>
    </w:p>
    <w:p w14:paraId="2D46CF48" w14:textId="77777777" w:rsidR="00F024C2" w:rsidRDefault="00000000">
      <w:pPr>
        <w:tabs>
          <w:tab w:val="left" w:pos="5580"/>
        </w:tabs>
        <w:spacing w:line="360" w:lineRule="auto"/>
        <w:ind w:left="1" w:firstLineChars="235" w:firstLine="564"/>
        <w:rPr>
          <w:rFonts w:ascii="仿宋_GB2312" w:eastAsia="仿宋_GB2312" w:hAnsi="宋体" w:hint="eastAsia"/>
          <w:sz w:val="24"/>
        </w:rPr>
      </w:pPr>
      <w:r>
        <w:rPr>
          <w:rFonts w:ascii="仿宋_GB2312" w:eastAsia="仿宋_GB2312" w:hAnsi="宋体"/>
          <w:sz w:val="24"/>
        </w:rPr>
        <w:t>单位负责人为同一人或者存在直接控股或管理关系的不同单位，不得参加同一包件的投标或者未划分包件的同一招标项目的投标。</w:t>
      </w:r>
    </w:p>
    <w:p w14:paraId="108AD679" w14:textId="77777777" w:rsidR="00F024C2" w:rsidRDefault="00000000">
      <w:pPr>
        <w:tabs>
          <w:tab w:val="left" w:pos="5580"/>
        </w:tabs>
        <w:spacing w:line="360" w:lineRule="auto"/>
        <w:ind w:left="1" w:firstLineChars="235" w:firstLine="564"/>
        <w:rPr>
          <w:rFonts w:ascii="仿宋_GB2312" w:eastAsia="仿宋_GB2312" w:hAnsi="宋体" w:hint="eastAsia"/>
          <w:sz w:val="24"/>
        </w:rPr>
      </w:pPr>
      <w:r>
        <w:rPr>
          <w:rFonts w:ascii="仿宋_GB2312" w:eastAsia="仿宋_GB2312" w:hAnsi="宋体"/>
          <w:sz w:val="24"/>
        </w:rPr>
        <w:t>评审环节将根据名单对所有投标人进行符合性审查，如存在上述情况的两家及以上投标人，将同时按投标无效处理。</w:t>
      </w:r>
    </w:p>
    <w:p w14:paraId="3952A737" w14:textId="77777777" w:rsidR="00F024C2" w:rsidRDefault="00F024C2">
      <w:pPr>
        <w:tabs>
          <w:tab w:val="left" w:pos="5580"/>
        </w:tabs>
        <w:spacing w:line="360" w:lineRule="auto"/>
        <w:ind w:left="1" w:firstLineChars="235" w:firstLine="564"/>
        <w:rPr>
          <w:rFonts w:ascii="仿宋_GB2312" w:eastAsia="仿宋_GB2312" w:hAnsi="宋体" w:hint="eastAsia"/>
          <w:sz w:val="24"/>
        </w:rPr>
      </w:pPr>
    </w:p>
    <w:p w14:paraId="32E5B8DB" w14:textId="77777777" w:rsidR="00F024C2" w:rsidRDefault="00000000">
      <w:pPr>
        <w:tabs>
          <w:tab w:val="left" w:pos="5580"/>
        </w:tabs>
        <w:spacing w:line="360" w:lineRule="auto"/>
        <w:ind w:left="1" w:firstLineChars="235" w:firstLine="564"/>
        <w:rPr>
          <w:rFonts w:ascii="仿宋_GB2312" w:eastAsia="仿宋_GB2312" w:hAnsi="宋体" w:hint="eastAsia"/>
          <w:sz w:val="24"/>
        </w:rPr>
      </w:pPr>
      <w:r>
        <w:rPr>
          <w:rFonts w:ascii="仿宋_GB2312" w:eastAsia="仿宋_GB2312" w:hAnsi="宋体"/>
          <w:sz w:val="24"/>
        </w:rPr>
        <w:t>备注：</w:t>
      </w:r>
    </w:p>
    <w:p w14:paraId="31F1752A" w14:textId="77777777" w:rsidR="00F024C2" w:rsidRDefault="00000000">
      <w:pPr>
        <w:tabs>
          <w:tab w:val="left" w:pos="5580"/>
        </w:tabs>
        <w:spacing w:line="360" w:lineRule="auto"/>
        <w:ind w:left="1" w:firstLineChars="235" w:firstLine="564"/>
        <w:rPr>
          <w:rFonts w:ascii="仿宋_GB2312" w:eastAsia="仿宋_GB2312" w:hAnsi="宋体" w:hint="eastAsia"/>
          <w:sz w:val="24"/>
        </w:rPr>
      </w:pPr>
      <w:r>
        <w:rPr>
          <w:rFonts w:ascii="仿宋_GB2312" w:eastAsia="仿宋_GB2312" w:hAnsi="宋体"/>
          <w:sz w:val="24"/>
        </w:rPr>
        <w:t>1、单位负责人，是指单位法定代表人或法律、行政法规规定代表单位行使职权的主要负责人。法定代表人，是指由法律或者法人组织章程规定，代表法人对外行使民事权利、履行民事义务的负责人。</w:t>
      </w:r>
    </w:p>
    <w:p w14:paraId="17288A4D" w14:textId="77777777" w:rsidR="00F024C2" w:rsidRDefault="00000000">
      <w:pPr>
        <w:tabs>
          <w:tab w:val="left" w:pos="5580"/>
        </w:tabs>
        <w:spacing w:line="360" w:lineRule="auto"/>
        <w:ind w:left="1" w:firstLineChars="235" w:firstLine="564"/>
        <w:rPr>
          <w:rFonts w:ascii="仿宋_GB2312" w:eastAsia="仿宋_GB2312" w:hAnsi="宋体" w:hint="eastAsia"/>
          <w:sz w:val="24"/>
        </w:rPr>
      </w:pPr>
      <w:r>
        <w:rPr>
          <w:rFonts w:ascii="仿宋_GB2312" w:eastAsia="仿宋_GB2312" w:hAnsi="宋体"/>
          <w:sz w:val="24"/>
        </w:rPr>
        <w:t>2、控股股东，是指其出资额占有限责任公司指标总额百分之五十以上或其持有的股份 占股份有限公司股本总额百分之五十以上的股东；出资额或持有股份比例虽不足百分之五十，但依其出资额或持有的股份所享有的表决权已足以对股东会、股东大会的决议产生重大影响的股东。</w:t>
      </w:r>
    </w:p>
    <w:p w14:paraId="094E6EBD" w14:textId="77777777" w:rsidR="00F024C2" w:rsidRDefault="00000000">
      <w:pPr>
        <w:tabs>
          <w:tab w:val="left" w:pos="5580"/>
        </w:tabs>
        <w:spacing w:line="360" w:lineRule="auto"/>
        <w:ind w:left="1" w:firstLineChars="235" w:firstLine="564"/>
        <w:rPr>
          <w:rFonts w:ascii="仿宋_GB2312" w:eastAsia="仿宋_GB2312" w:hAnsi="宋体" w:hint="eastAsia"/>
          <w:sz w:val="24"/>
        </w:rPr>
      </w:pPr>
      <w:r>
        <w:rPr>
          <w:rFonts w:ascii="仿宋_GB2312" w:eastAsia="仿宋_GB2312" w:hAnsi="宋体"/>
          <w:sz w:val="24"/>
        </w:rPr>
        <w:t>3、管理关系，是指不具有出资持股关系的其它单位之间存在的管理与被管理关系，如上下级的事业单位和团体组织。</w:t>
      </w:r>
    </w:p>
    <w:p w14:paraId="20FAF612" w14:textId="77777777" w:rsidR="00F024C2" w:rsidRDefault="00000000">
      <w:pPr>
        <w:tabs>
          <w:tab w:val="left" w:pos="5580"/>
        </w:tabs>
        <w:spacing w:line="360" w:lineRule="auto"/>
        <w:ind w:left="1" w:firstLineChars="235" w:firstLine="564"/>
        <w:rPr>
          <w:rFonts w:ascii="仿宋_GB2312" w:eastAsia="仿宋_GB2312" w:hAnsi="宋体" w:hint="eastAsia"/>
          <w:sz w:val="24"/>
        </w:rPr>
      </w:pPr>
      <w:r>
        <w:rPr>
          <w:rFonts w:ascii="仿宋_GB2312" w:eastAsia="仿宋_GB2312" w:hAnsi="宋体"/>
          <w:sz w:val="24"/>
        </w:rPr>
        <w:t>4、本条所规定的控股、管理关系仅限于直接控股、直接管理关系，而不包括间接的控股或管理关系。</w:t>
      </w:r>
    </w:p>
    <w:p w14:paraId="56BEC6DC" w14:textId="77777777" w:rsidR="00F024C2" w:rsidRDefault="00F024C2">
      <w:pPr>
        <w:autoSpaceDE w:val="0"/>
        <w:autoSpaceDN w:val="0"/>
        <w:jc w:val="left"/>
        <w:rPr>
          <w:rFonts w:ascii="宋体" w:hAnsi="宋体" w:cs="宋体" w:hint="eastAsia"/>
          <w:kern w:val="0"/>
          <w:sz w:val="24"/>
        </w:rPr>
      </w:pPr>
    </w:p>
    <w:p w14:paraId="6FDFDA35" w14:textId="77777777" w:rsidR="00F024C2" w:rsidRDefault="00000000">
      <w:pPr>
        <w:pStyle w:val="TOC5"/>
        <w:tabs>
          <w:tab w:val="left" w:pos="5580"/>
        </w:tabs>
        <w:spacing w:line="360" w:lineRule="auto"/>
        <w:ind w:firstLineChars="200" w:firstLine="480"/>
        <w:rPr>
          <w:rFonts w:ascii="仿宋_GB2312" w:eastAsia="仿宋_GB2312" w:hAnsi="宋体" w:hint="eastAsia"/>
          <w:sz w:val="24"/>
          <w:u w:val="single"/>
        </w:rPr>
      </w:pPr>
      <w:r>
        <w:rPr>
          <w:rFonts w:ascii="仿宋_GB2312" w:eastAsia="仿宋_GB2312" w:hAnsi="宋体" w:hint="eastAsia"/>
          <w:sz w:val="24"/>
          <w:u w:val="single" w:color="FFFFFF"/>
        </w:rPr>
        <w:t>投标</w:t>
      </w:r>
      <w:r>
        <w:rPr>
          <w:rFonts w:ascii="仿宋_GB2312" w:eastAsia="仿宋_GB2312" w:hAnsi="宋体" w:hint="eastAsia"/>
          <w:sz w:val="24"/>
        </w:rPr>
        <w:t>人（盖公章）：</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 xml:space="preserve">       </w:t>
      </w:r>
    </w:p>
    <w:p w14:paraId="79C31FDB" w14:textId="77777777" w:rsidR="00F024C2" w:rsidRDefault="00000000">
      <w:pPr>
        <w:pStyle w:val="TOC5"/>
        <w:tabs>
          <w:tab w:val="left" w:pos="5580"/>
        </w:tabs>
        <w:spacing w:line="360" w:lineRule="auto"/>
        <w:ind w:firstLineChars="200" w:firstLine="480"/>
        <w:jc w:val="center"/>
        <w:rPr>
          <w:rFonts w:ascii="仿宋_GB2312" w:eastAsia="仿宋_GB2312"/>
          <w:sz w:val="24"/>
        </w:rPr>
        <w:sectPr w:rsidR="00F024C2">
          <w:pgSz w:w="11907" w:h="16840"/>
          <w:pgMar w:top="1440" w:right="1797" w:bottom="1440" w:left="1797" w:header="851" w:footer="992" w:gutter="0"/>
          <w:cols w:space="720"/>
          <w:docGrid w:linePitch="312"/>
        </w:sectPr>
      </w:pPr>
      <w:r>
        <w:rPr>
          <w:rFonts w:ascii="仿宋_GB2312" w:eastAsia="仿宋_GB2312" w:hAnsi="宋体" w:hint="eastAsia"/>
          <w:sz w:val="24"/>
        </w:rPr>
        <w:t xml:space="preserve">日期： </w:t>
      </w:r>
      <w:r>
        <w:rPr>
          <w:rFonts w:ascii="仿宋_GB2312" w:eastAsia="仿宋_GB2312" w:hAnsi="宋体" w:hint="eastAsia"/>
          <w:sz w:val="24"/>
        </w:rPr>
        <w:tab/>
      </w:r>
      <w:bookmarkEnd w:id="157"/>
    </w:p>
    <w:p w14:paraId="4DAA1775" w14:textId="77777777" w:rsidR="00F024C2" w:rsidRDefault="00000000">
      <w:pPr>
        <w:pStyle w:val="2"/>
        <w:spacing w:before="0" w:line="360" w:lineRule="auto"/>
        <w:ind w:right="-51"/>
        <w:rPr>
          <w:rFonts w:ascii="仿宋_GB2312" w:eastAsia="仿宋_GB2312" w:hAnsi="宋体" w:hint="eastAsia"/>
          <w:sz w:val="28"/>
          <w:szCs w:val="28"/>
        </w:rPr>
      </w:pPr>
      <w:r>
        <w:rPr>
          <w:rFonts w:ascii="仿宋_GB2312" w:eastAsia="仿宋_GB2312" w:hAnsi="宋体" w:hint="eastAsia"/>
          <w:sz w:val="28"/>
          <w:szCs w:val="28"/>
        </w:rPr>
        <w:t xml:space="preserve">8  </w:t>
      </w:r>
      <w:bookmarkStart w:id="178" w:name="_Toc532473516"/>
      <w:bookmarkStart w:id="179" w:name="_Toc2582330"/>
      <w:r>
        <w:rPr>
          <w:rFonts w:ascii="仿宋_GB2312" w:eastAsia="仿宋_GB2312" w:hAnsi="宋体" w:hint="eastAsia"/>
          <w:sz w:val="28"/>
          <w:szCs w:val="28"/>
        </w:rPr>
        <w:t>评审所需要的其他商务文件</w:t>
      </w:r>
      <w:bookmarkEnd w:id="178"/>
      <w:bookmarkEnd w:id="179"/>
    </w:p>
    <w:p w14:paraId="1152C9EF" w14:textId="77777777" w:rsidR="00F024C2" w:rsidRDefault="00000000">
      <w:pPr>
        <w:tabs>
          <w:tab w:val="left" w:pos="5580"/>
        </w:tabs>
        <w:spacing w:line="360" w:lineRule="auto"/>
        <w:ind w:left="1" w:right="-51" w:firstLineChars="235" w:firstLine="564"/>
        <w:rPr>
          <w:rFonts w:ascii="仿宋_GB2312" w:eastAsia="仿宋_GB2312" w:hAnsi="宋体" w:hint="eastAsia"/>
          <w:sz w:val="24"/>
        </w:rPr>
      </w:pPr>
      <w:r>
        <w:rPr>
          <w:rFonts w:ascii="仿宋_GB2312" w:eastAsia="仿宋_GB2312" w:hAnsi="宋体" w:hint="eastAsia"/>
          <w:sz w:val="24"/>
        </w:rPr>
        <w:t>1、包括但不限于评标办法中的各类证书等。</w:t>
      </w:r>
    </w:p>
    <w:p w14:paraId="301994EA" w14:textId="77777777" w:rsidR="00F024C2" w:rsidRDefault="00000000">
      <w:pPr>
        <w:tabs>
          <w:tab w:val="left" w:pos="5580"/>
        </w:tabs>
        <w:spacing w:line="360" w:lineRule="auto"/>
        <w:ind w:left="1" w:right="-51" w:firstLineChars="235" w:firstLine="564"/>
        <w:rPr>
          <w:rFonts w:ascii="仿宋_GB2312" w:eastAsia="仿宋_GB2312" w:hAnsi="宋体" w:hint="eastAsia"/>
          <w:sz w:val="24"/>
        </w:rPr>
      </w:pPr>
      <w:r>
        <w:rPr>
          <w:rFonts w:ascii="仿宋_GB2312" w:eastAsia="仿宋_GB2312" w:hAnsi="宋体" w:hint="eastAsia"/>
          <w:sz w:val="24"/>
        </w:rPr>
        <w:t>2、投标人业绩，格式如下</w:t>
      </w:r>
    </w:p>
    <w:p w14:paraId="6072AC99" w14:textId="77777777" w:rsidR="00F024C2" w:rsidRDefault="00000000">
      <w:pPr>
        <w:tabs>
          <w:tab w:val="left" w:pos="5580"/>
        </w:tabs>
        <w:spacing w:line="360" w:lineRule="auto"/>
        <w:ind w:left="1" w:right="91" w:firstLineChars="235" w:firstLine="493"/>
        <w:jc w:val="center"/>
        <w:rPr>
          <w:rFonts w:ascii="仿宋" w:eastAsia="仿宋" w:hAnsi="仿宋" w:cs="宋体" w:hint="eastAsia"/>
          <w:color w:val="000000"/>
        </w:rPr>
      </w:pPr>
      <w:r>
        <w:rPr>
          <w:rFonts w:ascii="仿宋" w:eastAsia="仿宋" w:hAnsi="仿宋" w:cs="宋体"/>
          <w:color w:val="000000"/>
        </w:rPr>
        <w:t>业绩一览表</w:t>
      </w:r>
    </w:p>
    <w:p w14:paraId="2A545063" w14:textId="77777777" w:rsidR="00F024C2" w:rsidRDefault="00000000">
      <w:pPr>
        <w:pStyle w:val="a7"/>
        <w:tabs>
          <w:tab w:val="left" w:pos="4100"/>
          <w:tab w:val="left" w:pos="4921"/>
          <w:tab w:val="left" w:pos="7321"/>
        </w:tabs>
        <w:spacing w:before="74"/>
        <w:ind w:left="380" w:right="91"/>
        <w:rPr>
          <w:rFonts w:ascii="仿宋" w:eastAsia="仿宋" w:hAnsi="仿宋" w:hint="eastAsia"/>
          <w:u w:val="single"/>
        </w:rPr>
      </w:pPr>
      <w:r>
        <w:rPr>
          <w:rFonts w:ascii="仿宋" w:eastAsia="仿宋" w:hAnsi="仿宋"/>
        </w:rPr>
        <w:t>投标人名称：</w:t>
      </w:r>
      <w:r>
        <w:rPr>
          <w:rFonts w:ascii="仿宋" w:eastAsia="仿宋" w:hAnsi="仿宋"/>
          <w:u w:val="single"/>
        </w:rPr>
        <w:tab/>
      </w:r>
      <w:r>
        <w:rPr>
          <w:rFonts w:ascii="仿宋" w:eastAsia="仿宋" w:hAnsi="仿宋"/>
        </w:rPr>
        <w:tab/>
        <w:t>项目编号：</w:t>
      </w:r>
      <w:r>
        <w:rPr>
          <w:rFonts w:ascii="仿宋" w:eastAsia="仿宋" w:hAnsi="仿宋"/>
          <w:u w:val="single"/>
        </w:rPr>
        <w:t xml:space="preserve"> </w:t>
      </w:r>
      <w:r>
        <w:rPr>
          <w:rFonts w:ascii="仿宋" w:eastAsia="仿宋" w:hAnsi="仿宋"/>
          <w:u w:val="single"/>
        </w:rPr>
        <w:tab/>
      </w:r>
    </w:p>
    <w:p w14:paraId="7F9CA187" w14:textId="77777777" w:rsidR="00F024C2" w:rsidRDefault="00F024C2">
      <w:pPr>
        <w:pStyle w:val="a7"/>
        <w:spacing w:before="7"/>
        <w:rPr>
          <w:rFonts w:ascii="仿宋" w:eastAsia="仿宋" w:hAnsi="仿宋" w:hint="eastAsia"/>
          <w:sz w:val="10"/>
        </w:rPr>
      </w:pPr>
    </w:p>
    <w:tbl>
      <w:tblPr>
        <w:tblStyle w:val="TableNormal"/>
        <w:tblW w:w="850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47"/>
        <w:gridCol w:w="1656"/>
        <w:gridCol w:w="1325"/>
        <w:gridCol w:w="1843"/>
        <w:gridCol w:w="1701"/>
        <w:gridCol w:w="1134"/>
      </w:tblGrid>
      <w:tr w:rsidR="00F024C2" w14:paraId="320C1C2F" w14:textId="77777777">
        <w:trPr>
          <w:trHeight w:val="778"/>
        </w:trPr>
        <w:tc>
          <w:tcPr>
            <w:tcW w:w="847" w:type="dxa"/>
            <w:tcBorders>
              <w:bottom w:val="double" w:sz="2" w:space="0" w:color="000000"/>
              <w:right w:val="single" w:sz="6" w:space="0" w:color="000000"/>
            </w:tcBorders>
            <w:vAlign w:val="center"/>
          </w:tcPr>
          <w:p w14:paraId="36EDC7C2" w14:textId="77777777" w:rsidR="00F024C2" w:rsidRDefault="00000000">
            <w:pPr>
              <w:pStyle w:val="TableParagraph"/>
              <w:spacing w:before="1"/>
              <w:jc w:val="center"/>
              <w:rPr>
                <w:rFonts w:ascii="仿宋" w:eastAsia="仿宋" w:hAnsi="仿宋" w:hint="eastAsia"/>
                <w:sz w:val="21"/>
              </w:rPr>
            </w:pPr>
            <w:proofErr w:type="spellStart"/>
            <w:r>
              <w:rPr>
                <w:rFonts w:ascii="仿宋" w:eastAsia="仿宋" w:hAnsi="仿宋" w:hint="eastAsia"/>
                <w:sz w:val="21"/>
              </w:rPr>
              <w:t>序号</w:t>
            </w:r>
            <w:proofErr w:type="spellEnd"/>
          </w:p>
        </w:tc>
        <w:tc>
          <w:tcPr>
            <w:tcW w:w="1656" w:type="dxa"/>
            <w:tcBorders>
              <w:left w:val="single" w:sz="6" w:space="0" w:color="000000"/>
              <w:bottom w:val="double" w:sz="2" w:space="0" w:color="000000"/>
              <w:right w:val="single" w:sz="6" w:space="0" w:color="000000"/>
            </w:tcBorders>
            <w:vAlign w:val="center"/>
          </w:tcPr>
          <w:p w14:paraId="5B151FF0" w14:textId="77777777" w:rsidR="00F024C2" w:rsidRDefault="00000000">
            <w:pPr>
              <w:pStyle w:val="TableParagraph"/>
              <w:spacing w:before="1"/>
              <w:jc w:val="center"/>
              <w:rPr>
                <w:rFonts w:ascii="仿宋" w:eastAsia="仿宋" w:hAnsi="仿宋" w:hint="eastAsia"/>
                <w:sz w:val="21"/>
              </w:rPr>
            </w:pPr>
            <w:proofErr w:type="spellStart"/>
            <w:r>
              <w:rPr>
                <w:rFonts w:ascii="仿宋" w:eastAsia="仿宋" w:hAnsi="仿宋" w:hint="eastAsia"/>
                <w:sz w:val="21"/>
              </w:rPr>
              <w:t>业主名称</w:t>
            </w:r>
            <w:proofErr w:type="spellEnd"/>
          </w:p>
        </w:tc>
        <w:tc>
          <w:tcPr>
            <w:tcW w:w="1325" w:type="dxa"/>
            <w:tcBorders>
              <w:left w:val="single" w:sz="6" w:space="0" w:color="000000"/>
              <w:bottom w:val="double" w:sz="2" w:space="0" w:color="000000"/>
              <w:right w:val="single" w:sz="6" w:space="0" w:color="000000"/>
            </w:tcBorders>
            <w:vAlign w:val="center"/>
          </w:tcPr>
          <w:p w14:paraId="54771872" w14:textId="77777777" w:rsidR="00F024C2" w:rsidRDefault="00000000">
            <w:pPr>
              <w:pStyle w:val="TableParagraph"/>
              <w:spacing w:before="1"/>
              <w:jc w:val="center"/>
              <w:rPr>
                <w:rFonts w:ascii="仿宋" w:eastAsia="仿宋" w:hAnsi="仿宋" w:hint="eastAsia"/>
                <w:sz w:val="21"/>
              </w:rPr>
            </w:pPr>
            <w:proofErr w:type="spellStart"/>
            <w:r>
              <w:rPr>
                <w:rFonts w:ascii="仿宋" w:eastAsia="仿宋" w:hAnsi="仿宋" w:hint="eastAsia"/>
                <w:sz w:val="21"/>
              </w:rPr>
              <w:t>项目名称</w:t>
            </w:r>
            <w:proofErr w:type="spellEnd"/>
          </w:p>
        </w:tc>
        <w:tc>
          <w:tcPr>
            <w:tcW w:w="1843" w:type="dxa"/>
            <w:tcBorders>
              <w:left w:val="single" w:sz="6" w:space="0" w:color="000000"/>
              <w:bottom w:val="double" w:sz="2" w:space="0" w:color="000000"/>
              <w:right w:val="single" w:sz="6" w:space="0" w:color="000000"/>
            </w:tcBorders>
            <w:vAlign w:val="center"/>
          </w:tcPr>
          <w:p w14:paraId="77F1BA95" w14:textId="77777777" w:rsidR="00F024C2" w:rsidRDefault="00000000">
            <w:pPr>
              <w:pStyle w:val="TableParagraph"/>
              <w:spacing w:before="1"/>
              <w:jc w:val="center"/>
              <w:rPr>
                <w:rFonts w:ascii="仿宋" w:eastAsia="仿宋" w:hAnsi="仿宋" w:hint="eastAsia"/>
                <w:sz w:val="21"/>
              </w:rPr>
            </w:pPr>
            <w:proofErr w:type="spellStart"/>
            <w:r>
              <w:rPr>
                <w:rFonts w:ascii="仿宋" w:eastAsia="仿宋" w:hAnsi="仿宋" w:hint="eastAsia"/>
                <w:sz w:val="21"/>
              </w:rPr>
              <w:t>项目内容简述</w:t>
            </w:r>
            <w:proofErr w:type="spellEnd"/>
          </w:p>
        </w:tc>
        <w:tc>
          <w:tcPr>
            <w:tcW w:w="1701" w:type="dxa"/>
            <w:tcBorders>
              <w:left w:val="single" w:sz="6" w:space="0" w:color="000000"/>
              <w:bottom w:val="double" w:sz="2" w:space="0" w:color="000000"/>
              <w:right w:val="single" w:sz="6" w:space="0" w:color="000000"/>
            </w:tcBorders>
            <w:vAlign w:val="center"/>
          </w:tcPr>
          <w:p w14:paraId="0F8FD8EC" w14:textId="77777777" w:rsidR="00F024C2" w:rsidRDefault="00000000">
            <w:pPr>
              <w:pStyle w:val="TableParagraph"/>
              <w:spacing w:before="1"/>
              <w:jc w:val="center"/>
              <w:rPr>
                <w:rFonts w:ascii="仿宋" w:eastAsia="仿宋" w:hAnsi="仿宋" w:hint="eastAsia"/>
                <w:sz w:val="21"/>
              </w:rPr>
            </w:pPr>
            <w:proofErr w:type="spellStart"/>
            <w:r>
              <w:rPr>
                <w:rFonts w:ascii="仿宋" w:eastAsia="仿宋" w:hAnsi="仿宋" w:hint="eastAsia"/>
                <w:sz w:val="21"/>
              </w:rPr>
              <w:t>合同签署时间</w:t>
            </w:r>
            <w:proofErr w:type="spellEnd"/>
          </w:p>
        </w:tc>
        <w:tc>
          <w:tcPr>
            <w:tcW w:w="1134" w:type="dxa"/>
            <w:tcBorders>
              <w:left w:val="single" w:sz="6" w:space="0" w:color="000000"/>
              <w:bottom w:val="double" w:sz="2" w:space="0" w:color="000000"/>
            </w:tcBorders>
            <w:vAlign w:val="center"/>
          </w:tcPr>
          <w:p w14:paraId="1C8193B4" w14:textId="77777777" w:rsidR="00F024C2" w:rsidRDefault="00000000">
            <w:pPr>
              <w:pStyle w:val="TableParagraph"/>
              <w:spacing w:before="11" w:line="360" w:lineRule="exact"/>
              <w:ind w:right="-17"/>
              <w:jc w:val="center"/>
              <w:rPr>
                <w:rFonts w:ascii="仿宋" w:eastAsia="仿宋" w:hAnsi="仿宋" w:hint="eastAsia"/>
                <w:sz w:val="21"/>
              </w:rPr>
            </w:pPr>
            <w:proofErr w:type="spellStart"/>
            <w:r>
              <w:rPr>
                <w:rFonts w:ascii="仿宋" w:eastAsia="仿宋" w:hAnsi="仿宋" w:hint="eastAsia"/>
                <w:spacing w:val="-1"/>
                <w:sz w:val="21"/>
              </w:rPr>
              <w:t>是否提供证</w:t>
            </w:r>
            <w:r>
              <w:rPr>
                <w:rFonts w:ascii="仿宋" w:eastAsia="仿宋" w:hAnsi="仿宋" w:hint="eastAsia"/>
                <w:sz w:val="21"/>
              </w:rPr>
              <w:t>明材料</w:t>
            </w:r>
            <w:proofErr w:type="spellEnd"/>
          </w:p>
        </w:tc>
      </w:tr>
      <w:tr w:rsidR="00F024C2" w14:paraId="146AFEBC" w14:textId="77777777">
        <w:trPr>
          <w:trHeight w:val="421"/>
        </w:trPr>
        <w:tc>
          <w:tcPr>
            <w:tcW w:w="847" w:type="dxa"/>
            <w:tcBorders>
              <w:top w:val="double" w:sz="2" w:space="0" w:color="000000"/>
              <w:bottom w:val="single" w:sz="6" w:space="0" w:color="000000"/>
              <w:right w:val="single" w:sz="6" w:space="0" w:color="000000"/>
            </w:tcBorders>
          </w:tcPr>
          <w:p w14:paraId="15A20EF8" w14:textId="77777777" w:rsidR="00F024C2" w:rsidRDefault="00F024C2">
            <w:pPr>
              <w:pStyle w:val="TableParagraph"/>
              <w:rPr>
                <w:rFonts w:ascii="仿宋" w:eastAsia="仿宋" w:hAnsi="仿宋" w:hint="eastAsia"/>
              </w:rPr>
            </w:pPr>
          </w:p>
        </w:tc>
        <w:tc>
          <w:tcPr>
            <w:tcW w:w="1656" w:type="dxa"/>
            <w:tcBorders>
              <w:top w:val="double" w:sz="2" w:space="0" w:color="000000"/>
              <w:left w:val="single" w:sz="6" w:space="0" w:color="000000"/>
              <w:bottom w:val="single" w:sz="6" w:space="0" w:color="000000"/>
              <w:right w:val="single" w:sz="6" w:space="0" w:color="000000"/>
            </w:tcBorders>
          </w:tcPr>
          <w:p w14:paraId="0524F60C" w14:textId="77777777" w:rsidR="00F024C2" w:rsidRDefault="00F024C2">
            <w:pPr>
              <w:pStyle w:val="TableParagraph"/>
              <w:rPr>
                <w:rFonts w:ascii="仿宋" w:eastAsia="仿宋" w:hAnsi="仿宋" w:hint="eastAsia"/>
              </w:rPr>
            </w:pPr>
          </w:p>
        </w:tc>
        <w:tc>
          <w:tcPr>
            <w:tcW w:w="1325" w:type="dxa"/>
            <w:tcBorders>
              <w:top w:val="double" w:sz="2" w:space="0" w:color="000000"/>
              <w:left w:val="single" w:sz="6" w:space="0" w:color="000000"/>
              <w:bottom w:val="single" w:sz="6" w:space="0" w:color="000000"/>
              <w:right w:val="single" w:sz="6" w:space="0" w:color="000000"/>
            </w:tcBorders>
          </w:tcPr>
          <w:p w14:paraId="75FFD571" w14:textId="77777777" w:rsidR="00F024C2" w:rsidRDefault="00F024C2">
            <w:pPr>
              <w:pStyle w:val="TableParagraph"/>
              <w:rPr>
                <w:rFonts w:ascii="仿宋" w:eastAsia="仿宋" w:hAnsi="仿宋" w:hint="eastAsia"/>
              </w:rPr>
            </w:pPr>
          </w:p>
        </w:tc>
        <w:tc>
          <w:tcPr>
            <w:tcW w:w="1843" w:type="dxa"/>
            <w:tcBorders>
              <w:top w:val="double" w:sz="2" w:space="0" w:color="000000"/>
              <w:left w:val="single" w:sz="6" w:space="0" w:color="000000"/>
              <w:bottom w:val="single" w:sz="6" w:space="0" w:color="000000"/>
              <w:right w:val="single" w:sz="6" w:space="0" w:color="000000"/>
            </w:tcBorders>
          </w:tcPr>
          <w:p w14:paraId="72AC3AE5" w14:textId="77777777" w:rsidR="00F024C2" w:rsidRDefault="00F024C2">
            <w:pPr>
              <w:pStyle w:val="TableParagraph"/>
              <w:rPr>
                <w:rFonts w:ascii="仿宋" w:eastAsia="仿宋" w:hAnsi="仿宋" w:hint="eastAsia"/>
              </w:rPr>
            </w:pPr>
          </w:p>
        </w:tc>
        <w:tc>
          <w:tcPr>
            <w:tcW w:w="1701" w:type="dxa"/>
            <w:tcBorders>
              <w:top w:val="double" w:sz="2" w:space="0" w:color="000000"/>
              <w:left w:val="single" w:sz="6" w:space="0" w:color="000000"/>
              <w:bottom w:val="single" w:sz="6" w:space="0" w:color="000000"/>
              <w:right w:val="single" w:sz="6" w:space="0" w:color="000000"/>
            </w:tcBorders>
          </w:tcPr>
          <w:p w14:paraId="545C644B" w14:textId="77777777" w:rsidR="00F024C2" w:rsidRDefault="00F024C2">
            <w:pPr>
              <w:pStyle w:val="TableParagraph"/>
              <w:rPr>
                <w:rFonts w:ascii="仿宋" w:eastAsia="仿宋" w:hAnsi="仿宋" w:hint="eastAsia"/>
              </w:rPr>
            </w:pPr>
          </w:p>
        </w:tc>
        <w:tc>
          <w:tcPr>
            <w:tcW w:w="1134" w:type="dxa"/>
            <w:tcBorders>
              <w:top w:val="double" w:sz="2" w:space="0" w:color="000000"/>
              <w:left w:val="single" w:sz="6" w:space="0" w:color="000000"/>
              <w:bottom w:val="single" w:sz="6" w:space="0" w:color="000000"/>
            </w:tcBorders>
          </w:tcPr>
          <w:p w14:paraId="778069E2" w14:textId="77777777" w:rsidR="00F024C2" w:rsidRDefault="00F024C2">
            <w:pPr>
              <w:pStyle w:val="TableParagraph"/>
              <w:rPr>
                <w:rFonts w:ascii="仿宋" w:eastAsia="仿宋" w:hAnsi="仿宋" w:hint="eastAsia"/>
              </w:rPr>
            </w:pPr>
          </w:p>
        </w:tc>
      </w:tr>
      <w:tr w:rsidR="00F024C2" w14:paraId="4529D0CE" w14:textId="77777777">
        <w:trPr>
          <w:trHeight w:val="419"/>
        </w:trPr>
        <w:tc>
          <w:tcPr>
            <w:tcW w:w="847" w:type="dxa"/>
            <w:tcBorders>
              <w:top w:val="single" w:sz="6" w:space="0" w:color="000000"/>
              <w:bottom w:val="single" w:sz="6" w:space="0" w:color="000000"/>
              <w:right w:val="single" w:sz="6" w:space="0" w:color="000000"/>
            </w:tcBorders>
          </w:tcPr>
          <w:p w14:paraId="67BB410B" w14:textId="77777777" w:rsidR="00F024C2" w:rsidRDefault="00F024C2">
            <w:pPr>
              <w:pStyle w:val="TableParagraph"/>
              <w:rPr>
                <w:rFonts w:ascii="仿宋" w:eastAsia="仿宋" w:hAnsi="仿宋" w:hint="eastAsia"/>
              </w:rPr>
            </w:pPr>
          </w:p>
        </w:tc>
        <w:tc>
          <w:tcPr>
            <w:tcW w:w="1656" w:type="dxa"/>
            <w:tcBorders>
              <w:top w:val="single" w:sz="6" w:space="0" w:color="000000"/>
              <w:left w:val="single" w:sz="6" w:space="0" w:color="000000"/>
              <w:bottom w:val="single" w:sz="6" w:space="0" w:color="000000"/>
              <w:right w:val="single" w:sz="6" w:space="0" w:color="000000"/>
            </w:tcBorders>
          </w:tcPr>
          <w:p w14:paraId="15BB3F88" w14:textId="77777777" w:rsidR="00F024C2" w:rsidRDefault="00F024C2">
            <w:pPr>
              <w:pStyle w:val="TableParagraph"/>
              <w:rPr>
                <w:rFonts w:ascii="仿宋" w:eastAsia="仿宋" w:hAnsi="仿宋" w:hint="eastAsia"/>
              </w:rPr>
            </w:pPr>
          </w:p>
        </w:tc>
        <w:tc>
          <w:tcPr>
            <w:tcW w:w="1325" w:type="dxa"/>
            <w:tcBorders>
              <w:top w:val="single" w:sz="6" w:space="0" w:color="000000"/>
              <w:left w:val="single" w:sz="6" w:space="0" w:color="000000"/>
              <w:bottom w:val="single" w:sz="6" w:space="0" w:color="000000"/>
              <w:right w:val="single" w:sz="6" w:space="0" w:color="000000"/>
            </w:tcBorders>
          </w:tcPr>
          <w:p w14:paraId="4B80F389" w14:textId="77777777" w:rsidR="00F024C2" w:rsidRDefault="00F024C2">
            <w:pPr>
              <w:pStyle w:val="TableParagraph"/>
              <w:rPr>
                <w:rFonts w:ascii="仿宋" w:eastAsia="仿宋" w:hAnsi="仿宋" w:hint="eastAsia"/>
              </w:rPr>
            </w:pPr>
          </w:p>
        </w:tc>
        <w:tc>
          <w:tcPr>
            <w:tcW w:w="1843" w:type="dxa"/>
            <w:tcBorders>
              <w:top w:val="single" w:sz="6" w:space="0" w:color="000000"/>
              <w:left w:val="single" w:sz="6" w:space="0" w:color="000000"/>
              <w:bottom w:val="single" w:sz="6" w:space="0" w:color="000000"/>
              <w:right w:val="single" w:sz="6" w:space="0" w:color="000000"/>
            </w:tcBorders>
          </w:tcPr>
          <w:p w14:paraId="2D0BB247" w14:textId="77777777" w:rsidR="00F024C2" w:rsidRDefault="00F024C2">
            <w:pPr>
              <w:pStyle w:val="TableParagraph"/>
              <w:rPr>
                <w:rFonts w:ascii="仿宋" w:eastAsia="仿宋" w:hAnsi="仿宋" w:hint="eastAsia"/>
              </w:rPr>
            </w:pPr>
          </w:p>
        </w:tc>
        <w:tc>
          <w:tcPr>
            <w:tcW w:w="1701" w:type="dxa"/>
            <w:tcBorders>
              <w:top w:val="single" w:sz="6" w:space="0" w:color="000000"/>
              <w:left w:val="single" w:sz="6" w:space="0" w:color="000000"/>
              <w:bottom w:val="single" w:sz="6" w:space="0" w:color="000000"/>
              <w:right w:val="single" w:sz="6" w:space="0" w:color="000000"/>
            </w:tcBorders>
          </w:tcPr>
          <w:p w14:paraId="34C309A9" w14:textId="77777777" w:rsidR="00F024C2" w:rsidRDefault="00F024C2">
            <w:pPr>
              <w:pStyle w:val="TableParagraph"/>
              <w:rPr>
                <w:rFonts w:ascii="仿宋" w:eastAsia="仿宋" w:hAnsi="仿宋" w:hint="eastAsia"/>
              </w:rPr>
            </w:pPr>
          </w:p>
        </w:tc>
        <w:tc>
          <w:tcPr>
            <w:tcW w:w="1134" w:type="dxa"/>
            <w:tcBorders>
              <w:top w:val="single" w:sz="6" w:space="0" w:color="000000"/>
              <w:left w:val="single" w:sz="6" w:space="0" w:color="000000"/>
              <w:bottom w:val="single" w:sz="6" w:space="0" w:color="000000"/>
            </w:tcBorders>
          </w:tcPr>
          <w:p w14:paraId="39567741" w14:textId="77777777" w:rsidR="00F024C2" w:rsidRDefault="00F024C2">
            <w:pPr>
              <w:pStyle w:val="TableParagraph"/>
              <w:rPr>
                <w:rFonts w:ascii="仿宋" w:eastAsia="仿宋" w:hAnsi="仿宋" w:hint="eastAsia"/>
              </w:rPr>
            </w:pPr>
          </w:p>
        </w:tc>
      </w:tr>
      <w:tr w:rsidR="00F024C2" w14:paraId="2C250BC4" w14:textId="77777777">
        <w:trPr>
          <w:trHeight w:val="419"/>
        </w:trPr>
        <w:tc>
          <w:tcPr>
            <w:tcW w:w="847" w:type="dxa"/>
            <w:tcBorders>
              <w:top w:val="single" w:sz="6" w:space="0" w:color="000000"/>
              <w:bottom w:val="single" w:sz="6" w:space="0" w:color="000000"/>
              <w:right w:val="single" w:sz="6" w:space="0" w:color="000000"/>
            </w:tcBorders>
          </w:tcPr>
          <w:p w14:paraId="703C40A8" w14:textId="77777777" w:rsidR="00F024C2" w:rsidRDefault="00F024C2">
            <w:pPr>
              <w:pStyle w:val="TableParagraph"/>
              <w:rPr>
                <w:rFonts w:ascii="仿宋" w:eastAsia="仿宋" w:hAnsi="仿宋" w:hint="eastAsia"/>
              </w:rPr>
            </w:pPr>
          </w:p>
        </w:tc>
        <w:tc>
          <w:tcPr>
            <w:tcW w:w="1656" w:type="dxa"/>
            <w:tcBorders>
              <w:top w:val="single" w:sz="6" w:space="0" w:color="000000"/>
              <w:left w:val="single" w:sz="6" w:space="0" w:color="000000"/>
              <w:bottom w:val="single" w:sz="6" w:space="0" w:color="000000"/>
              <w:right w:val="single" w:sz="6" w:space="0" w:color="000000"/>
            </w:tcBorders>
          </w:tcPr>
          <w:p w14:paraId="5289545B" w14:textId="77777777" w:rsidR="00F024C2" w:rsidRDefault="00F024C2">
            <w:pPr>
              <w:pStyle w:val="TableParagraph"/>
              <w:rPr>
                <w:rFonts w:ascii="仿宋" w:eastAsia="仿宋" w:hAnsi="仿宋" w:hint="eastAsia"/>
              </w:rPr>
            </w:pPr>
          </w:p>
        </w:tc>
        <w:tc>
          <w:tcPr>
            <w:tcW w:w="1325" w:type="dxa"/>
            <w:tcBorders>
              <w:top w:val="single" w:sz="6" w:space="0" w:color="000000"/>
              <w:left w:val="single" w:sz="6" w:space="0" w:color="000000"/>
              <w:bottom w:val="single" w:sz="6" w:space="0" w:color="000000"/>
              <w:right w:val="single" w:sz="6" w:space="0" w:color="000000"/>
            </w:tcBorders>
          </w:tcPr>
          <w:p w14:paraId="7976137A" w14:textId="77777777" w:rsidR="00F024C2" w:rsidRDefault="00F024C2">
            <w:pPr>
              <w:pStyle w:val="TableParagraph"/>
              <w:rPr>
                <w:rFonts w:ascii="仿宋" w:eastAsia="仿宋" w:hAnsi="仿宋" w:hint="eastAsia"/>
              </w:rPr>
            </w:pPr>
          </w:p>
        </w:tc>
        <w:tc>
          <w:tcPr>
            <w:tcW w:w="1843" w:type="dxa"/>
            <w:tcBorders>
              <w:top w:val="single" w:sz="6" w:space="0" w:color="000000"/>
              <w:left w:val="single" w:sz="6" w:space="0" w:color="000000"/>
              <w:bottom w:val="single" w:sz="6" w:space="0" w:color="000000"/>
              <w:right w:val="single" w:sz="6" w:space="0" w:color="000000"/>
            </w:tcBorders>
          </w:tcPr>
          <w:p w14:paraId="41D62927" w14:textId="77777777" w:rsidR="00F024C2" w:rsidRDefault="00F024C2">
            <w:pPr>
              <w:pStyle w:val="TableParagraph"/>
              <w:rPr>
                <w:rFonts w:ascii="仿宋" w:eastAsia="仿宋" w:hAnsi="仿宋" w:hint="eastAsia"/>
              </w:rPr>
            </w:pPr>
          </w:p>
        </w:tc>
        <w:tc>
          <w:tcPr>
            <w:tcW w:w="1701" w:type="dxa"/>
            <w:tcBorders>
              <w:top w:val="single" w:sz="6" w:space="0" w:color="000000"/>
              <w:left w:val="single" w:sz="6" w:space="0" w:color="000000"/>
              <w:bottom w:val="single" w:sz="6" w:space="0" w:color="000000"/>
              <w:right w:val="single" w:sz="6" w:space="0" w:color="000000"/>
            </w:tcBorders>
          </w:tcPr>
          <w:p w14:paraId="4FF5A47E" w14:textId="77777777" w:rsidR="00F024C2" w:rsidRDefault="00F024C2">
            <w:pPr>
              <w:pStyle w:val="TableParagraph"/>
              <w:rPr>
                <w:rFonts w:ascii="仿宋" w:eastAsia="仿宋" w:hAnsi="仿宋" w:hint="eastAsia"/>
              </w:rPr>
            </w:pPr>
          </w:p>
        </w:tc>
        <w:tc>
          <w:tcPr>
            <w:tcW w:w="1134" w:type="dxa"/>
            <w:tcBorders>
              <w:top w:val="single" w:sz="6" w:space="0" w:color="000000"/>
              <w:left w:val="single" w:sz="6" w:space="0" w:color="000000"/>
              <w:bottom w:val="single" w:sz="6" w:space="0" w:color="000000"/>
            </w:tcBorders>
          </w:tcPr>
          <w:p w14:paraId="1DB4621F" w14:textId="77777777" w:rsidR="00F024C2" w:rsidRDefault="00F024C2">
            <w:pPr>
              <w:pStyle w:val="TableParagraph"/>
              <w:rPr>
                <w:rFonts w:ascii="仿宋" w:eastAsia="仿宋" w:hAnsi="仿宋" w:hint="eastAsia"/>
              </w:rPr>
            </w:pPr>
          </w:p>
        </w:tc>
      </w:tr>
      <w:tr w:rsidR="00F024C2" w14:paraId="786CA6A1" w14:textId="77777777">
        <w:trPr>
          <w:trHeight w:val="421"/>
        </w:trPr>
        <w:tc>
          <w:tcPr>
            <w:tcW w:w="847" w:type="dxa"/>
            <w:tcBorders>
              <w:top w:val="single" w:sz="6" w:space="0" w:color="000000"/>
              <w:bottom w:val="single" w:sz="6" w:space="0" w:color="000000"/>
              <w:right w:val="single" w:sz="6" w:space="0" w:color="000000"/>
            </w:tcBorders>
          </w:tcPr>
          <w:p w14:paraId="24412324" w14:textId="77777777" w:rsidR="00F024C2" w:rsidRDefault="00F024C2">
            <w:pPr>
              <w:pStyle w:val="TableParagraph"/>
              <w:rPr>
                <w:rFonts w:ascii="仿宋" w:eastAsia="仿宋" w:hAnsi="仿宋" w:hint="eastAsia"/>
              </w:rPr>
            </w:pPr>
          </w:p>
        </w:tc>
        <w:tc>
          <w:tcPr>
            <w:tcW w:w="1656" w:type="dxa"/>
            <w:tcBorders>
              <w:top w:val="single" w:sz="6" w:space="0" w:color="000000"/>
              <w:left w:val="single" w:sz="6" w:space="0" w:color="000000"/>
              <w:bottom w:val="single" w:sz="6" w:space="0" w:color="000000"/>
              <w:right w:val="single" w:sz="6" w:space="0" w:color="000000"/>
            </w:tcBorders>
          </w:tcPr>
          <w:p w14:paraId="71EDD3BF" w14:textId="77777777" w:rsidR="00F024C2" w:rsidRDefault="00F024C2">
            <w:pPr>
              <w:pStyle w:val="TableParagraph"/>
              <w:rPr>
                <w:rFonts w:ascii="仿宋" w:eastAsia="仿宋" w:hAnsi="仿宋" w:hint="eastAsia"/>
              </w:rPr>
            </w:pPr>
          </w:p>
        </w:tc>
        <w:tc>
          <w:tcPr>
            <w:tcW w:w="1325" w:type="dxa"/>
            <w:tcBorders>
              <w:top w:val="single" w:sz="6" w:space="0" w:color="000000"/>
              <w:left w:val="single" w:sz="6" w:space="0" w:color="000000"/>
              <w:bottom w:val="single" w:sz="6" w:space="0" w:color="000000"/>
              <w:right w:val="single" w:sz="6" w:space="0" w:color="000000"/>
            </w:tcBorders>
          </w:tcPr>
          <w:p w14:paraId="4BE14504" w14:textId="77777777" w:rsidR="00F024C2" w:rsidRDefault="00F024C2">
            <w:pPr>
              <w:pStyle w:val="TableParagraph"/>
              <w:rPr>
                <w:rFonts w:ascii="仿宋" w:eastAsia="仿宋" w:hAnsi="仿宋" w:hint="eastAsia"/>
              </w:rPr>
            </w:pPr>
          </w:p>
        </w:tc>
        <w:tc>
          <w:tcPr>
            <w:tcW w:w="1843" w:type="dxa"/>
            <w:tcBorders>
              <w:top w:val="single" w:sz="6" w:space="0" w:color="000000"/>
              <w:left w:val="single" w:sz="6" w:space="0" w:color="000000"/>
              <w:bottom w:val="single" w:sz="6" w:space="0" w:color="000000"/>
              <w:right w:val="single" w:sz="6" w:space="0" w:color="000000"/>
            </w:tcBorders>
          </w:tcPr>
          <w:p w14:paraId="1C218365" w14:textId="77777777" w:rsidR="00F024C2" w:rsidRDefault="00F024C2">
            <w:pPr>
              <w:pStyle w:val="TableParagraph"/>
              <w:rPr>
                <w:rFonts w:ascii="仿宋" w:eastAsia="仿宋" w:hAnsi="仿宋" w:hint="eastAsia"/>
              </w:rPr>
            </w:pPr>
          </w:p>
        </w:tc>
        <w:tc>
          <w:tcPr>
            <w:tcW w:w="1701" w:type="dxa"/>
            <w:tcBorders>
              <w:top w:val="single" w:sz="6" w:space="0" w:color="000000"/>
              <w:left w:val="single" w:sz="6" w:space="0" w:color="000000"/>
              <w:bottom w:val="single" w:sz="6" w:space="0" w:color="000000"/>
              <w:right w:val="single" w:sz="6" w:space="0" w:color="000000"/>
            </w:tcBorders>
          </w:tcPr>
          <w:p w14:paraId="4CBA8478" w14:textId="77777777" w:rsidR="00F024C2" w:rsidRDefault="00F024C2">
            <w:pPr>
              <w:pStyle w:val="TableParagraph"/>
              <w:rPr>
                <w:rFonts w:ascii="仿宋" w:eastAsia="仿宋" w:hAnsi="仿宋" w:hint="eastAsia"/>
              </w:rPr>
            </w:pPr>
          </w:p>
        </w:tc>
        <w:tc>
          <w:tcPr>
            <w:tcW w:w="1134" w:type="dxa"/>
            <w:tcBorders>
              <w:top w:val="single" w:sz="6" w:space="0" w:color="000000"/>
              <w:left w:val="single" w:sz="6" w:space="0" w:color="000000"/>
              <w:bottom w:val="single" w:sz="6" w:space="0" w:color="000000"/>
            </w:tcBorders>
          </w:tcPr>
          <w:p w14:paraId="2A78D413" w14:textId="77777777" w:rsidR="00F024C2" w:rsidRDefault="00F024C2">
            <w:pPr>
              <w:pStyle w:val="TableParagraph"/>
              <w:rPr>
                <w:rFonts w:ascii="仿宋" w:eastAsia="仿宋" w:hAnsi="仿宋" w:hint="eastAsia"/>
              </w:rPr>
            </w:pPr>
          </w:p>
        </w:tc>
      </w:tr>
      <w:tr w:rsidR="00F024C2" w14:paraId="591CACCC" w14:textId="77777777">
        <w:trPr>
          <w:trHeight w:val="419"/>
        </w:trPr>
        <w:tc>
          <w:tcPr>
            <w:tcW w:w="847" w:type="dxa"/>
            <w:tcBorders>
              <w:top w:val="single" w:sz="6" w:space="0" w:color="000000"/>
              <w:bottom w:val="single" w:sz="6" w:space="0" w:color="000000"/>
              <w:right w:val="single" w:sz="6" w:space="0" w:color="000000"/>
            </w:tcBorders>
          </w:tcPr>
          <w:p w14:paraId="7B41647F" w14:textId="77777777" w:rsidR="00F024C2" w:rsidRDefault="00F024C2">
            <w:pPr>
              <w:pStyle w:val="TableParagraph"/>
              <w:rPr>
                <w:rFonts w:ascii="仿宋" w:eastAsia="仿宋" w:hAnsi="仿宋" w:hint="eastAsia"/>
              </w:rPr>
            </w:pPr>
          </w:p>
        </w:tc>
        <w:tc>
          <w:tcPr>
            <w:tcW w:w="1656" w:type="dxa"/>
            <w:tcBorders>
              <w:top w:val="single" w:sz="6" w:space="0" w:color="000000"/>
              <w:left w:val="single" w:sz="6" w:space="0" w:color="000000"/>
              <w:bottom w:val="single" w:sz="6" w:space="0" w:color="000000"/>
              <w:right w:val="single" w:sz="6" w:space="0" w:color="000000"/>
            </w:tcBorders>
          </w:tcPr>
          <w:p w14:paraId="16B95FA4" w14:textId="77777777" w:rsidR="00F024C2" w:rsidRDefault="00F024C2">
            <w:pPr>
              <w:pStyle w:val="TableParagraph"/>
              <w:rPr>
                <w:rFonts w:ascii="仿宋" w:eastAsia="仿宋" w:hAnsi="仿宋" w:hint="eastAsia"/>
              </w:rPr>
            </w:pPr>
          </w:p>
        </w:tc>
        <w:tc>
          <w:tcPr>
            <w:tcW w:w="1325" w:type="dxa"/>
            <w:tcBorders>
              <w:top w:val="single" w:sz="6" w:space="0" w:color="000000"/>
              <w:left w:val="single" w:sz="6" w:space="0" w:color="000000"/>
              <w:bottom w:val="single" w:sz="6" w:space="0" w:color="000000"/>
              <w:right w:val="single" w:sz="6" w:space="0" w:color="000000"/>
            </w:tcBorders>
          </w:tcPr>
          <w:p w14:paraId="6096C1A9" w14:textId="77777777" w:rsidR="00F024C2" w:rsidRDefault="00F024C2">
            <w:pPr>
              <w:pStyle w:val="TableParagraph"/>
              <w:rPr>
                <w:rFonts w:ascii="仿宋" w:eastAsia="仿宋" w:hAnsi="仿宋" w:hint="eastAsia"/>
              </w:rPr>
            </w:pPr>
          </w:p>
        </w:tc>
        <w:tc>
          <w:tcPr>
            <w:tcW w:w="1843" w:type="dxa"/>
            <w:tcBorders>
              <w:top w:val="single" w:sz="6" w:space="0" w:color="000000"/>
              <w:left w:val="single" w:sz="6" w:space="0" w:color="000000"/>
              <w:bottom w:val="single" w:sz="6" w:space="0" w:color="000000"/>
              <w:right w:val="single" w:sz="6" w:space="0" w:color="000000"/>
            </w:tcBorders>
          </w:tcPr>
          <w:p w14:paraId="12905B3F" w14:textId="77777777" w:rsidR="00F024C2" w:rsidRDefault="00F024C2">
            <w:pPr>
              <w:pStyle w:val="TableParagraph"/>
              <w:rPr>
                <w:rFonts w:ascii="仿宋" w:eastAsia="仿宋" w:hAnsi="仿宋" w:hint="eastAsia"/>
              </w:rPr>
            </w:pPr>
          </w:p>
        </w:tc>
        <w:tc>
          <w:tcPr>
            <w:tcW w:w="1701" w:type="dxa"/>
            <w:tcBorders>
              <w:top w:val="single" w:sz="6" w:space="0" w:color="000000"/>
              <w:left w:val="single" w:sz="6" w:space="0" w:color="000000"/>
              <w:bottom w:val="single" w:sz="6" w:space="0" w:color="000000"/>
              <w:right w:val="single" w:sz="6" w:space="0" w:color="000000"/>
            </w:tcBorders>
          </w:tcPr>
          <w:p w14:paraId="4709341D" w14:textId="77777777" w:rsidR="00F024C2" w:rsidRDefault="00F024C2">
            <w:pPr>
              <w:pStyle w:val="TableParagraph"/>
              <w:rPr>
                <w:rFonts w:ascii="仿宋" w:eastAsia="仿宋" w:hAnsi="仿宋" w:hint="eastAsia"/>
              </w:rPr>
            </w:pPr>
          </w:p>
        </w:tc>
        <w:tc>
          <w:tcPr>
            <w:tcW w:w="1134" w:type="dxa"/>
            <w:tcBorders>
              <w:top w:val="single" w:sz="6" w:space="0" w:color="000000"/>
              <w:left w:val="single" w:sz="6" w:space="0" w:color="000000"/>
              <w:bottom w:val="single" w:sz="6" w:space="0" w:color="000000"/>
            </w:tcBorders>
          </w:tcPr>
          <w:p w14:paraId="4721072A" w14:textId="77777777" w:rsidR="00F024C2" w:rsidRDefault="00F024C2">
            <w:pPr>
              <w:pStyle w:val="TableParagraph"/>
              <w:rPr>
                <w:rFonts w:ascii="仿宋" w:eastAsia="仿宋" w:hAnsi="仿宋" w:hint="eastAsia"/>
              </w:rPr>
            </w:pPr>
          </w:p>
        </w:tc>
      </w:tr>
      <w:tr w:rsidR="00F024C2" w14:paraId="2A709DD7" w14:textId="77777777">
        <w:trPr>
          <w:trHeight w:val="419"/>
        </w:trPr>
        <w:tc>
          <w:tcPr>
            <w:tcW w:w="847" w:type="dxa"/>
            <w:tcBorders>
              <w:top w:val="single" w:sz="6" w:space="0" w:color="000000"/>
              <w:bottom w:val="single" w:sz="6" w:space="0" w:color="000000"/>
              <w:right w:val="single" w:sz="6" w:space="0" w:color="000000"/>
            </w:tcBorders>
          </w:tcPr>
          <w:p w14:paraId="3C1E0672" w14:textId="77777777" w:rsidR="00F024C2" w:rsidRDefault="00F024C2">
            <w:pPr>
              <w:pStyle w:val="TableParagraph"/>
              <w:rPr>
                <w:rFonts w:ascii="仿宋" w:eastAsia="仿宋" w:hAnsi="仿宋" w:hint="eastAsia"/>
              </w:rPr>
            </w:pPr>
          </w:p>
        </w:tc>
        <w:tc>
          <w:tcPr>
            <w:tcW w:w="1656" w:type="dxa"/>
            <w:tcBorders>
              <w:top w:val="single" w:sz="6" w:space="0" w:color="000000"/>
              <w:left w:val="single" w:sz="6" w:space="0" w:color="000000"/>
              <w:bottom w:val="single" w:sz="6" w:space="0" w:color="000000"/>
              <w:right w:val="single" w:sz="6" w:space="0" w:color="000000"/>
            </w:tcBorders>
          </w:tcPr>
          <w:p w14:paraId="66EA1250" w14:textId="77777777" w:rsidR="00F024C2" w:rsidRDefault="00F024C2">
            <w:pPr>
              <w:pStyle w:val="TableParagraph"/>
              <w:rPr>
                <w:rFonts w:ascii="仿宋" w:eastAsia="仿宋" w:hAnsi="仿宋" w:hint="eastAsia"/>
              </w:rPr>
            </w:pPr>
          </w:p>
        </w:tc>
        <w:tc>
          <w:tcPr>
            <w:tcW w:w="1325" w:type="dxa"/>
            <w:tcBorders>
              <w:top w:val="single" w:sz="6" w:space="0" w:color="000000"/>
              <w:left w:val="single" w:sz="6" w:space="0" w:color="000000"/>
              <w:bottom w:val="single" w:sz="6" w:space="0" w:color="000000"/>
              <w:right w:val="single" w:sz="6" w:space="0" w:color="000000"/>
            </w:tcBorders>
          </w:tcPr>
          <w:p w14:paraId="3CCD6B2B" w14:textId="77777777" w:rsidR="00F024C2" w:rsidRDefault="00F024C2">
            <w:pPr>
              <w:pStyle w:val="TableParagraph"/>
              <w:rPr>
                <w:rFonts w:ascii="仿宋" w:eastAsia="仿宋" w:hAnsi="仿宋" w:hint="eastAsia"/>
              </w:rPr>
            </w:pPr>
          </w:p>
        </w:tc>
        <w:tc>
          <w:tcPr>
            <w:tcW w:w="1843" w:type="dxa"/>
            <w:tcBorders>
              <w:top w:val="single" w:sz="6" w:space="0" w:color="000000"/>
              <w:left w:val="single" w:sz="6" w:space="0" w:color="000000"/>
              <w:bottom w:val="single" w:sz="6" w:space="0" w:color="000000"/>
              <w:right w:val="single" w:sz="6" w:space="0" w:color="000000"/>
            </w:tcBorders>
          </w:tcPr>
          <w:p w14:paraId="2F951DE0" w14:textId="77777777" w:rsidR="00F024C2" w:rsidRDefault="00F024C2">
            <w:pPr>
              <w:pStyle w:val="TableParagraph"/>
              <w:rPr>
                <w:rFonts w:ascii="仿宋" w:eastAsia="仿宋" w:hAnsi="仿宋" w:hint="eastAsia"/>
              </w:rPr>
            </w:pPr>
          </w:p>
        </w:tc>
        <w:tc>
          <w:tcPr>
            <w:tcW w:w="1701" w:type="dxa"/>
            <w:tcBorders>
              <w:top w:val="single" w:sz="6" w:space="0" w:color="000000"/>
              <w:left w:val="single" w:sz="6" w:space="0" w:color="000000"/>
              <w:bottom w:val="single" w:sz="6" w:space="0" w:color="000000"/>
              <w:right w:val="single" w:sz="6" w:space="0" w:color="000000"/>
            </w:tcBorders>
          </w:tcPr>
          <w:p w14:paraId="06A7D845" w14:textId="77777777" w:rsidR="00F024C2" w:rsidRDefault="00F024C2">
            <w:pPr>
              <w:pStyle w:val="TableParagraph"/>
              <w:rPr>
                <w:rFonts w:ascii="仿宋" w:eastAsia="仿宋" w:hAnsi="仿宋" w:hint="eastAsia"/>
              </w:rPr>
            </w:pPr>
          </w:p>
        </w:tc>
        <w:tc>
          <w:tcPr>
            <w:tcW w:w="1134" w:type="dxa"/>
            <w:tcBorders>
              <w:top w:val="single" w:sz="6" w:space="0" w:color="000000"/>
              <w:left w:val="single" w:sz="6" w:space="0" w:color="000000"/>
              <w:bottom w:val="single" w:sz="6" w:space="0" w:color="000000"/>
            </w:tcBorders>
          </w:tcPr>
          <w:p w14:paraId="702083E3" w14:textId="77777777" w:rsidR="00F024C2" w:rsidRDefault="00F024C2">
            <w:pPr>
              <w:pStyle w:val="TableParagraph"/>
              <w:rPr>
                <w:rFonts w:ascii="仿宋" w:eastAsia="仿宋" w:hAnsi="仿宋" w:hint="eastAsia"/>
              </w:rPr>
            </w:pPr>
          </w:p>
        </w:tc>
      </w:tr>
      <w:tr w:rsidR="00F024C2" w14:paraId="4E7D4E34" w14:textId="77777777">
        <w:trPr>
          <w:trHeight w:val="419"/>
        </w:trPr>
        <w:tc>
          <w:tcPr>
            <w:tcW w:w="847" w:type="dxa"/>
            <w:tcBorders>
              <w:top w:val="single" w:sz="6" w:space="0" w:color="000000"/>
              <w:bottom w:val="single" w:sz="6" w:space="0" w:color="000000"/>
              <w:right w:val="single" w:sz="6" w:space="0" w:color="000000"/>
            </w:tcBorders>
          </w:tcPr>
          <w:p w14:paraId="3D641D0B" w14:textId="77777777" w:rsidR="00F024C2" w:rsidRDefault="00F024C2">
            <w:pPr>
              <w:pStyle w:val="TableParagraph"/>
              <w:rPr>
                <w:rFonts w:ascii="仿宋" w:eastAsia="仿宋" w:hAnsi="仿宋" w:hint="eastAsia"/>
              </w:rPr>
            </w:pPr>
          </w:p>
        </w:tc>
        <w:tc>
          <w:tcPr>
            <w:tcW w:w="1656" w:type="dxa"/>
            <w:tcBorders>
              <w:top w:val="single" w:sz="6" w:space="0" w:color="000000"/>
              <w:left w:val="single" w:sz="6" w:space="0" w:color="000000"/>
              <w:bottom w:val="single" w:sz="6" w:space="0" w:color="000000"/>
              <w:right w:val="single" w:sz="6" w:space="0" w:color="000000"/>
            </w:tcBorders>
          </w:tcPr>
          <w:p w14:paraId="44BB03F7" w14:textId="77777777" w:rsidR="00F024C2" w:rsidRDefault="00F024C2">
            <w:pPr>
              <w:pStyle w:val="TableParagraph"/>
              <w:rPr>
                <w:rFonts w:ascii="仿宋" w:eastAsia="仿宋" w:hAnsi="仿宋" w:hint="eastAsia"/>
              </w:rPr>
            </w:pPr>
          </w:p>
        </w:tc>
        <w:tc>
          <w:tcPr>
            <w:tcW w:w="1325" w:type="dxa"/>
            <w:tcBorders>
              <w:top w:val="single" w:sz="6" w:space="0" w:color="000000"/>
              <w:left w:val="single" w:sz="6" w:space="0" w:color="000000"/>
              <w:bottom w:val="single" w:sz="6" w:space="0" w:color="000000"/>
              <w:right w:val="single" w:sz="6" w:space="0" w:color="000000"/>
            </w:tcBorders>
          </w:tcPr>
          <w:p w14:paraId="5593F3D2" w14:textId="77777777" w:rsidR="00F024C2" w:rsidRDefault="00F024C2">
            <w:pPr>
              <w:pStyle w:val="TableParagraph"/>
              <w:rPr>
                <w:rFonts w:ascii="仿宋" w:eastAsia="仿宋" w:hAnsi="仿宋" w:hint="eastAsia"/>
              </w:rPr>
            </w:pPr>
          </w:p>
        </w:tc>
        <w:tc>
          <w:tcPr>
            <w:tcW w:w="1843" w:type="dxa"/>
            <w:tcBorders>
              <w:top w:val="single" w:sz="6" w:space="0" w:color="000000"/>
              <w:left w:val="single" w:sz="6" w:space="0" w:color="000000"/>
              <w:bottom w:val="single" w:sz="6" w:space="0" w:color="000000"/>
              <w:right w:val="single" w:sz="6" w:space="0" w:color="000000"/>
            </w:tcBorders>
          </w:tcPr>
          <w:p w14:paraId="27FD9802" w14:textId="77777777" w:rsidR="00F024C2" w:rsidRDefault="00F024C2">
            <w:pPr>
              <w:pStyle w:val="TableParagraph"/>
              <w:rPr>
                <w:rFonts w:ascii="仿宋" w:eastAsia="仿宋" w:hAnsi="仿宋" w:hint="eastAsia"/>
              </w:rPr>
            </w:pPr>
          </w:p>
        </w:tc>
        <w:tc>
          <w:tcPr>
            <w:tcW w:w="1701" w:type="dxa"/>
            <w:tcBorders>
              <w:top w:val="single" w:sz="6" w:space="0" w:color="000000"/>
              <w:left w:val="single" w:sz="6" w:space="0" w:color="000000"/>
              <w:bottom w:val="single" w:sz="6" w:space="0" w:color="000000"/>
              <w:right w:val="single" w:sz="6" w:space="0" w:color="000000"/>
            </w:tcBorders>
          </w:tcPr>
          <w:p w14:paraId="46BD3A9A" w14:textId="77777777" w:rsidR="00F024C2" w:rsidRDefault="00F024C2">
            <w:pPr>
              <w:pStyle w:val="TableParagraph"/>
              <w:rPr>
                <w:rFonts w:ascii="仿宋" w:eastAsia="仿宋" w:hAnsi="仿宋" w:hint="eastAsia"/>
              </w:rPr>
            </w:pPr>
          </w:p>
        </w:tc>
        <w:tc>
          <w:tcPr>
            <w:tcW w:w="1134" w:type="dxa"/>
            <w:tcBorders>
              <w:top w:val="single" w:sz="6" w:space="0" w:color="000000"/>
              <w:left w:val="single" w:sz="6" w:space="0" w:color="000000"/>
              <w:bottom w:val="single" w:sz="6" w:space="0" w:color="000000"/>
            </w:tcBorders>
          </w:tcPr>
          <w:p w14:paraId="647DF06C" w14:textId="77777777" w:rsidR="00F024C2" w:rsidRDefault="00F024C2">
            <w:pPr>
              <w:pStyle w:val="TableParagraph"/>
              <w:rPr>
                <w:rFonts w:ascii="仿宋" w:eastAsia="仿宋" w:hAnsi="仿宋" w:hint="eastAsia"/>
              </w:rPr>
            </w:pPr>
          </w:p>
        </w:tc>
      </w:tr>
      <w:tr w:rsidR="00F024C2" w14:paraId="32973548" w14:textId="77777777">
        <w:trPr>
          <w:trHeight w:val="419"/>
        </w:trPr>
        <w:tc>
          <w:tcPr>
            <w:tcW w:w="847" w:type="dxa"/>
            <w:tcBorders>
              <w:top w:val="single" w:sz="6" w:space="0" w:color="000000"/>
              <w:right w:val="single" w:sz="6" w:space="0" w:color="000000"/>
            </w:tcBorders>
          </w:tcPr>
          <w:p w14:paraId="382DFB1B" w14:textId="77777777" w:rsidR="00F024C2" w:rsidRDefault="00F024C2">
            <w:pPr>
              <w:pStyle w:val="TableParagraph"/>
              <w:rPr>
                <w:rFonts w:ascii="仿宋" w:eastAsia="仿宋" w:hAnsi="仿宋" w:hint="eastAsia"/>
              </w:rPr>
            </w:pPr>
          </w:p>
        </w:tc>
        <w:tc>
          <w:tcPr>
            <w:tcW w:w="1656" w:type="dxa"/>
            <w:tcBorders>
              <w:top w:val="single" w:sz="6" w:space="0" w:color="000000"/>
              <w:left w:val="single" w:sz="6" w:space="0" w:color="000000"/>
              <w:right w:val="single" w:sz="6" w:space="0" w:color="000000"/>
            </w:tcBorders>
          </w:tcPr>
          <w:p w14:paraId="570708F5" w14:textId="77777777" w:rsidR="00F024C2" w:rsidRDefault="00F024C2">
            <w:pPr>
              <w:pStyle w:val="TableParagraph"/>
              <w:rPr>
                <w:rFonts w:ascii="仿宋" w:eastAsia="仿宋" w:hAnsi="仿宋" w:hint="eastAsia"/>
              </w:rPr>
            </w:pPr>
          </w:p>
        </w:tc>
        <w:tc>
          <w:tcPr>
            <w:tcW w:w="1325" w:type="dxa"/>
            <w:tcBorders>
              <w:top w:val="single" w:sz="6" w:space="0" w:color="000000"/>
              <w:left w:val="single" w:sz="6" w:space="0" w:color="000000"/>
              <w:right w:val="single" w:sz="6" w:space="0" w:color="000000"/>
            </w:tcBorders>
          </w:tcPr>
          <w:p w14:paraId="43EF8A27" w14:textId="77777777" w:rsidR="00F024C2" w:rsidRDefault="00F024C2">
            <w:pPr>
              <w:pStyle w:val="TableParagraph"/>
              <w:rPr>
                <w:rFonts w:ascii="仿宋" w:eastAsia="仿宋" w:hAnsi="仿宋" w:hint="eastAsia"/>
              </w:rPr>
            </w:pPr>
          </w:p>
        </w:tc>
        <w:tc>
          <w:tcPr>
            <w:tcW w:w="1843" w:type="dxa"/>
            <w:tcBorders>
              <w:top w:val="single" w:sz="6" w:space="0" w:color="000000"/>
              <w:left w:val="single" w:sz="6" w:space="0" w:color="000000"/>
              <w:right w:val="single" w:sz="6" w:space="0" w:color="000000"/>
            </w:tcBorders>
          </w:tcPr>
          <w:p w14:paraId="5793CA44" w14:textId="77777777" w:rsidR="00F024C2" w:rsidRDefault="00F024C2">
            <w:pPr>
              <w:pStyle w:val="TableParagraph"/>
              <w:rPr>
                <w:rFonts w:ascii="仿宋" w:eastAsia="仿宋" w:hAnsi="仿宋" w:hint="eastAsia"/>
              </w:rPr>
            </w:pPr>
          </w:p>
        </w:tc>
        <w:tc>
          <w:tcPr>
            <w:tcW w:w="1701" w:type="dxa"/>
            <w:tcBorders>
              <w:top w:val="single" w:sz="6" w:space="0" w:color="000000"/>
              <w:left w:val="single" w:sz="6" w:space="0" w:color="000000"/>
              <w:right w:val="single" w:sz="6" w:space="0" w:color="000000"/>
            </w:tcBorders>
          </w:tcPr>
          <w:p w14:paraId="5BC37336" w14:textId="77777777" w:rsidR="00F024C2" w:rsidRDefault="00F024C2">
            <w:pPr>
              <w:pStyle w:val="TableParagraph"/>
              <w:rPr>
                <w:rFonts w:ascii="仿宋" w:eastAsia="仿宋" w:hAnsi="仿宋" w:hint="eastAsia"/>
              </w:rPr>
            </w:pPr>
          </w:p>
        </w:tc>
        <w:tc>
          <w:tcPr>
            <w:tcW w:w="1134" w:type="dxa"/>
            <w:tcBorders>
              <w:top w:val="single" w:sz="6" w:space="0" w:color="000000"/>
              <w:left w:val="single" w:sz="6" w:space="0" w:color="000000"/>
            </w:tcBorders>
          </w:tcPr>
          <w:p w14:paraId="7427B6A8" w14:textId="77777777" w:rsidR="00F024C2" w:rsidRDefault="00F024C2">
            <w:pPr>
              <w:pStyle w:val="TableParagraph"/>
              <w:rPr>
                <w:rFonts w:ascii="仿宋" w:eastAsia="仿宋" w:hAnsi="仿宋" w:hint="eastAsia"/>
              </w:rPr>
            </w:pPr>
          </w:p>
        </w:tc>
      </w:tr>
    </w:tbl>
    <w:p w14:paraId="6DE3D482" w14:textId="77777777" w:rsidR="00F024C2" w:rsidRDefault="00000000">
      <w:pPr>
        <w:pStyle w:val="a7"/>
        <w:spacing w:before="52" w:line="280" w:lineRule="auto"/>
        <w:ind w:left="380" w:right="-51"/>
        <w:rPr>
          <w:rFonts w:ascii="仿宋" w:eastAsia="仿宋" w:hAnsi="仿宋" w:hint="eastAsia"/>
          <w:spacing w:val="-2"/>
        </w:rPr>
      </w:pPr>
      <w:r>
        <w:rPr>
          <w:rFonts w:ascii="仿宋" w:eastAsia="仿宋" w:hAnsi="仿宋"/>
          <w:spacing w:val="-2"/>
        </w:rPr>
        <w:t>注：投标人应按照采购需求和评标办法的要求提供类似业绩一览表，并提供文字及印章清晰的证明材料复印件。</w:t>
      </w:r>
    </w:p>
    <w:p w14:paraId="585C78C2" w14:textId="77777777" w:rsidR="00F024C2" w:rsidRDefault="00000000">
      <w:pPr>
        <w:pStyle w:val="a7"/>
        <w:spacing w:before="52" w:line="280" w:lineRule="auto"/>
        <w:ind w:left="380" w:right="-51"/>
        <w:rPr>
          <w:rFonts w:ascii="仿宋" w:eastAsia="仿宋" w:hAnsi="仿宋" w:hint="eastAsia"/>
        </w:rPr>
      </w:pPr>
      <w:r>
        <w:rPr>
          <w:rFonts w:ascii="仿宋" w:eastAsia="仿宋" w:hAnsi="仿宋"/>
          <w:spacing w:val="-2"/>
        </w:rPr>
        <w:t>（</w:t>
      </w:r>
      <w:r>
        <w:rPr>
          <w:rFonts w:ascii="仿宋" w:eastAsia="仿宋" w:hAnsi="仿宋" w:hint="eastAsia"/>
          <w:spacing w:val="-2"/>
        </w:rPr>
        <w:t>如因投标人提供的证明材料不完整或不清晰导致评标委员会无法准确判断业绩满足评审要求，将业绩将不纳入评审</w:t>
      </w:r>
      <w:r>
        <w:rPr>
          <w:rFonts w:ascii="仿宋" w:eastAsia="仿宋" w:hAnsi="仿宋"/>
        </w:rPr>
        <w:t>。）</w:t>
      </w:r>
    </w:p>
    <w:p w14:paraId="6E919C4A" w14:textId="77777777" w:rsidR="00F024C2" w:rsidRDefault="00F024C2">
      <w:pPr>
        <w:pStyle w:val="a7"/>
        <w:rPr>
          <w:rFonts w:hint="eastAsia"/>
          <w:sz w:val="20"/>
        </w:rPr>
      </w:pPr>
    </w:p>
    <w:p w14:paraId="6325BFB6" w14:textId="77777777" w:rsidR="00F024C2" w:rsidRDefault="00F024C2">
      <w:pPr>
        <w:pStyle w:val="a7"/>
        <w:rPr>
          <w:rFonts w:hint="eastAsia"/>
          <w:sz w:val="20"/>
        </w:rPr>
      </w:pPr>
    </w:p>
    <w:p w14:paraId="3A389AA2" w14:textId="77777777" w:rsidR="00F024C2" w:rsidRDefault="00F024C2">
      <w:pPr>
        <w:pStyle w:val="a7"/>
        <w:rPr>
          <w:rFonts w:hint="eastAsia"/>
          <w:sz w:val="20"/>
        </w:rPr>
      </w:pPr>
    </w:p>
    <w:p w14:paraId="289119CF" w14:textId="77777777" w:rsidR="00F024C2" w:rsidRDefault="00F024C2">
      <w:pPr>
        <w:pStyle w:val="a7"/>
        <w:spacing w:before="10"/>
        <w:rPr>
          <w:rFonts w:hint="eastAsia"/>
          <w:sz w:val="18"/>
        </w:rPr>
      </w:pPr>
    </w:p>
    <w:p w14:paraId="6197F5AF" w14:textId="77777777" w:rsidR="00F024C2" w:rsidRDefault="00000000">
      <w:pPr>
        <w:pStyle w:val="a7"/>
        <w:tabs>
          <w:tab w:val="left" w:pos="4895"/>
          <w:tab w:val="left" w:pos="5701"/>
          <w:tab w:val="left" w:pos="8461"/>
        </w:tabs>
        <w:ind w:left="935"/>
        <w:rPr>
          <w:rFonts w:ascii="仿宋" w:eastAsia="仿宋" w:hAnsi="仿宋" w:hint="eastAsia"/>
        </w:rPr>
      </w:pPr>
      <w:r>
        <w:rPr>
          <w:rFonts w:ascii="仿宋" w:eastAsia="仿宋" w:hAnsi="仿宋"/>
        </w:rPr>
        <w:t>投标人代表签名：</w:t>
      </w:r>
      <w:r>
        <w:rPr>
          <w:rFonts w:ascii="仿宋" w:eastAsia="仿宋" w:hAnsi="仿宋"/>
          <w:u w:val="single"/>
        </w:rPr>
        <w:tab/>
      </w:r>
      <w:r>
        <w:rPr>
          <w:rFonts w:ascii="仿宋" w:eastAsia="仿宋" w:hAnsi="仿宋"/>
        </w:rPr>
        <w:tab/>
      </w:r>
    </w:p>
    <w:p w14:paraId="1DB93276" w14:textId="77777777" w:rsidR="00F024C2" w:rsidRDefault="00F024C2">
      <w:pPr>
        <w:pStyle w:val="a7"/>
        <w:tabs>
          <w:tab w:val="left" w:pos="4895"/>
          <w:tab w:val="left" w:pos="5701"/>
          <w:tab w:val="left" w:pos="8461"/>
        </w:tabs>
        <w:ind w:left="935"/>
        <w:rPr>
          <w:rFonts w:ascii="仿宋" w:eastAsia="仿宋" w:hAnsi="仿宋" w:hint="eastAsia"/>
        </w:rPr>
      </w:pPr>
    </w:p>
    <w:p w14:paraId="64D1A451" w14:textId="77777777" w:rsidR="00F024C2" w:rsidRDefault="00000000">
      <w:pPr>
        <w:pStyle w:val="a7"/>
        <w:tabs>
          <w:tab w:val="left" w:pos="4895"/>
          <w:tab w:val="left" w:pos="5701"/>
          <w:tab w:val="left" w:pos="8461"/>
        </w:tabs>
        <w:ind w:left="935"/>
        <w:rPr>
          <w:rFonts w:ascii="仿宋" w:eastAsia="仿宋" w:hAnsi="仿宋" w:hint="eastAsia"/>
        </w:rPr>
      </w:pPr>
      <w:r>
        <w:rPr>
          <w:rFonts w:ascii="仿宋" w:eastAsia="仿宋" w:hAnsi="仿宋"/>
        </w:rPr>
        <w:t>公章：</w:t>
      </w:r>
      <w:r>
        <w:rPr>
          <w:rFonts w:ascii="仿宋" w:eastAsia="仿宋" w:hAnsi="仿宋"/>
          <w:u w:val="single"/>
        </w:rPr>
        <w:t xml:space="preserve"> </w:t>
      </w:r>
      <w:r>
        <w:rPr>
          <w:rFonts w:ascii="仿宋" w:eastAsia="仿宋" w:hAnsi="仿宋"/>
          <w:u w:val="single"/>
        </w:rPr>
        <w:tab/>
      </w:r>
    </w:p>
    <w:p w14:paraId="5999B441" w14:textId="77777777" w:rsidR="00F024C2" w:rsidRDefault="00F024C2">
      <w:pPr>
        <w:spacing w:line="360" w:lineRule="auto"/>
        <w:rPr>
          <w:rFonts w:ascii="仿宋" w:eastAsia="仿宋" w:hAnsi="仿宋" w:cs="宋体" w:hint="eastAsia"/>
          <w:color w:val="000000"/>
        </w:rPr>
      </w:pPr>
    </w:p>
    <w:p w14:paraId="78A512FA" w14:textId="77777777" w:rsidR="00F024C2" w:rsidRDefault="00000000">
      <w:pPr>
        <w:widowControl/>
        <w:jc w:val="left"/>
        <w:rPr>
          <w:rFonts w:ascii="仿宋" w:eastAsia="仿宋" w:hAnsi="仿宋" w:cs="宋体" w:hint="eastAsia"/>
          <w:color w:val="000000"/>
          <w:kern w:val="0"/>
          <w:sz w:val="24"/>
        </w:rPr>
      </w:pPr>
      <w:r>
        <w:rPr>
          <w:rFonts w:ascii="仿宋" w:eastAsia="仿宋" w:hAnsi="仿宋" w:cs="宋体" w:hint="eastAsia"/>
          <w:color w:val="000000"/>
          <w:kern w:val="0"/>
          <w:sz w:val="24"/>
        </w:rPr>
        <w:br w:type="page"/>
      </w:r>
    </w:p>
    <w:p w14:paraId="6FD5FA34" w14:textId="77777777" w:rsidR="00F024C2" w:rsidRDefault="00000000">
      <w:pPr>
        <w:pStyle w:val="2"/>
        <w:spacing w:before="0" w:line="240" w:lineRule="atLeast"/>
        <w:rPr>
          <w:rFonts w:ascii="仿宋_GB2312" w:eastAsia="仿宋_GB2312" w:hAnsi="宋体" w:hint="eastAsia"/>
          <w:sz w:val="28"/>
          <w:szCs w:val="28"/>
        </w:rPr>
      </w:pPr>
      <w:r>
        <w:rPr>
          <w:rFonts w:ascii="仿宋_GB2312" w:eastAsia="仿宋_GB2312" w:hAnsi="宋体" w:hint="eastAsia"/>
          <w:sz w:val="28"/>
          <w:szCs w:val="28"/>
        </w:rPr>
        <w:t xml:space="preserve">9 </w:t>
      </w:r>
      <w:r>
        <w:rPr>
          <w:rFonts w:ascii="仿宋_GB2312" w:eastAsia="仿宋_GB2312" w:hAnsi="宋体"/>
          <w:sz w:val="28"/>
          <w:szCs w:val="28"/>
        </w:rPr>
        <w:t xml:space="preserve"> </w:t>
      </w:r>
      <w:r>
        <w:rPr>
          <w:rFonts w:ascii="仿宋_GB2312" w:eastAsia="仿宋_GB2312" w:hAnsi="宋体" w:hint="eastAsia"/>
          <w:sz w:val="28"/>
          <w:szCs w:val="28"/>
        </w:rPr>
        <w:t>投标文件还应包括投标人须知第10条的所有技术文件</w:t>
      </w:r>
    </w:p>
    <w:p w14:paraId="7EEC809E" w14:textId="77777777" w:rsidR="00F024C2" w:rsidRDefault="00F024C2">
      <w:pPr>
        <w:pStyle w:val="a1"/>
      </w:pPr>
    </w:p>
    <w:p w14:paraId="520F249C" w14:textId="77777777" w:rsidR="00F024C2" w:rsidRDefault="00000000">
      <w:pPr>
        <w:widowControl/>
        <w:spacing w:line="360" w:lineRule="auto"/>
        <w:jc w:val="left"/>
        <w:rPr>
          <w:rFonts w:ascii="仿宋" w:eastAsia="仿宋" w:hAnsi="仿宋" w:cs="宋体" w:hint="eastAsia"/>
          <w:color w:val="000000"/>
          <w:kern w:val="0"/>
          <w:sz w:val="24"/>
        </w:rPr>
      </w:pPr>
      <w:r>
        <w:rPr>
          <w:rFonts w:ascii="仿宋" w:eastAsia="仿宋" w:hAnsi="仿宋" w:cs="宋体" w:hint="eastAsia"/>
          <w:color w:val="000000"/>
          <w:kern w:val="0"/>
          <w:sz w:val="24"/>
        </w:rPr>
        <w:t>技术文件至少包含以下内容（须按以下序号顺序）：</w:t>
      </w:r>
    </w:p>
    <w:p w14:paraId="29FC4E36" w14:textId="77777777" w:rsidR="00F024C2" w:rsidRDefault="00000000">
      <w:pPr>
        <w:widowControl/>
        <w:spacing w:line="360" w:lineRule="auto"/>
        <w:jc w:val="left"/>
        <w:rPr>
          <w:rFonts w:ascii="仿宋" w:eastAsia="仿宋" w:hAnsi="仿宋" w:cs="宋体" w:hint="eastAsia"/>
          <w:color w:val="000000"/>
          <w:kern w:val="0"/>
          <w:sz w:val="24"/>
        </w:rPr>
      </w:pPr>
      <w:r>
        <w:rPr>
          <w:rFonts w:ascii="仿宋" w:eastAsia="仿宋" w:hAnsi="仿宋" w:cs="宋体" w:hint="eastAsia"/>
          <w:color w:val="000000"/>
          <w:kern w:val="0"/>
          <w:sz w:val="24"/>
        </w:rPr>
        <w:t>（1）</w:t>
      </w:r>
      <w:proofErr w:type="gramStart"/>
      <w:r>
        <w:rPr>
          <w:rFonts w:ascii="仿宋" w:eastAsia="仿宋" w:hAnsi="仿宋" w:cs="宋体" w:hint="eastAsia"/>
          <w:color w:val="000000"/>
          <w:kern w:val="0"/>
          <w:sz w:val="24"/>
        </w:rPr>
        <w:t>维保服务</w:t>
      </w:r>
      <w:proofErr w:type="gramEnd"/>
      <w:r>
        <w:rPr>
          <w:rFonts w:ascii="仿宋" w:eastAsia="仿宋" w:hAnsi="仿宋" w:cs="宋体" w:hint="eastAsia"/>
          <w:color w:val="000000"/>
          <w:kern w:val="0"/>
          <w:sz w:val="24"/>
        </w:rPr>
        <w:t>方案。</w:t>
      </w:r>
    </w:p>
    <w:p w14:paraId="4F5149C7" w14:textId="77777777" w:rsidR="00F024C2" w:rsidRDefault="00000000">
      <w:pPr>
        <w:widowControl/>
        <w:spacing w:line="360" w:lineRule="auto"/>
        <w:jc w:val="left"/>
        <w:rPr>
          <w:rFonts w:ascii="仿宋" w:eastAsia="仿宋" w:hAnsi="仿宋" w:cs="宋体" w:hint="eastAsia"/>
          <w:color w:val="000000"/>
          <w:kern w:val="0"/>
          <w:sz w:val="24"/>
        </w:rPr>
      </w:pPr>
      <w:r>
        <w:rPr>
          <w:rFonts w:ascii="仿宋" w:eastAsia="仿宋" w:hAnsi="仿宋" w:cs="宋体" w:hint="eastAsia"/>
          <w:color w:val="000000"/>
          <w:kern w:val="0"/>
          <w:sz w:val="24"/>
        </w:rPr>
        <w:t>（2）应急方案。</w:t>
      </w:r>
    </w:p>
    <w:p w14:paraId="7C88412A" w14:textId="77777777" w:rsidR="00F024C2" w:rsidRDefault="00000000">
      <w:pPr>
        <w:widowControl/>
        <w:spacing w:line="360" w:lineRule="auto"/>
        <w:jc w:val="left"/>
        <w:rPr>
          <w:rFonts w:ascii="仿宋" w:eastAsia="仿宋" w:hAnsi="仿宋" w:cs="宋体" w:hint="eastAsia"/>
          <w:color w:val="000000"/>
          <w:kern w:val="0"/>
          <w:sz w:val="24"/>
        </w:rPr>
      </w:pPr>
      <w:r>
        <w:rPr>
          <w:rFonts w:ascii="仿宋" w:eastAsia="仿宋" w:hAnsi="仿宋" w:cs="宋体" w:hint="eastAsia"/>
          <w:color w:val="000000"/>
          <w:kern w:val="0"/>
          <w:sz w:val="24"/>
        </w:rPr>
        <w:t>（3）服务团队（组织机构、服务人员一览表、人员简历及相关证书，格式附后）。</w:t>
      </w:r>
    </w:p>
    <w:p w14:paraId="1238DB5A" w14:textId="77777777" w:rsidR="00F024C2" w:rsidRDefault="00000000">
      <w:pPr>
        <w:widowControl/>
        <w:spacing w:line="360" w:lineRule="auto"/>
        <w:jc w:val="left"/>
        <w:rPr>
          <w:rFonts w:ascii="仿宋" w:eastAsia="仿宋" w:hAnsi="仿宋" w:cs="宋体" w:hint="eastAsia"/>
          <w:color w:val="000000"/>
          <w:kern w:val="0"/>
          <w:sz w:val="24"/>
        </w:rPr>
      </w:pPr>
      <w:r>
        <w:rPr>
          <w:rFonts w:ascii="仿宋" w:eastAsia="仿宋" w:hAnsi="仿宋" w:cs="宋体" w:hint="eastAsia"/>
          <w:color w:val="000000"/>
          <w:kern w:val="0"/>
          <w:sz w:val="24"/>
        </w:rPr>
        <w:t>（4）投标文件附件。投标文件附件由投标人视需要自行编制，规格幅面应与正文一致，附于正文之后，与正文页码统一编目编码装订。</w:t>
      </w:r>
    </w:p>
    <w:p w14:paraId="2A43BF2C" w14:textId="77777777" w:rsidR="00F024C2" w:rsidRDefault="00000000">
      <w:pPr>
        <w:widowControl/>
        <w:ind w:right="1858"/>
        <w:jc w:val="left"/>
        <w:rPr>
          <w:rFonts w:ascii="仿宋" w:eastAsia="仿宋" w:hAnsi="仿宋" w:cs="宋体" w:hint="eastAsia"/>
          <w:color w:val="000000"/>
          <w:kern w:val="0"/>
          <w:sz w:val="24"/>
        </w:rPr>
      </w:pPr>
      <w:r>
        <w:rPr>
          <w:rFonts w:ascii="仿宋" w:eastAsia="仿宋" w:hAnsi="仿宋" w:cs="宋体" w:hint="eastAsia"/>
          <w:color w:val="000000"/>
          <w:kern w:val="0"/>
          <w:sz w:val="24"/>
        </w:rPr>
        <w:br w:type="page"/>
      </w:r>
    </w:p>
    <w:p w14:paraId="0409CCA9" w14:textId="77777777" w:rsidR="00F024C2" w:rsidRDefault="00000000">
      <w:pPr>
        <w:autoSpaceDE w:val="0"/>
        <w:autoSpaceDN w:val="0"/>
        <w:spacing w:before="59"/>
        <w:ind w:left="395" w:right="1037"/>
        <w:outlineLvl w:val="2"/>
        <w:rPr>
          <w:rFonts w:ascii="仿宋" w:eastAsia="仿宋" w:hAnsi="仿宋" w:cs="黑体" w:hint="eastAsia"/>
          <w:kern w:val="0"/>
          <w:sz w:val="24"/>
        </w:rPr>
      </w:pPr>
      <w:r>
        <w:rPr>
          <w:rFonts w:ascii="仿宋" w:eastAsia="仿宋" w:hAnsi="仿宋" w:cs="黑体" w:hint="eastAsia"/>
          <w:kern w:val="0"/>
          <w:sz w:val="24"/>
        </w:rPr>
        <w:t>附</w:t>
      </w:r>
    </w:p>
    <w:p w14:paraId="06FD226D" w14:textId="77777777" w:rsidR="00F024C2" w:rsidRDefault="00000000">
      <w:pPr>
        <w:autoSpaceDE w:val="0"/>
        <w:autoSpaceDN w:val="0"/>
        <w:spacing w:before="59"/>
        <w:ind w:left="395" w:right="1037"/>
        <w:jc w:val="center"/>
        <w:outlineLvl w:val="2"/>
        <w:rPr>
          <w:rFonts w:ascii="仿宋" w:eastAsia="仿宋" w:hAnsi="仿宋" w:cs="黑体" w:hint="eastAsia"/>
          <w:kern w:val="0"/>
          <w:sz w:val="32"/>
          <w:szCs w:val="32"/>
        </w:rPr>
      </w:pPr>
      <w:r>
        <w:rPr>
          <w:rFonts w:ascii="仿宋" w:eastAsia="仿宋" w:hAnsi="仿宋" w:cs="黑体"/>
          <w:kern w:val="0"/>
          <w:sz w:val="32"/>
          <w:szCs w:val="32"/>
        </w:rPr>
        <w:t>服务人员一览表</w:t>
      </w:r>
      <w:r>
        <w:rPr>
          <w:rFonts w:ascii="仿宋" w:eastAsia="仿宋" w:hAnsi="仿宋" w:cs="黑体" w:hint="eastAsia"/>
          <w:kern w:val="0"/>
          <w:sz w:val="32"/>
          <w:szCs w:val="32"/>
        </w:rPr>
        <w:t>（格式）</w:t>
      </w:r>
    </w:p>
    <w:p w14:paraId="381E5776" w14:textId="77777777" w:rsidR="00F024C2" w:rsidRDefault="00F024C2">
      <w:pPr>
        <w:autoSpaceDE w:val="0"/>
        <w:autoSpaceDN w:val="0"/>
        <w:spacing w:before="12"/>
        <w:jc w:val="left"/>
        <w:rPr>
          <w:rFonts w:ascii="仿宋" w:eastAsia="仿宋" w:hAnsi="仿宋" w:cs="宋体" w:hint="eastAsia"/>
          <w:kern w:val="0"/>
          <w:sz w:val="10"/>
        </w:rPr>
      </w:pPr>
    </w:p>
    <w:p w14:paraId="7F0E159E" w14:textId="77777777" w:rsidR="00F024C2" w:rsidRDefault="00000000">
      <w:pPr>
        <w:tabs>
          <w:tab w:val="left" w:pos="4100"/>
          <w:tab w:val="left" w:pos="4921"/>
          <w:tab w:val="left" w:pos="7800"/>
        </w:tabs>
        <w:autoSpaceDE w:val="0"/>
        <w:autoSpaceDN w:val="0"/>
        <w:spacing w:before="74"/>
        <w:ind w:left="380"/>
        <w:jc w:val="left"/>
        <w:rPr>
          <w:rFonts w:ascii="仿宋" w:eastAsia="仿宋" w:hAnsi="仿宋" w:cs="宋体" w:hint="eastAsia"/>
          <w:kern w:val="0"/>
          <w:sz w:val="24"/>
        </w:rPr>
      </w:pPr>
      <w:r>
        <w:rPr>
          <w:rFonts w:ascii="仿宋" w:eastAsia="仿宋" w:hAnsi="仿宋" w:cs="宋体"/>
          <w:kern w:val="0"/>
          <w:sz w:val="24"/>
        </w:rPr>
        <w:t>投标人名称：</w:t>
      </w:r>
      <w:r>
        <w:rPr>
          <w:rFonts w:ascii="仿宋" w:eastAsia="仿宋" w:hAnsi="仿宋" w:cs="宋体"/>
          <w:kern w:val="0"/>
          <w:sz w:val="24"/>
          <w:u w:val="single"/>
        </w:rPr>
        <w:tab/>
      </w:r>
      <w:r>
        <w:rPr>
          <w:rFonts w:ascii="仿宋" w:eastAsia="仿宋" w:hAnsi="仿宋" w:cs="宋体"/>
          <w:kern w:val="0"/>
          <w:sz w:val="24"/>
        </w:rPr>
        <w:tab/>
      </w:r>
    </w:p>
    <w:p w14:paraId="5A6040BD" w14:textId="77777777" w:rsidR="00F024C2" w:rsidRDefault="00000000">
      <w:pPr>
        <w:tabs>
          <w:tab w:val="left" w:pos="4100"/>
          <w:tab w:val="left" w:pos="4921"/>
          <w:tab w:val="left" w:pos="7800"/>
        </w:tabs>
        <w:autoSpaceDE w:val="0"/>
        <w:autoSpaceDN w:val="0"/>
        <w:spacing w:before="74"/>
        <w:ind w:left="380"/>
        <w:jc w:val="left"/>
        <w:rPr>
          <w:rFonts w:ascii="仿宋" w:eastAsia="仿宋" w:hAnsi="仿宋" w:cs="宋体" w:hint="eastAsia"/>
          <w:kern w:val="0"/>
          <w:sz w:val="24"/>
        </w:rPr>
      </w:pPr>
      <w:r>
        <w:rPr>
          <w:rFonts w:ascii="仿宋" w:eastAsia="仿宋" w:hAnsi="仿宋" w:cs="宋体"/>
          <w:kern w:val="0"/>
          <w:sz w:val="24"/>
        </w:rPr>
        <w:t>项目编号：</w:t>
      </w:r>
      <w:r>
        <w:rPr>
          <w:rFonts w:ascii="仿宋" w:eastAsia="仿宋" w:hAnsi="仿宋" w:cs="宋体"/>
          <w:kern w:val="0"/>
          <w:sz w:val="24"/>
          <w:u w:val="single"/>
        </w:rPr>
        <w:t xml:space="preserve"> </w:t>
      </w:r>
      <w:r>
        <w:rPr>
          <w:rFonts w:ascii="仿宋" w:eastAsia="仿宋" w:hAnsi="仿宋" w:cs="宋体"/>
          <w:kern w:val="0"/>
          <w:sz w:val="24"/>
          <w:u w:val="single"/>
        </w:rPr>
        <w:tab/>
      </w:r>
      <w:r>
        <w:rPr>
          <w:rFonts w:ascii="仿宋" w:eastAsia="仿宋" w:hAnsi="仿宋" w:cs="宋体" w:hint="eastAsia"/>
          <w:kern w:val="0"/>
          <w:sz w:val="24"/>
        </w:rPr>
        <w:t>包号：</w:t>
      </w:r>
    </w:p>
    <w:p w14:paraId="39A073B1" w14:textId="77777777" w:rsidR="00F024C2" w:rsidRDefault="00F024C2">
      <w:pPr>
        <w:autoSpaceDE w:val="0"/>
        <w:autoSpaceDN w:val="0"/>
        <w:jc w:val="left"/>
        <w:rPr>
          <w:rFonts w:ascii="仿宋" w:eastAsia="仿宋" w:hAnsi="仿宋" w:cs="宋体" w:hint="eastAsia"/>
          <w:kern w:val="0"/>
          <w:sz w:val="20"/>
        </w:rPr>
      </w:pPr>
    </w:p>
    <w:tbl>
      <w:tblPr>
        <w:tblStyle w:val="TableNormal"/>
        <w:tblpPr w:leftFromText="180" w:rightFromText="180" w:vertAnchor="text" w:horzAnchor="margin" w:tblpXSpec="center" w:tblpY="96"/>
        <w:tblW w:w="8490"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586"/>
        <w:gridCol w:w="1268"/>
        <w:gridCol w:w="1117"/>
        <w:gridCol w:w="1155"/>
        <w:gridCol w:w="1136"/>
        <w:gridCol w:w="1148"/>
        <w:gridCol w:w="962"/>
        <w:gridCol w:w="1118"/>
      </w:tblGrid>
      <w:tr w:rsidR="00F024C2" w14:paraId="70F9A7F6" w14:textId="77777777">
        <w:trPr>
          <w:trHeight w:val="629"/>
        </w:trPr>
        <w:tc>
          <w:tcPr>
            <w:tcW w:w="586" w:type="dxa"/>
            <w:tcBorders>
              <w:bottom w:val="double" w:sz="2" w:space="0" w:color="000000"/>
              <w:right w:val="single" w:sz="6" w:space="0" w:color="000000"/>
            </w:tcBorders>
            <w:vAlign w:val="center"/>
          </w:tcPr>
          <w:p w14:paraId="5B832FC1" w14:textId="77777777" w:rsidR="00F024C2" w:rsidRDefault="00000000">
            <w:pPr>
              <w:ind w:left="61" w:right="41"/>
              <w:jc w:val="center"/>
              <w:rPr>
                <w:rFonts w:ascii="仿宋" w:eastAsia="仿宋" w:hAnsi="仿宋" w:cs="宋体" w:hint="eastAsia"/>
                <w:kern w:val="0"/>
                <w:szCs w:val="22"/>
              </w:rPr>
            </w:pPr>
            <w:proofErr w:type="spellStart"/>
            <w:r>
              <w:rPr>
                <w:rFonts w:ascii="仿宋" w:eastAsia="仿宋" w:hAnsi="仿宋" w:cs="宋体" w:hint="eastAsia"/>
                <w:kern w:val="0"/>
                <w:szCs w:val="22"/>
              </w:rPr>
              <w:t>序号</w:t>
            </w:r>
            <w:proofErr w:type="spellEnd"/>
          </w:p>
        </w:tc>
        <w:tc>
          <w:tcPr>
            <w:tcW w:w="1268" w:type="dxa"/>
            <w:tcBorders>
              <w:left w:val="single" w:sz="6" w:space="0" w:color="000000"/>
              <w:bottom w:val="double" w:sz="2" w:space="0" w:color="000000"/>
              <w:right w:val="single" w:sz="6" w:space="0" w:color="000000"/>
            </w:tcBorders>
            <w:vAlign w:val="center"/>
          </w:tcPr>
          <w:p w14:paraId="52CBF2E0" w14:textId="77777777" w:rsidR="00F024C2" w:rsidRDefault="00000000">
            <w:pPr>
              <w:jc w:val="center"/>
              <w:rPr>
                <w:rFonts w:ascii="仿宋" w:eastAsia="仿宋" w:hAnsi="仿宋" w:cs="宋体" w:hint="eastAsia"/>
                <w:kern w:val="0"/>
                <w:szCs w:val="22"/>
              </w:rPr>
            </w:pPr>
            <w:proofErr w:type="spellStart"/>
            <w:r>
              <w:rPr>
                <w:rFonts w:ascii="仿宋" w:eastAsia="仿宋" w:hAnsi="仿宋" w:cs="宋体" w:hint="eastAsia"/>
                <w:kern w:val="0"/>
                <w:szCs w:val="22"/>
              </w:rPr>
              <w:t>姓名</w:t>
            </w:r>
            <w:proofErr w:type="spellEnd"/>
          </w:p>
        </w:tc>
        <w:tc>
          <w:tcPr>
            <w:tcW w:w="1117" w:type="dxa"/>
            <w:tcBorders>
              <w:left w:val="single" w:sz="6" w:space="0" w:color="000000"/>
              <w:bottom w:val="double" w:sz="2" w:space="0" w:color="000000"/>
              <w:right w:val="single" w:sz="6" w:space="0" w:color="000000"/>
            </w:tcBorders>
            <w:vAlign w:val="center"/>
          </w:tcPr>
          <w:p w14:paraId="75316D90" w14:textId="77777777" w:rsidR="00F024C2" w:rsidRDefault="00000000">
            <w:pPr>
              <w:jc w:val="center"/>
              <w:rPr>
                <w:rFonts w:ascii="仿宋" w:eastAsia="仿宋" w:hAnsi="仿宋" w:cs="宋体" w:hint="eastAsia"/>
                <w:kern w:val="0"/>
                <w:szCs w:val="22"/>
              </w:rPr>
            </w:pPr>
            <w:proofErr w:type="spellStart"/>
            <w:r>
              <w:rPr>
                <w:rFonts w:ascii="仿宋" w:eastAsia="仿宋" w:hAnsi="仿宋" w:cs="宋体" w:hint="eastAsia"/>
                <w:kern w:val="0"/>
                <w:szCs w:val="22"/>
              </w:rPr>
              <w:t>性别</w:t>
            </w:r>
            <w:proofErr w:type="spellEnd"/>
          </w:p>
        </w:tc>
        <w:tc>
          <w:tcPr>
            <w:tcW w:w="1155" w:type="dxa"/>
            <w:tcBorders>
              <w:left w:val="single" w:sz="6" w:space="0" w:color="000000"/>
              <w:bottom w:val="double" w:sz="2" w:space="0" w:color="000000"/>
              <w:right w:val="single" w:sz="6" w:space="0" w:color="000000"/>
            </w:tcBorders>
            <w:vAlign w:val="center"/>
          </w:tcPr>
          <w:p w14:paraId="044526A0" w14:textId="77777777" w:rsidR="00F024C2" w:rsidRDefault="00000000">
            <w:pPr>
              <w:jc w:val="center"/>
              <w:rPr>
                <w:rFonts w:ascii="仿宋" w:eastAsia="仿宋" w:hAnsi="仿宋" w:cs="宋体" w:hint="eastAsia"/>
                <w:kern w:val="0"/>
                <w:szCs w:val="22"/>
              </w:rPr>
            </w:pPr>
            <w:proofErr w:type="spellStart"/>
            <w:r>
              <w:rPr>
                <w:rFonts w:ascii="仿宋" w:eastAsia="仿宋" w:hAnsi="仿宋" w:cs="宋体" w:hint="eastAsia"/>
                <w:kern w:val="0"/>
                <w:szCs w:val="22"/>
              </w:rPr>
              <w:t>联系方式</w:t>
            </w:r>
            <w:proofErr w:type="spellEnd"/>
          </w:p>
        </w:tc>
        <w:tc>
          <w:tcPr>
            <w:tcW w:w="1136" w:type="dxa"/>
            <w:tcBorders>
              <w:left w:val="single" w:sz="6" w:space="0" w:color="000000"/>
              <w:bottom w:val="double" w:sz="2" w:space="0" w:color="000000"/>
              <w:right w:val="single" w:sz="6" w:space="0" w:color="000000"/>
            </w:tcBorders>
            <w:vAlign w:val="center"/>
          </w:tcPr>
          <w:p w14:paraId="6BE77E98" w14:textId="77777777" w:rsidR="00F024C2" w:rsidRDefault="00000000">
            <w:pPr>
              <w:jc w:val="center"/>
              <w:rPr>
                <w:rFonts w:ascii="仿宋" w:eastAsia="仿宋" w:hAnsi="仿宋" w:cs="宋体" w:hint="eastAsia"/>
                <w:kern w:val="0"/>
                <w:szCs w:val="22"/>
              </w:rPr>
            </w:pPr>
            <w:proofErr w:type="spellStart"/>
            <w:r>
              <w:rPr>
                <w:rFonts w:ascii="仿宋" w:eastAsia="仿宋" w:hAnsi="仿宋" w:cs="宋体" w:hint="eastAsia"/>
                <w:kern w:val="0"/>
                <w:szCs w:val="22"/>
              </w:rPr>
              <w:t>工作单位</w:t>
            </w:r>
            <w:proofErr w:type="spellEnd"/>
          </w:p>
        </w:tc>
        <w:tc>
          <w:tcPr>
            <w:tcW w:w="1148" w:type="dxa"/>
            <w:tcBorders>
              <w:left w:val="single" w:sz="6" w:space="0" w:color="000000"/>
              <w:bottom w:val="double" w:sz="2" w:space="0" w:color="000000"/>
              <w:right w:val="single" w:sz="6" w:space="0" w:color="000000"/>
            </w:tcBorders>
            <w:vAlign w:val="center"/>
          </w:tcPr>
          <w:p w14:paraId="2AF08F72" w14:textId="77777777" w:rsidR="00F024C2" w:rsidRDefault="00000000">
            <w:pPr>
              <w:jc w:val="center"/>
              <w:rPr>
                <w:rFonts w:ascii="仿宋" w:eastAsia="仿宋" w:hAnsi="仿宋" w:cs="宋体" w:hint="eastAsia"/>
                <w:kern w:val="0"/>
                <w:szCs w:val="22"/>
              </w:rPr>
            </w:pPr>
            <w:proofErr w:type="spellStart"/>
            <w:r>
              <w:rPr>
                <w:rFonts w:ascii="仿宋" w:eastAsia="仿宋" w:hAnsi="仿宋" w:cs="宋体" w:hint="eastAsia"/>
                <w:kern w:val="0"/>
                <w:szCs w:val="22"/>
              </w:rPr>
              <w:t>执业证书</w:t>
            </w:r>
            <w:proofErr w:type="spellEnd"/>
          </w:p>
        </w:tc>
        <w:tc>
          <w:tcPr>
            <w:tcW w:w="962" w:type="dxa"/>
            <w:tcBorders>
              <w:left w:val="single" w:sz="6" w:space="0" w:color="000000"/>
              <w:bottom w:val="double" w:sz="2" w:space="0" w:color="000000"/>
              <w:right w:val="single" w:sz="6" w:space="0" w:color="000000"/>
            </w:tcBorders>
            <w:vAlign w:val="center"/>
          </w:tcPr>
          <w:p w14:paraId="69BBD690" w14:textId="77777777" w:rsidR="00F024C2" w:rsidRDefault="00000000">
            <w:pPr>
              <w:spacing w:before="1"/>
              <w:jc w:val="center"/>
              <w:rPr>
                <w:rFonts w:ascii="仿宋" w:eastAsia="仿宋" w:hAnsi="仿宋" w:cs="宋体" w:hint="eastAsia"/>
                <w:kern w:val="0"/>
                <w:szCs w:val="22"/>
              </w:rPr>
            </w:pPr>
            <w:proofErr w:type="spellStart"/>
            <w:r>
              <w:rPr>
                <w:rFonts w:ascii="仿宋" w:eastAsia="仿宋" w:hAnsi="仿宋" w:cs="宋体" w:hint="eastAsia"/>
                <w:kern w:val="0"/>
                <w:szCs w:val="22"/>
              </w:rPr>
              <w:t>从业年限</w:t>
            </w:r>
            <w:proofErr w:type="spellEnd"/>
          </w:p>
        </w:tc>
        <w:tc>
          <w:tcPr>
            <w:tcW w:w="1118" w:type="dxa"/>
            <w:tcBorders>
              <w:left w:val="single" w:sz="6" w:space="0" w:color="000000"/>
              <w:bottom w:val="double" w:sz="2" w:space="0" w:color="000000"/>
            </w:tcBorders>
            <w:vAlign w:val="center"/>
          </w:tcPr>
          <w:p w14:paraId="66233D75" w14:textId="77777777" w:rsidR="00F024C2" w:rsidRDefault="00000000">
            <w:pPr>
              <w:jc w:val="center"/>
              <w:rPr>
                <w:rFonts w:ascii="仿宋" w:eastAsia="仿宋" w:hAnsi="仿宋" w:cs="宋体" w:hint="eastAsia"/>
                <w:kern w:val="0"/>
                <w:szCs w:val="22"/>
              </w:rPr>
            </w:pPr>
            <w:proofErr w:type="spellStart"/>
            <w:r>
              <w:rPr>
                <w:rFonts w:ascii="仿宋" w:eastAsia="仿宋" w:hAnsi="仿宋" w:cs="宋体" w:hint="eastAsia"/>
                <w:kern w:val="0"/>
                <w:szCs w:val="22"/>
              </w:rPr>
              <w:t>本项目拟任角色</w:t>
            </w:r>
            <w:proofErr w:type="spellEnd"/>
          </w:p>
        </w:tc>
      </w:tr>
      <w:tr w:rsidR="00F024C2" w14:paraId="14E3C3EA" w14:textId="77777777">
        <w:trPr>
          <w:trHeight w:val="644"/>
        </w:trPr>
        <w:tc>
          <w:tcPr>
            <w:tcW w:w="586" w:type="dxa"/>
            <w:tcBorders>
              <w:top w:val="double" w:sz="2" w:space="0" w:color="000000"/>
              <w:bottom w:val="single" w:sz="6" w:space="0" w:color="000000"/>
              <w:right w:val="single" w:sz="6" w:space="0" w:color="000000"/>
            </w:tcBorders>
            <w:vAlign w:val="center"/>
          </w:tcPr>
          <w:p w14:paraId="34AD8F3D" w14:textId="77777777" w:rsidR="00F024C2" w:rsidRDefault="00000000">
            <w:pPr>
              <w:spacing w:before="1"/>
              <w:ind w:left="20"/>
              <w:jc w:val="center"/>
              <w:rPr>
                <w:rFonts w:ascii="仿宋" w:eastAsia="仿宋" w:hAnsi="仿宋" w:cs="宋体" w:hint="eastAsia"/>
                <w:kern w:val="0"/>
                <w:szCs w:val="22"/>
              </w:rPr>
            </w:pPr>
            <w:r>
              <w:rPr>
                <w:rFonts w:ascii="仿宋" w:eastAsia="仿宋" w:hAnsi="仿宋" w:cs="宋体"/>
                <w:kern w:val="0"/>
                <w:szCs w:val="22"/>
              </w:rPr>
              <w:t>1</w:t>
            </w:r>
          </w:p>
        </w:tc>
        <w:tc>
          <w:tcPr>
            <w:tcW w:w="1268" w:type="dxa"/>
            <w:tcBorders>
              <w:top w:val="double" w:sz="2" w:space="0" w:color="000000"/>
              <w:left w:val="single" w:sz="6" w:space="0" w:color="000000"/>
              <w:bottom w:val="single" w:sz="6" w:space="0" w:color="000000"/>
              <w:right w:val="single" w:sz="6" w:space="0" w:color="000000"/>
            </w:tcBorders>
            <w:vAlign w:val="center"/>
          </w:tcPr>
          <w:p w14:paraId="015CEF34" w14:textId="77777777" w:rsidR="00F024C2" w:rsidRDefault="00F024C2">
            <w:pPr>
              <w:jc w:val="center"/>
              <w:rPr>
                <w:rFonts w:ascii="仿宋" w:eastAsia="仿宋" w:hAnsi="仿宋" w:cs="宋体" w:hint="eastAsia"/>
                <w:kern w:val="0"/>
                <w:sz w:val="22"/>
                <w:szCs w:val="22"/>
              </w:rPr>
            </w:pPr>
          </w:p>
        </w:tc>
        <w:tc>
          <w:tcPr>
            <w:tcW w:w="1117" w:type="dxa"/>
            <w:tcBorders>
              <w:top w:val="double" w:sz="2" w:space="0" w:color="000000"/>
              <w:left w:val="single" w:sz="6" w:space="0" w:color="000000"/>
              <w:bottom w:val="single" w:sz="6" w:space="0" w:color="000000"/>
              <w:right w:val="single" w:sz="6" w:space="0" w:color="000000"/>
            </w:tcBorders>
            <w:vAlign w:val="center"/>
          </w:tcPr>
          <w:p w14:paraId="655161C6" w14:textId="77777777" w:rsidR="00F024C2" w:rsidRDefault="00F024C2">
            <w:pPr>
              <w:jc w:val="center"/>
              <w:rPr>
                <w:rFonts w:ascii="仿宋" w:eastAsia="仿宋" w:hAnsi="仿宋" w:cs="宋体" w:hint="eastAsia"/>
                <w:kern w:val="0"/>
                <w:sz w:val="22"/>
                <w:szCs w:val="22"/>
              </w:rPr>
            </w:pPr>
          </w:p>
        </w:tc>
        <w:tc>
          <w:tcPr>
            <w:tcW w:w="1155" w:type="dxa"/>
            <w:tcBorders>
              <w:top w:val="double" w:sz="2" w:space="0" w:color="000000"/>
              <w:left w:val="single" w:sz="6" w:space="0" w:color="000000"/>
              <w:bottom w:val="single" w:sz="6" w:space="0" w:color="000000"/>
              <w:right w:val="single" w:sz="6" w:space="0" w:color="000000"/>
            </w:tcBorders>
            <w:vAlign w:val="center"/>
          </w:tcPr>
          <w:p w14:paraId="7E20D87F" w14:textId="77777777" w:rsidR="00F024C2" w:rsidRDefault="00F024C2">
            <w:pPr>
              <w:jc w:val="center"/>
              <w:rPr>
                <w:rFonts w:ascii="仿宋" w:eastAsia="仿宋" w:hAnsi="仿宋" w:cs="宋体" w:hint="eastAsia"/>
                <w:kern w:val="0"/>
                <w:sz w:val="22"/>
                <w:szCs w:val="22"/>
              </w:rPr>
            </w:pPr>
          </w:p>
        </w:tc>
        <w:tc>
          <w:tcPr>
            <w:tcW w:w="1136" w:type="dxa"/>
            <w:tcBorders>
              <w:top w:val="double" w:sz="2" w:space="0" w:color="000000"/>
              <w:left w:val="single" w:sz="6" w:space="0" w:color="000000"/>
              <w:bottom w:val="single" w:sz="6" w:space="0" w:color="000000"/>
              <w:right w:val="single" w:sz="6" w:space="0" w:color="000000"/>
            </w:tcBorders>
            <w:vAlign w:val="center"/>
          </w:tcPr>
          <w:p w14:paraId="4D1E7733" w14:textId="77777777" w:rsidR="00F024C2" w:rsidRDefault="00F024C2">
            <w:pPr>
              <w:jc w:val="center"/>
              <w:rPr>
                <w:rFonts w:ascii="仿宋" w:eastAsia="仿宋" w:hAnsi="仿宋" w:cs="宋体" w:hint="eastAsia"/>
                <w:kern w:val="0"/>
                <w:sz w:val="22"/>
                <w:szCs w:val="22"/>
              </w:rPr>
            </w:pPr>
          </w:p>
        </w:tc>
        <w:tc>
          <w:tcPr>
            <w:tcW w:w="1148" w:type="dxa"/>
            <w:tcBorders>
              <w:top w:val="double" w:sz="2" w:space="0" w:color="000000"/>
              <w:left w:val="single" w:sz="6" w:space="0" w:color="000000"/>
              <w:bottom w:val="single" w:sz="6" w:space="0" w:color="000000"/>
              <w:right w:val="single" w:sz="6" w:space="0" w:color="000000"/>
            </w:tcBorders>
            <w:vAlign w:val="center"/>
          </w:tcPr>
          <w:p w14:paraId="24CFAB22" w14:textId="77777777" w:rsidR="00F024C2" w:rsidRDefault="00F024C2">
            <w:pPr>
              <w:jc w:val="center"/>
              <w:rPr>
                <w:rFonts w:ascii="仿宋" w:eastAsia="仿宋" w:hAnsi="仿宋" w:cs="宋体" w:hint="eastAsia"/>
                <w:kern w:val="0"/>
                <w:sz w:val="22"/>
                <w:szCs w:val="22"/>
              </w:rPr>
            </w:pPr>
          </w:p>
        </w:tc>
        <w:tc>
          <w:tcPr>
            <w:tcW w:w="962" w:type="dxa"/>
            <w:tcBorders>
              <w:top w:val="double" w:sz="2" w:space="0" w:color="000000"/>
              <w:left w:val="single" w:sz="6" w:space="0" w:color="000000"/>
              <w:bottom w:val="single" w:sz="6" w:space="0" w:color="000000"/>
              <w:right w:val="single" w:sz="6" w:space="0" w:color="000000"/>
            </w:tcBorders>
            <w:vAlign w:val="center"/>
          </w:tcPr>
          <w:p w14:paraId="4DE4F564" w14:textId="77777777" w:rsidR="00F024C2" w:rsidRDefault="00F024C2">
            <w:pPr>
              <w:jc w:val="center"/>
              <w:rPr>
                <w:rFonts w:ascii="仿宋" w:eastAsia="仿宋" w:hAnsi="仿宋" w:cs="宋体" w:hint="eastAsia"/>
                <w:kern w:val="0"/>
                <w:sz w:val="22"/>
                <w:szCs w:val="22"/>
              </w:rPr>
            </w:pPr>
          </w:p>
        </w:tc>
        <w:tc>
          <w:tcPr>
            <w:tcW w:w="1118" w:type="dxa"/>
            <w:tcBorders>
              <w:top w:val="double" w:sz="2" w:space="0" w:color="000000"/>
              <w:left w:val="single" w:sz="6" w:space="0" w:color="000000"/>
              <w:bottom w:val="single" w:sz="6" w:space="0" w:color="000000"/>
            </w:tcBorders>
            <w:vAlign w:val="center"/>
          </w:tcPr>
          <w:p w14:paraId="63A6E673" w14:textId="77777777" w:rsidR="00F024C2" w:rsidRDefault="00F024C2">
            <w:pPr>
              <w:ind w:left="30"/>
              <w:jc w:val="center"/>
              <w:rPr>
                <w:rFonts w:ascii="仿宋" w:eastAsia="仿宋" w:hAnsi="仿宋" w:cs="宋体" w:hint="eastAsia"/>
                <w:kern w:val="0"/>
                <w:szCs w:val="22"/>
              </w:rPr>
            </w:pPr>
          </w:p>
        </w:tc>
      </w:tr>
      <w:tr w:rsidR="00F024C2" w14:paraId="5AFCEA55" w14:textId="77777777">
        <w:trPr>
          <w:trHeight w:val="613"/>
        </w:trPr>
        <w:tc>
          <w:tcPr>
            <w:tcW w:w="586" w:type="dxa"/>
            <w:tcBorders>
              <w:top w:val="single" w:sz="6" w:space="0" w:color="000000"/>
              <w:bottom w:val="single" w:sz="6" w:space="0" w:color="000000"/>
              <w:right w:val="single" w:sz="6" w:space="0" w:color="000000"/>
            </w:tcBorders>
            <w:vAlign w:val="center"/>
          </w:tcPr>
          <w:p w14:paraId="00DF9E56" w14:textId="77777777" w:rsidR="00F024C2" w:rsidRDefault="00000000">
            <w:pPr>
              <w:ind w:left="20"/>
              <w:jc w:val="center"/>
              <w:rPr>
                <w:rFonts w:ascii="仿宋" w:eastAsia="仿宋" w:hAnsi="仿宋" w:cs="宋体" w:hint="eastAsia"/>
                <w:kern w:val="0"/>
                <w:szCs w:val="22"/>
              </w:rPr>
            </w:pPr>
            <w:r>
              <w:rPr>
                <w:rFonts w:ascii="仿宋" w:eastAsia="仿宋" w:hAnsi="仿宋" w:cs="宋体"/>
                <w:kern w:val="0"/>
                <w:szCs w:val="22"/>
              </w:rPr>
              <w:t>2</w:t>
            </w:r>
          </w:p>
        </w:tc>
        <w:tc>
          <w:tcPr>
            <w:tcW w:w="1268" w:type="dxa"/>
            <w:tcBorders>
              <w:top w:val="single" w:sz="6" w:space="0" w:color="000000"/>
              <w:left w:val="single" w:sz="6" w:space="0" w:color="000000"/>
              <w:bottom w:val="single" w:sz="6" w:space="0" w:color="000000"/>
              <w:right w:val="single" w:sz="6" w:space="0" w:color="000000"/>
            </w:tcBorders>
            <w:vAlign w:val="center"/>
          </w:tcPr>
          <w:p w14:paraId="1DC9F0CF" w14:textId="77777777" w:rsidR="00F024C2" w:rsidRDefault="00F024C2">
            <w:pPr>
              <w:jc w:val="center"/>
              <w:rPr>
                <w:rFonts w:ascii="仿宋" w:eastAsia="仿宋" w:hAnsi="仿宋" w:cs="宋体" w:hint="eastAsia"/>
                <w:kern w:val="0"/>
                <w:sz w:val="22"/>
                <w:szCs w:val="22"/>
              </w:rPr>
            </w:pPr>
          </w:p>
        </w:tc>
        <w:tc>
          <w:tcPr>
            <w:tcW w:w="1117" w:type="dxa"/>
            <w:tcBorders>
              <w:top w:val="single" w:sz="6" w:space="0" w:color="000000"/>
              <w:left w:val="single" w:sz="6" w:space="0" w:color="000000"/>
              <w:bottom w:val="single" w:sz="6" w:space="0" w:color="000000"/>
              <w:right w:val="single" w:sz="6" w:space="0" w:color="000000"/>
            </w:tcBorders>
            <w:vAlign w:val="center"/>
          </w:tcPr>
          <w:p w14:paraId="6727E514" w14:textId="77777777" w:rsidR="00F024C2" w:rsidRDefault="00F024C2">
            <w:pPr>
              <w:jc w:val="center"/>
              <w:rPr>
                <w:rFonts w:ascii="仿宋" w:eastAsia="仿宋" w:hAnsi="仿宋" w:cs="宋体" w:hint="eastAsia"/>
                <w:kern w:val="0"/>
                <w:sz w:val="22"/>
                <w:szCs w:val="22"/>
              </w:rPr>
            </w:pPr>
          </w:p>
        </w:tc>
        <w:tc>
          <w:tcPr>
            <w:tcW w:w="1155" w:type="dxa"/>
            <w:tcBorders>
              <w:top w:val="single" w:sz="6" w:space="0" w:color="000000"/>
              <w:left w:val="single" w:sz="6" w:space="0" w:color="000000"/>
              <w:bottom w:val="single" w:sz="6" w:space="0" w:color="000000"/>
              <w:right w:val="single" w:sz="6" w:space="0" w:color="000000"/>
            </w:tcBorders>
            <w:vAlign w:val="center"/>
          </w:tcPr>
          <w:p w14:paraId="008C183C" w14:textId="77777777" w:rsidR="00F024C2" w:rsidRDefault="00F024C2">
            <w:pPr>
              <w:jc w:val="center"/>
              <w:rPr>
                <w:rFonts w:ascii="仿宋" w:eastAsia="仿宋" w:hAnsi="仿宋" w:cs="宋体" w:hint="eastAsia"/>
                <w:kern w:val="0"/>
                <w:sz w:val="22"/>
                <w:szCs w:val="22"/>
              </w:rPr>
            </w:pPr>
          </w:p>
        </w:tc>
        <w:tc>
          <w:tcPr>
            <w:tcW w:w="1136" w:type="dxa"/>
            <w:tcBorders>
              <w:top w:val="single" w:sz="6" w:space="0" w:color="000000"/>
              <w:left w:val="single" w:sz="6" w:space="0" w:color="000000"/>
              <w:bottom w:val="single" w:sz="6" w:space="0" w:color="000000"/>
              <w:right w:val="single" w:sz="6" w:space="0" w:color="000000"/>
            </w:tcBorders>
            <w:vAlign w:val="center"/>
          </w:tcPr>
          <w:p w14:paraId="198A5711" w14:textId="77777777" w:rsidR="00F024C2" w:rsidRDefault="00F024C2">
            <w:pPr>
              <w:jc w:val="center"/>
              <w:rPr>
                <w:rFonts w:ascii="仿宋" w:eastAsia="仿宋" w:hAnsi="仿宋" w:cs="宋体" w:hint="eastAsia"/>
                <w:kern w:val="0"/>
                <w:sz w:val="22"/>
                <w:szCs w:val="22"/>
              </w:rPr>
            </w:pPr>
          </w:p>
        </w:tc>
        <w:tc>
          <w:tcPr>
            <w:tcW w:w="1148" w:type="dxa"/>
            <w:tcBorders>
              <w:top w:val="single" w:sz="6" w:space="0" w:color="000000"/>
              <w:left w:val="single" w:sz="6" w:space="0" w:color="000000"/>
              <w:bottom w:val="single" w:sz="6" w:space="0" w:color="000000"/>
              <w:right w:val="single" w:sz="6" w:space="0" w:color="000000"/>
            </w:tcBorders>
            <w:vAlign w:val="center"/>
          </w:tcPr>
          <w:p w14:paraId="6B3AF387" w14:textId="77777777" w:rsidR="00F024C2" w:rsidRDefault="00F024C2">
            <w:pPr>
              <w:jc w:val="center"/>
              <w:rPr>
                <w:rFonts w:ascii="仿宋" w:eastAsia="仿宋" w:hAnsi="仿宋" w:cs="宋体" w:hint="eastAsia"/>
                <w:kern w:val="0"/>
                <w:sz w:val="22"/>
                <w:szCs w:val="22"/>
              </w:rPr>
            </w:pPr>
          </w:p>
        </w:tc>
        <w:tc>
          <w:tcPr>
            <w:tcW w:w="962" w:type="dxa"/>
            <w:tcBorders>
              <w:top w:val="single" w:sz="6" w:space="0" w:color="000000"/>
              <w:left w:val="single" w:sz="6" w:space="0" w:color="000000"/>
              <w:bottom w:val="single" w:sz="6" w:space="0" w:color="000000"/>
              <w:right w:val="single" w:sz="6" w:space="0" w:color="000000"/>
            </w:tcBorders>
            <w:vAlign w:val="center"/>
          </w:tcPr>
          <w:p w14:paraId="4F9D6AE8" w14:textId="77777777" w:rsidR="00F024C2" w:rsidRDefault="00F024C2">
            <w:pPr>
              <w:jc w:val="center"/>
              <w:rPr>
                <w:rFonts w:ascii="仿宋" w:eastAsia="仿宋" w:hAnsi="仿宋" w:cs="宋体" w:hint="eastAsia"/>
                <w:kern w:val="0"/>
                <w:sz w:val="22"/>
                <w:szCs w:val="22"/>
              </w:rPr>
            </w:pPr>
          </w:p>
        </w:tc>
        <w:tc>
          <w:tcPr>
            <w:tcW w:w="1118" w:type="dxa"/>
            <w:tcBorders>
              <w:top w:val="single" w:sz="6" w:space="0" w:color="000000"/>
              <w:left w:val="single" w:sz="6" w:space="0" w:color="000000"/>
              <w:bottom w:val="single" w:sz="6" w:space="0" w:color="000000"/>
            </w:tcBorders>
            <w:vAlign w:val="center"/>
          </w:tcPr>
          <w:p w14:paraId="651B14E1" w14:textId="77777777" w:rsidR="00F024C2" w:rsidRDefault="00F024C2">
            <w:pPr>
              <w:ind w:left="28"/>
              <w:jc w:val="center"/>
              <w:rPr>
                <w:rFonts w:ascii="仿宋" w:eastAsia="仿宋" w:hAnsi="仿宋" w:cs="宋体" w:hint="eastAsia"/>
                <w:kern w:val="0"/>
                <w:szCs w:val="22"/>
              </w:rPr>
            </w:pPr>
          </w:p>
        </w:tc>
      </w:tr>
      <w:tr w:rsidR="00F024C2" w14:paraId="1FFEC048" w14:textId="77777777">
        <w:trPr>
          <w:trHeight w:val="613"/>
        </w:trPr>
        <w:tc>
          <w:tcPr>
            <w:tcW w:w="586" w:type="dxa"/>
            <w:tcBorders>
              <w:top w:val="single" w:sz="6" w:space="0" w:color="000000"/>
              <w:bottom w:val="single" w:sz="6" w:space="0" w:color="000000"/>
              <w:right w:val="single" w:sz="6" w:space="0" w:color="000000"/>
            </w:tcBorders>
            <w:vAlign w:val="center"/>
          </w:tcPr>
          <w:p w14:paraId="33B69C9E" w14:textId="77777777" w:rsidR="00F024C2" w:rsidRDefault="00000000">
            <w:pPr>
              <w:ind w:left="20"/>
              <w:jc w:val="center"/>
              <w:rPr>
                <w:rFonts w:ascii="仿宋" w:eastAsia="仿宋" w:hAnsi="仿宋" w:cs="宋体" w:hint="eastAsia"/>
                <w:kern w:val="0"/>
                <w:szCs w:val="22"/>
              </w:rPr>
            </w:pPr>
            <w:r>
              <w:rPr>
                <w:rFonts w:ascii="仿宋" w:eastAsia="仿宋" w:hAnsi="仿宋" w:cs="宋体"/>
                <w:kern w:val="0"/>
                <w:szCs w:val="22"/>
              </w:rPr>
              <w:t>3</w:t>
            </w:r>
          </w:p>
        </w:tc>
        <w:tc>
          <w:tcPr>
            <w:tcW w:w="1268" w:type="dxa"/>
            <w:tcBorders>
              <w:top w:val="single" w:sz="6" w:space="0" w:color="000000"/>
              <w:left w:val="single" w:sz="6" w:space="0" w:color="000000"/>
              <w:bottom w:val="single" w:sz="6" w:space="0" w:color="000000"/>
              <w:right w:val="single" w:sz="6" w:space="0" w:color="000000"/>
            </w:tcBorders>
            <w:vAlign w:val="center"/>
          </w:tcPr>
          <w:p w14:paraId="7FA315C9" w14:textId="77777777" w:rsidR="00F024C2" w:rsidRDefault="00F024C2">
            <w:pPr>
              <w:jc w:val="center"/>
              <w:rPr>
                <w:rFonts w:ascii="仿宋" w:eastAsia="仿宋" w:hAnsi="仿宋" w:cs="宋体" w:hint="eastAsia"/>
                <w:kern w:val="0"/>
                <w:sz w:val="22"/>
                <w:szCs w:val="22"/>
              </w:rPr>
            </w:pPr>
          </w:p>
        </w:tc>
        <w:tc>
          <w:tcPr>
            <w:tcW w:w="1117" w:type="dxa"/>
            <w:tcBorders>
              <w:top w:val="single" w:sz="6" w:space="0" w:color="000000"/>
              <w:left w:val="single" w:sz="6" w:space="0" w:color="000000"/>
              <w:bottom w:val="single" w:sz="6" w:space="0" w:color="000000"/>
              <w:right w:val="single" w:sz="6" w:space="0" w:color="000000"/>
            </w:tcBorders>
            <w:vAlign w:val="center"/>
          </w:tcPr>
          <w:p w14:paraId="2E87CFA9" w14:textId="77777777" w:rsidR="00F024C2" w:rsidRDefault="00F024C2">
            <w:pPr>
              <w:jc w:val="center"/>
              <w:rPr>
                <w:rFonts w:ascii="仿宋" w:eastAsia="仿宋" w:hAnsi="仿宋" w:cs="宋体" w:hint="eastAsia"/>
                <w:kern w:val="0"/>
                <w:sz w:val="22"/>
                <w:szCs w:val="22"/>
              </w:rPr>
            </w:pPr>
          </w:p>
        </w:tc>
        <w:tc>
          <w:tcPr>
            <w:tcW w:w="1155" w:type="dxa"/>
            <w:tcBorders>
              <w:top w:val="single" w:sz="6" w:space="0" w:color="000000"/>
              <w:left w:val="single" w:sz="6" w:space="0" w:color="000000"/>
              <w:bottom w:val="single" w:sz="6" w:space="0" w:color="000000"/>
              <w:right w:val="single" w:sz="6" w:space="0" w:color="000000"/>
            </w:tcBorders>
            <w:vAlign w:val="center"/>
          </w:tcPr>
          <w:p w14:paraId="2B3641D0" w14:textId="77777777" w:rsidR="00F024C2" w:rsidRDefault="00F024C2">
            <w:pPr>
              <w:jc w:val="center"/>
              <w:rPr>
                <w:rFonts w:ascii="仿宋" w:eastAsia="仿宋" w:hAnsi="仿宋" w:cs="宋体" w:hint="eastAsia"/>
                <w:kern w:val="0"/>
                <w:sz w:val="22"/>
                <w:szCs w:val="22"/>
              </w:rPr>
            </w:pPr>
          </w:p>
        </w:tc>
        <w:tc>
          <w:tcPr>
            <w:tcW w:w="1136" w:type="dxa"/>
            <w:tcBorders>
              <w:top w:val="single" w:sz="6" w:space="0" w:color="000000"/>
              <w:left w:val="single" w:sz="6" w:space="0" w:color="000000"/>
              <w:bottom w:val="single" w:sz="6" w:space="0" w:color="000000"/>
              <w:right w:val="single" w:sz="6" w:space="0" w:color="000000"/>
            </w:tcBorders>
            <w:vAlign w:val="center"/>
          </w:tcPr>
          <w:p w14:paraId="5B87A3F9" w14:textId="77777777" w:rsidR="00F024C2" w:rsidRDefault="00F024C2">
            <w:pPr>
              <w:jc w:val="center"/>
              <w:rPr>
                <w:rFonts w:ascii="仿宋" w:eastAsia="仿宋" w:hAnsi="仿宋" w:cs="宋体" w:hint="eastAsia"/>
                <w:kern w:val="0"/>
                <w:sz w:val="22"/>
                <w:szCs w:val="22"/>
              </w:rPr>
            </w:pPr>
          </w:p>
        </w:tc>
        <w:tc>
          <w:tcPr>
            <w:tcW w:w="1148" w:type="dxa"/>
            <w:tcBorders>
              <w:top w:val="single" w:sz="6" w:space="0" w:color="000000"/>
              <w:left w:val="single" w:sz="6" w:space="0" w:color="000000"/>
              <w:bottom w:val="single" w:sz="6" w:space="0" w:color="000000"/>
              <w:right w:val="single" w:sz="6" w:space="0" w:color="000000"/>
            </w:tcBorders>
            <w:vAlign w:val="center"/>
          </w:tcPr>
          <w:p w14:paraId="7DAA785F" w14:textId="77777777" w:rsidR="00F024C2" w:rsidRDefault="00F024C2">
            <w:pPr>
              <w:jc w:val="center"/>
              <w:rPr>
                <w:rFonts w:ascii="仿宋" w:eastAsia="仿宋" w:hAnsi="仿宋" w:cs="宋体" w:hint="eastAsia"/>
                <w:kern w:val="0"/>
                <w:sz w:val="22"/>
                <w:szCs w:val="22"/>
              </w:rPr>
            </w:pPr>
          </w:p>
        </w:tc>
        <w:tc>
          <w:tcPr>
            <w:tcW w:w="962" w:type="dxa"/>
            <w:tcBorders>
              <w:top w:val="single" w:sz="6" w:space="0" w:color="000000"/>
              <w:left w:val="single" w:sz="6" w:space="0" w:color="000000"/>
              <w:bottom w:val="single" w:sz="6" w:space="0" w:color="000000"/>
              <w:right w:val="single" w:sz="6" w:space="0" w:color="000000"/>
            </w:tcBorders>
            <w:vAlign w:val="center"/>
          </w:tcPr>
          <w:p w14:paraId="0FD8CA74" w14:textId="77777777" w:rsidR="00F024C2" w:rsidRDefault="00F024C2">
            <w:pPr>
              <w:jc w:val="center"/>
              <w:rPr>
                <w:rFonts w:ascii="仿宋" w:eastAsia="仿宋" w:hAnsi="仿宋" w:cs="宋体" w:hint="eastAsia"/>
                <w:kern w:val="0"/>
                <w:sz w:val="22"/>
                <w:szCs w:val="22"/>
              </w:rPr>
            </w:pPr>
          </w:p>
        </w:tc>
        <w:tc>
          <w:tcPr>
            <w:tcW w:w="1118" w:type="dxa"/>
            <w:tcBorders>
              <w:top w:val="single" w:sz="6" w:space="0" w:color="000000"/>
              <w:left w:val="single" w:sz="6" w:space="0" w:color="000000"/>
              <w:bottom w:val="single" w:sz="6" w:space="0" w:color="000000"/>
            </w:tcBorders>
            <w:vAlign w:val="center"/>
          </w:tcPr>
          <w:p w14:paraId="0ADB7406" w14:textId="77777777" w:rsidR="00F024C2" w:rsidRDefault="00F024C2">
            <w:pPr>
              <w:ind w:left="28"/>
              <w:jc w:val="center"/>
              <w:rPr>
                <w:rFonts w:ascii="仿宋" w:eastAsia="仿宋" w:hAnsi="仿宋" w:cs="宋体" w:hint="eastAsia"/>
                <w:kern w:val="0"/>
                <w:szCs w:val="22"/>
              </w:rPr>
            </w:pPr>
          </w:p>
        </w:tc>
      </w:tr>
      <w:tr w:rsidR="00F024C2" w14:paraId="44AE0B8D" w14:textId="77777777">
        <w:trPr>
          <w:trHeight w:val="613"/>
        </w:trPr>
        <w:tc>
          <w:tcPr>
            <w:tcW w:w="586" w:type="dxa"/>
            <w:tcBorders>
              <w:top w:val="single" w:sz="6" w:space="0" w:color="000000"/>
              <w:bottom w:val="single" w:sz="6" w:space="0" w:color="000000"/>
              <w:right w:val="single" w:sz="6" w:space="0" w:color="000000"/>
            </w:tcBorders>
            <w:vAlign w:val="center"/>
          </w:tcPr>
          <w:p w14:paraId="0B23432E" w14:textId="77777777" w:rsidR="00F024C2" w:rsidRDefault="00000000">
            <w:pPr>
              <w:ind w:left="20"/>
              <w:jc w:val="center"/>
              <w:rPr>
                <w:rFonts w:ascii="仿宋" w:eastAsia="仿宋" w:hAnsi="仿宋" w:cs="宋体" w:hint="eastAsia"/>
                <w:kern w:val="0"/>
                <w:szCs w:val="22"/>
              </w:rPr>
            </w:pPr>
            <w:r>
              <w:rPr>
                <w:rFonts w:ascii="仿宋" w:eastAsia="仿宋" w:hAnsi="仿宋" w:cs="宋体"/>
                <w:kern w:val="0"/>
                <w:szCs w:val="22"/>
              </w:rPr>
              <w:t>4</w:t>
            </w:r>
          </w:p>
        </w:tc>
        <w:tc>
          <w:tcPr>
            <w:tcW w:w="1268" w:type="dxa"/>
            <w:tcBorders>
              <w:top w:val="single" w:sz="6" w:space="0" w:color="000000"/>
              <w:left w:val="single" w:sz="6" w:space="0" w:color="000000"/>
              <w:bottom w:val="single" w:sz="6" w:space="0" w:color="000000"/>
              <w:right w:val="single" w:sz="6" w:space="0" w:color="000000"/>
            </w:tcBorders>
            <w:vAlign w:val="center"/>
          </w:tcPr>
          <w:p w14:paraId="62D4F7F4" w14:textId="77777777" w:rsidR="00F024C2" w:rsidRDefault="00F024C2">
            <w:pPr>
              <w:jc w:val="center"/>
              <w:rPr>
                <w:rFonts w:ascii="仿宋" w:eastAsia="仿宋" w:hAnsi="仿宋" w:cs="宋体" w:hint="eastAsia"/>
                <w:kern w:val="0"/>
                <w:sz w:val="22"/>
                <w:szCs w:val="22"/>
              </w:rPr>
            </w:pPr>
          </w:p>
        </w:tc>
        <w:tc>
          <w:tcPr>
            <w:tcW w:w="1117" w:type="dxa"/>
            <w:tcBorders>
              <w:top w:val="single" w:sz="6" w:space="0" w:color="000000"/>
              <w:left w:val="single" w:sz="6" w:space="0" w:color="000000"/>
              <w:bottom w:val="single" w:sz="6" w:space="0" w:color="000000"/>
              <w:right w:val="single" w:sz="6" w:space="0" w:color="000000"/>
            </w:tcBorders>
            <w:vAlign w:val="center"/>
          </w:tcPr>
          <w:p w14:paraId="1F3926FB" w14:textId="77777777" w:rsidR="00F024C2" w:rsidRDefault="00F024C2">
            <w:pPr>
              <w:jc w:val="center"/>
              <w:rPr>
                <w:rFonts w:ascii="仿宋" w:eastAsia="仿宋" w:hAnsi="仿宋" w:cs="宋体" w:hint="eastAsia"/>
                <w:kern w:val="0"/>
                <w:sz w:val="22"/>
                <w:szCs w:val="22"/>
              </w:rPr>
            </w:pPr>
          </w:p>
        </w:tc>
        <w:tc>
          <w:tcPr>
            <w:tcW w:w="1155" w:type="dxa"/>
            <w:tcBorders>
              <w:top w:val="single" w:sz="6" w:space="0" w:color="000000"/>
              <w:left w:val="single" w:sz="6" w:space="0" w:color="000000"/>
              <w:bottom w:val="single" w:sz="6" w:space="0" w:color="000000"/>
              <w:right w:val="single" w:sz="6" w:space="0" w:color="000000"/>
            </w:tcBorders>
            <w:vAlign w:val="center"/>
          </w:tcPr>
          <w:p w14:paraId="6E992EC4" w14:textId="77777777" w:rsidR="00F024C2" w:rsidRDefault="00F024C2">
            <w:pPr>
              <w:jc w:val="center"/>
              <w:rPr>
                <w:rFonts w:ascii="仿宋" w:eastAsia="仿宋" w:hAnsi="仿宋" w:cs="宋体" w:hint="eastAsia"/>
                <w:kern w:val="0"/>
                <w:sz w:val="22"/>
                <w:szCs w:val="22"/>
              </w:rPr>
            </w:pPr>
          </w:p>
        </w:tc>
        <w:tc>
          <w:tcPr>
            <w:tcW w:w="1136" w:type="dxa"/>
            <w:tcBorders>
              <w:top w:val="single" w:sz="6" w:space="0" w:color="000000"/>
              <w:left w:val="single" w:sz="6" w:space="0" w:color="000000"/>
              <w:bottom w:val="single" w:sz="6" w:space="0" w:color="000000"/>
              <w:right w:val="single" w:sz="6" w:space="0" w:color="000000"/>
            </w:tcBorders>
            <w:vAlign w:val="center"/>
          </w:tcPr>
          <w:p w14:paraId="05A40F44" w14:textId="77777777" w:rsidR="00F024C2" w:rsidRDefault="00F024C2">
            <w:pPr>
              <w:jc w:val="center"/>
              <w:rPr>
                <w:rFonts w:ascii="仿宋" w:eastAsia="仿宋" w:hAnsi="仿宋" w:cs="宋体" w:hint="eastAsia"/>
                <w:kern w:val="0"/>
                <w:sz w:val="22"/>
                <w:szCs w:val="22"/>
              </w:rPr>
            </w:pPr>
          </w:p>
        </w:tc>
        <w:tc>
          <w:tcPr>
            <w:tcW w:w="1148" w:type="dxa"/>
            <w:tcBorders>
              <w:top w:val="single" w:sz="6" w:space="0" w:color="000000"/>
              <w:left w:val="single" w:sz="6" w:space="0" w:color="000000"/>
              <w:bottom w:val="single" w:sz="6" w:space="0" w:color="000000"/>
              <w:right w:val="single" w:sz="6" w:space="0" w:color="000000"/>
            </w:tcBorders>
            <w:vAlign w:val="center"/>
          </w:tcPr>
          <w:p w14:paraId="01EA5323" w14:textId="77777777" w:rsidR="00F024C2" w:rsidRDefault="00F024C2">
            <w:pPr>
              <w:jc w:val="center"/>
              <w:rPr>
                <w:rFonts w:ascii="仿宋" w:eastAsia="仿宋" w:hAnsi="仿宋" w:cs="宋体" w:hint="eastAsia"/>
                <w:kern w:val="0"/>
                <w:sz w:val="22"/>
                <w:szCs w:val="22"/>
              </w:rPr>
            </w:pPr>
          </w:p>
        </w:tc>
        <w:tc>
          <w:tcPr>
            <w:tcW w:w="962" w:type="dxa"/>
            <w:tcBorders>
              <w:top w:val="single" w:sz="6" w:space="0" w:color="000000"/>
              <w:left w:val="single" w:sz="6" w:space="0" w:color="000000"/>
              <w:bottom w:val="single" w:sz="6" w:space="0" w:color="000000"/>
              <w:right w:val="single" w:sz="6" w:space="0" w:color="000000"/>
            </w:tcBorders>
            <w:vAlign w:val="center"/>
          </w:tcPr>
          <w:p w14:paraId="1584185F" w14:textId="77777777" w:rsidR="00F024C2" w:rsidRDefault="00F024C2">
            <w:pPr>
              <w:jc w:val="center"/>
              <w:rPr>
                <w:rFonts w:ascii="仿宋" w:eastAsia="仿宋" w:hAnsi="仿宋" w:cs="宋体" w:hint="eastAsia"/>
                <w:kern w:val="0"/>
                <w:sz w:val="22"/>
                <w:szCs w:val="22"/>
              </w:rPr>
            </w:pPr>
          </w:p>
        </w:tc>
        <w:tc>
          <w:tcPr>
            <w:tcW w:w="1118" w:type="dxa"/>
            <w:tcBorders>
              <w:top w:val="single" w:sz="6" w:space="0" w:color="000000"/>
              <w:left w:val="single" w:sz="6" w:space="0" w:color="000000"/>
              <w:bottom w:val="single" w:sz="6" w:space="0" w:color="000000"/>
            </w:tcBorders>
            <w:vAlign w:val="center"/>
          </w:tcPr>
          <w:p w14:paraId="07A79FE7" w14:textId="77777777" w:rsidR="00F024C2" w:rsidRDefault="00F024C2">
            <w:pPr>
              <w:ind w:left="28"/>
              <w:jc w:val="center"/>
              <w:rPr>
                <w:rFonts w:ascii="仿宋" w:eastAsia="仿宋" w:hAnsi="仿宋" w:cs="宋体" w:hint="eastAsia"/>
                <w:kern w:val="0"/>
                <w:szCs w:val="22"/>
              </w:rPr>
            </w:pPr>
          </w:p>
        </w:tc>
      </w:tr>
      <w:tr w:rsidR="00F024C2" w14:paraId="23476BF0" w14:textId="77777777">
        <w:trPr>
          <w:trHeight w:val="959"/>
        </w:trPr>
        <w:tc>
          <w:tcPr>
            <w:tcW w:w="586" w:type="dxa"/>
            <w:tcBorders>
              <w:top w:val="single" w:sz="6" w:space="0" w:color="000000"/>
              <w:bottom w:val="single" w:sz="6" w:space="0" w:color="000000"/>
              <w:right w:val="single" w:sz="6" w:space="0" w:color="000000"/>
            </w:tcBorders>
            <w:vAlign w:val="center"/>
          </w:tcPr>
          <w:p w14:paraId="63FE079F" w14:textId="77777777" w:rsidR="00F024C2" w:rsidRDefault="00000000">
            <w:pPr>
              <w:ind w:left="20"/>
              <w:jc w:val="center"/>
              <w:rPr>
                <w:rFonts w:ascii="仿宋" w:eastAsia="仿宋" w:hAnsi="仿宋" w:cs="宋体" w:hint="eastAsia"/>
                <w:kern w:val="0"/>
                <w:szCs w:val="22"/>
              </w:rPr>
            </w:pPr>
            <w:r>
              <w:rPr>
                <w:rFonts w:ascii="仿宋" w:eastAsia="仿宋" w:hAnsi="仿宋" w:cs="宋体"/>
                <w:kern w:val="0"/>
                <w:szCs w:val="22"/>
              </w:rPr>
              <w:t>5</w:t>
            </w:r>
          </w:p>
        </w:tc>
        <w:tc>
          <w:tcPr>
            <w:tcW w:w="1268" w:type="dxa"/>
            <w:tcBorders>
              <w:top w:val="single" w:sz="6" w:space="0" w:color="000000"/>
              <w:left w:val="single" w:sz="6" w:space="0" w:color="000000"/>
              <w:bottom w:val="single" w:sz="6" w:space="0" w:color="000000"/>
              <w:right w:val="single" w:sz="6" w:space="0" w:color="000000"/>
            </w:tcBorders>
            <w:vAlign w:val="center"/>
          </w:tcPr>
          <w:p w14:paraId="23775214" w14:textId="77777777" w:rsidR="00F024C2" w:rsidRDefault="00F024C2">
            <w:pPr>
              <w:jc w:val="center"/>
              <w:rPr>
                <w:rFonts w:ascii="仿宋" w:eastAsia="仿宋" w:hAnsi="仿宋" w:cs="宋体" w:hint="eastAsia"/>
                <w:kern w:val="0"/>
                <w:sz w:val="22"/>
                <w:szCs w:val="22"/>
              </w:rPr>
            </w:pPr>
          </w:p>
        </w:tc>
        <w:tc>
          <w:tcPr>
            <w:tcW w:w="1117" w:type="dxa"/>
            <w:tcBorders>
              <w:top w:val="single" w:sz="6" w:space="0" w:color="000000"/>
              <w:left w:val="single" w:sz="6" w:space="0" w:color="000000"/>
              <w:bottom w:val="single" w:sz="6" w:space="0" w:color="000000"/>
              <w:right w:val="single" w:sz="6" w:space="0" w:color="000000"/>
            </w:tcBorders>
            <w:vAlign w:val="center"/>
          </w:tcPr>
          <w:p w14:paraId="339491A6" w14:textId="77777777" w:rsidR="00F024C2" w:rsidRDefault="00F024C2">
            <w:pPr>
              <w:jc w:val="center"/>
              <w:rPr>
                <w:rFonts w:ascii="仿宋" w:eastAsia="仿宋" w:hAnsi="仿宋" w:cs="宋体" w:hint="eastAsia"/>
                <w:kern w:val="0"/>
                <w:sz w:val="22"/>
                <w:szCs w:val="22"/>
              </w:rPr>
            </w:pPr>
          </w:p>
        </w:tc>
        <w:tc>
          <w:tcPr>
            <w:tcW w:w="1155" w:type="dxa"/>
            <w:tcBorders>
              <w:top w:val="single" w:sz="6" w:space="0" w:color="000000"/>
              <w:left w:val="single" w:sz="6" w:space="0" w:color="000000"/>
              <w:bottom w:val="single" w:sz="6" w:space="0" w:color="000000"/>
              <w:right w:val="single" w:sz="6" w:space="0" w:color="000000"/>
            </w:tcBorders>
            <w:vAlign w:val="center"/>
          </w:tcPr>
          <w:p w14:paraId="65A4529D" w14:textId="77777777" w:rsidR="00F024C2" w:rsidRDefault="00F024C2">
            <w:pPr>
              <w:jc w:val="center"/>
              <w:rPr>
                <w:rFonts w:ascii="仿宋" w:eastAsia="仿宋" w:hAnsi="仿宋" w:cs="宋体" w:hint="eastAsia"/>
                <w:kern w:val="0"/>
                <w:sz w:val="22"/>
                <w:szCs w:val="22"/>
              </w:rPr>
            </w:pPr>
          </w:p>
        </w:tc>
        <w:tc>
          <w:tcPr>
            <w:tcW w:w="1136" w:type="dxa"/>
            <w:tcBorders>
              <w:top w:val="single" w:sz="6" w:space="0" w:color="000000"/>
              <w:left w:val="single" w:sz="6" w:space="0" w:color="000000"/>
              <w:bottom w:val="single" w:sz="6" w:space="0" w:color="000000"/>
              <w:right w:val="single" w:sz="6" w:space="0" w:color="000000"/>
            </w:tcBorders>
            <w:vAlign w:val="center"/>
          </w:tcPr>
          <w:p w14:paraId="6C022B8C" w14:textId="77777777" w:rsidR="00F024C2" w:rsidRDefault="00F024C2">
            <w:pPr>
              <w:jc w:val="center"/>
              <w:rPr>
                <w:rFonts w:ascii="仿宋" w:eastAsia="仿宋" w:hAnsi="仿宋" w:cs="宋体" w:hint="eastAsia"/>
                <w:kern w:val="0"/>
                <w:sz w:val="22"/>
                <w:szCs w:val="22"/>
              </w:rPr>
            </w:pPr>
          </w:p>
        </w:tc>
        <w:tc>
          <w:tcPr>
            <w:tcW w:w="1148" w:type="dxa"/>
            <w:tcBorders>
              <w:top w:val="single" w:sz="6" w:space="0" w:color="000000"/>
              <w:left w:val="single" w:sz="6" w:space="0" w:color="000000"/>
              <w:bottom w:val="single" w:sz="6" w:space="0" w:color="000000"/>
              <w:right w:val="single" w:sz="6" w:space="0" w:color="000000"/>
            </w:tcBorders>
            <w:vAlign w:val="center"/>
          </w:tcPr>
          <w:p w14:paraId="2A4D83E2" w14:textId="77777777" w:rsidR="00F024C2" w:rsidRDefault="00F024C2">
            <w:pPr>
              <w:jc w:val="center"/>
              <w:rPr>
                <w:rFonts w:ascii="仿宋" w:eastAsia="仿宋" w:hAnsi="仿宋" w:cs="宋体" w:hint="eastAsia"/>
                <w:kern w:val="0"/>
                <w:sz w:val="22"/>
                <w:szCs w:val="22"/>
              </w:rPr>
            </w:pPr>
          </w:p>
        </w:tc>
        <w:tc>
          <w:tcPr>
            <w:tcW w:w="962" w:type="dxa"/>
            <w:tcBorders>
              <w:top w:val="single" w:sz="6" w:space="0" w:color="000000"/>
              <w:left w:val="single" w:sz="6" w:space="0" w:color="000000"/>
              <w:bottom w:val="single" w:sz="6" w:space="0" w:color="000000"/>
              <w:right w:val="single" w:sz="6" w:space="0" w:color="000000"/>
            </w:tcBorders>
            <w:vAlign w:val="center"/>
          </w:tcPr>
          <w:p w14:paraId="7AC94FD6" w14:textId="77777777" w:rsidR="00F024C2" w:rsidRDefault="00F024C2">
            <w:pPr>
              <w:jc w:val="center"/>
              <w:rPr>
                <w:rFonts w:ascii="仿宋" w:eastAsia="仿宋" w:hAnsi="仿宋" w:cs="宋体" w:hint="eastAsia"/>
                <w:kern w:val="0"/>
                <w:sz w:val="22"/>
                <w:szCs w:val="22"/>
              </w:rPr>
            </w:pPr>
          </w:p>
        </w:tc>
        <w:tc>
          <w:tcPr>
            <w:tcW w:w="1118" w:type="dxa"/>
            <w:tcBorders>
              <w:top w:val="single" w:sz="6" w:space="0" w:color="000000"/>
              <w:left w:val="single" w:sz="6" w:space="0" w:color="000000"/>
              <w:bottom w:val="single" w:sz="6" w:space="0" w:color="000000"/>
            </w:tcBorders>
            <w:vAlign w:val="center"/>
          </w:tcPr>
          <w:p w14:paraId="1808C3AC" w14:textId="77777777" w:rsidR="00F024C2" w:rsidRDefault="00F024C2">
            <w:pPr>
              <w:spacing w:line="321" w:lineRule="auto"/>
              <w:ind w:left="669" w:right="7" w:hanging="632"/>
              <w:jc w:val="center"/>
              <w:rPr>
                <w:rFonts w:ascii="仿宋" w:eastAsia="仿宋" w:hAnsi="仿宋" w:cs="宋体" w:hint="eastAsia"/>
                <w:kern w:val="0"/>
                <w:szCs w:val="22"/>
              </w:rPr>
            </w:pPr>
          </w:p>
        </w:tc>
      </w:tr>
      <w:tr w:rsidR="00F024C2" w14:paraId="262C77F1" w14:textId="77777777">
        <w:trPr>
          <w:trHeight w:val="613"/>
        </w:trPr>
        <w:tc>
          <w:tcPr>
            <w:tcW w:w="586" w:type="dxa"/>
            <w:tcBorders>
              <w:top w:val="single" w:sz="6" w:space="0" w:color="000000"/>
              <w:bottom w:val="single" w:sz="6" w:space="0" w:color="000000"/>
              <w:right w:val="single" w:sz="6" w:space="0" w:color="000000"/>
            </w:tcBorders>
            <w:vAlign w:val="center"/>
          </w:tcPr>
          <w:p w14:paraId="0604907C" w14:textId="77777777" w:rsidR="00F024C2" w:rsidRDefault="00000000">
            <w:pPr>
              <w:ind w:left="20"/>
              <w:jc w:val="center"/>
              <w:rPr>
                <w:rFonts w:ascii="仿宋" w:eastAsia="仿宋" w:hAnsi="仿宋" w:cs="宋体" w:hint="eastAsia"/>
                <w:kern w:val="0"/>
                <w:szCs w:val="22"/>
              </w:rPr>
            </w:pPr>
            <w:r>
              <w:rPr>
                <w:rFonts w:ascii="仿宋" w:eastAsia="仿宋" w:hAnsi="仿宋" w:cs="宋体"/>
                <w:kern w:val="0"/>
                <w:szCs w:val="22"/>
              </w:rPr>
              <w:t>6</w:t>
            </w:r>
          </w:p>
        </w:tc>
        <w:tc>
          <w:tcPr>
            <w:tcW w:w="1268" w:type="dxa"/>
            <w:tcBorders>
              <w:top w:val="single" w:sz="6" w:space="0" w:color="000000"/>
              <w:left w:val="single" w:sz="6" w:space="0" w:color="000000"/>
              <w:bottom w:val="single" w:sz="6" w:space="0" w:color="000000"/>
              <w:right w:val="single" w:sz="6" w:space="0" w:color="000000"/>
            </w:tcBorders>
            <w:vAlign w:val="center"/>
          </w:tcPr>
          <w:p w14:paraId="7827A4A8" w14:textId="77777777" w:rsidR="00F024C2" w:rsidRDefault="00F024C2">
            <w:pPr>
              <w:jc w:val="center"/>
              <w:rPr>
                <w:rFonts w:ascii="仿宋" w:eastAsia="仿宋" w:hAnsi="仿宋" w:cs="宋体" w:hint="eastAsia"/>
                <w:kern w:val="0"/>
                <w:sz w:val="22"/>
                <w:szCs w:val="22"/>
              </w:rPr>
            </w:pPr>
          </w:p>
        </w:tc>
        <w:tc>
          <w:tcPr>
            <w:tcW w:w="1117" w:type="dxa"/>
            <w:tcBorders>
              <w:top w:val="single" w:sz="6" w:space="0" w:color="000000"/>
              <w:left w:val="single" w:sz="6" w:space="0" w:color="000000"/>
              <w:bottom w:val="single" w:sz="6" w:space="0" w:color="000000"/>
              <w:right w:val="single" w:sz="6" w:space="0" w:color="000000"/>
            </w:tcBorders>
            <w:vAlign w:val="center"/>
          </w:tcPr>
          <w:p w14:paraId="23E4C967" w14:textId="77777777" w:rsidR="00F024C2" w:rsidRDefault="00F024C2">
            <w:pPr>
              <w:jc w:val="center"/>
              <w:rPr>
                <w:rFonts w:ascii="仿宋" w:eastAsia="仿宋" w:hAnsi="仿宋" w:cs="宋体" w:hint="eastAsia"/>
                <w:kern w:val="0"/>
                <w:sz w:val="22"/>
                <w:szCs w:val="22"/>
              </w:rPr>
            </w:pPr>
          </w:p>
        </w:tc>
        <w:tc>
          <w:tcPr>
            <w:tcW w:w="1155" w:type="dxa"/>
            <w:tcBorders>
              <w:top w:val="single" w:sz="6" w:space="0" w:color="000000"/>
              <w:left w:val="single" w:sz="6" w:space="0" w:color="000000"/>
              <w:bottom w:val="single" w:sz="6" w:space="0" w:color="000000"/>
              <w:right w:val="single" w:sz="6" w:space="0" w:color="000000"/>
            </w:tcBorders>
            <w:vAlign w:val="center"/>
          </w:tcPr>
          <w:p w14:paraId="1B0F3E60" w14:textId="77777777" w:rsidR="00F024C2" w:rsidRDefault="00F024C2">
            <w:pPr>
              <w:jc w:val="center"/>
              <w:rPr>
                <w:rFonts w:ascii="仿宋" w:eastAsia="仿宋" w:hAnsi="仿宋" w:cs="宋体" w:hint="eastAsia"/>
                <w:kern w:val="0"/>
                <w:sz w:val="22"/>
                <w:szCs w:val="22"/>
              </w:rPr>
            </w:pPr>
          </w:p>
        </w:tc>
        <w:tc>
          <w:tcPr>
            <w:tcW w:w="1136" w:type="dxa"/>
            <w:tcBorders>
              <w:top w:val="single" w:sz="6" w:space="0" w:color="000000"/>
              <w:left w:val="single" w:sz="6" w:space="0" w:color="000000"/>
              <w:bottom w:val="single" w:sz="6" w:space="0" w:color="000000"/>
              <w:right w:val="single" w:sz="6" w:space="0" w:color="000000"/>
            </w:tcBorders>
            <w:vAlign w:val="center"/>
          </w:tcPr>
          <w:p w14:paraId="32D8A711" w14:textId="77777777" w:rsidR="00F024C2" w:rsidRDefault="00F024C2">
            <w:pPr>
              <w:jc w:val="center"/>
              <w:rPr>
                <w:rFonts w:ascii="仿宋" w:eastAsia="仿宋" w:hAnsi="仿宋" w:cs="宋体" w:hint="eastAsia"/>
                <w:kern w:val="0"/>
                <w:sz w:val="22"/>
                <w:szCs w:val="22"/>
              </w:rPr>
            </w:pPr>
          </w:p>
        </w:tc>
        <w:tc>
          <w:tcPr>
            <w:tcW w:w="1148" w:type="dxa"/>
            <w:tcBorders>
              <w:top w:val="single" w:sz="6" w:space="0" w:color="000000"/>
              <w:left w:val="single" w:sz="6" w:space="0" w:color="000000"/>
              <w:bottom w:val="single" w:sz="6" w:space="0" w:color="000000"/>
              <w:right w:val="single" w:sz="6" w:space="0" w:color="000000"/>
            </w:tcBorders>
            <w:vAlign w:val="center"/>
          </w:tcPr>
          <w:p w14:paraId="3C8E07E0" w14:textId="77777777" w:rsidR="00F024C2" w:rsidRDefault="00F024C2">
            <w:pPr>
              <w:jc w:val="center"/>
              <w:rPr>
                <w:rFonts w:ascii="仿宋" w:eastAsia="仿宋" w:hAnsi="仿宋" w:cs="宋体" w:hint="eastAsia"/>
                <w:kern w:val="0"/>
                <w:sz w:val="22"/>
                <w:szCs w:val="22"/>
              </w:rPr>
            </w:pPr>
          </w:p>
        </w:tc>
        <w:tc>
          <w:tcPr>
            <w:tcW w:w="962" w:type="dxa"/>
            <w:tcBorders>
              <w:top w:val="single" w:sz="6" w:space="0" w:color="000000"/>
              <w:left w:val="single" w:sz="6" w:space="0" w:color="000000"/>
              <w:bottom w:val="single" w:sz="6" w:space="0" w:color="000000"/>
              <w:right w:val="single" w:sz="6" w:space="0" w:color="000000"/>
            </w:tcBorders>
            <w:vAlign w:val="center"/>
          </w:tcPr>
          <w:p w14:paraId="2FD0E7E7" w14:textId="77777777" w:rsidR="00F024C2" w:rsidRDefault="00F024C2">
            <w:pPr>
              <w:jc w:val="center"/>
              <w:rPr>
                <w:rFonts w:ascii="仿宋" w:eastAsia="仿宋" w:hAnsi="仿宋" w:cs="宋体" w:hint="eastAsia"/>
                <w:kern w:val="0"/>
                <w:sz w:val="22"/>
                <w:szCs w:val="22"/>
              </w:rPr>
            </w:pPr>
          </w:p>
        </w:tc>
        <w:tc>
          <w:tcPr>
            <w:tcW w:w="1118" w:type="dxa"/>
            <w:tcBorders>
              <w:top w:val="single" w:sz="6" w:space="0" w:color="000000"/>
              <w:left w:val="single" w:sz="6" w:space="0" w:color="000000"/>
              <w:bottom w:val="single" w:sz="6" w:space="0" w:color="000000"/>
            </w:tcBorders>
            <w:vAlign w:val="center"/>
          </w:tcPr>
          <w:p w14:paraId="7C5D665A" w14:textId="77777777" w:rsidR="00F024C2" w:rsidRDefault="00F024C2">
            <w:pPr>
              <w:ind w:left="28"/>
              <w:jc w:val="center"/>
              <w:rPr>
                <w:rFonts w:ascii="仿宋" w:eastAsia="仿宋" w:hAnsi="仿宋" w:cs="宋体" w:hint="eastAsia"/>
                <w:kern w:val="0"/>
                <w:szCs w:val="22"/>
              </w:rPr>
            </w:pPr>
          </w:p>
        </w:tc>
      </w:tr>
      <w:tr w:rsidR="00F024C2" w14:paraId="5F3C4E2B" w14:textId="77777777">
        <w:trPr>
          <w:trHeight w:val="628"/>
        </w:trPr>
        <w:tc>
          <w:tcPr>
            <w:tcW w:w="586" w:type="dxa"/>
            <w:tcBorders>
              <w:top w:val="single" w:sz="6" w:space="0" w:color="000000"/>
              <w:bottom w:val="single" w:sz="6" w:space="0" w:color="000000"/>
              <w:right w:val="single" w:sz="6" w:space="0" w:color="000000"/>
            </w:tcBorders>
            <w:vAlign w:val="center"/>
          </w:tcPr>
          <w:p w14:paraId="13022C19" w14:textId="77777777" w:rsidR="00F024C2" w:rsidRDefault="00000000">
            <w:pPr>
              <w:ind w:left="61" w:right="41"/>
              <w:jc w:val="center"/>
              <w:rPr>
                <w:rFonts w:ascii="仿宋" w:eastAsia="仿宋" w:hAnsi="仿宋" w:cs="宋体" w:hint="eastAsia"/>
                <w:kern w:val="0"/>
                <w:szCs w:val="22"/>
              </w:rPr>
            </w:pPr>
            <w:r>
              <w:rPr>
                <w:rFonts w:ascii="仿宋" w:eastAsia="仿宋" w:hAnsi="仿宋" w:cs="宋体"/>
                <w:kern w:val="0"/>
                <w:szCs w:val="22"/>
              </w:rPr>
              <w:t>......</w:t>
            </w:r>
          </w:p>
        </w:tc>
        <w:tc>
          <w:tcPr>
            <w:tcW w:w="1268" w:type="dxa"/>
            <w:tcBorders>
              <w:top w:val="single" w:sz="6" w:space="0" w:color="000000"/>
              <w:left w:val="single" w:sz="6" w:space="0" w:color="000000"/>
              <w:bottom w:val="single" w:sz="6" w:space="0" w:color="000000"/>
              <w:right w:val="single" w:sz="6" w:space="0" w:color="000000"/>
            </w:tcBorders>
            <w:vAlign w:val="center"/>
          </w:tcPr>
          <w:p w14:paraId="556282DD" w14:textId="77777777" w:rsidR="00F024C2" w:rsidRDefault="00F024C2">
            <w:pPr>
              <w:jc w:val="center"/>
              <w:rPr>
                <w:rFonts w:ascii="仿宋" w:eastAsia="仿宋" w:hAnsi="仿宋" w:cs="宋体" w:hint="eastAsia"/>
                <w:kern w:val="0"/>
                <w:sz w:val="22"/>
                <w:szCs w:val="22"/>
              </w:rPr>
            </w:pPr>
          </w:p>
        </w:tc>
        <w:tc>
          <w:tcPr>
            <w:tcW w:w="1117" w:type="dxa"/>
            <w:tcBorders>
              <w:top w:val="single" w:sz="6" w:space="0" w:color="000000"/>
              <w:left w:val="single" w:sz="6" w:space="0" w:color="000000"/>
              <w:bottom w:val="single" w:sz="6" w:space="0" w:color="000000"/>
              <w:right w:val="single" w:sz="6" w:space="0" w:color="000000"/>
            </w:tcBorders>
            <w:vAlign w:val="center"/>
          </w:tcPr>
          <w:p w14:paraId="3F433293" w14:textId="77777777" w:rsidR="00F024C2" w:rsidRDefault="00F024C2">
            <w:pPr>
              <w:jc w:val="center"/>
              <w:rPr>
                <w:rFonts w:ascii="仿宋" w:eastAsia="仿宋" w:hAnsi="仿宋" w:cs="宋体" w:hint="eastAsia"/>
                <w:kern w:val="0"/>
                <w:sz w:val="22"/>
                <w:szCs w:val="22"/>
              </w:rPr>
            </w:pPr>
          </w:p>
        </w:tc>
        <w:tc>
          <w:tcPr>
            <w:tcW w:w="1155" w:type="dxa"/>
            <w:tcBorders>
              <w:top w:val="single" w:sz="6" w:space="0" w:color="000000"/>
              <w:left w:val="single" w:sz="6" w:space="0" w:color="000000"/>
              <w:bottom w:val="single" w:sz="6" w:space="0" w:color="000000"/>
              <w:right w:val="single" w:sz="6" w:space="0" w:color="000000"/>
            </w:tcBorders>
            <w:vAlign w:val="center"/>
          </w:tcPr>
          <w:p w14:paraId="0FF80686" w14:textId="77777777" w:rsidR="00F024C2" w:rsidRDefault="00F024C2">
            <w:pPr>
              <w:jc w:val="center"/>
              <w:rPr>
                <w:rFonts w:ascii="仿宋" w:eastAsia="仿宋" w:hAnsi="仿宋" w:cs="宋体" w:hint="eastAsia"/>
                <w:kern w:val="0"/>
                <w:sz w:val="22"/>
                <w:szCs w:val="22"/>
              </w:rPr>
            </w:pPr>
          </w:p>
        </w:tc>
        <w:tc>
          <w:tcPr>
            <w:tcW w:w="1136" w:type="dxa"/>
            <w:tcBorders>
              <w:top w:val="single" w:sz="6" w:space="0" w:color="000000"/>
              <w:left w:val="single" w:sz="6" w:space="0" w:color="000000"/>
              <w:bottom w:val="single" w:sz="6" w:space="0" w:color="000000"/>
              <w:right w:val="single" w:sz="6" w:space="0" w:color="000000"/>
            </w:tcBorders>
            <w:vAlign w:val="center"/>
          </w:tcPr>
          <w:p w14:paraId="391F0358" w14:textId="77777777" w:rsidR="00F024C2" w:rsidRDefault="00F024C2">
            <w:pPr>
              <w:jc w:val="center"/>
              <w:rPr>
                <w:rFonts w:ascii="仿宋" w:eastAsia="仿宋" w:hAnsi="仿宋" w:cs="宋体" w:hint="eastAsia"/>
                <w:kern w:val="0"/>
                <w:sz w:val="22"/>
                <w:szCs w:val="22"/>
              </w:rPr>
            </w:pPr>
          </w:p>
        </w:tc>
        <w:tc>
          <w:tcPr>
            <w:tcW w:w="1148" w:type="dxa"/>
            <w:tcBorders>
              <w:top w:val="single" w:sz="6" w:space="0" w:color="000000"/>
              <w:left w:val="single" w:sz="6" w:space="0" w:color="000000"/>
              <w:bottom w:val="single" w:sz="6" w:space="0" w:color="000000"/>
              <w:right w:val="single" w:sz="6" w:space="0" w:color="000000"/>
            </w:tcBorders>
            <w:vAlign w:val="center"/>
          </w:tcPr>
          <w:p w14:paraId="75D01770" w14:textId="77777777" w:rsidR="00F024C2" w:rsidRDefault="00F024C2">
            <w:pPr>
              <w:jc w:val="center"/>
              <w:rPr>
                <w:rFonts w:ascii="仿宋" w:eastAsia="仿宋" w:hAnsi="仿宋" w:cs="宋体" w:hint="eastAsia"/>
                <w:kern w:val="0"/>
                <w:sz w:val="22"/>
                <w:szCs w:val="22"/>
              </w:rPr>
            </w:pPr>
          </w:p>
        </w:tc>
        <w:tc>
          <w:tcPr>
            <w:tcW w:w="962" w:type="dxa"/>
            <w:tcBorders>
              <w:top w:val="single" w:sz="6" w:space="0" w:color="000000"/>
              <w:left w:val="single" w:sz="6" w:space="0" w:color="000000"/>
              <w:bottom w:val="single" w:sz="6" w:space="0" w:color="000000"/>
              <w:right w:val="single" w:sz="6" w:space="0" w:color="000000"/>
            </w:tcBorders>
            <w:vAlign w:val="center"/>
          </w:tcPr>
          <w:p w14:paraId="4B202709" w14:textId="77777777" w:rsidR="00F024C2" w:rsidRDefault="00F024C2">
            <w:pPr>
              <w:jc w:val="center"/>
              <w:rPr>
                <w:rFonts w:ascii="仿宋" w:eastAsia="仿宋" w:hAnsi="仿宋" w:cs="宋体" w:hint="eastAsia"/>
                <w:kern w:val="0"/>
                <w:sz w:val="22"/>
                <w:szCs w:val="22"/>
              </w:rPr>
            </w:pPr>
          </w:p>
        </w:tc>
        <w:tc>
          <w:tcPr>
            <w:tcW w:w="1118" w:type="dxa"/>
            <w:tcBorders>
              <w:top w:val="single" w:sz="6" w:space="0" w:color="000000"/>
              <w:left w:val="single" w:sz="6" w:space="0" w:color="000000"/>
              <w:bottom w:val="single" w:sz="6" w:space="0" w:color="000000"/>
            </w:tcBorders>
            <w:vAlign w:val="center"/>
          </w:tcPr>
          <w:p w14:paraId="2B866E25" w14:textId="77777777" w:rsidR="00F024C2" w:rsidRDefault="00F024C2">
            <w:pPr>
              <w:ind w:left="28"/>
              <w:jc w:val="center"/>
              <w:rPr>
                <w:rFonts w:ascii="仿宋" w:eastAsia="仿宋" w:hAnsi="仿宋" w:cs="宋体" w:hint="eastAsia"/>
                <w:kern w:val="0"/>
                <w:szCs w:val="22"/>
              </w:rPr>
            </w:pPr>
          </w:p>
        </w:tc>
      </w:tr>
    </w:tbl>
    <w:p w14:paraId="278FA176" w14:textId="77777777" w:rsidR="00F024C2" w:rsidRDefault="00F024C2">
      <w:pPr>
        <w:autoSpaceDE w:val="0"/>
        <w:autoSpaceDN w:val="0"/>
        <w:spacing w:before="6"/>
        <w:jc w:val="left"/>
        <w:rPr>
          <w:rFonts w:ascii="仿宋" w:eastAsia="仿宋" w:hAnsi="仿宋" w:cs="宋体" w:hint="eastAsia"/>
          <w:kern w:val="0"/>
          <w:sz w:val="11"/>
        </w:rPr>
      </w:pPr>
    </w:p>
    <w:p w14:paraId="4C31FD8A" w14:textId="77777777" w:rsidR="00F024C2" w:rsidRDefault="00000000">
      <w:pPr>
        <w:autoSpaceDE w:val="0"/>
        <w:autoSpaceDN w:val="0"/>
        <w:spacing w:before="2"/>
        <w:ind w:left="380"/>
        <w:jc w:val="left"/>
        <w:rPr>
          <w:rFonts w:ascii="仿宋" w:eastAsia="仿宋" w:hAnsi="仿宋" w:cs="宋体" w:hint="eastAsia"/>
          <w:b/>
          <w:kern w:val="0"/>
          <w:sz w:val="24"/>
          <w:szCs w:val="22"/>
        </w:rPr>
      </w:pPr>
      <w:r>
        <w:rPr>
          <w:rFonts w:ascii="仿宋" w:eastAsia="仿宋" w:hAnsi="仿宋" w:cs="宋体"/>
          <w:b/>
          <w:spacing w:val="28"/>
          <w:w w:val="95"/>
          <w:kern w:val="0"/>
          <w:sz w:val="24"/>
          <w:szCs w:val="22"/>
        </w:rPr>
        <w:t>注</w:t>
      </w:r>
      <w:r>
        <w:rPr>
          <w:rFonts w:ascii="仿宋" w:eastAsia="仿宋" w:hAnsi="仿宋" w:cs="宋体" w:hint="eastAsia"/>
          <w:b/>
          <w:w w:val="95"/>
          <w:kern w:val="0"/>
          <w:sz w:val="24"/>
          <w:szCs w:val="22"/>
        </w:rPr>
        <w:t>：</w:t>
      </w:r>
      <w:r>
        <w:rPr>
          <w:rFonts w:ascii="仿宋" w:eastAsia="仿宋" w:hAnsi="仿宋" w:cs="宋体"/>
          <w:b/>
          <w:w w:val="95"/>
          <w:kern w:val="0"/>
          <w:sz w:val="24"/>
          <w:szCs w:val="22"/>
        </w:rPr>
        <w:t>后</w:t>
      </w:r>
      <w:proofErr w:type="gramStart"/>
      <w:r>
        <w:rPr>
          <w:rFonts w:ascii="仿宋" w:eastAsia="仿宋" w:hAnsi="仿宋" w:cs="宋体"/>
          <w:b/>
          <w:w w:val="95"/>
          <w:kern w:val="0"/>
          <w:sz w:val="24"/>
          <w:szCs w:val="22"/>
        </w:rPr>
        <w:t>附人员</w:t>
      </w:r>
      <w:proofErr w:type="gramEnd"/>
      <w:r>
        <w:rPr>
          <w:rFonts w:ascii="仿宋" w:eastAsia="仿宋" w:hAnsi="仿宋" w:cs="宋体"/>
          <w:b/>
          <w:w w:val="95"/>
          <w:kern w:val="0"/>
          <w:sz w:val="24"/>
          <w:szCs w:val="22"/>
        </w:rPr>
        <w:t>简历表及相关证明材料。</w:t>
      </w:r>
      <w:r>
        <w:rPr>
          <w:rFonts w:ascii="仿宋" w:eastAsia="仿宋" w:hAnsi="仿宋" w:cs="宋体"/>
          <w:b/>
          <w:w w:val="99"/>
          <w:kern w:val="0"/>
          <w:sz w:val="24"/>
          <w:szCs w:val="22"/>
        </w:rPr>
        <w:t xml:space="preserve"> </w:t>
      </w:r>
    </w:p>
    <w:p w14:paraId="34D87086" w14:textId="77777777" w:rsidR="00F024C2" w:rsidRDefault="00F024C2">
      <w:pPr>
        <w:autoSpaceDE w:val="0"/>
        <w:autoSpaceDN w:val="0"/>
        <w:spacing w:before="2"/>
        <w:jc w:val="left"/>
        <w:rPr>
          <w:rFonts w:ascii="仿宋" w:eastAsia="仿宋" w:hAnsi="仿宋" w:cs="宋体" w:hint="eastAsia"/>
          <w:b/>
          <w:kern w:val="0"/>
          <w:sz w:val="32"/>
        </w:rPr>
      </w:pPr>
    </w:p>
    <w:p w14:paraId="6E6192E7" w14:textId="77777777" w:rsidR="00F024C2" w:rsidRDefault="00000000">
      <w:pPr>
        <w:autoSpaceDE w:val="0"/>
        <w:autoSpaceDN w:val="0"/>
        <w:spacing w:before="1"/>
        <w:ind w:left="935"/>
        <w:jc w:val="left"/>
        <w:rPr>
          <w:rFonts w:ascii="仿宋" w:eastAsia="仿宋" w:hAnsi="仿宋" w:cs="宋体" w:hint="eastAsia"/>
          <w:kern w:val="0"/>
          <w:sz w:val="24"/>
        </w:rPr>
      </w:pPr>
      <w:r>
        <w:rPr>
          <w:rFonts w:ascii="仿宋" w:eastAsia="仿宋" w:hAnsi="仿宋" w:cs="宋体"/>
          <w:kern w:val="0"/>
          <w:sz w:val="24"/>
        </w:rPr>
        <w:t>本单位承诺：</w:t>
      </w:r>
    </w:p>
    <w:p w14:paraId="304D9A09" w14:textId="77777777" w:rsidR="00F024C2" w:rsidRDefault="00000000">
      <w:pPr>
        <w:autoSpaceDE w:val="0"/>
        <w:autoSpaceDN w:val="0"/>
        <w:spacing w:before="52"/>
        <w:ind w:left="937"/>
        <w:jc w:val="left"/>
        <w:rPr>
          <w:rFonts w:ascii="仿宋" w:eastAsia="仿宋" w:hAnsi="仿宋" w:cs="宋体" w:hint="eastAsia"/>
          <w:kern w:val="0"/>
          <w:sz w:val="24"/>
        </w:rPr>
      </w:pPr>
      <w:r>
        <w:rPr>
          <w:rFonts w:ascii="仿宋" w:eastAsia="仿宋" w:hAnsi="仿宋" w:cs="宋体"/>
          <w:kern w:val="0"/>
          <w:sz w:val="24"/>
        </w:rPr>
        <w:t>1、上述人员在项目执行过程中未得到招标人书面同意不得更换。</w:t>
      </w:r>
    </w:p>
    <w:p w14:paraId="2C1B1753" w14:textId="77777777" w:rsidR="00F024C2" w:rsidRDefault="00000000">
      <w:pPr>
        <w:autoSpaceDE w:val="0"/>
        <w:autoSpaceDN w:val="0"/>
        <w:spacing w:before="53" w:line="280" w:lineRule="auto"/>
        <w:ind w:left="455" w:firstLine="482"/>
        <w:jc w:val="left"/>
        <w:rPr>
          <w:rFonts w:ascii="仿宋" w:eastAsia="仿宋" w:hAnsi="仿宋" w:cs="宋体" w:hint="eastAsia"/>
          <w:kern w:val="0"/>
          <w:sz w:val="24"/>
        </w:rPr>
      </w:pPr>
      <w:r>
        <w:rPr>
          <w:rFonts w:ascii="仿宋" w:eastAsia="仿宋" w:hAnsi="仿宋" w:cs="宋体"/>
          <w:kern w:val="0"/>
          <w:sz w:val="24"/>
        </w:rPr>
        <w:t>2</w:t>
      </w:r>
      <w:r>
        <w:rPr>
          <w:rFonts w:ascii="仿宋" w:eastAsia="仿宋" w:hAnsi="仿宋" w:cs="宋体"/>
          <w:spacing w:val="-9"/>
          <w:kern w:val="0"/>
          <w:sz w:val="24"/>
        </w:rPr>
        <w:t>、上述人员信息及所附的人员简历表及相关证明材料均为真实有效。如有虚假，我司</w:t>
      </w:r>
      <w:r>
        <w:rPr>
          <w:rFonts w:ascii="仿宋" w:eastAsia="仿宋" w:hAnsi="仿宋" w:cs="宋体"/>
          <w:kern w:val="0"/>
          <w:sz w:val="24"/>
        </w:rPr>
        <w:t>将承担相关法律责任。</w:t>
      </w:r>
    </w:p>
    <w:p w14:paraId="265A8CA4" w14:textId="77777777" w:rsidR="00F024C2" w:rsidRDefault="00F024C2">
      <w:pPr>
        <w:autoSpaceDE w:val="0"/>
        <w:autoSpaceDN w:val="0"/>
        <w:spacing w:before="4"/>
        <w:jc w:val="left"/>
        <w:rPr>
          <w:rFonts w:ascii="仿宋" w:eastAsia="仿宋" w:hAnsi="仿宋" w:cs="宋体" w:hint="eastAsia"/>
          <w:kern w:val="0"/>
          <w:sz w:val="22"/>
        </w:rPr>
      </w:pPr>
    </w:p>
    <w:p w14:paraId="7AD23FF9" w14:textId="77777777" w:rsidR="00F024C2" w:rsidRDefault="00000000">
      <w:pPr>
        <w:tabs>
          <w:tab w:val="left" w:pos="4895"/>
          <w:tab w:val="left" w:pos="5701"/>
          <w:tab w:val="left" w:pos="8461"/>
        </w:tabs>
        <w:autoSpaceDE w:val="0"/>
        <w:autoSpaceDN w:val="0"/>
        <w:spacing w:before="74"/>
        <w:ind w:left="935"/>
        <w:jc w:val="left"/>
        <w:rPr>
          <w:rFonts w:ascii="仿宋" w:eastAsia="仿宋" w:hAnsi="仿宋" w:cs="宋体" w:hint="eastAsia"/>
          <w:kern w:val="0"/>
          <w:sz w:val="24"/>
        </w:rPr>
        <w:sectPr w:rsidR="00F024C2">
          <w:pgSz w:w="11907" w:h="16840"/>
          <w:pgMar w:top="1440" w:right="1797" w:bottom="1440" w:left="1797" w:header="1043" w:footer="896" w:gutter="0"/>
          <w:cols w:space="720"/>
        </w:sectPr>
      </w:pPr>
      <w:r>
        <w:rPr>
          <w:rFonts w:ascii="仿宋" w:eastAsia="仿宋" w:hAnsi="仿宋" w:cs="宋体"/>
          <w:kern w:val="0"/>
          <w:sz w:val="24"/>
        </w:rPr>
        <w:t>投标人代表签名：</w:t>
      </w:r>
      <w:r>
        <w:rPr>
          <w:rFonts w:ascii="仿宋" w:eastAsia="仿宋" w:hAnsi="仿宋" w:cs="宋体"/>
          <w:kern w:val="0"/>
          <w:sz w:val="24"/>
          <w:u w:val="single"/>
        </w:rPr>
        <w:tab/>
      </w:r>
      <w:r>
        <w:rPr>
          <w:rFonts w:ascii="仿宋" w:eastAsia="仿宋" w:hAnsi="仿宋" w:cs="宋体"/>
          <w:kern w:val="0"/>
          <w:sz w:val="24"/>
        </w:rPr>
        <w:tab/>
        <w:t>公章：</w:t>
      </w:r>
      <w:r>
        <w:rPr>
          <w:rFonts w:ascii="仿宋" w:eastAsia="仿宋" w:hAnsi="仿宋" w:cs="宋体"/>
          <w:kern w:val="0"/>
          <w:sz w:val="24"/>
          <w:u w:val="single"/>
        </w:rPr>
        <w:t xml:space="preserve"> </w:t>
      </w:r>
    </w:p>
    <w:p w14:paraId="6EED2FD6" w14:textId="77777777" w:rsidR="00F024C2" w:rsidRDefault="00000000">
      <w:pPr>
        <w:autoSpaceDE w:val="0"/>
        <w:autoSpaceDN w:val="0"/>
        <w:spacing w:before="59"/>
        <w:ind w:left="395" w:right="1037"/>
        <w:jc w:val="center"/>
        <w:outlineLvl w:val="2"/>
        <w:rPr>
          <w:rFonts w:ascii="仿宋" w:eastAsia="仿宋" w:hAnsi="仿宋" w:cs="黑体" w:hint="eastAsia"/>
          <w:kern w:val="0"/>
          <w:sz w:val="32"/>
          <w:szCs w:val="32"/>
        </w:rPr>
      </w:pPr>
      <w:r>
        <w:rPr>
          <w:rFonts w:ascii="仿宋" w:eastAsia="仿宋" w:hAnsi="仿宋" w:cs="黑体"/>
          <w:kern w:val="0"/>
          <w:sz w:val="32"/>
          <w:szCs w:val="32"/>
        </w:rPr>
        <w:t>人员简历表</w:t>
      </w:r>
      <w:r>
        <w:rPr>
          <w:rFonts w:ascii="仿宋" w:eastAsia="仿宋" w:hAnsi="仿宋" w:cs="黑体" w:hint="eastAsia"/>
          <w:kern w:val="0"/>
          <w:sz w:val="32"/>
          <w:szCs w:val="32"/>
        </w:rPr>
        <w:t>（格式）</w:t>
      </w:r>
    </w:p>
    <w:p w14:paraId="1C5112AA" w14:textId="77777777" w:rsidR="00F024C2" w:rsidRDefault="00F024C2">
      <w:pPr>
        <w:autoSpaceDE w:val="0"/>
        <w:autoSpaceDN w:val="0"/>
        <w:spacing w:before="11"/>
        <w:jc w:val="left"/>
        <w:rPr>
          <w:rFonts w:ascii="仿宋" w:eastAsia="仿宋" w:hAnsi="仿宋" w:cs="宋体" w:hint="eastAsia"/>
          <w:kern w:val="0"/>
          <w:sz w:val="12"/>
          <w:lang w:eastAsia="en-US"/>
        </w:rPr>
      </w:pPr>
    </w:p>
    <w:tbl>
      <w:tblPr>
        <w:tblStyle w:val="TableNormal"/>
        <w:tblW w:w="8081"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74"/>
        <w:gridCol w:w="1743"/>
        <w:gridCol w:w="923"/>
        <w:gridCol w:w="496"/>
        <w:gridCol w:w="824"/>
        <w:gridCol w:w="1162"/>
        <w:gridCol w:w="599"/>
        <w:gridCol w:w="962"/>
        <w:gridCol w:w="598"/>
      </w:tblGrid>
      <w:tr w:rsidR="00F024C2" w14:paraId="6F6480E9" w14:textId="77777777">
        <w:trPr>
          <w:trHeight w:val="565"/>
        </w:trPr>
        <w:tc>
          <w:tcPr>
            <w:tcW w:w="774" w:type="dxa"/>
            <w:tcBorders>
              <w:bottom w:val="single" w:sz="4" w:space="0" w:color="000000"/>
              <w:right w:val="single" w:sz="4" w:space="0" w:color="000000"/>
            </w:tcBorders>
            <w:vAlign w:val="center"/>
          </w:tcPr>
          <w:p w14:paraId="6D45C937" w14:textId="77777777" w:rsidR="00F024C2" w:rsidRDefault="00000000">
            <w:pPr>
              <w:ind w:right="77"/>
              <w:jc w:val="center"/>
              <w:rPr>
                <w:rFonts w:ascii="仿宋" w:eastAsia="仿宋" w:hAnsi="仿宋" w:cs="宋体" w:hint="eastAsia"/>
                <w:kern w:val="0"/>
                <w:szCs w:val="22"/>
              </w:rPr>
            </w:pPr>
            <w:proofErr w:type="spellStart"/>
            <w:r>
              <w:rPr>
                <w:rFonts w:ascii="仿宋" w:eastAsia="仿宋" w:hAnsi="仿宋" w:cs="宋体" w:hint="eastAsia"/>
                <w:kern w:val="0"/>
                <w:szCs w:val="22"/>
              </w:rPr>
              <w:t>姓名</w:t>
            </w:r>
            <w:proofErr w:type="spellEnd"/>
          </w:p>
        </w:tc>
        <w:tc>
          <w:tcPr>
            <w:tcW w:w="1743" w:type="dxa"/>
            <w:tcBorders>
              <w:left w:val="single" w:sz="4" w:space="0" w:color="000000"/>
              <w:bottom w:val="single" w:sz="4" w:space="0" w:color="000000"/>
              <w:right w:val="single" w:sz="4" w:space="0" w:color="000000"/>
            </w:tcBorders>
            <w:vAlign w:val="center"/>
          </w:tcPr>
          <w:p w14:paraId="29452B6F" w14:textId="77777777" w:rsidR="00F024C2" w:rsidRDefault="00F024C2">
            <w:pPr>
              <w:jc w:val="center"/>
              <w:rPr>
                <w:rFonts w:ascii="仿宋" w:eastAsia="仿宋" w:hAnsi="仿宋" w:cs="宋体" w:hint="eastAsia"/>
                <w:kern w:val="0"/>
                <w:sz w:val="22"/>
                <w:szCs w:val="22"/>
              </w:rPr>
            </w:pPr>
          </w:p>
        </w:tc>
        <w:tc>
          <w:tcPr>
            <w:tcW w:w="1419" w:type="dxa"/>
            <w:gridSpan w:val="2"/>
            <w:tcBorders>
              <w:left w:val="single" w:sz="4" w:space="0" w:color="000000"/>
              <w:bottom w:val="single" w:sz="4" w:space="0" w:color="000000"/>
              <w:right w:val="single" w:sz="4" w:space="0" w:color="000000"/>
            </w:tcBorders>
            <w:vAlign w:val="center"/>
          </w:tcPr>
          <w:p w14:paraId="5D9FFCE4" w14:textId="77777777" w:rsidR="00F024C2" w:rsidRDefault="00000000">
            <w:pPr>
              <w:jc w:val="center"/>
              <w:rPr>
                <w:rFonts w:ascii="仿宋" w:eastAsia="仿宋" w:hAnsi="仿宋" w:cs="宋体" w:hint="eastAsia"/>
                <w:kern w:val="0"/>
                <w:szCs w:val="22"/>
              </w:rPr>
            </w:pPr>
            <w:proofErr w:type="spellStart"/>
            <w:r>
              <w:rPr>
                <w:rFonts w:ascii="仿宋" w:eastAsia="仿宋" w:hAnsi="仿宋" w:cs="宋体" w:hint="eastAsia"/>
                <w:kern w:val="0"/>
                <w:szCs w:val="22"/>
              </w:rPr>
              <w:t>性别</w:t>
            </w:r>
            <w:proofErr w:type="spellEnd"/>
          </w:p>
        </w:tc>
        <w:tc>
          <w:tcPr>
            <w:tcW w:w="1986" w:type="dxa"/>
            <w:gridSpan w:val="2"/>
            <w:tcBorders>
              <w:left w:val="single" w:sz="4" w:space="0" w:color="000000"/>
              <w:bottom w:val="single" w:sz="4" w:space="0" w:color="000000"/>
              <w:right w:val="single" w:sz="4" w:space="0" w:color="000000"/>
            </w:tcBorders>
            <w:vAlign w:val="center"/>
          </w:tcPr>
          <w:p w14:paraId="5DB5A02D" w14:textId="77777777" w:rsidR="00F024C2" w:rsidRDefault="00F024C2">
            <w:pPr>
              <w:jc w:val="center"/>
              <w:rPr>
                <w:rFonts w:ascii="仿宋" w:eastAsia="仿宋" w:hAnsi="仿宋" w:cs="宋体" w:hint="eastAsia"/>
                <w:kern w:val="0"/>
                <w:sz w:val="22"/>
                <w:szCs w:val="22"/>
              </w:rPr>
            </w:pPr>
          </w:p>
        </w:tc>
        <w:tc>
          <w:tcPr>
            <w:tcW w:w="1561" w:type="dxa"/>
            <w:gridSpan w:val="2"/>
            <w:tcBorders>
              <w:left w:val="single" w:sz="4" w:space="0" w:color="000000"/>
              <w:bottom w:val="single" w:sz="4" w:space="0" w:color="000000"/>
              <w:right w:val="single" w:sz="4" w:space="0" w:color="000000"/>
            </w:tcBorders>
            <w:vAlign w:val="center"/>
          </w:tcPr>
          <w:p w14:paraId="1BCEC706" w14:textId="77777777" w:rsidR="00F024C2" w:rsidRDefault="00000000">
            <w:pPr>
              <w:jc w:val="center"/>
              <w:rPr>
                <w:rFonts w:ascii="仿宋" w:eastAsia="仿宋" w:hAnsi="仿宋" w:cs="宋体" w:hint="eastAsia"/>
                <w:kern w:val="0"/>
                <w:szCs w:val="22"/>
              </w:rPr>
            </w:pPr>
            <w:proofErr w:type="spellStart"/>
            <w:r>
              <w:rPr>
                <w:rFonts w:ascii="仿宋" w:eastAsia="仿宋" w:hAnsi="仿宋" w:cs="宋体" w:hint="eastAsia"/>
                <w:kern w:val="0"/>
                <w:szCs w:val="22"/>
              </w:rPr>
              <w:t>职务</w:t>
            </w:r>
            <w:proofErr w:type="spellEnd"/>
          </w:p>
        </w:tc>
        <w:tc>
          <w:tcPr>
            <w:tcW w:w="598" w:type="dxa"/>
            <w:tcBorders>
              <w:left w:val="single" w:sz="4" w:space="0" w:color="000000"/>
              <w:bottom w:val="single" w:sz="4" w:space="0" w:color="000000"/>
            </w:tcBorders>
            <w:vAlign w:val="center"/>
          </w:tcPr>
          <w:p w14:paraId="66B60180" w14:textId="77777777" w:rsidR="00F024C2" w:rsidRDefault="00F024C2">
            <w:pPr>
              <w:jc w:val="center"/>
              <w:rPr>
                <w:rFonts w:ascii="仿宋" w:eastAsia="仿宋" w:hAnsi="仿宋" w:cs="宋体" w:hint="eastAsia"/>
                <w:kern w:val="0"/>
                <w:sz w:val="22"/>
                <w:szCs w:val="22"/>
              </w:rPr>
            </w:pPr>
          </w:p>
        </w:tc>
      </w:tr>
      <w:tr w:rsidR="00F024C2" w14:paraId="10E8476E" w14:textId="77777777">
        <w:trPr>
          <w:trHeight w:val="721"/>
        </w:trPr>
        <w:tc>
          <w:tcPr>
            <w:tcW w:w="774" w:type="dxa"/>
            <w:tcBorders>
              <w:top w:val="single" w:sz="4" w:space="0" w:color="000000"/>
              <w:bottom w:val="single" w:sz="4" w:space="0" w:color="000000"/>
              <w:right w:val="single" w:sz="4" w:space="0" w:color="000000"/>
            </w:tcBorders>
            <w:vAlign w:val="center"/>
          </w:tcPr>
          <w:p w14:paraId="7DB25CAF" w14:textId="77777777" w:rsidR="00F024C2" w:rsidRDefault="00000000">
            <w:pPr>
              <w:ind w:right="77"/>
              <w:jc w:val="center"/>
              <w:rPr>
                <w:rFonts w:ascii="仿宋" w:eastAsia="仿宋" w:hAnsi="仿宋" w:cs="宋体" w:hint="eastAsia"/>
                <w:kern w:val="0"/>
                <w:szCs w:val="22"/>
              </w:rPr>
            </w:pPr>
            <w:proofErr w:type="spellStart"/>
            <w:r>
              <w:rPr>
                <w:rFonts w:ascii="仿宋" w:eastAsia="仿宋" w:hAnsi="仿宋" w:cs="宋体" w:hint="eastAsia"/>
                <w:kern w:val="0"/>
                <w:szCs w:val="22"/>
              </w:rPr>
              <w:t>年龄</w:t>
            </w:r>
            <w:proofErr w:type="spellEnd"/>
          </w:p>
        </w:tc>
        <w:tc>
          <w:tcPr>
            <w:tcW w:w="1743" w:type="dxa"/>
            <w:tcBorders>
              <w:top w:val="single" w:sz="4" w:space="0" w:color="000000"/>
              <w:left w:val="single" w:sz="4" w:space="0" w:color="000000"/>
              <w:bottom w:val="single" w:sz="4" w:space="0" w:color="000000"/>
              <w:right w:val="single" w:sz="4" w:space="0" w:color="000000"/>
            </w:tcBorders>
            <w:vAlign w:val="center"/>
          </w:tcPr>
          <w:p w14:paraId="3E9A9119" w14:textId="77777777" w:rsidR="00F024C2" w:rsidRDefault="00F024C2">
            <w:pPr>
              <w:jc w:val="center"/>
              <w:rPr>
                <w:rFonts w:ascii="仿宋" w:eastAsia="仿宋" w:hAnsi="仿宋" w:cs="宋体" w:hint="eastAsia"/>
                <w:kern w:val="0"/>
                <w:sz w:val="22"/>
                <w:szCs w:val="22"/>
              </w:rPr>
            </w:pPr>
          </w:p>
        </w:tc>
        <w:tc>
          <w:tcPr>
            <w:tcW w:w="1419" w:type="dxa"/>
            <w:gridSpan w:val="2"/>
            <w:tcBorders>
              <w:top w:val="single" w:sz="4" w:space="0" w:color="000000"/>
              <w:left w:val="single" w:sz="4" w:space="0" w:color="000000"/>
              <w:bottom w:val="single" w:sz="4" w:space="0" w:color="000000"/>
              <w:right w:val="single" w:sz="4" w:space="0" w:color="000000"/>
            </w:tcBorders>
            <w:vAlign w:val="center"/>
          </w:tcPr>
          <w:p w14:paraId="4ABD38BC" w14:textId="77777777" w:rsidR="00F024C2" w:rsidRDefault="00000000">
            <w:pPr>
              <w:ind w:right="144"/>
              <w:jc w:val="center"/>
              <w:rPr>
                <w:rFonts w:ascii="仿宋" w:eastAsia="仿宋" w:hAnsi="仿宋" w:cs="宋体" w:hint="eastAsia"/>
                <w:kern w:val="0"/>
                <w:szCs w:val="22"/>
              </w:rPr>
            </w:pPr>
            <w:proofErr w:type="spellStart"/>
            <w:r>
              <w:rPr>
                <w:rFonts w:ascii="仿宋" w:eastAsia="仿宋" w:hAnsi="仿宋" w:cs="宋体" w:hint="eastAsia"/>
                <w:kern w:val="0"/>
                <w:szCs w:val="22"/>
              </w:rPr>
              <w:t>拟任职岗位</w:t>
            </w:r>
            <w:proofErr w:type="spellEnd"/>
          </w:p>
        </w:tc>
        <w:tc>
          <w:tcPr>
            <w:tcW w:w="1986" w:type="dxa"/>
            <w:gridSpan w:val="2"/>
            <w:tcBorders>
              <w:top w:val="single" w:sz="4" w:space="0" w:color="000000"/>
              <w:left w:val="single" w:sz="4" w:space="0" w:color="000000"/>
              <w:bottom w:val="single" w:sz="4" w:space="0" w:color="000000"/>
              <w:right w:val="single" w:sz="4" w:space="0" w:color="000000"/>
            </w:tcBorders>
            <w:vAlign w:val="center"/>
          </w:tcPr>
          <w:p w14:paraId="5836572B" w14:textId="77777777" w:rsidR="00F024C2" w:rsidRDefault="00F024C2">
            <w:pPr>
              <w:jc w:val="center"/>
              <w:rPr>
                <w:rFonts w:ascii="仿宋" w:eastAsia="仿宋" w:hAnsi="仿宋" w:cs="宋体" w:hint="eastAsia"/>
                <w:kern w:val="0"/>
                <w:sz w:val="22"/>
                <w:szCs w:val="22"/>
              </w:rPr>
            </w:pPr>
          </w:p>
        </w:tc>
        <w:tc>
          <w:tcPr>
            <w:tcW w:w="1561" w:type="dxa"/>
            <w:gridSpan w:val="2"/>
            <w:tcBorders>
              <w:top w:val="single" w:sz="4" w:space="0" w:color="000000"/>
              <w:left w:val="single" w:sz="4" w:space="0" w:color="000000"/>
              <w:bottom w:val="single" w:sz="4" w:space="0" w:color="000000"/>
              <w:right w:val="single" w:sz="4" w:space="0" w:color="000000"/>
            </w:tcBorders>
            <w:vAlign w:val="center"/>
          </w:tcPr>
          <w:p w14:paraId="37BAE26A" w14:textId="77777777" w:rsidR="00F024C2" w:rsidRDefault="00000000">
            <w:pPr>
              <w:spacing w:line="360" w:lineRule="atLeast"/>
              <w:ind w:right="130"/>
              <w:jc w:val="center"/>
              <w:rPr>
                <w:rFonts w:ascii="仿宋" w:eastAsia="仿宋" w:hAnsi="仿宋" w:cs="宋体" w:hint="eastAsia"/>
                <w:kern w:val="0"/>
                <w:szCs w:val="22"/>
              </w:rPr>
            </w:pPr>
            <w:proofErr w:type="spellStart"/>
            <w:r>
              <w:rPr>
                <w:rFonts w:ascii="仿宋" w:eastAsia="仿宋" w:hAnsi="仿宋" w:cs="宋体" w:hint="eastAsia"/>
                <w:spacing w:val="-1"/>
                <w:kern w:val="0"/>
                <w:szCs w:val="22"/>
              </w:rPr>
              <w:t>在本单位任职</w:t>
            </w:r>
            <w:r>
              <w:rPr>
                <w:rFonts w:ascii="仿宋" w:eastAsia="仿宋" w:hAnsi="仿宋" w:cs="宋体" w:hint="eastAsia"/>
                <w:kern w:val="0"/>
                <w:szCs w:val="22"/>
              </w:rPr>
              <w:t>时间</w:t>
            </w:r>
            <w:proofErr w:type="spellEnd"/>
          </w:p>
        </w:tc>
        <w:tc>
          <w:tcPr>
            <w:tcW w:w="598" w:type="dxa"/>
            <w:tcBorders>
              <w:top w:val="single" w:sz="4" w:space="0" w:color="000000"/>
              <w:left w:val="single" w:sz="4" w:space="0" w:color="000000"/>
              <w:bottom w:val="single" w:sz="4" w:space="0" w:color="000000"/>
            </w:tcBorders>
            <w:vAlign w:val="center"/>
          </w:tcPr>
          <w:p w14:paraId="178CD587" w14:textId="77777777" w:rsidR="00F024C2" w:rsidRDefault="00F024C2">
            <w:pPr>
              <w:jc w:val="center"/>
              <w:rPr>
                <w:rFonts w:ascii="仿宋" w:eastAsia="仿宋" w:hAnsi="仿宋" w:cs="宋体" w:hint="eastAsia"/>
                <w:kern w:val="0"/>
                <w:sz w:val="22"/>
                <w:szCs w:val="22"/>
              </w:rPr>
            </w:pPr>
          </w:p>
        </w:tc>
      </w:tr>
      <w:tr w:rsidR="00F024C2" w14:paraId="6515053C" w14:textId="77777777">
        <w:trPr>
          <w:trHeight w:val="565"/>
        </w:trPr>
        <w:tc>
          <w:tcPr>
            <w:tcW w:w="774" w:type="dxa"/>
            <w:tcBorders>
              <w:top w:val="single" w:sz="4" w:space="0" w:color="000000"/>
              <w:bottom w:val="single" w:sz="4" w:space="0" w:color="000000"/>
              <w:right w:val="single" w:sz="4" w:space="0" w:color="000000"/>
            </w:tcBorders>
            <w:vAlign w:val="center"/>
          </w:tcPr>
          <w:p w14:paraId="3A0900F5" w14:textId="77777777" w:rsidR="00F024C2" w:rsidRDefault="00000000">
            <w:pPr>
              <w:spacing w:before="1"/>
              <w:ind w:right="77"/>
              <w:jc w:val="center"/>
              <w:rPr>
                <w:rFonts w:ascii="仿宋" w:eastAsia="仿宋" w:hAnsi="仿宋" w:cs="宋体" w:hint="eastAsia"/>
                <w:kern w:val="0"/>
                <w:szCs w:val="22"/>
              </w:rPr>
            </w:pPr>
            <w:proofErr w:type="spellStart"/>
            <w:r>
              <w:rPr>
                <w:rFonts w:ascii="仿宋" w:eastAsia="仿宋" w:hAnsi="仿宋" w:cs="宋体" w:hint="eastAsia"/>
                <w:kern w:val="0"/>
                <w:szCs w:val="22"/>
              </w:rPr>
              <w:t>联系方式</w:t>
            </w:r>
            <w:proofErr w:type="spellEnd"/>
          </w:p>
        </w:tc>
        <w:tc>
          <w:tcPr>
            <w:tcW w:w="5148" w:type="dxa"/>
            <w:gridSpan w:val="5"/>
            <w:tcBorders>
              <w:top w:val="single" w:sz="4" w:space="0" w:color="000000"/>
              <w:left w:val="single" w:sz="4" w:space="0" w:color="000000"/>
              <w:bottom w:val="single" w:sz="4" w:space="0" w:color="000000"/>
              <w:right w:val="single" w:sz="4" w:space="0" w:color="000000"/>
            </w:tcBorders>
            <w:vAlign w:val="center"/>
          </w:tcPr>
          <w:p w14:paraId="0676811D" w14:textId="77777777" w:rsidR="00F024C2" w:rsidRDefault="00F024C2">
            <w:pPr>
              <w:jc w:val="center"/>
              <w:rPr>
                <w:rFonts w:ascii="仿宋" w:eastAsia="仿宋" w:hAnsi="仿宋" w:cs="宋体" w:hint="eastAsia"/>
                <w:kern w:val="0"/>
                <w:sz w:val="22"/>
                <w:szCs w:val="22"/>
              </w:rPr>
            </w:pPr>
          </w:p>
        </w:tc>
        <w:tc>
          <w:tcPr>
            <w:tcW w:w="1561" w:type="dxa"/>
            <w:gridSpan w:val="2"/>
            <w:tcBorders>
              <w:top w:val="single" w:sz="4" w:space="0" w:color="000000"/>
              <w:left w:val="single" w:sz="4" w:space="0" w:color="000000"/>
              <w:bottom w:val="single" w:sz="4" w:space="0" w:color="000000"/>
              <w:right w:val="single" w:sz="4" w:space="0" w:color="000000"/>
            </w:tcBorders>
            <w:vAlign w:val="center"/>
          </w:tcPr>
          <w:p w14:paraId="0B43DB4D" w14:textId="77777777" w:rsidR="00F024C2" w:rsidRDefault="00F024C2">
            <w:pPr>
              <w:jc w:val="center"/>
              <w:rPr>
                <w:rFonts w:ascii="仿宋" w:eastAsia="仿宋" w:hAnsi="仿宋" w:cs="宋体" w:hint="eastAsia"/>
                <w:kern w:val="0"/>
                <w:sz w:val="22"/>
                <w:szCs w:val="22"/>
              </w:rPr>
            </w:pPr>
          </w:p>
        </w:tc>
        <w:tc>
          <w:tcPr>
            <w:tcW w:w="598" w:type="dxa"/>
            <w:tcBorders>
              <w:top w:val="single" w:sz="4" w:space="0" w:color="000000"/>
              <w:left w:val="single" w:sz="4" w:space="0" w:color="000000"/>
              <w:bottom w:val="single" w:sz="4" w:space="0" w:color="000000"/>
            </w:tcBorders>
            <w:vAlign w:val="center"/>
          </w:tcPr>
          <w:p w14:paraId="4540E16E" w14:textId="77777777" w:rsidR="00F024C2" w:rsidRDefault="00F024C2">
            <w:pPr>
              <w:jc w:val="center"/>
              <w:rPr>
                <w:rFonts w:ascii="仿宋" w:eastAsia="仿宋" w:hAnsi="仿宋" w:cs="宋体" w:hint="eastAsia"/>
                <w:kern w:val="0"/>
                <w:sz w:val="22"/>
                <w:szCs w:val="22"/>
              </w:rPr>
            </w:pPr>
          </w:p>
        </w:tc>
      </w:tr>
      <w:tr w:rsidR="00F024C2" w14:paraId="526BCA9F" w14:textId="77777777">
        <w:trPr>
          <w:trHeight w:val="2519"/>
        </w:trPr>
        <w:tc>
          <w:tcPr>
            <w:tcW w:w="8081" w:type="dxa"/>
            <w:gridSpan w:val="9"/>
            <w:tcBorders>
              <w:top w:val="single" w:sz="4" w:space="0" w:color="000000"/>
              <w:bottom w:val="single" w:sz="4" w:space="0" w:color="000000"/>
            </w:tcBorders>
          </w:tcPr>
          <w:p w14:paraId="7276CB8D" w14:textId="77777777" w:rsidR="00F024C2" w:rsidRDefault="00000000">
            <w:pPr>
              <w:spacing w:before="90"/>
              <w:ind w:left="28"/>
              <w:jc w:val="left"/>
              <w:rPr>
                <w:rFonts w:ascii="仿宋" w:eastAsia="仿宋" w:hAnsi="仿宋" w:cs="宋体" w:hint="eastAsia"/>
                <w:kern w:val="0"/>
                <w:szCs w:val="22"/>
                <w:lang w:eastAsia="zh-CN"/>
              </w:rPr>
            </w:pPr>
            <w:r>
              <w:rPr>
                <w:rFonts w:ascii="仿宋" w:eastAsia="仿宋" w:hAnsi="仿宋" w:cs="宋体" w:hint="eastAsia"/>
                <w:kern w:val="0"/>
                <w:szCs w:val="22"/>
                <w:lang w:eastAsia="zh-CN"/>
              </w:rPr>
              <w:t>学历（毕业学校、时间、专业）及取得的专业认证情况：</w:t>
            </w:r>
          </w:p>
        </w:tc>
      </w:tr>
      <w:tr w:rsidR="00F024C2" w14:paraId="4EE2B824" w14:textId="77777777">
        <w:trPr>
          <w:trHeight w:val="568"/>
        </w:trPr>
        <w:tc>
          <w:tcPr>
            <w:tcW w:w="3440" w:type="dxa"/>
            <w:gridSpan w:val="3"/>
            <w:tcBorders>
              <w:top w:val="single" w:sz="4" w:space="0" w:color="000000"/>
              <w:bottom w:val="single" w:sz="4" w:space="0" w:color="000000"/>
              <w:right w:val="single" w:sz="4" w:space="0" w:color="auto"/>
            </w:tcBorders>
            <w:vAlign w:val="center"/>
          </w:tcPr>
          <w:p w14:paraId="0C490CE8" w14:textId="77777777" w:rsidR="00F024C2" w:rsidRDefault="00000000">
            <w:pPr>
              <w:spacing w:before="1"/>
              <w:jc w:val="center"/>
              <w:rPr>
                <w:rFonts w:ascii="仿宋" w:eastAsia="仿宋" w:hAnsi="仿宋" w:cs="宋体" w:hint="eastAsia"/>
                <w:kern w:val="0"/>
                <w:szCs w:val="22"/>
                <w:lang w:eastAsia="zh-CN"/>
              </w:rPr>
            </w:pPr>
            <w:r>
              <w:rPr>
                <w:rFonts w:ascii="仿宋" w:eastAsia="仿宋" w:hAnsi="仿宋" w:cs="宋体" w:hint="eastAsia"/>
                <w:kern w:val="0"/>
                <w:szCs w:val="22"/>
                <w:lang w:eastAsia="zh-CN"/>
              </w:rPr>
              <w:t>参加过的主要项目名称</w:t>
            </w:r>
          </w:p>
        </w:tc>
        <w:tc>
          <w:tcPr>
            <w:tcW w:w="1320" w:type="dxa"/>
            <w:gridSpan w:val="2"/>
            <w:tcBorders>
              <w:top w:val="single" w:sz="4" w:space="0" w:color="000000"/>
              <w:left w:val="single" w:sz="4" w:space="0" w:color="auto"/>
              <w:bottom w:val="single" w:sz="4" w:space="0" w:color="000000"/>
              <w:right w:val="single" w:sz="4" w:space="0" w:color="000000"/>
            </w:tcBorders>
            <w:vAlign w:val="center"/>
          </w:tcPr>
          <w:p w14:paraId="6980DD45" w14:textId="77777777" w:rsidR="00F024C2" w:rsidRDefault="00000000">
            <w:pPr>
              <w:spacing w:before="1"/>
              <w:jc w:val="center"/>
              <w:rPr>
                <w:rFonts w:ascii="仿宋" w:eastAsia="仿宋" w:hAnsi="仿宋" w:cs="宋体" w:hint="eastAsia"/>
                <w:kern w:val="0"/>
                <w:szCs w:val="22"/>
              </w:rPr>
            </w:pPr>
            <w:proofErr w:type="spellStart"/>
            <w:r>
              <w:rPr>
                <w:rFonts w:ascii="仿宋" w:eastAsia="仿宋" w:hAnsi="仿宋" w:cs="宋体" w:hint="eastAsia"/>
                <w:kern w:val="0"/>
                <w:szCs w:val="22"/>
              </w:rPr>
              <w:t>项目内容</w:t>
            </w:r>
            <w:proofErr w:type="spellEnd"/>
          </w:p>
        </w:tc>
        <w:tc>
          <w:tcPr>
            <w:tcW w:w="1761" w:type="dxa"/>
            <w:gridSpan w:val="2"/>
            <w:tcBorders>
              <w:top w:val="single" w:sz="4" w:space="0" w:color="000000"/>
              <w:left w:val="single" w:sz="4" w:space="0" w:color="000000"/>
              <w:bottom w:val="single" w:sz="4" w:space="0" w:color="000000"/>
              <w:right w:val="single" w:sz="4" w:space="0" w:color="000000"/>
            </w:tcBorders>
            <w:vAlign w:val="center"/>
          </w:tcPr>
          <w:p w14:paraId="0FB59ABA" w14:textId="77777777" w:rsidR="00F024C2" w:rsidRDefault="00000000">
            <w:pPr>
              <w:spacing w:before="1"/>
              <w:jc w:val="center"/>
              <w:rPr>
                <w:rFonts w:ascii="仿宋" w:eastAsia="仿宋" w:hAnsi="仿宋" w:cs="宋体" w:hint="eastAsia"/>
                <w:kern w:val="0"/>
                <w:szCs w:val="22"/>
              </w:rPr>
            </w:pPr>
            <w:proofErr w:type="spellStart"/>
            <w:r>
              <w:rPr>
                <w:rFonts w:ascii="仿宋" w:eastAsia="仿宋" w:hAnsi="仿宋" w:cs="宋体" w:hint="eastAsia"/>
                <w:kern w:val="0"/>
                <w:szCs w:val="22"/>
              </w:rPr>
              <w:t>项目时间</w:t>
            </w:r>
            <w:proofErr w:type="spellEnd"/>
          </w:p>
        </w:tc>
        <w:tc>
          <w:tcPr>
            <w:tcW w:w="1560" w:type="dxa"/>
            <w:gridSpan w:val="2"/>
            <w:tcBorders>
              <w:top w:val="single" w:sz="4" w:space="0" w:color="000000"/>
              <w:left w:val="single" w:sz="4" w:space="0" w:color="000000"/>
              <w:bottom w:val="single" w:sz="4" w:space="0" w:color="000000"/>
            </w:tcBorders>
            <w:vAlign w:val="center"/>
          </w:tcPr>
          <w:p w14:paraId="44FD924F" w14:textId="77777777" w:rsidR="00F024C2" w:rsidRDefault="00000000">
            <w:pPr>
              <w:spacing w:before="1"/>
              <w:jc w:val="center"/>
              <w:rPr>
                <w:rFonts w:ascii="仿宋" w:eastAsia="仿宋" w:hAnsi="仿宋" w:cs="宋体" w:hint="eastAsia"/>
                <w:kern w:val="0"/>
                <w:szCs w:val="22"/>
              </w:rPr>
            </w:pPr>
            <w:proofErr w:type="spellStart"/>
            <w:r>
              <w:rPr>
                <w:rFonts w:ascii="仿宋" w:eastAsia="仿宋" w:hAnsi="仿宋" w:cs="宋体" w:hint="eastAsia"/>
                <w:kern w:val="0"/>
                <w:szCs w:val="22"/>
              </w:rPr>
              <w:t>担任职务</w:t>
            </w:r>
            <w:proofErr w:type="spellEnd"/>
          </w:p>
        </w:tc>
      </w:tr>
      <w:tr w:rsidR="00F024C2" w14:paraId="2D43A1C2" w14:textId="77777777">
        <w:trPr>
          <w:trHeight w:val="566"/>
        </w:trPr>
        <w:tc>
          <w:tcPr>
            <w:tcW w:w="3440" w:type="dxa"/>
            <w:gridSpan w:val="3"/>
            <w:tcBorders>
              <w:top w:val="single" w:sz="4" w:space="0" w:color="000000"/>
              <w:bottom w:val="single" w:sz="4" w:space="0" w:color="000000"/>
              <w:right w:val="single" w:sz="4" w:space="0" w:color="auto"/>
            </w:tcBorders>
          </w:tcPr>
          <w:p w14:paraId="6ABF15F1" w14:textId="77777777" w:rsidR="00F024C2" w:rsidRDefault="00F024C2">
            <w:pPr>
              <w:jc w:val="left"/>
              <w:rPr>
                <w:rFonts w:ascii="仿宋" w:eastAsia="仿宋" w:hAnsi="仿宋" w:cs="宋体" w:hint="eastAsia"/>
                <w:kern w:val="0"/>
                <w:sz w:val="22"/>
                <w:szCs w:val="22"/>
              </w:rPr>
            </w:pPr>
          </w:p>
        </w:tc>
        <w:tc>
          <w:tcPr>
            <w:tcW w:w="1320" w:type="dxa"/>
            <w:gridSpan w:val="2"/>
            <w:tcBorders>
              <w:top w:val="single" w:sz="4" w:space="0" w:color="000000"/>
              <w:left w:val="single" w:sz="4" w:space="0" w:color="auto"/>
              <w:bottom w:val="single" w:sz="4" w:space="0" w:color="000000"/>
              <w:right w:val="single" w:sz="4" w:space="0" w:color="000000"/>
            </w:tcBorders>
          </w:tcPr>
          <w:p w14:paraId="3FB9A8B9" w14:textId="77777777" w:rsidR="00F024C2" w:rsidRDefault="00F024C2">
            <w:pPr>
              <w:jc w:val="left"/>
              <w:rPr>
                <w:rFonts w:ascii="仿宋" w:eastAsia="仿宋" w:hAnsi="仿宋" w:cs="宋体" w:hint="eastAsia"/>
                <w:kern w:val="0"/>
                <w:sz w:val="22"/>
                <w:szCs w:val="22"/>
              </w:rPr>
            </w:pPr>
          </w:p>
        </w:tc>
        <w:tc>
          <w:tcPr>
            <w:tcW w:w="1761" w:type="dxa"/>
            <w:gridSpan w:val="2"/>
            <w:tcBorders>
              <w:top w:val="single" w:sz="4" w:space="0" w:color="000000"/>
              <w:left w:val="single" w:sz="4" w:space="0" w:color="000000"/>
              <w:bottom w:val="single" w:sz="4" w:space="0" w:color="000000"/>
              <w:right w:val="single" w:sz="4" w:space="0" w:color="000000"/>
            </w:tcBorders>
          </w:tcPr>
          <w:p w14:paraId="508AA9CE" w14:textId="77777777" w:rsidR="00F024C2" w:rsidRDefault="00F024C2">
            <w:pPr>
              <w:jc w:val="left"/>
              <w:rPr>
                <w:rFonts w:ascii="仿宋" w:eastAsia="仿宋" w:hAnsi="仿宋" w:cs="宋体" w:hint="eastAsia"/>
                <w:kern w:val="0"/>
                <w:sz w:val="22"/>
                <w:szCs w:val="22"/>
              </w:rPr>
            </w:pPr>
          </w:p>
        </w:tc>
        <w:tc>
          <w:tcPr>
            <w:tcW w:w="1560" w:type="dxa"/>
            <w:gridSpan w:val="2"/>
            <w:tcBorders>
              <w:top w:val="single" w:sz="4" w:space="0" w:color="000000"/>
              <w:left w:val="single" w:sz="4" w:space="0" w:color="000000"/>
              <w:bottom w:val="single" w:sz="4" w:space="0" w:color="000000"/>
            </w:tcBorders>
          </w:tcPr>
          <w:p w14:paraId="72A1338D" w14:textId="77777777" w:rsidR="00F024C2" w:rsidRDefault="00F024C2">
            <w:pPr>
              <w:jc w:val="left"/>
              <w:rPr>
                <w:rFonts w:ascii="仿宋" w:eastAsia="仿宋" w:hAnsi="仿宋" w:cs="宋体" w:hint="eastAsia"/>
                <w:kern w:val="0"/>
                <w:sz w:val="22"/>
                <w:szCs w:val="22"/>
              </w:rPr>
            </w:pPr>
          </w:p>
        </w:tc>
      </w:tr>
      <w:tr w:rsidR="00F024C2" w14:paraId="7D7959FA" w14:textId="77777777">
        <w:trPr>
          <w:trHeight w:val="566"/>
        </w:trPr>
        <w:tc>
          <w:tcPr>
            <w:tcW w:w="3440" w:type="dxa"/>
            <w:gridSpan w:val="3"/>
            <w:tcBorders>
              <w:top w:val="single" w:sz="4" w:space="0" w:color="000000"/>
              <w:bottom w:val="single" w:sz="4" w:space="0" w:color="000000"/>
              <w:right w:val="single" w:sz="4" w:space="0" w:color="auto"/>
            </w:tcBorders>
          </w:tcPr>
          <w:p w14:paraId="16A15AEF" w14:textId="77777777" w:rsidR="00F024C2" w:rsidRDefault="00F024C2">
            <w:pPr>
              <w:jc w:val="left"/>
              <w:rPr>
                <w:rFonts w:ascii="仿宋" w:eastAsia="仿宋" w:hAnsi="仿宋" w:cs="宋体" w:hint="eastAsia"/>
                <w:kern w:val="0"/>
                <w:sz w:val="22"/>
                <w:szCs w:val="22"/>
              </w:rPr>
            </w:pPr>
          </w:p>
        </w:tc>
        <w:tc>
          <w:tcPr>
            <w:tcW w:w="1320" w:type="dxa"/>
            <w:gridSpan w:val="2"/>
            <w:tcBorders>
              <w:top w:val="single" w:sz="4" w:space="0" w:color="000000"/>
              <w:left w:val="single" w:sz="4" w:space="0" w:color="auto"/>
              <w:bottom w:val="single" w:sz="4" w:space="0" w:color="000000"/>
              <w:right w:val="single" w:sz="4" w:space="0" w:color="000000"/>
            </w:tcBorders>
          </w:tcPr>
          <w:p w14:paraId="472A32EE" w14:textId="77777777" w:rsidR="00F024C2" w:rsidRDefault="00F024C2">
            <w:pPr>
              <w:jc w:val="left"/>
              <w:rPr>
                <w:rFonts w:ascii="仿宋" w:eastAsia="仿宋" w:hAnsi="仿宋" w:cs="宋体" w:hint="eastAsia"/>
                <w:kern w:val="0"/>
                <w:sz w:val="22"/>
                <w:szCs w:val="22"/>
              </w:rPr>
            </w:pPr>
          </w:p>
        </w:tc>
        <w:tc>
          <w:tcPr>
            <w:tcW w:w="1761" w:type="dxa"/>
            <w:gridSpan w:val="2"/>
            <w:tcBorders>
              <w:top w:val="single" w:sz="4" w:space="0" w:color="000000"/>
              <w:left w:val="single" w:sz="4" w:space="0" w:color="000000"/>
              <w:bottom w:val="single" w:sz="4" w:space="0" w:color="000000"/>
              <w:right w:val="single" w:sz="4" w:space="0" w:color="000000"/>
            </w:tcBorders>
          </w:tcPr>
          <w:p w14:paraId="38F09F77" w14:textId="77777777" w:rsidR="00F024C2" w:rsidRDefault="00F024C2">
            <w:pPr>
              <w:jc w:val="left"/>
              <w:rPr>
                <w:rFonts w:ascii="仿宋" w:eastAsia="仿宋" w:hAnsi="仿宋" w:cs="宋体" w:hint="eastAsia"/>
                <w:kern w:val="0"/>
                <w:sz w:val="22"/>
                <w:szCs w:val="22"/>
              </w:rPr>
            </w:pPr>
          </w:p>
        </w:tc>
        <w:tc>
          <w:tcPr>
            <w:tcW w:w="1560" w:type="dxa"/>
            <w:gridSpan w:val="2"/>
            <w:tcBorders>
              <w:top w:val="single" w:sz="4" w:space="0" w:color="000000"/>
              <w:left w:val="single" w:sz="4" w:space="0" w:color="000000"/>
              <w:bottom w:val="single" w:sz="4" w:space="0" w:color="000000"/>
            </w:tcBorders>
          </w:tcPr>
          <w:p w14:paraId="02226B41" w14:textId="77777777" w:rsidR="00F024C2" w:rsidRDefault="00F024C2">
            <w:pPr>
              <w:jc w:val="left"/>
              <w:rPr>
                <w:rFonts w:ascii="仿宋" w:eastAsia="仿宋" w:hAnsi="仿宋" w:cs="宋体" w:hint="eastAsia"/>
                <w:kern w:val="0"/>
                <w:sz w:val="22"/>
                <w:szCs w:val="22"/>
              </w:rPr>
            </w:pPr>
          </w:p>
        </w:tc>
      </w:tr>
      <w:tr w:rsidR="00F024C2" w14:paraId="30A8FC67" w14:textId="77777777">
        <w:trPr>
          <w:trHeight w:val="568"/>
        </w:trPr>
        <w:tc>
          <w:tcPr>
            <w:tcW w:w="3440" w:type="dxa"/>
            <w:gridSpan w:val="3"/>
            <w:tcBorders>
              <w:top w:val="single" w:sz="4" w:space="0" w:color="000000"/>
              <w:bottom w:val="single" w:sz="4" w:space="0" w:color="000000"/>
              <w:right w:val="single" w:sz="4" w:space="0" w:color="auto"/>
            </w:tcBorders>
          </w:tcPr>
          <w:p w14:paraId="337DC2F6" w14:textId="77777777" w:rsidR="00F024C2" w:rsidRDefault="00F024C2">
            <w:pPr>
              <w:jc w:val="left"/>
              <w:rPr>
                <w:rFonts w:ascii="仿宋" w:eastAsia="仿宋" w:hAnsi="仿宋" w:cs="宋体" w:hint="eastAsia"/>
                <w:kern w:val="0"/>
                <w:sz w:val="22"/>
                <w:szCs w:val="22"/>
              </w:rPr>
            </w:pPr>
          </w:p>
        </w:tc>
        <w:tc>
          <w:tcPr>
            <w:tcW w:w="1320" w:type="dxa"/>
            <w:gridSpan w:val="2"/>
            <w:tcBorders>
              <w:top w:val="single" w:sz="4" w:space="0" w:color="000000"/>
              <w:left w:val="single" w:sz="4" w:space="0" w:color="auto"/>
              <w:bottom w:val="single" w:sz="4" w:space="0" w:color="000000"/>
              <w:right w:val="single" w:sz="4" w:space="0" w:color="000000"/>
            </w:tcBorders>
          </w:tcPr>
          <w:p w14:paraId="7AAD1A93" w14:textId="77777777" w:rsidR="00F024C2" w:rsidRDefault="00F024C2">
            <w:pPr>
              <w:jc w:val="left"/>
              <w:rPr>
                <w:rFonts w:ascii="仿宋" w:eastAsia="仿宋" w:hAnsi="仿宋" w:cs="宋体" w:hint="eastAsia"/>
                <w:kern w:val="0"/>
                <w:sz w:val="22"/>
                <w:szCs w:val="22"/>
              </w:rPr>
            </w:pPr>
          </w:p>
        </w:tc>
        <w:tc>
          <w:tcPr>
            <w:tcW w:w="1761" w:type="dxa"/>
            <w:gridSpan w:val="2"/>
            <w:tcBorders>
              <w:top w:val="single" w:sz="4" w:space="0" w:color="000000"/>
              <w:left w:val="single" w:sz="4" w:space="0" w:color="000000"/>
              <w:bottom w:val="single" w:sz="4" w:space="0" w:color="000000"/>
              <w:right w:val="single" w:sz="4" w:space="0" w:color="000000"/>
            </w:tcBorders>
          </w:tcPr>
          <w:p w14:paraId="5DE176FB" w14:textId="77777777" w:rsidR="00F024C2" w:rsidRDefault="00F024C2">
            <w:pPr>
              <w:jc w:val="left"/>
              <w:rPr>
                <w:rFonts w:ascii="仿宋" w:eastAsia="仿宋" w:hAnsi="仿宋" w:cs="宋体" w:hint="eastAsia"/>
                <w:kern w:val="0"/>
                <w:sz w:val="22"/>
                <w:szCs w:val="22"/>
              </w:rPr>
            </w:pPr>
          </w:p>
        </w:tc>
        <w:tc>
          <w:tcPr>
            <w:tcW w:w="1560" w:type="dxa"/>
            <w:gridSpan w:val="2"/>
            <w:tcBorders>
              <w:top w:val="single" w:sz="4" w:space="0" w:color="000000"/>
              <w:left w:val="single" w:sz="4" w:space="0" w:color="000000"/>
              <w:bottom w:val="single" w:sz="4" w:space="0" w:color="000000"/>
            </w:tcBorders>
          </w:tcPr>
          <w:p w14:paraId="2D9E6582" w14:textId="77777777" w:rsidR="00F024C2" w:rsidRDefault="00F024C2">
            <w:pPr>
              <w:jc w:val="left"/>
              <w:rPr>
                <w:rFonts w:ascii="仿宋" w:eastAsia="仿宋" w:hAnsi="仿宋" w:cs="宋体" w:hint="eastAsia"/>
                <w:kern w:val="0"/>
                <w:sz w:val="22"/>
                <w:szCs w:val="22"/>
              </w:rPr>
            </w:pPr>
          </w:p>
        </w:tc>
      </w:tr>
    </w:tbl>
    <w:p w14:paraId="5DE7BC87" w14:textId="77777777" w:rsidR="00F024C2" w:rsidRDefault="00000000">
      <w:pPr>
        <w:tabs>
          <w:tab w:val="left" w:pos="4895"/>
          <w:tab w:val="left" w:pos="5701"/>
          <w:tab w:val="left" w:pos="8461"/>
        </w:tabs>
        <w:autoSpaceDE w:val="0"/>
        <w:autoSpaceDN w:val="0"/>
        <w:spacing w:before="74"/>
        <w:jc w:val="left"/>
        <w:rPr>
          <w:rFonts w:ascii="仿宋" w:eastAsia="仿宋" w:hAnsi="仿宋" w:cs="宋体" w:hint="eastAsia"/>
          <w:kern w:val="0"/>
          <w:sz w:val="24"/>
        </w:rPr>
      </w:pPr>
      <w:bookmarkStart w:id="180" w:name="OLE_LINK1"/>
      <w:r>
        <w:rPr>
          <w:rFonts w:ascii="仿宋" w:eastAsia="仿宋" w:hAnsi="仿宋" w:cs="宋体"/>
          <w:b/>
          <w:spacing w:val="28"/>
          <w:w w:val="95"/>
          <w:kern w:val="0"/>
          <w:sz w:val="24"/>
          <w:szCs w:val="22"/>
        </w:rPr>
        <w:t>注</w:t>
      </w:r>
      <w:r>
        <w:rPr>
          <w:rFonts w:ascii="仿宋" w:eastAsia="仿宋" w:hAnsi="仿宋" w:cs="宋体" w:hint="eastAsia"/>
          <w:b/>
          <w:w w:val="95"/>
          <w:kern w:val="0"/>
          <w:sz w:val="24"/>
          <w:szCs w:val="22"/>
        </w:rPr>
        <w:t>：按评标办法中的要求</w:t>
      </w:r>
      <w:r>
        <w:rPr>
          <w:rFonts w:ascii="仿宋" w:eastAsia="仿宋" w:hAnsi="仿宋" w:cs="宋体"/>
          <w:b/>
          <w:w w:val="95"/>
          <w:kern w:val="0"/>
          <w:sz w:val="24"/>
          <w:szCs w:val="22"/>
        </w:rPr>
        <w:t>后附</w:t>
      </w:r>
      <w:r>
        <w:rPr>
          <w:rFonts w:ascii="仿宋" w:eastAsia="仿宋" w:hAnsi="仿宋" w:cs="宋体" w:hint="eastAsia"/>
          <w:b/>
          <w:w w:val="95"/>
          <w:kern w:val="0"/>
          <w:sz w:val="24"/>
          <w:szCs w:val="22"/>
        </w:rPr>
        <w:t>相关证明材料</w:t>
      </w:r>
      <w:bookmarkEnd w:id="180"/>
    </w:p>
    <w:p w14:paraId="1E388154" w14:textId="77777777" w:rsidR="00F024C2" w:rsidRDefault="00F024C2">
      <w:pPr>
        <w:tabs>
          <w:tab w:val="left" w:pos="4895"/>
          <w:tab w:val="left" w:pos="5701"/>
          <w:tab w:val="left" w:pos="8461"/>
        </w:tabs>
        <w:autoSpaceDE w:val="0"/>
        <w:autoSpaceDN w:val="0"/>
        <w:spacing w:before="74"/>
        <w:jc w:val="left"/>
        <w:rPr>
          <w:rFonts w:ascii="仿宋" w:eastAsia="仿宋" w:hAnsi="仿宋" w:cs="宋体" w:hint="eastAsia"/>
          <w:kern w:val="0"/>
          <w:sz w:val="24"/>
        </w:rPr>
      </w:pPr>
    </w:p>
    <w:p w14:paraId="78C637C6" w14:textId="77777777" w:rsidR="00F024C2" w:rsidRDefault="00000000">
      <w:pPr>
        <w:tabs>
          <w:tab w:val="left" w:pos="4895"/>
          <w:tab w:val="left" w:pos="5701"/>
          <w:tab w:val="left" w:pos="8461"/>
        </w:tabs>
        <w:autoSpaceDE w:val="0"/>
        <w:autoSpaceDN w:val="0"/>
        <w:spacing w:before="74"/>
        <w:jc w:val="left"/>
        <w:rPr>
          <w:rFonts w:ascii="仿宋" w:eastAsia="仿宋" w:hAnsi="仿宋" w:cs="宋体" w:hint="eastAsia"/>
          <w:kern w:val="0"/>
          <w:sz w:val="24"/>
        </w:rPr>
      </w:pPr>
      <w:r>
        <w:rPr>
          <w:rFonts w:ascii="仿宋" w:eastAsia="仿宋" w:hAnsi="仿宋" w:cs="宋体"/>
          <w:kern w:val="0"/>
          <w:sz w:val="24"/>
        </w:rPr>
        <w:t>投标人代表签名：</w:t>
      </w:r>
      <w:r>
        <w:rPr>
          <w:rFonts w:ascii="仿宋" w:eastAsia="仿宋" w:hAnsi="仿宋" w:cs="宋体"/>
          <w:kern w:val="0"/>
          <w:sz w:val="24"/>
          <w:u w:val="single"/>
        </w:rPr>
        <w:tab/>
      </w:r>
      <w:r>
        <w:rPr>
          <w:rFonts w:ascii="仿宋" w:eastAsia="仿宋" w:hAnsi="仿宋" w:cs="宋体"/>
          <w:kern w:val="0"/>
          <w:sz w:val="24"/>
        </w:rPr>
        <w:tab/>
        <w:t>公章：</w:t>
      </w:r>
    </w:p>
    <w:p w14:paraId="675692F9" w14:textId="77777777" w:rsidR="00F024C2" w:rsidRDefault="00F024C2">
      <w:pPr>
        <w:widowControl/>
        <w:spacing w:line="360" w:lineRule="auto"/>
        <w:jc w:val="left"/>
        <w:rPr>
          <w:rFonts w:ascii="仿宋" w:eastAsia="仿宋" w:hAnsi="仿宋" w:cs="宋体" w:hint="eastAsia"/>
          <w:color w:val="000000"/>
          <w:kern w:val="0"/>
          <w:sz w:val="24"/>
        </w:rPr>
      </w:pPr>
    </w:p>
    <w:p w14:paraId="7F5157F5" w14:textId="77777777" w:rsidR="00F024C2" w:rsidRDefault="00000000">
      <w:pPr>
        <w:widowControl/>
        <w:spacing w:line="360" w:lineRule="auto"/>
        <w:jc w:val="left"/>
        <w:rPr>
          <w:rFonts w:ascii="宋体"/>
          <w:kern w:val="0"/>
          <w:sz w:val="24"/>
          <w:szCs w:val="20"/>
        </w:rPr>
      </w:pPr>
      <w:r>
        <w:br w:type="page"/>
      </w:r>
    </w:p>
    <w:p w14:paraId="6EA85BB8" w14:textId="77777777" w:rsidR="00F024C2" w:rsidRDefault="00F024C2">
      <w:pPr>
        <w:pStyle w:val="2"/>
        <w:spacing w:before="0" w:line="240" w:lineRule="atLeast"/>
        <w:rPr>
          <w:rFonts w:ascii="仿宋_GB2312" w:eastAsia="仿宋_GB2312" w:hAnsi="宋体" w:hint="eastAsia"/>
          <w:sz w:val="28"/>
          <w:szCs w:val="28"/>
        </w:rPr>
      </w:pPr>
    </w:p>
    <w:p w14:paraId="4BD39CA7" w14:textId="77777777" w:rsidR="00F024C2" w:rsidRDefault="00000000">
      <w:pPr>
        <w:pStyle w:val="2"/>
        <w:spacing w:before="0" w:line="240" w:lineRule="atLeast"/>
        <w:rPr>
          <w:rFonts w:ascii="仿宋_GB2312" w:eastAsia="仿宋_GB2312" w:hAnsi="宋体" w:hint="eastAsia"/>
          <w:sz w:val="28"/>
          <w:szCs w:val="28"/>
        </w:rPr>
        <w:sectPr w:rsidR="00F024C2">
          <w:pgSz w:w="11907" w:h="16840"/>
          <w:pgMar w:top="1440" w:right="1797" w:bottom="1440" w:left="1797" w:header="851" w:footer="992" w:gutter="0"/>
          <w:cols w:space="720"/>
          <w:docGrid w:linePitch="312"/>
        </w:sectPr>
      </w:pPr>
      <w:r>
        <w:rPr>
          <w:rFonts w:ascii="仿宋_GB2312" w:eastAsia="仿宋_GB2312" w:hAnsi="宋体" w:hint="eastAsia"/>
          <w:sz w:val="28"/>
          <w:szCs w:val="28"/>
        </w:rPr>
        <w:t>1</w:t>
      </w:r>
      <w:bookmarkStart w:id="181" w:name="_Toc532473518"/>
      <w:bookmarkStart w:id="182" w:name="_Toc2582332"/>
      <w:r>
        <w:rPr>
          <w:rFonts w:ascii="仿宋_GB2312" w:eastAsia="仿宋_GB2312" w:hAnsi="宋体" w:hint="eastAsia"/>
          <w:sz w:val="28"/>
          <w:szCs w:val="28"/>
        </w:rPr>
        <w:t xml:space="preserve">0 </w:t>
      </w:r>
      <w:bookmarkEnd w:id="181"/>
      <w:bookmarkEnd w:id="182"/>
      <w:r>
        <w:rPr>
          <w:rFonts w:ascii="仿宋_GB2312" w:eastAsia="仿宋_GB2312" w:hAnsi="宋体" w:hint="eastAsia"/>
          <w:sz w:val="28"/>
          <w:szCs w:val="28"/>
        </w:rPr>
        <w:t>评标细则及招标文件中提及的其他材料或证明文件。</w:t>
      </w:r>
    </w:p>
    <w:p w14:paraId="102D816C" w14:textId="77777777" w:rsidR="00F024C2" w:rsidRDefault="00000000">
      <w:pPr>
        <w:pStyle w:val="1"/>
        <w:spacing w:before="0" w:after="0" w:line="240" w:lineRule="atLeast"/>
        <w:rPr>
          <w:rFonts w:ascii="仿宋_GB2312" w:eastAsia="仿宋_GB2312"/>
        </w:rPr>
      </w:pPr>
      <w:bookmarkStart w:id="183" w:name="_Toc87902610"/>
      <w:bookmarkStart w:id="184" w:name="_Hlk139039626"/>
      <w:bookmarkEnd w:id="132"/>
      <w:r>
        <w:rPr>
          <w:rFonts w:ascii="仿宋_GB2312" w:eastAsia="仿宋_GB2312" w:hint="eastAsia"/>
        </w:rPr>
        <w:t xml:space="preserve">第五章 </w:t>
      </w:r>
      <w:r>
        <w:rPr>
          <w:rFonts w:ascii="仿宋_GB2312" w:eastAsia="仿宋_GB2312"/>
        </w:rPr>
        <w:t xml:space="preserve"> </w:t>
      </w:r>
      <w:r>
        <w:rPr>
          <w:rFonts w:ascii="仿宋_GB2312" w:eastAsia="仿宋_GB2312" w:hint="eastAsia"/>
        </w:rPr>
        <w:t>合同格式</w:t>
      </w:r>
      <w:bookmarkStart w:id="185" w:name="_Hlt487972895"/>
      <w:bookmarkStart w:id="186" w:name="_Toc487900382"/>
      <w:bookmarkStart w:id="187" w:name="_Toc216513788"/>
      <w:bookmarkEnd w:id="133"/>
      <w:bookmarkEnd w:id="183"/>
      <w:bookmarkEnd w:id="185"/>
    </w:p>
    <w:p w14:paraId="3CCABC0A" w14:textId="77777777" w:rsidR="00F024C2" w:rsidRDefault="00000000">
      <w:pPr>
        <w:widowControl/>
        <w:jc w:val="left"/>
        <w:rPr>
          <w:rFonts w:ascii="宋体" w:hAnsi="宋体" w:hint="eastAsia"/>
          <w:color w:val="000000"/>
          <w:sz w:val="44"/>
          <w:szCs w:val="44"/>
        </w:rPr>
      </w:pPr>
      <w:bookmarkStart w:id="188" w:name="_Toc2582335"/>
      <w:bookmarkStart w:id="189" w:name="_Toc87902613"/>
      <w:bookmarkStart w:id="190" w:name="_Toc219175638"/>
      <w:bookmarkStart w:id="191" w:name="_Toc507399906"/>
      <w:bookmarkStart w:id="192" w:name="_Toc218935354"/>
      <w:bookmarkStart w:id="193" w:name="_Toc216582825"/>
      <w:bookmarkStart w:id="194" w:name="_Toc512937852"/>
      <w:bookmarkEnd w:id="186"/>
      <w:bookmarkEnd w:id="187"/>
      <w:r>
        <w:rPr>
          <w:rFonts w:ascii="宋体" w:hAnsi="宋体"/>
          <w:color w:val="000000"/>
          <w:sz w:val="44"/>
          <w:szCs w:val="44"/>
        </w:rPr>
        <w:br w:type="page"/>
      </w:r>
    </w:p>
    <w:p w14:paraId="489CA120" w14:textId="77777777" w:rsidR="00F024C2" w:rsidRDefault="00000000">
      <w:pPr>
        <w:autoSpaceDE w:val="0"/>
        <w:autoSpaceDN w:val="0"/>
        <w:adjustRightInd w:val="0"/>
        <w:ind w:left="420" w:hanging="420"/>
        <w:jc w:val="center"/>
        <w:rPr>
          <w:rFonts w:ascii="Calibri" w:eastAsia="黑体" w:hAnsi="Calibri"/>
          <w:b/>
          <w:bCs/>
          <w:sz w:val="36"/>
          <w:szCs w:val="22"/>
        </w:rPr>
      </w:pPr>
      <w:r>
        <w:rPr>
          <w:rFonts w:ascii="宋体" w:hAnsi="宋体" w:hint="eastAsia"/>
          <w:b/>
          <w:bCs/>
          <w:color w:val="000000"/>
          <w:sz w:val="36"/>
          <w:szCs w:val="32"/>
        </w:rPr>
        <w:t>中国人民银行征信中心2026年服务器操作系统及虚拟化</w:t>
      </w:r>
      <w:proofErr w:type="gramStart"/>
      <w:r>
        <w:rPr>
          <w:rFonts w:ascii="宋体" w:hAnsi="宋体" w:hint="eastAsia"/>
          <w:b/>
          <w:bCs/>
          <w:color w:val="000000"/>
          <w:sz w:val="36"/>
          <w:szCs w:val="32"/>
        </w:rPr>
        <w:t>软件维保服务</w:t>
      </w:r>
      <w:proofErr w:type="gramEnd"/>
      <w:r>
        <w:rPr>
          <w:rFonts w:ascii="宋体" w:hAnsi="宋体" w:hint="eastAsia"/>
          <w:b/>
          <w:bCs/>
          <w:color w:val="000000"/>
          <w:sz w:val="36"/>
          <w:szCs w:val="32"/>
        </w:rPr>
        <w:t>采购</w:t>
      </w:r>
      <w:r>
        <w:rPr>
          <w:rFonts w:ascii="宋体" w:hAnsi="宋体" w:hint="eastAsia"/>
          <w:b/>
          <w:bCs/>
          <w:sz w:val="36"/>
          <w:szCs w:val="32"/>
        </w:rPr>
        <w:t>项目</w:t>
      </w:r>
      <w:r>
        <w:rPr>
          <w:rFonts w:ascii="宋体" w:hAnsi="宋体"/>
          <w:b/>
          <w:bCs/>
          <w:sz w:val="36"/>
          <w:szCs w:val="32"/>
        </w:rPr>
        <w:t>合同</w:t>
      </w:r>
    </w:p>
    <w:p w14:paraId="3BDE2C21" w14:textId="77777777" w:rsidR="00F024C2" w:rsidRDefault="00F024C2">
      <w:pPr>
        <w:autoSpaceDE w:val="0"/>
        <w:autoSpaceDN w:val="0"/>
        <w:adjustRightInd w:val="0"/>
        <w:ind w:left="420" w:hanging="420"/>
        <w:jc w:val="center"/>
        <w:rPr>
          <w:rFonts w:ascii="宋体" w:hAnsi="Calibri" w:cs="宋体"/>
          <w:b/>
          <w:color w:val="000000"/>
          <w:szCs w:val="21"/>
        </w:rPr>
      </w:pPr>
    </w:p>
    <w:p w14:paraId="554FD038" w14:textId="77777777" w:rsidR="00F024C2" w:rsidRDefault="00F024C2">
      <w:pPr>
        <w:autoSpaceDE w:val="0"/>
        <w:autoSpaceDN w:val="0"/>
        <w:adjustRightInd w:val="0"/>
        <w:ind w:left="420" w:hanging="420"/>
        <w:jc w:val="center"/>
        <w:rPr>
          <w:rFonts w:ascii="宋体" w:hAnsi="Calibri" w:cs="宋体"/>
          <w:b/>
          <w:color w:val="000000"/>
          <w:szCs w:val="21"/>
        </w:rPr>
      </w:pPr>
    </w:p>
    <w:p w14:paraId="71F3D333" w14:textId="77777777" w:rsidR="00F024C2" w:rsidRDefault="00000000">
      <w:pPr>
        <w:autoSpaceDE w:val="0"/>
        <w:autoSpaceDN w:val="0"/>
        <w:adjustRightInd w:val="0"/>
        <w:ind w:left="420" w:hanging="420"/>
        <w:jc w:val="center"/>
        <w:rPr>
          <w:rFonts w:ascii="宋体" w:hAnsi="Calibri" w:cs="宋体"/>
          <w:b/>
          <w:color w:val="000000"/>
          <w:sz w:val="32"/>
          <w:szCs w:val="21"/>
          <w:lang w:val="zh-CN"/>
        </w:rPr>
      </w:pPr>
      <w:r>
        <w:rPr>
          <w:rFonts w:ascii="宋体" w:hAnsi="Calibri" w:cs="宋体" w:hint="eastAsia"/>
          <w:b/>
          <w:color w:val="000000"/>
          <w:sz w:val="32"/>
          <w:szCs w:val="21"/>
          <w:lang w:val="zh-CN"/>
        </w:rPr>
        <w:t>合同编号：ZXZX-</w:t>
      </w:r>
      <w:r>
        <w:rPr>
          <w:rFonts w:ascii="宋体" w:hAnsi="Calibri" w:cs="宋体" w:hint="eastAsia"/>
          <w:b/>
          <w:color w:val="000000"/>
          <w:sz w:val="32"/>
          <w:szCs w:val="21"/>
        </w:rPr>
        <w:t>2025</w:t>
      </w:r>
      <w:r>
        <w:rPr>
          <w:rFonts w:ascii="宋体" w:hAnsi="Calibri" w:cs="宋体" w:hint="eastAsia"/>
          <w:b/>
          <w:color w:val="000000"/>
          <w:sz w:val="32"/>
          <w:szCs w:val="21"/>
          <w:lang w:val="zh-CN"/>
        </w:rPr>
        <w:t>-</w:t>
      </w:r>
    </w:p>
    <w:p w14:paraId="31FA4A15" w14:textId="77777777" w:rsidR="00F024C2" w:rsidRDefault="00F024C2">
      <w:pPr>
        <w:autoSpaceDE w:val="0"/>
        <w:autoSpaceDN w:val="0"/>
        <w:adjustRightInd w:val="0"/>
        <w:ind w:left="420" w:hanging="420"/>
        <w:rPr>
          <w:rFonts w:ascii="宋体" w:hAnsi="Calibri" w:cs="宋体"/>
          <w:b/>
          <w:bCs/>
          <w:color w:val="000000"/>
          <w:sz w:val="24"/>
          <w:szCs w:val="22"/>
          <w:lang w:val="zh-CN"/>
        </w:rPr>
      </w:pPr>
    </w:p>
    <w:p w14:paraId="69F8D986" w14:textId="77777777" w:rsidR="00F024C2" w:rsidRDefault="00F024C2">
      <w:pPr>
        <w:autoSpaceDE w:val="0"/>
        <w:autoSpaceDN w:val="0"/>
        <w:adjustRightInd w:val="0"/>
        <w:ind w:left="420" w:hanging="420"/>
        <w:rPr>
          <w:rFonts w:ascii="宋体" w:hAnsi="Calibri" w:cs="宋体"/>
          <w:b/>
          <w:bCs/>
          <w:color w:val="000000"/>
          <w:sz w:val="24"/>
          <w:szCs w:val="22"/>
          <w:lang w:val="zh-CN"/>
        </w:rPr>
      </w:pPr>
    </w:p>
    <w:p w14:paraId="0ABDD7FA" w14:textId="77777777" w:rsidR="00F024C2" w:rsidRDefault="00F024C2">
      <w:pPr>
        <w:autoSpaceDE w:val="0"/>
        <w:autoSpaceDN w:val="0"/>
        <w:adjustRightInd w:val="0"/>
        <w:ind w:left="420" w:hanging="420"/>
        <w:rPr>
          <w:rFonts w:ascii="宋体" w:hAnsi="Calibri" w:cs="宋体"/>
          <w:b/>
          <w:bCs/>
          <w:color w:val="000000"/>
          <w:sz w:val="24"/>
          <w:szCs w:val="22"/>
          <w:lang w:val="zh-CN"/>
        </w:rPr>
      </w:pPr>
    </w:p>
    <w:p w14:paraId="301353AF" w14:textId="77777777" w:rsidR="00F024C2" w:rsidRDefault="00F024C2">
      <w:pPr>
        <w:autoSpaceDE w:val="0"/>
        <w:autoSpaceDN w:val="0"/>
        <w:adjustRightInd w:val="0"/>
        <w:ind w:left="420" w:hanging="420"/>
        <w:rPr>
          <w:rFonts w:ascii="宋体" w:hAnsi="Calibri" w:cs="宋体"/>
          <w:b/>
          <w:bCs/>
          <w:color w:val="000000"/>
          <w:sz w:val="24"/>
          <w:szCs w:val="22"/>
          <w:lang w:val="zh-CN"/>
        </w:rPr>
      </w:pPr>
    </w:p>
    <w:p w14:paraId="707E2D73" w14:textId="77777777" w:rsidR="00F024C2" w:rsidRDefault="00F024C2">
      <w:pPr>
        <w:autoSpaceDE w:val="0"/>
        <w:autoSpaceDN w:val="0"/>
        <w:adjustRightInd w:val="0"/>
        <w:ind w:left="420" w:hanging="420"/>
        <w:rPr>
          <w:rFonts w:ascii="宋体" w:hAnsi="Calibri" w:cs="宋体"/>
          <w:b/>
          <w:bCs/>
          <w:color w:val="000000"/>
          <w:sz w:val="24"/>
          <w:szCs w:val="22"/>
          <w:lang w:val="zh-CN"/>
        </w:rPr>
      </w:pPr>
    </w:p>
    <w:p w14:paraId="33A27C8E" w14:textId="77777777" w:rsidR="00F024C2" w:rsidRDefault="00F024C2">
      <w:pPr>
        <w:autoSpaceDE w:val="0"/>
        <w:autoSpaceDN w:val="0"/>
        <w:adjustRightInd w:val="0"/>
        <w:ind w:left="420" w:hanging="420"/>
        <w:rPr>
          <w:rFonts w:ascii="宋体" w:hAnsi="Calibri" w:cs="宋体"/>
          <w:b/>
          <w:bCs/>
          <w:color w:val="000000"/>
          <w:sz w:val="24"/>
          <w:szCs w:val="22"/>
          <w:lang w:val="zh-CN"/>
        </w:rPr>
      </w:pPr>
    </w:p>
    <w:p w14:paraId="7B911D16" w14:textId="77777777" w:rsidR="00F024C2" w:rsidRDefault="00F024C2">
      <w:pPr>
        <w:autoSpaceDE w:val="0"/>
        <w:autoSpaceDN w:val="0"/>
        <w:adjustRightInd w:val="0"/>
        <w:ind w:left="420" w:hanging="420"/>
        <w:rPr>
          <w:rFonts w:ascii="宋体" w:hAnsi="Calibri" w:cs="宋体"/>
          <w:b/>
          <w:bCs/>
          <w:color w:val="000000"/>
          <w:sz w:val="24"/>
          <w:szCs w:val="22"/>
          <w:lang w:val="zh-CN"/>
        </w:rPr>
      </w:pPr>
    </w:p>
    <w:p w14:paraId="0915DC77" w14:textId="77777777" w:rsidR="00F024C2" w:rsidRDefault="00F024C2">
      <w:pPr>
        <w:autoSpaceDE w:val="0"/>
        <w:autoSpaceDN w:val="0"/>
        <w:adjustRightInd w:val="0"/>
        <w:ind w:left="420" w:hanging="420"/>
        <w:rPr>
          <w:rFonts w:ascii="宋体" w:hAnsi="Calibri" w:cs="宋体"/>
          <w:b/>
          <w:bCs/>
          <w:color w:val="000000"/>
          <w:sz w:val="24"/>
          <w:szCs w:val="22"/>
          <w:lang w:val="zh-CN"/>
        </w:rPr>
      </w:pPr>
    </w:p>
    <w:p w14:paraId="26B7844B" w14:textId="77777777" w:rsidR="00F024C2" w:rsidRDefault="00F024C2">
      <w:pPr>
        <w:autoSpaceDE w:val="0"/>
        <w:autoSpaceDN w:val="0"/>
        <w:adjustRightInd w:val="0"/>
        <w:ind w:left="420" w:hanging="420"/>
        <w:rPr>
          <w:rFonts w:ascii="宋体" w:hAnsi="Calibri" w:cs="宋体"/>
          <w:b/>
          <w:bCs/>
          <w:color w:val="000000"/>
          <w:sz w:val="24"/>
          <w:szCs w:val="22"/>
          <w:lang w:val="zh-CN"/>
        </w:rPr>
      </w:pPr>
    </w:p>
    <w:p w14:paraId="695AFA86" w14:textId="77777777" w:rsidR="00F024C2" w:rsidRDefault="00F024C2">
      <w:pPr>
        <w:autoSpaceDE w:val="0"/>
        <w:autoSpaceDN w:val="0"/>
        <w:adjustRightInd w:val="0"/>
        <w:rPr>
          <w:rFonts w:ascii="宋体" w:hAnsi="Calibri" w:cs="宋体"/>
          <w:b/>
          <w:bCs/>
          <w:color w:val="000000"/>
          <w:sz w:val="24"/>
          <w:szCs w:val="22"/>
          <w:lang w:val="zh-CN"/>
        </w:rPr>
      </w:pPr>
    </w:p>
    <w:p w14:paraId="6249D93E" w14:textId="77777777" w:rsidR="00F024C2" w:rsidRDefault="00000000">
      <w:pPr>
        <w:autoSpaceDE w:val="0"/>
        <w:autoSpaceDN w:val="0"/>
        <w:adjustRightInd w:val="0"/>
        <w:jc w:val="center"/>
        <w:rPr>
          <w:rFonts w:ascii="宋体" w:hAnsi="Calibri" w:cs="宋体"/>
          <w:b/>
          <w:bCs/>
          <w:color w:val="000000"/>
          <w:sz w:val="24"/>
          <w:szCs w:val="22"/>
          <w:lang w:val="zh-CN"/>
        </w:rPr>
      </w:pPr>
      <w:r>
        <w:rPr>
          <w:rFonts w:ascii="宋体" w:hAnsi="Calibri" w:cs="宋体" w:hint="eastAsia"/>
          <w:b/>
          <w:bCs/>
          <w:color w:val="000000"/>
          <w:sz w:val="24"/>
          <w:szCs w:val="22"/>
          <w:lang w:val="zh-CN"/>
        </w:rPr>
        <w:t>甲方：中国人民银行征信中心</w:t>
      </w:r>
    </w:p>
    <w:p w14:paraId="46201550" w14:textId="77777777" w:rsidR="00F024C2" w:rsidRDefault="00F024C2">
      <w:pPr>
        <w:autoSpaceDE w:val="0"/>
        <w:autoSpaceDN w:val="0"/>
        <w:adjustRightInd w:val="0"/>
        <w:jc w:val="center"/>
        <w:rPr>
          <w:rFonts w:ascii="宋体" w:hAnsi="Calibri" w:cs="宋体"/>
          <w:b/>
          <w:bCs/>
          <w:color w:val="000000"/>
          <w:sz w:val="24"/>
          <w:szCs w:val="22"/>
          <w:lang w:val="zh-CN"/>
        </w:rPr>
      </w:pPr>
    </w:p>
    <w:p w14:paraId="57DE6638" w14:textId="77777777" w:rsidR="00F024C2" w:rsidRDefault="00000000">
      <w:pPr>
        <w:autoSpaceDE w:val="0"/>
        <w:autoSpaceDN w:val="0"/>
        <w:adjustRightInd w:val="0"/>
        <w:ind w:firstLineChars="1029" w:firstLine="2479"/>
        <w:rPr>
          <w:rFonts w:ascii="宋体" w:hAnsi="Calibri" w:cs="宋体"/>
          <w:b/>
          <w:bCs/>
          <w:color w:val="000000"/>
          <w:sz w:val="24"/>
          <w:szCs w:val="22"/>
          <w:lang w:val="zh-CN"/>
        </w:rPr>
      </w:pPr>
      <w:r>
        <w:rPr>
          <w:rFonts w:ascii="宋体" w:hAnsi="Calibri" w:cs="宋体" w:hint="eastAsia"/>
          <w:b/>
          <w:bCs/>
          <w:color w:val="000000"/>
          <w:sz w:val="24"/>
          <w:szCs w:val="22"/>
          <w:lang w:val="zh-CN"/>
        </w:rPr>
        <w:t>乙方：</w:t>
      </w:r>
    </w:p>
    <w:p w14:paraId="0A04491D" w14:textId="77777777" w:rsidR="00F024C2" w:rsidRDefault="00F024C2">
      <w:pPr>
        <w:autoSpaceDE w:val="0"/>
        <w:autoSpaceDN w:val="0"/>
        <w:adjustRightInd w:val="0"/>
        <w:ind w:left="420" w:hanging="420"/>
        <w:jc w:val="center"/>
        <w:rPr>
          <w:rFonts w:ascii="宋体" w:hAnsi="Calibri" w:cs="宋体"/>
          <w:b/>
          <w:bCs/>
          <w:color w:val="000000"/>
          <w:sz w:val="24"/>
          <w:szCs w:val="22"/>
          <w:lang w:val="zh-CN"/>
        </w:rPr>
      </w:pPr>
    </w:p>
    <w:p w14:paraId="61759E0C" w14:textId="77777777" w:rsidR="00F024C2" w:rsidRDefault="00F024C2">
      <w:pPr>
        <w:autoSpaceDE w:val="0"/>
        <w:autoSpaceDN w:val="0"/>
        <w:adjustRightInd w:val="0"/>
        <w:ind w:left="420" w:hanging="420"/>
        <w:jc w:val="center"/>
        <w:rPr>
          <w:rFonts w:ascii="宋体" w:hAnsi="Calibri" w:cs="宋体"/>
          <w:b/>
          <w:bCs/>
          <w:color w:val="000000"/>
          <w:sz w:val="24"/>
          <w:szCs w:val="22"/>
          <w:lang w:val="zh-CN"/>
        </w:rPr>
      </w:pPr>
    </w:p>
    <w:p w14:paraId="783D1B42" w14:textId="77777777" w:rsidR="00F024C2" w:rsidRDefault="00F024C2">
      <w:pPr>
        <w:autoSpaceDE w:val="0"/>
        <w:autoSpaceDN w:val="0"/>
        <w:adjustRightInd w:val="0"/>
        <w:ind w:left="420" w:hanging="420"/>
        <w:jc w:val="center"/>
        <w:rPr>
          <w:rFonts w:ascii="宋体" w:hAnsi="Calibri" w:cs="宋体"/>
          <w:b/>
          <w:bCs/>
          <w:color w:val="000000"/>
          <w:sz w:val="24"/>
          <w:szCs w:val="22"/>
          <w:lang w:val="zh-CN"/>
        </w:rPr>
      </w:pPr>
    </w:p>
    <w:p w14:paraId="5B4B9834" w14:textId="77777777" w:rsidR="00F024C2" w:rsidRDefault="00F024C2">
      <w:pPr>
        <w:autoSpaceDE w:val="0"/>
        <w:autoSpaceDN w:val="0"/>
        <w:adjustRightInd w:val="0"/>
        <w:ind w:left="420" w:hanging="420"/>
        <w:jc w:val="center"/>
        <w:rPr>
          <w:rFonts w:ascii="宋体" w:hAnsi="Calibri" w:cs="宋体"/>
          <w:b/>
          <w:bCs/>
          <w:color w:val="000000"/>
          <w:sz w:val="24"/>
          <w:szCs w:val="22"/>
          <w:lang w:val="zh-CN"/>
        </w:rPr>
      </w:pPr>
    </w:p>
    <w:p w14:paraId="7E1AEC03" w14:textId="77777777" w:rsidR="00F024C2" w:rsidRDefault="00000000">
      <w:pPr>
        <w:widowControl/>
        <w:jc w:val="center"/>
        <w:rPr>
          <w:rFonts w:ascii="宋体" w:hAnsi="Calibri" w:cs="宋体"/>
          <w:b/>
          <w:bCs/>
          <w:color w:val="000000"/>
          <w:sz w:val="24"/>
          <w:szCs w:val="22"/>
          <w:lang w:val="zh-CN"/>
        </w:rPr>
      </w:pPr>
      <w:r>
        <w:rPr>
          <w:rFonts w:ascii="宋体" w:hAnsi="Calibri" w:cs="宋体" w:hint="eastAsia"/>
          <w:b/>
          <w:bCs/>
          <w:color w:val="000000"/>
          <w:sz w:val="24"/>
          <w:szCs w:val="22"/>
          <w:lang w:val="zh-CN"/>
        </w:rPr>
        <w:t>二〇</w:t>
      </w:r>
      <w:r>
        <w:rPr>
          <w:rFonts w:ascii="宋体" w:hAnsi="Calibri" w:cs="宋体" w:hint="eastAsia"/>
          <w:b/>
          <w:bCs/>
          <w:color w:val="000000"/>
          <w:sz w:val="24"/>
          <w:szCs w:val="22"/>
        </w:rPr>
        <w:t>二五</w:t>
      </w:r>
      <w:r>
        <w:rPr>
          <w:rFonts w:ascii="宋体" w:hAnsi="Calibri" w:cs="宋体" w:hint="eastAsia"/>
          <w:b/>
          <w:bCs/>
          <w:color w:val="000000"/>
          <w:sz w:val="24"/>
          <w:szCs w:val="22"/>
          <w:lang w:val="zh-CN"/>
        </w:rPr>
        <w:t>年</w:t>
      </w:r>
      <w:r>
        <w:rPr>
          <w:rFonts w:ascii="宋体" w:hAnsi="Calibri" w:cs="宋体" w:hint="eastAsia"/>
          <w:b/>
          <w:bCs/>
          <w:color w:val="000000"/>
          <w:sz w:val="24"/>
          <w:szCs w:val="22"/>
        </w:rPr>
        <w:t xml:space="preserve">  </w:t>
      </w:r>
      <w:r>
        <w:rPr>
          <w:rFonts w:ascii="宋体" w:hAnsi="Calibri" w:cs="宋体" w:hint="eastAsia"/>
          <w:b/>
          <w:bCs/>
          <w:color w:val="000000"/>
          <w:sz w:val="24"/>
          <w:szCs w:val="22"/>
          <w:lang w:val="zh-CN"/>
        </w:rPr>
        <w:t>月</w:t>
      </w:r>
    </w:p>
    <w:p w14:paraId="69DD2939" w14:textId="77777777" w:rsidR="00F024C2" w:rsidRDefault="00F024C2">
      <w:pPr>
        <w:jc w:val="center"/>
        <w:rPr>
          <w:rFonts w:ascii="宋体" w:hAnsi="宋体" w:hint="eastAsia"/>
          <w:b/>
          <w:color w:val="000000"/>
          <w:sz w:val="24"/>
          <w:szCs w:val="22"/>
        </w:rPr>
      </w:pPr>
    </w:p>
    <w:p w14:paraId="64834C8B" w14:textId="77777777" w:rsidR="00F024C2" w:rsidRDefault="00F024C2">
      <w:pPr>
        <w:jc w:val="center"/>
        <w:rPr>
          <w:rFonts w:ascii="宋体" w:hAnsi="宋体" w:hint="eastAsia"/>
          <w:b/>
          <w:color w:val="000000"/>
          <w:sz w:val="24"/>
          <w:szCs w:val="22"/>
        </w:rPr>
      </w:pPr>
    </w:p>
    <w:p w14:paraId="1C1C4C5C" w14:textId="77777777" w:rsidR="00F024C2" w:rsidRDefault="00F024C2">
      <w:pPr>
        <w:jc w:val="center"/>
        <w:rPr>
          <w:rFonts w:ascii="宋体" w:hAnsi="宋体" w:hint="eastAsia"/>
          <w:b/>
          <w:color w:val="000000"/>
          <w:sz w:val="24"/>
          <w:szCs w:val="22"/>
        </w:rPr>
      </w:pPr>
    </w:p>
    <w:p w14:paraId="04AA336D" w14:textId="77777777" w:rsidR="00F024C2" w:rsidRDefault="00000000">
      <w:pPr>
        <w:jc w:val="center"/>
        <w:rPr>
          <w:rFonts w:ascii="Calibri" w:eastAsia="黑体" w:hAnsi="Calibri"/>
          <w:b/>
          <w:bCs/>
          <w:color w:val="000000"/>
          <w:sz w:val="44"/>
          <w:szCs w:val="22"/>
        </w:rPr>
      </w:pPr>
      <w:r>
        <w:rPr>
          <w:rFonts w:ascii="宋体" w:hAnsi="宋体" w:hint="eastAsia"/>
          <w:b/>
          <w:color w:val="000000"/>
          <w:sz w:val="24"/>
          <w:szCs w:val="22"/>
        </w:rPr>
        <w:t>签订地点：上海</w:t>
      </w:r>
    </w:p>
    <w:p w14:paraId="10839373" w14:textId="77777777" w:rsidR="00F024C2" w:rsidRDefault="00F024C2">
      <w:pPr>
        <w:rPr>
          <w:rFonts w:ascii="宋体" w:hAnsi="宋体" w:hint="eastAsia"/>
          <w:b/>
          <w:color w:val="000000"/>
          <w:sz w:val="24"/>
          <w:szCs w:val="22"/>
        </w:rPr>
      </w:pPr>
    </w:p>
    <w:p w14:paraId="22BC54C2" w14:textId="77777777" w:rsidR="00F024C2" w:rsidRDefault="00F024C2">
      <w:pPr>
        <w:ind w:left="420" w:hanging="420"/>
        <w:rPr>
          <w:rFonts w:ascii="宋体" w:hAnsi="宋体" w:hint="eastAsia"/>
          <w:b/>
          <w:color w:val="000000"/>
          <w:sz w:val="24"/>
          <w:szCs w:val="22"/>
        </w:rPr>
      </w:pPr>
    </w:p>
    <w:p w14:paraId="2E0C4FE0" w14:textId="77777777" w:rsidR="00F024C2" w:rsidRDefault="00F024C2">
      <w:pPr>
        <w:spacing w:line="360" w:lineRule="auto"/>
        <w:rPr>
          <w:rFonts w:ascii="宋体" w:hAnsi="宋体" w:hint="eastAsia"/>
          <w:bCs/>
          <w:color w:val="000000"/>
          <w:sz w:val="24"/>
          <w:szCs w:val="22"/>
        </w:rPr>
        <w:sectPr w:rsidR="00F024C2">
          <w:footerReference w:type="default" r:id="rId12"/>
          <w:footerReference w:type="first" r:id="rId13"/>
          <w:pgSz w:w="11906" w:h="16838"/>
          <w:pgMar w:top="2007" w:right="1797" w:bottom="2007" w:left="1797" w:header="851" w:footer="1344" w:gutter="0"/>
          <w:cols w:space="720"/>
          <w:titlePg/>
          <w:docGrid w:type="lines" w:linePitch="312"/>
        </w:sectPr>
      </w:pPr>
    </w:p>
    <w:p w14:paraId="2960FD19" w14:textId="77777777" w:rsidR="00F024C2" w:rsidRDefault="00000000">
      <w:pPr>
        <w:widowControl/>
        <w:spacing w:line="360" w:lineRule="auto"/>
        <w:rPr>
          <w:rFonts w:ascii="宋体" w:hAnsi="宋体" w:hint="eastAsia"/>
          <w:b/>
          <w:bCs/>
          <w:kern w:val="0"/>
          <w:sz w:val="24"/>
        </w:rPr>
      </w:pPr>
      <w:r>
        <w:rPr>
          <w:rFonts w:ascii="宋体" w:hAnsi="宋体" w:hint="eastAsia"/>
          <w:b/>
          <w:bCs/>
          <w:kern w:val="0"/>
          <w:sz w:val="24"/>
        </w:rPr>
        <w:t>甲    方：中国人民银行征信中心</w:t>
      </w:r>
    </w:p>
    <w:p w14:paraId="08DA6ED1" w14:textId="77777777" w:rsidR="00F024C2" w:rsidRDefault="00000000">
      <w:pPr>
        <w:widowControl/>
        <w:spacing w:line="320" w:lineRule="atLeast"/>
        <w:rPr>
          <w:rFonts w:ascii="宋体" w:hAnsi="宋体" w:hint="eastAsia"/>
          <w:kern w:val="0"/>
          <w:sz w:val="24"/>
        </w:rPr>
      </w:pPr>
      <w:r>
        <w:rPr>
          <w:rFonts w:ascii="宋体" w:hAnsi="宋体" w:hint="eastAsia"/>
          <w:kern w:val="0"/>
          <w:sz w:val="24"/>
        </w:rPr>
        <w:t>法定代表人：</w:t>
      </w:r>
    </w:p>
    <w:p w14:paraId="3EDA0D62" w14:textId="77777777" w:rsidR="00F024C2" w:rsidRDefault="00000000">
      <w:pPr>
        <w:widowControl/>
        <w:spacing w:line="320" w:lineRule="atLeast"/>
        <w:rPr>
          <w:rFonts w:ascii="宋体" w:hAnsi="宋体" w:hint="eastAsia"/>
          <w:kern w:val="0"/>
          <w:sz w:val="24"/>
        </w:rPr>
      </w:pPr>
      <w:r>
        <w:rPr>
          <w:rFonts w:ascii="宋体" w:hAnsi="宋体" w:hint="eastAsia"/>
          <w:kern w:val="0"/>
          <w:sz w:val="24"/>
        </w:rPr>
        <w:t>地    址：</w:t>
      </w:r>
    </w:p>
    <w:p w14:paraId="4E40510D" w14:textId="77777777" w:rsidR="00F024C2" w:rsidRDefault="00000000">
      <w:pPr>
        <w:widowControl/>
        <w:spacing w:line="320" w:lineRule="atLeast"/>
        <w:rPr>
          <w:rFonts w:ascii="宋体" w:hAnsi="宋体" w:hint="eastAsia"/>
          <w:kern w:val="0"/>
          <w:sz w:val="24"/>
        </w:rPr>
      </w:pPr>
      <w:r>
        <w:rPr>
          <w:rFonts w:ascii="宋体" w:hAnsi="宋体" w:hint="eastAsia"/>
          <w:kern w:val="0"/>
          <w:sz w:val="24"/>
        </w:rPr>
        <w:t>邮政编码：</w:t>
      </w:r>
    </w:p>
    <w:p w14:paraId="14724182" w14:textId="77777777" w:rsidR="00F024C2" w:rsidRDefault="00000000">
      <w:pPr>
        <w:rPr>
          <w:rFonts w:ascii="宋体" w:hAnsi="宋体" w:hint="eastAsia"/>
          <w:kern w:val="0"/>
          <w:sz w:val="24"/>
          <w:szCs w:val="22"/>
        </w:rPr>
      </w:pPr>
      <w:r>
        <w:rPr>
          <w:rFonts w:ascii="宋体" w:hAnsi="宋体" w:hint="eastAsia"/>
          <w:kern w:val="0"/>
          <w:sz w:val="24"/>
          <w:szCs w:val="22"/>
        </w:rPr>
        <w:t>联 系 人：</w:t>
      </w:r>
    </w:p>
    <w:p w14:paraId="7E47CD46" w14:textId="77777777" w:rsidR="00F024C2" w:rsidRDefault="00000000">
      <w:pPr>
        <w:rPr>
          <w:rFonts w:ascii="宋体" w:hAnsi="宋体" w:hint="eastAsia"/>
          <w:kern w:val="0"/>
          <w:sz w:val="24"/>
          <w:szCs w:val="22"/>
        </w:rPr>
      </w:pPr>
      <w:r>
        <w:rPr>
          <w:rFonts w:ascii="宋体" w:hAnsi="宋体" w:hint="eastAsia"/>
          <w:kern w:val="0"/>
          <w:sz w:val="24"/>
          <w:szCs w:val="22"/>
        </w:rPr>
        <w:t>联系电话：</w:t>
      </w:r>
    </w:p>
    <w:p w14:paraId="239AE759" w14:textId="77777777" w:rsidR="00F024C2" w:rsidRDefault="00000000">
      <w:pPr>
        <w:rPr>
          <w:rFonts w:ascii="宋体" w:hAnsi="宋体" w:hint="eastAsia"/>
          <w:kern w:val="0"/>
          <w:sz w:val="24"/>
          <w:szCs w:val="22"/>
        </w:rPr>
      </w:pPr>
      <w:r>
        <w:rPr>
          <w:rFonts w:ascii="宋体" w:hAnsi="宋体" w:hint="eastAsia"/>
          <w:kern w:val="0"/>
          <w:sz w:val="24"/>
          <w:szCs w:val="22"/>
        </w:rPr>
        <w:t>传真号码：</w:t>
      </w:r>
    </w:p>
    <w:p w14:paraId="08AA10FC" w14:textId="77777777" w:rsidR="00F024C2" w:rsidRDefault="00000000">
      <w:pPr>
        <w:rPr>
          <w:rFonts w:ascii="宋体" w:hAnsi="宋体" w:hint="eastAsia"/>
          <w:kern w:val="0"/>
          <w:sz w:val="24"/>
          <w:szCs w:val="22"/>
        </w:rPr>
      </w:pPr>
      <w:r>
        <w:rPr>
          <w:rFonts w:ascii="宋体" w:hAnsi="宋体" w:hint="eastAsia"/>
          <w:kern w:val="0"/>
          <w:sz w:val="24"/>
          <w:szCs w:val="22"/>
        </w:rPr>
        <w:t>开户银行：</w:t>
      </w:r>
    </w:p>
    <w:p w14:paraId="7F5A4A3E" w14:textId="77777777" w:rsidR="00F024C2" w:rsidRDefault="00000000">
      <w:pPr>
        <w:rPr>
          <w:rFonts w:ascii="宋体" w:hAnsi="宋体" w:hint="eastAsia"/>
          <w:b/>
          <w:sz w:val="24"/>
          <w:szCs w:val="22"/>
        </w:rPr>
      </w:pPr>
      <w:r>
        <w:rPr>
          <w:rFonts w:ascii="宋体" w:hAnsi="宋体" w:hint="eastAsia"/>
          <w:kern w:val="0"/>
          <w:sz w:val="24"/>
          <w:szCs w:val="22"/>
        </w:rPr>
        <w:t>银行账号：</w:t>
      </w:r>
    </w:p>
    <w:p w14:paraId="45DF1D4A" w14:textId="77777777" w:rsidR="00F024C2" w:rsidRDefault="00F024C2">
      <w:pPr>
        <w:rPr>
          <w:rFonts w:ascii="宋体" w:hAnsi="宋体" w:hint="eastAsia"/>
          <w:b/>
          <w:sz w:val="24"/>
          <w:szCs w:val="22"/>
        </w:rPr>
      </w:pPr>
    </w:p>
    <w:p w14:paraId="1B7387F6" w14:textId="77777777" w:rsidR="00F024C2" w:rsidRDefault="00F024C2">
      <w:pPr>
        <w:rPr>
          <w:rFonts w:ascii="宋体" w:hAnsi="宋体" w:hint="eastAsia"/>
          <w:b/>
          <w:sz w:val="24"/>
          <w:szCs w:val="22"/>
        </w:rPr>
      </w:pPr>
    </w:p>
    <w:p w14:paraId="3A33A74F" w14:textId="77777777" w:rsidR="00F024C2" w:rsidRDefault="00F024C2">
      <w:pPr>
        <w:rPr>
          <w:rFonts w:ascii="宋体" w:hAnsi="宋体" w:hint="eastAsia"/>
          <w:b/>
          <w:sz w:val="24"/>
          <w:szCs w:val="22"/>
        </w:rPr>
      </w:pPr>
    </w:p>
    <w:p w14:paraId="6AA64B5A" w14:textId="77777777" w:rsidR="00F024C2" w:rsidRDefault="00000000">
      <w:pPr>
        <w:widowControl/>
        <w:spacing w:line="360" w:lineRule="auto"/>
        <w:rPr>
          <w:rFonts w:ascii="宋体" w:hAnsi="宋体" w:hint="eastAsia"/>
          <w:b/>
          <w:bCs/>
          <w:kern w:val="0"/>
          <w:sz w:val="24"/>
        </w:rPr>
      </w:pPr>
      <w:r>
        <w:rPr>
          <w:rFonts w:ascii="宋体" w:hAnsi="宋体" w:hint="eastAsia"/>
          <w:b/>
          <w:bCs/>
          <w:kern w:val="0"/>
          <w:sz w:val="24"/>
        </w:rPr>
        <w:t>乙    方：</w:t>
      </w:r>
    </w:p>
    <w:p w14:paraId="08A5AABE" w14:textId="77777777" w:rsidR="00F024C2" w:rsidRDefault="00000000">
      <w:pPr>
        <w:widowControl/>
        <w:spacing w:line="320" w:lineRule="atLeast"/>
        <w:rPr>
          <w:rFonts w:ascii="宋体" w:hAnsi="宋体" w:hint="eastAsia"/>
          <w:kern w:val="0"/>
          <w:sz w:val="24"/>
        </w:rPr>
      </w:pPr>
      <w:r>
        <w:rPr>
          <w:rFonts w:ascii="宋体" w:hAnsi="宋体" w:hint="eastAsia"/>
          <w:kern w:val="0"/>
          <w:sz w:val="24"/>
        </w:rPr>
        <w:t>法定代表人：</w:t>
      </w:r>
    </w:p>
    <w:p w14:paraId="5693F5D7" w14:textId="77777777" w:rsidR="00F024C2" w:rsidRDefault="00000000">
      <w:pPr>
        <w:widowControl/>
        <w:spacing w:line="320" w:lineRule="atLeast"/>
        <w:rPr>
          <w:rFonts w:ascii="宋体" w:hAnsi="宋体" w:hint="eastAsia"/>
          <w:kern w:val="0"/>
          <w:sz w:val="24"/>
        </w:rPr>
      </w:pPr>
      <w:r>
        <w:rPr>
          <w:rFonts w:ascii="宋体" w:hAnsi="宋体" w:hint="eastAsia"/>
          <w:kern w:val="0"/>
          <w:sz w:val="24"/>
        </w:rPr>
        <w:t>地    址：</w:t>
      </w:r>
    </w:p>
    <w:p w14:paraId="054B2980" w14:textId="77777777" w:rsidR="00F024C2" w:rsidRDefault="00000000">
      <w:pPr>
        <w:widowControl/>
        <w:spacing w:line="320" w:lineRule="atLeast"/>
        <w:rPr>
          <w:rFonts w:ascii="宋体" w:hAnsi="宋体" w:hint="eastAsia"/>
          <w:kern w:val="0"/>
          <w:sz w:val="24"/>
        </w:rPr>
      </w:pPr>
      <w:r>
        <w:rPr>
          <w:rFonts w:ascii="宋体" w:hAnsi="宋体" w:hint="eastAsia"/>
          <w:kern w:val="0"/>
          <w:sz w:val="24"/>
        </w:rPr>
        <w:t>邮政编码：</w:t>
      </w:r>
    </w:p>
    <w:p w14:paraId="2F83D8A9" w14:textId="77777777" w:rsidR="00F024C2" w:rsidRDefault="00000000">
      <w:pPr>
        <w:widowControl/>
        <w:spacing w:line="320" w:lineRule="atLeast"/>
        <w:rPr>
          <w:rFonts w:ascii="宋体" w:hAnsi="宋体" w:hint="eastAsia"/>
          <w:kern w:val="0"/>
          <w:sz w:val="24"/>
        </w:rPr>
      </w:pPr>
      <w:r>
        <w:rPr>
          <w:rFonts w:ascii="宋体" w:hAnsi="宋体" w:hint="eastAsia"/>
          <w:kern w:val="0"/>
          <w:sz w:val="24"/>
        </w:rPr>
        <w:t>联 系 人：</w:t>
      </w:r>
    </w:p>
    <w:p w14:paraId="701B97F8" w14:textId="77777777" w:rsidR="00F024C2" w:rsidRDefault="00000000">
      <w:pPr>
        <w:widowControl/>
        <w:spacing w:line="320" w:lineRule="atLeast"/>
        <w:rPr>
          <w:rFonts w:ascii="宋体" w:hAnsi="宋体" w:hint="eastAsia"/>
          <w:kern w:val="0"/>
          <w:sz w:val="24"/>
        </w:rPr>
      </w:pPr>
      <w:r>
        <w:rPr>
          <w:rFonts w:ascii="宋体" w:hAnsi="宋体" w:hint="eastAsia"/>
          <w:kern w:val="0"/>
          <w:sz w:val="24"/>
        </w:rPr>
        <w:t>联系电话：</w:t>
      </w:r>
    </w:p>
    <w:p w14:paraId="6DA1F75B" w14:textId="77777777" w:rsidR="00F024C2" w:rsidRDefault="00000000">
      <w:pPr>
        <w:widowControl/>
        <w:spacing w:line="320" w:lineRule="atLeast"/>
        <w:rPr>
          <w:rFonts w:ascii="宋体" w:hAnsi="宋体" w:hint="eastAsia"/>
          <w:kern w:val="0"/>
          <w:sz w:val="24"/>
        </w:rPr>
      </w:pPr>
      <w:r>
        <w:rPr>
          <w:rFonts w:ascii="宋体" w:hAnsi="宋体" w:hint="eastAsia"/>
          <w:kern w:val="0"/>
          <w:sz w:val="24"/>
        </w:rPr>
        <w:t>传真号码：</w:t>
      </w:r>
    </w:p>
    <w:p w14:paraId="799B5E68" w14:textId="77777777" w:rsidR="00F024C2" w:rsidRDefault="00000000">
      <w:pPr>
        <w:widowControl/>
        <w:spacing w:line="320" w:lineRule="atLeast"/>
        <w:rPr>
          <w:rFonts w:ascii="宋体" w:hAnsi="宋体" w:hint="eastAsia"/>
          <w:kern w:val="0"/>
          <w:sz w:val="24"/>
        </w:rPr>
      </w:pPr>
      <w:r>
        <w:rPr>
          <w:rFonts w:ascii="宋体" w:hAnsi="宋体" w:hint="eastAsia"/>
          <w:kern w:val="0"/>
          <w:sz w:val="24"/>
        </w:rPr>
        <w:t>开户银行：</w:t>
      </w:r>
    </w:p>
    <w:p w14:paraId="5881C1D4" w14:textId="77777777" w:rsidR="00F024C2" w:rsidRDefault="00000000">
      <w:pPr>
        <w:widowControl/>
        <w:spacing w:line="320" w:lineRule="atLeast"/>
        <w:rPr>
          <w:rFonts w:ascii="宋体" w:hAnsi="宋体" w:hint="eastAsia"/>
          <w:kern w:val="0"/>
          <w:sz w:val="24"/>
        </w:rPr>
      </w:pPr>
      <w:r>
        <w:rPr>
          <w:rFonts w:ascii="宋体" w:hAnsi="宋体" w:hint="eastAsia"/>
          <w:kern w:val="0"/>
          <w:sz w:val="24"/>
        </w:rPr>
        <w:t>银行账号：</w:t>
      </w:r>
    </w:p>
    <w:p w14:paraId="04F5BA36" w14:textId="77777777" w:rsidR="00F024C2" w:rsidRDefault="00000000">
      <w:pPr>
        <w:widowControl/>
        <w:spacing w:line="320" w:lineRule="atLeast"/>
        <w:rPr>
          <w:rFonts w:ascii="宋体" w:hAnsi="宋体" w:hint="eastAsia"/>
          <w:b/>
          <w:kern w:val="0"/>
          <w:sz w:val="24"/>
          <w:szCs w:val="20"/>
        </w:rPr>
      </w:pPr>
      <w:r>
        <w:rPr>
          <w:rFonts w:ascii="宋体" w:hAnsi="宋体" w:hint="eastAsia"/>
          <w:kern w:val="0"/>
          <w:sz w:val="24"/>
        </w:rPr>
        <w:t>税    号：</w:t>
      </w:r>
    </w:p>
    <w:p w14:paraId="61F55513" w14:textId="77777777" w:rsidR="00F024C2" w:rsidRDefault="00F024C2">
      <w:pPr>
        <w:autoSpaceDE w:val="0"/>
        <w:autoSpaceDN w:val="0"/>
        <w:adjustRightInd w:val="0"/>
        <w:spacing w:line="360" w:lineRule="auto"/>
        <w:ind w:firstLine="480"/>
        <w:rPr>
          <w:rFonts w:ascii="宋体" w:hAnsi="宋体" w:hint="eastAsia"/>
          <w:color w:val="000000"/>
          <w:sz w:val="24"/>
          <w:szCs w:val="22"/>
        </w:rPr>
        <w:sectPr w:rsidR="00F024C2">
          <w:footerReference w:type="default" r:id="rId14"/>
          <w:pgSz w:w="11906" w:h="16838"/>
          <w:pgMar w:top="1440" w:right="1800" w:bottom="1440" w:left="1800" w:header="851" w:footer="992" w:gutter="0"/>
          <w:cols w:space="425"/>
          <w:docGrid w:linePitch="312"/>
        </w:sectPr>
      </w:pPr>
    </w:p>
    <w:p w14:paraId="1BCDA13B" w14:textId="77777777" w:rsidR="00F024C2" w:rsidRDefault="00000000">
      <w:pPr>
        <w:autoSpaceDE w:val="0"/>
        <w:autoSpaceDN w:val="0"/>
        <w:adjustRightInd w:val="0"/>
        <w:spacing w:line="360" w:lineRule="auto"/>
        <w:ind w:firstLine="480"/>
        <w:rPr>
          <w:rFonts w:ascii="宋体" w:hAnsi="宋体" w:hint="eastAsia"/>
          <w:color w:val="000000"/>
          <w:sz w:val="24"/>
          <w:szCs w:val="22"/>
        </w:rPr>
      </w:pPr>
      <w:r>
        <w:rPr>
          <w:rFonts w:ascii="宋体" w:hAnsi="宋体" w:hint="eastAsia"/>
          <w:color w:val="000000"/>
          <w:sz w:val="24"/>
          <w:szCs w:val="22"/>
        </w:rPr>
        <w:t>甲乙双方依据“中国人民银行征信中心2026年服务器操作系统及虚拟化软件维保服务采购项目（项目编号：****）招标结果，本着自愿、平等、互利、诚实信用的原则，</w:t>
      </w:r>
      <w:r>
        <w:rPr>
          <w:rFonts w:ascii="宋体" w:hAnsi="宋体"/>
          <w:color w:val="000000"/>
          <w:sz w:val="24"/>
          <w:szCs w:val="22"/>
        </w:rPr>
        <w:t>通过友好协商，现授权各自代表按照下述条款签署本合同</w:t>
      </w:r>
      <w:r>
        <w:rPr>
          <w:rFonts w:ascii="宋体" w:hAnsi="宋体" w:hint="eastAsia"/>
          <w:color w:val="000000"/>
          <w:sz w:val="24"/>
          <w:szCs w:val="22"/>
        </w:rPr>
        <w:t>。</w:t>
      </w:r>
    </w:p>
    <w:p w14:paraId="3AAF1A6B" w14:textId="77777777" w:rsidR="00F024C2" w:rsidRDefault="00000000">
      <w:pPr>
        <w:spacing w:beforeLines="50" w:before="120" w:line="360" w:lineRule="auto"/>
        <w:jc w:val="center"/>
        <w:outlineLvl w:val="1"/>
        <w:rPr>
          <w:rFonts w:ascii="Calibri" w:hAnsi="Calibri"/>
          <w:b/>
          <w:bCs/>
          <w:color w:val="000000"/>
          <w:sz w:val="28"/>
          <w:szCs w:val="20"/>
        </w:rPr>
      </w:pPr>
      <w:r>
        <w:rPr>
          <w:rFonts w:ascii="Calibri" w:hAnsi="Calibri" w:hint="eastAsia"/>
          <w:b/>
          <w:bCs/>
          <w:color w:val="000000"/>
          <w:sz w:val="28"/>
          <w:szCs w:val="20"/>
        </w:rPr>
        <w:t>第一部分</w:t>
      </w:r>
      <w:r>
        <w:rPr>
          <w:rFonts w:ascii="Calibri" w:hAnsi="Calibri" w:hint="eastAsia"/>
          <w:b/>
          <w:bCs/>
          <w:color w:val="000000"/>
          <w:sz w:val="28"/>
          <w:szCs w:val="20"/>
        </w:rPr>
        <w:t xml:space="preserve"> </w:t>
      </w:r>
      <w:r>
        <w:rPr>
          <w:rFonts w:ascii="Calibri" w:hAnsi="Calibri" w:hint="eastAsia"/>
          <w:b/>
          <w:bCs/>
          <w:color w:val="000000"/>
          <w:sz w:val="28"/>
          <w:szCs w:val="20"/>
        </w:rPr>
        <w:t>合同的组成</w:t>
      </w:r>
    </w:p>
    <w:p w14:paraId="6A95475F" w14:textId="77777777" w:rsidR="00F024C2" w:rsidRDefault="00000000">
      <w:pPr>
        <w:autoSpaceDE w:val="0"/>
        <w:autoSpaceDN w:val="0"/>
        <w:adjustRightInd w:val="0"/>
        <w:spacing w:line="360" w:lineRule="auto"/>
        <w:ind w:left="562"/>
        <w:rPr>
          <w:rFonts w:ascii="宋体" w:hAnsi="Calibri" w:cs="宋体"/>
          <w:b/>
          <w:bCs/>
          <w:sz w:val="28"/>
          <w:szCs w:val="28"/>
        </w:rPr>
      </w:pPr>
      <w:r>
        <w:rPr>
          <w:rFonts w:ascii="宋体" w:hAnsi="Calibri" w:cs="宋体" w:hint="eastAsia"/>
          <w:sz w:val="24"/>
          <w:szCs w:val="22"/>
        </w:rPr>
        <w:t>1.1</w:t>
      </w:r>
      <w:r>
        <w:rPr>
          <w:rFonts w:ascii="宋体" w:hAnsi="Calibri" w:cs="宋体" w:hint="eastAsia"/>
          <w:sz w:val="24"/>
          <w:szCs w:val="22"/>
          <w:lang w:val="zh-CN"/>
        </w:rPr>
        <w:t>下述文件是构成本合同不可分割的部分</w:t>
      </w:r>
      <w:r>
        <w:rPr>
          <w:rFonts w:ascii="宋体" w:hAnsi="Calibri" w:cs="宋体" w:hint="eastAsia"/>
          <w:sz w:val="24"/>
          <w:szCs w:val="22"/>
        </w:rPr>
        <w:t>:</w:t>
      </w:r>
    </w:p>
    <w:p w14:paraId="7BDFF2CE" w14:textId="77777777" w:rsidR="00F024C2" w:rsidRDefault="00000000">
      <w:pPr>
        <w:autoSpaceDE w:val="0"/>
        <w:autoSpaceDN w:val="0"/>
        <w:adjustRightInd w:val="0"/>
        <w:spacing w:line="360" w:lineRule="auto"/>
        <w:ind w:left="480"/>
        <w:rPr>
          <w:rFonts w:ascii="宋体" w:hAnsi="Calibri" w:cs="宋体"/>
          <w:sz w:val="24"/>
          <w:szCs w:val="22"/>
          <w:lang w:val="zh-CN"/>
        </w:rPr>
      </w:pPr>
      <w:r>
        <w:rPr>
          <w:rFonts w:ascii="宋体" w:hAnsi="Calibri" w:cs="宋体" w:hint="eastAsia"/>
          <w:sz w:val="24"/>
          <w:szCs w:val="22"/>
          <w:lang w:val="zh-CN"/>
        </w:rPr>
        <w:t>（1）本合同条款及其所有附件；</w:t>
      </w:r>
    </w:p>
    <w:p w14:paraId="5972CD3C" w14:textId="77777777" w:rsidR="00F024C2" w:rsidRDefault="00000000">
      <w:pPr>
        <w:autoSpaceDE w:val="0"/>
        <w:autoSpaceDN w:val="0"/>
        <w:adjustRightInd w:val="0"/>
        <w:spacing w:line="360" w:lineRule="auto"/>
        <w:ind w:firstLine="480"/>
        <w:jc w:val="left"/>
        <w:rPr>
          <w:rFonts w:ascii="宋体" w:hAnsi="Calibri" w:cs="宋体"/>
          <w:sz w:val="24"/>
          <w:szCs w:val="22"/>
          <w:lang w:val="zh-CN"/>
        </w:rPr>
      </w:pPr>
      <w:r>
        <w:rPr>
          <w:rFonts w:ascii="宋体" w:hAnsi="Calibri" w:cs="宋体" w:hint="eastAsia"/>
          <w:sz w:val="24"/>
          <w:szCs w:val="22"/>
          <w:lang w:val="zh-CN"/>
        </w:rPr>
        <w:t>（2）甲方的招标文件及澄清文件；</w:t>
      </w:r>
    </w:p>
    <w:p w14:paraId="24384F24" w14:textId="77777777" w:rsidR="00F024C2" w:rsidRDefault="00000000">
      <w:pPr>
        <w:autoSpaceDE w:val="0"/>
        <w:autoSpaceDN w:val="0"/>
        <w:adjustRightInd w:val="0"/>
        <w:spacing w:line="360" w:lineRule="auto"/>
        <w:ind w:firstLine="480"/>
        <w:jc w:val="left"/>
        <w:rPr>
          <w:rFonts w:ascii="宋体" w:hAnsi="Calibri" w:cs="宋体"/>
          <w:sz w:val="24"/>
          <w:szCs w:val="22"/>
          <w:lang w:val="zh-CN"/>
        </w:rPr>
      </w:pPr>
      <w:r>
        <w:rPr>
          <w:rFonts w:ascii="宋体" w:hAnsi="Calibri" w:cs="宋体" w:hint="eastAsia"/>
          <w:sz w:val="24"/>
          <w:szCs w:val="22"/>
          <w:lang w:val="zh-CN"/>
        </w:rPr>
        <w:t>（3）乙方的投标文件及质疑解答文件；</w:t>
      </w:r>
    </w:p>
    <w:p w14:paraId="1F40D17A" w14:textId="77777777" w:rsidR="00F024C2" w:rsidRDefault="00000000">
      <w:pPr>
        <w:autoSpaceDE w:val="0"/>
        <w:autoSpaceDN w:val="0"/>
        <w:adjustRightInd w:val="0"/>
        <w:spacing w:line="360" w:lineRule="auto"/>
        <w:ind w:firstLine="480"/>
        <w:rPr>
          <w:rFonts w:ascii="宋体" w:hAnsi="Calibri" w:cs="宋体"/>
          <w:sz w:val="24"/>
          <w:szCs w:val="22"/>
          <w:lang w:val="zh-CN"/>
        </w:rPr>
      </w:pPr>
      <w:r>
        <w:rPr>
          <w:rFonts w:ascii="宋体" w:hAnsi="Calibri" w:cs="宋体" w:hint="eastAsia"/>
          <w:sz w:val="24"/>
          <w:szCs w:val="22"/>
          <w:lang w:val="zh-CN"/>
        </w:rPr>
        <w:t>（4）中标通知书；</w:t>
      </w:r>
    </w:p>
    <w:p w14:paraId="14B0EE0B" w14:textId="77777777" w:rsidR="00F024C2" w:rsidRDefault="00000000">
      <w:pPr>
        <w:autoSpaceDE w:val="0"/>
        <w:autoSpaceDN w:val="0"/>
        <w:adjustRightInd w:val="0"/>
        <w:spacing w:line="360" w:lineRule="auto"/>
        <w:ind w:firstLine="480"/>
        <w:rPr>
          <w:rFonts w:ascii="宋体" w:hAnsi="Calibri" w:cs="宋体"/>
          <w:sz w:val="24"/>
          <w:szCs w:val="22"/>
          <w:lang w:val="zh-CN"/>
        </w:rPr>
      </w:pPr>
      <w:r>
        <w:rPr>
          <w:rFonts w:ascii="宋体" w:hAnsi="Calibri" w:cs="宋体" w:hint="eastAsia"/>
          <w:sz w:val="24"/>
          <w:szCs w:val="22"/>
          <w:lang w:val="zh-CN"/>
        </w:rPr>
        <w:t>（5）法定代表人授权书；</w:t>
      </w:r>
    </w:p>
    <w:p w14:paraId="62A8E2BA" w14:textId="77777777" w:rsidR="00F024C2" w:rsidRDefault="00000000">
      <w:pPr>
        <w:spacing w:line="360" w:lineRule="auto"/>
        <w:ind w:firstLineChars="200" w:firstLine="480"/>
        <w:rPr>
          <w:rFonts w:ascii="宋体" w:hAnsi="宋体" w:hint="eastAsia"/>
          <w:color w:val="000000"/>
          <w:sz w:val="24"/>
          <w:szCs w:val="22"/>
        </w:rPr>
      </w:pPr>
      <w:r>
        <w:rPr>
          <w:rFonts w:ascii="宋体" w:hAnsi="宋体" w:hint="eastAsia"/>
          <w:color w:val="000000"/>
          <w:sz w:val="24"/>
          <w:szCs w:val="22"/>
        </w:rPr>
        <w:t>（6）双方与合同有关的往来信函、传真,经双方法定代表人或其授权代表签字并加盖单位公章确认后,视为本合同的组成部分</w:t>
      </w:r>
      <w:r>
        <w:rPr>
          <w:rFonts w:ascii="宋体" w:hAnsi="宋体" w:hint="eastAsia"/>
          <w:color w:val="000000"/>
          <w:szCs w:val="22"/>
        </w:rPr>
        <w:t>；</w:t>
      </w:r>
    </w:p>
    <w:p w14:paraId="040EE565" w14:textId="77777777" w:rsidR="00F024C2" w:rsidRDefault="00000000">
      <w:pPr>
        <w:autoSpaceDE w:val="0"/>
        <w:autoSpaceDN w:val="0"/>
        <w:adjustRightInd w:val="0"/>
        <w:spacing w:line="360" w:lineRule="auto"/>
        <w:ind w:firstLine="480"/>
        <w:rPr>
          <w:rFonts w:ascii="宋体" w:hAnsi="Calibri" w:cs="宋体"/>
          <w:sz w:val="24"/>
          <w:szCs w:val="22"/>
          <w:lang w:val="zh-CN"/>
        </w:rPr>
      </w:pPr>
      <w:r>
        <w:rPr>
          <w:rFonts w:ascii="宋体" w:hAnsi="宋体" w:hint="eastAsia"/>
          <w:color w:val="000000"/>
          <w:sz w:val="24"/>
          <w:szCs w:val="22"/>
        </w:rPr>
        <w:t>（7）经双方法定代表人或其授权代表签字并加盖单位公章或合同专用章确认的补充协议。</w:t>
      </w:r>
    </w:p>
    <w:p w14:paraId="4A8315C7" w14:textId="77777777" w:rsidR="00F024C2" w:rsidRDefault="00000000">
      <w:pPr>
        <w:spacing w:line="360" w:lineRule="auto"/>
        <w:ind w:firstLineChars="200" w:firstLine="480"/>
        <w:rPr>
          <w:rFonts w:ascii="宋体" w:hAnsi="宋体" w:hint="eastAsia"/>
          <w:sz w:val="24"/>
          <w:szCs w:val="22"/>
        </w:rPr>
      </w:pPr>
      <w:r>
        <w:rPr>
          <w:rFonts w:ascii="宋体" w:hAnsi="Calibri" w:cs="宋体" w:hint="eastAsia"/>
          <w:sz w:val="24"/>
          <w:szCs w:val="22"/>
          <w:lang w:val="zh-CN"/>
        </w:rPr>
        <w:t>1.2 如果乙方的投标文件及质疑解答文件内容违背或低于甲方招标文件要求或任何可能导致影响当次采购目的的情形，均应当被视为乙方自动放弃投标文件及质疑解答文件中相应部分而同意以招标文件相应内容为准。如果乙方的投标文件及质疑解答文件内容高于甲方招标文件要求，则以乙方的投标/投标文件及质疑解答文件内容为准。如果合同条款与合同附件有矛盾之处，以合同条款内容为准。</w:t>
      </w:r>
      <w:r>
        <w:rPr>
          <w:rFonts w:ascii="宋体" w:hAnsi="宋体" w:hint="eastAsia"/>
          <w:sz w:val="24"/>
          <w:szCs w:val="22"/>
        </w:rPr>
        <w:t>如果合同附件之间有矛盾之处，以有利于甲方的附件内容为准。</w:t>
      </w:r>
    </w:p>
    <w:p w14:paraId="21E75514" w14:textId="77777777" w:rsidR="00F024C2" w:rsidRDefault="00000000">
      <w:pPr>
        <w:spacing w:line="360" w:lineRule="auto"/>
        <w:ind w:firstLineChars="200" w:firstLine="480"/>
        <w:rPr>
          <w:rFonts w:ascii="宋体" w:hAnsi="Calibri"/>
          <w:sz w:val="24"/>
          <w:szCs w:val="22"/>
        </w:rPr>
      </w:pPr>
      <w:r>
        <w:rPr>
          <w:rFonts w:ascii="宋体" w:hAnsi="Calibri" w:hint="eastAsia"/>
          <w:sz w:val="24"/>
          <w:szCs w:val="22"/>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14:paraId="42B79551" w14:textId="77777777" w:rsidR="00F024C2" w:rsidRDefault="00000000">
      <w:pPr>
        <w:spacing w:beforeLines="50" w:before="120" w:line="360" w:lineRule="auto"/>
        <w:jc w:val="center"/>
        <w:outlineLvl w:val="1"/>
        <w:rPr>
          <w:rFonts w:ascii="Calibri" w:hAnsi="Calibri"/>
          <w:b/>
          <w:bCs/>
          <w:color w:val="000000"/>
          <w:sz w:val="28"/>
          <w:szCs w:val="20"/>
        </w:rPr>
      </w:pPr>
      <w:r>
        <w:rPr>
          <w:rFonts w:ascii="Calibri" w:hAnsi="Calibri" w:hint="eastAsia"/>
          <w:b/>
          <w:bCs/>
          <w:color w:val="000000"/>
          <w:sz w:val="28"/>
          <w:szCs w:val="20"/>
        </w:rPr>
        <w:t>第二部分</w:t>
      </w:r>
      <w:r>
        <w:rPr>
          <w:rFonts w:ascii="Calibri" w:hAnsi="Calibri" w:hint="eastAsia"/>
          <w:b/>
          <w:bCs/>
          <w:color w:val="000000"/>
          <w:sz w:val="28"/>
          <w:szCs w:val="20"/>
        </w:rPr>
        <w:t xml:space="preserve"> </w:t>
      </w:r>
      <w:r>
        <w:rPr>
          <w:rFonts w:ascii="Calibri" w:hAnsi="Calibri" w:hint="eastAsia"/>
          <w:b/>
          <w:bCs/>
          <w:color w:val="000000"/>
          <w:sz w:val="28"/>
          <w:szCs w:val="20"/>
        </w:rPr>
        <w:t>服务内容及方式</w:t>
      </w:r>
    </w:p>
    <w:p w14:paraId="17E80EFB"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2.1服务内容：本合同的服务内容为下表所列软件的续保服务。</w:t>
      </w:r>
    </w:p>
    <w:tbl>
      <w:tblPr>
        <w:tblW w:w="85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822"/>
        <w:gridCol w:w="2248"/>
        <w:gridCol w:w="1421"/>
        <w:gridCol w:w="1752"/>
      </w:tblGrid>
      <w:tr w:rsidR="00F024C2" w14:paraId="725295AC" w14:textId="77777777">
        <w:trPr>
          <w:trHeight w:val="300"/>
        </w:trPr>
        <w:tc>
          <w:tcPr>
            <w:tcW w:w="1261" w:type="dxa"/>
            <w:shd w:val="clear" w:color="000000" w:fill="D7D7D7"/>
            <w:vAlign w:val="center"/>
          </w:tcPr>
          <w:p w14:paraId="3C9382C2" w14:textId="77777777" w:rsidR="00F024C2" w:rsidRDefault="00000000">
            <w:pPr>
              <w:widowControl/>
              <w:jc w:val="center"/>
              <w:rPr>
                <w:rFonts w:ascii="仿宋" w:eastAsia="仿宋" w:hAnsi="仿宋" w:cs="仿宋" w:hint="eastAsia"/>
                <w:b/>
                <w:bCs/>
                <w:color w:val="000000"/>
                <w:kern w:val="0"/>
                <w:sz w:val="24"/>
              </w:rPr>
            </w:pPr>
            <w:r>
              <w:rPr>
                <w:rFonts w:ascii="仿宋" w:eastAsia="仿宋" w:hAnsi="仿宋" w:cs="仿宋" w:hint="eastAsia"/>
                <w:b/>
                <w:bCs/>
                <w:color w:val="000000"/>
                <w:kern w:val="0"/>
                <w:sz w:val="24"/>
              </w:rPr>
              <w:t>品牌</w:t>
            </w:r>
          </w:p>
        </w:tc>
        <w:tc>
          <w:tcPr>
            <w:tcW w:w="1822" w:type="dxa"/>
            <w:shd w:val="clear" w:color="000000" w:fill="D7D7D7"/>
            <w:vAlign w:val="center"/>
          </w:tcPr>
          <w:p w14:paraId="020C2293" w14:textId="77777777" w:rsidR="00F024C2" w:rsidRDefault="00000000">
            <w:pPr>
              <w:widowControl/>
              <w:jc w:val="center"/>
              <w:rPr>
                <w:rFonts w:ascii="仿宋" w:eastAsia="仿宋" w:hAnsi="仿宋" w:cs="仿宋" w:hint="eastAsia"/>
                <w:b/>
                <w:bCs/>
                <w:color w:val="000000"/>
                <w:kern w:val="0"/>
                <w:sz w:val="24"/>
              </w:rPr>
            </w:pPr>
            <w:r>
              <w:rPr>
                <w:rFonts w:ascii="仿宋" w:eastAsia="仿宋" w:hAnsi="仿宋" w:cs="仿宋" w:hint="eastAsia"/>
                <w:b/>
                <w:bCs/>
                <w:color w:val="000000"/>
                <w:kern w:val="0"/>
                <w:sz w:val="24"/>
              </w:rPr>
              <w:t>服务名称</w:t>
            </w:r>
          </w:p>
        </w:tc>
        <w:tc>
          <w:tcPr>
            <w:tcW w:w="2248" w:type="dxa"/>
            <w:shd w:val="clear" w:color="000000" w:fill="D7D7D7"/>
            <w:vAlign w:val="center"/>
          </w:tcPr>
          <w:p w14:paraId="26970991" w14:textId="77777777" w:rsidR="00F024C2" w:rsidRDefault="00000000">
            <w:pPr>
              <w:widowControl/>
              <w:jc w:val="center"/>
              <w:rPr>
                <w:rFonts w:ascii="仿宋" w:eastAsia="仿宋" w:hAnsi="仿宋" w:cs="仿宋" w:hint="eastAsia"/>
                <w:b/>
                <w:bCs/>
                <w:color w:val="000000"/>
                <w:kern w:val="0"/>
                <w:sz w:val="24"/>
              </w:rPr>
            </w:pPr>
            <w:r>
              <w:rPr>
                <w:rFonts w:ascii="仿宋" w:eastAsia="仿宋" w:hAnsi="仿宋" w:cs="仿宋" w:hint="eastAsia"/>
                <w:b/>
                <w:bCs/>
                <w:color w:val="000000"/>
                <w:kern w:val="0"/>
                <w:sz w:val="24"/>
              </w:rPr>
              <w:t>软件名称</w:t>
            </w:r>
          </w:p>
        </w:tc>
        <w:tc>
          <w:tcPr>
            <w:tcW w:w="1421" w:type="dxa"/>
            <w:shd w:val="clear" w:color="000000" w:fill="D7D7D7"/>
            <w:vAlign w:val="center"/>
          </w:tcPr>
          <w:p w14:paraId="0B56C0F2" w14:textId="77777777" w:rsidR="00F024C2" w:rsidRDefault="00000000">
            <w:pPr>
              <w:widowControl/>
              <w:jc w:val="center"/>
              <w:rPr>
                <w:rFonts w:ascii="仿宋" w:eastAsia="仿宋" w:hAnsi="仿宋" w:cs="仿宋" w:hint="eastAsia"/>
                <w:b/>
                <w:bCs/>
                <w:color w:val="000000"/>
                <w:kern w:val="0"/>
                <w:sz w:val="24"/>
              </w:rPr>
            </w:pPr>
            <w:r>
              <w:rPr>
                <w:rFonts w:ascii="仿宋" w:eastAsia="仿宋" w:hAnsi="仿宋" w:cs="仿宋" w:hint="eastAsia"/>
                <w:b/>
                <w:bCs/>
                <w:color w:val="000000"/>
                <w:kern w:val="0"/>
                <w:sz w:val="24"/>
              </w:rPr>
              <w:t>服务内容</w:t>
            </w:r>
          </w:p>
        </w:tc>
        <w:tc>
          <w:tcPr>
            <w:tcW w:w="1752" w:type="dxa"/>
            <w:shd w:val="clear" w:color="000000" w:fill="D7D7D7"/>
          </w:tcPr>
          <w:p w14:paraId="1A34B00D" w14:textId="77777777" w:rsidR="00F024C2" w:rsidRDefault="00000000">
            <w:pPr>
              <w:widowControl/>
              <w:jc w:val="center"/>
              <w:rPr>
                <w:rFonts w:ascii="仿宋" w:eastAsia="仿宋" w:hAnsi="仿宋" w:cs="仿宋" w:hint="eastAsia"/>
                <w:b/>
                <w:bCs/>
                <w:color w:val="000000"/>
                <w:kern w:val="0"/>
                <w:sz w:val="24"/>
              </w:rPr>
            </w:pPr>
            <w:r>
              <w:rPr>
                <w:rFonts w:ascii="仿宋" w:eastAsia="仿宋" w:hAnsi="仿宋" w:cs="仿宋" w:hint="eastAsia"/>
                <w:b/>
                <w:bCs/>
                <w:color w:val="000000"/>
                <w:kern w:val="0"/>
                <w:sz w:val="24"/>
              </w:rPr>
              <w:t>服务级别</w:t>
            </w:r>
          </w:p>
        </w:tc>
      </w:tr>
      <w:tr w:rsidR="00F024C2" w14:paraId="3688C51C" w14:textId="77777777">
        <w:trPr>
          <w:trHeight w:val="895"/>
        </w:trPr>
        <w:tc>
          <w:tcPr>
            <w:tcW w:w="1261" w:type="dxa"/>
            <w:vAlign w:val="center"/>
          </w:tcPr>
          <w:p w14:paraId="6544D51A" w14:textId="77777777" w:rsidR="00F024C2" w:rsidRDefault="00000000">
            <w:pPr>
              <w:widowControl/>
              <w:jc w:val="center"/>
              <w:rPr>
                <w:rFonts w:ascii="仿宋" w:eastAsia="仿宋" w:hAnsi="仿宋" w:cs="仿宋" w:hint="eastAsia"/>
                <w:color w:val="000000"/>
                <w:kern w:val="0"/>
                <w:sz w:val="24"/>
              </w:rPr>
            </w:pPr>
            <w:r>
              <w:rPr>
                <w:rFonts w:ascii="仿宋" w:eastAsia="仿宋" w:hAnsi="仿宋" w:cs="宋体" w:hint="eastAsia"/>
                <w:kern w:val="0"/>
                <w:sz w:val="24"/>
              </w:rPr>
              <w:t>红帽、CentOS等</w:t>
            </w:r>
          </w:p>
        </w:tc>
        <w:tc>
          <w:tcPr>
            <w:tcW w:w="1822" w:type="dxa"/>
            <w:vAlign w:val="center"/>
          </w:tcPr>
          <w:p w14:paraId="1CB03CC2" w14:textId="77777777" w:rsidR="00F024C2" w:rsidRDefault="00000000">
            <w:pPr>
              <w:widowControl/>
              <w:jc w:val="center"/>
              <w:rPr>
                <w:rFonts w:ascii="仿宋" w:eastAsia="仿宋" w:hAnsi="仿宋" w:cs="宋体" w:hint="eastAsia"/>
                <w:kern w:val="0"/>
                <w:sz w:val="24"/>
              </w:rPr>
            </w:pPr>
            <w:r>
              <w:rPr>
                <w:rFonts w:ascii="仿宋" w:eastAsia="仿宋" w:hAnsi="仿宋" w:cs="宋体" w:hint="eastAsia"/>
                <w:kern w:val="0"/>
                <w:sz w:val="24"/>
              </w:rPr>
              <w:t>服务器</w:t>
            </w:r>
            <w:proofErr w:type="gramStart"/>
            <w:r>
              <w:rPr>
                <w:rFonts w:ascii="仿宋" w:eastAsia="仿宋" w:hAnsi="仿宋" w:cs="宋体" w:hint="eastAsia"/>
                <w:kern w:val="0"/>
                <w:sz w:val="24"/>
              </w:rPr>
              <w:t>操作系统维保服务</w:t>
            </w:r>
            <w:proofErr w:type="gramEnd"/>
          </w:p>
          <w:p w14:paraId="3017B10D" w14:textId="77777777" w:rsidR="00F024C2" w:rsidRDefault="00F024C2">
            <w:pPr>
              <w:widowControl/>
              <w:jc w:val="center"/>
              <w:rPr>
                <w:rFonts w:ascii="仿宋" w:eastAsia="仿宋" w:hAnsi="仿宋" w:cs="宋体" w:hint="eastAsia"/>
                <w:kern w:val="0"/>
                <w:sz w:val="24"/>
              </w:rPr>
            </w:pPr>
          </w:p>
        </w:tc>
        <w:tc>
          <w:tcPr>
            <w:tcW w:w="2248" w:type="dxa"/>
            <w:vAlign w:val="center"/>
          </w:tcPr>
          <w:p w14:paraId="17EFF9A5" w14:textId="77777777" w:rsidR="00F024C2" w:rsidRDefault="00000000">
            <w:pPr>
              <w:widowControl/>
              <w:jc w:val="center"/>
              <w:rPr>
                <w:rFonts w:ascii="仿宋" w:eastAsia="仿宋" w:hAnsi="仿宋" w:cs="仿宋" w:hint="eastAsia"/>
                <w:sz w:val="24"/>
              </w:rPr>
            </w:pPr>
            <w:r>
              <w:rPr>
                <w:rFonts w:ascii="仿宋" w:eastAsia="仿宋" w:hAnsi="仿宋" w:cs="仿宋" w:hint="eastAsia"/>
                <w:sz w:val="24"/>
              </w:rPr>
              <w:t>服务器操作系统</w:t>
            </w:r>
          </w:p>
        </w:tc>
        <w:tc>
          <w:tcPr>
            <w:tcW w:w="1421" w:type="dxa"/>
            <w:vAlign w:val="center"/>
          </w:tcPr>
          <w:p w14:paraId="6C48F213" w14:textId="77777777" w:rsidR="00F024C2" w:rsidRDefault="00000000">
            <w:pPr>
              <w:widowControl/>
              <w:jc w:val="center"/>
              <w:textAlignment w:val="center"/>
              <w:rPr>
                <w:rFonts w:ascii="仿宋" w:eastAsia="仿宋" w:hAnsi="仿宋" w:cs="仿宋" w:hint="eastAsia"/>
                <w:color w:val="000000"/>
                <w:kern w:val="0"/>
                <w:sz w:val="24"/>
              </w:rPr>
            </w:pPr>
            <w:r>
              <w:rPr>
                <w:rFonts w:ascii="仿宋" w:eastAsia="仿宋" w:hAnsi="仿宋" w:cs="仿宋" w:hint="eastAsia"/>
                <w:color w:val="000000"/>
                <w:kern w:val="0"/>
                <w:sz w:val="24"/>
              </w:rPr>
              <w:t>1人年驻场服务</w:t>
            </w:r>
          </w:p>
        </w:tc>
        <w:tc>
          <w:tcPr>
            <w:tcW w:w="1752" w:type="dxa"/>
            <w:vAlign w:val="center"/>
          </w:tcPr>
          <w:p w14:paraId="457BB984" w14:textId="77777777" w:rsidR="00F024C2" w:rsidRDefault="00000000">
            <w:pPr>
              <w:widowControl/>
              <w:jc w:val="center"/>
              <w:rPr>
                <w:rFonts w:ascii="仿宋" w:eastAsia="仿宋" w:hAnsi="仿宋" w:cs="仿宋" w:hint="eastAsia"/>
                <w:color w:val="000000"/>
                <w:kern w:val="0"/>
                <w:sz w:val="24"/>
              </w:rPr>
            </w:pPr>
            <w:r>
              <w:rPr>
                <w:rFonts w:ascii="仿宋" w:eastAsia="仿宋" w:hAnsi="仿宋" w:cs="仿宋" w:hint="eastAsia"/>
                <w:sz w:val="24"/>
              </w:rPr>
              <w:t>第三</w:t>
            </w:r>
            <w:proofErr w:type="gramStart"/>
            <w:r>
              <w:rPr>
                <w:rFonts w:ascii="仿宋" w:eastAsia="仿宋" w:hAnsi="仿宋" w:cs="仿宋" w:hint="eastAsia"/>
                <w:sz w:val="24"/>
              </w:rPr>
              <w:t>方服务</w:t>
            </w:r>
            <w:proofErr w:type="gramEnd"/>
          </w:p>
        </w:tc>
      </w:tr>
      <w:tr w:rsidR="00F024C2" w14:paraId="120ACD9F" w14:textId="77777777">
        <w:trPr>
          <w:trHeight w:val="778"/>
        </w:trPr>
        <w:tc>
          <w:tcPr>
            <w:tcW w:w="1261" w:type="dxa"/>
            <w:vAlign w:val="center"/>
          </w:tcPr>
          <w:p w14:paraId="37FE99F1" w14:textId="77777777" w:rsidR="00F024C2" w:rsidRDefault="00000000">
            <w:pPr>
              <w:widowControl/>
              <w:jc w:val="center"/>
              <w:rPr>
                <w:rFonts w:ascii="仿宋" w:eastAsia="仿宋" w:hAnsi="仿宋" w:cs="仿宋" w:hint="eastAsia"/>
                <w:color w:val="000000"/>
                <w:kern w:val="0"/>
                <w:sz w:val="24"/>
              </w:rPr>
            </w:pPr>
            <w:proofErr w:type="spellStart"/>
            <w:r>
              <w:rPr>
                <w:rFonts w:ascii="仿宋" w:eastAsia="仿宋" w:hAnsi="仿宋" w:cs="宋体" w:hint="eastAsia"/>
                <w:kern w:val="0"/>
                <w:sz w:val="24"/>
              </w:rPr>
              <w:t>Vmware</w:t>
            </w:r>
            <w:proofErr w:type="spellEnd"/>
          </w:p>
        </w:tc>
        <w:tc>
          <w:tcPr>
            <w:tcW w:w="1822" w:type="dxa"/>
            <w:vAlign w:val="center"/>
          </w:tcPr>
          <w:p w14:paraId="3D647311" w14:textId="77777777" w:rsidR="00F024C2" w:rsidRDefault="00000000">
            <w:pPr>
              <w:widowControl/>
              <w:jc w:val="center"/>
              <w:rPr>
                <w:rFonts w:ascii="仿宋" w:eastAsia="仿宋" w:hAnsi="仿宋" w:cs="仿宋" w:hint="eastAsia"/>
                <w:sz w:val="24"/>
              </w:rPr>
            </w:pPr>
            <w:r>
              <w:rPr>
                <w:rFonts w:ascii="仿宋" w:eastAsia="仿宋" w:hAnsi="仿宋" w:cs="宋体" w:hint="eastAsia"/>
                <w:kern w:val="0"/>
                <w:sz w:val="24"/>
              </w:rPr>
              <w:t>虚拟化</w:t>
            </w:r>
            <w:proofErr w:type="gramStart"/>
            <w:r>
              <w:rPr>
                <w:rFonts w:ascii="仿宋" w:eastAsia="仿宋" w:hAnsi="仿宋" w:cs="宋体" w:hint="eastAsia"/>
                <w:kern w:val="0"/>
                <w:sz w:val="24"/>
              </w:rPr>
              <w:t>软件维保服务</w:t>
            </w:r>
            <w:proofErr w:type="gramEnd"/>
          </w:p>
        </w:tc>
        <w:tc>
          <w:tcPr>
            <w:tcW w:w="2248" w:type="dxa"/>
            <w:vAlign w:val="center"/>
          </w:tcPr>
          <w:p w14:paraId="519F15B6" w14:textId="77777777" w:rsidR="00F024C2" w:rsidRDefault="00000000">
            <w:pPr>
              <w:widowControl/>
              <w:jc w:val="center"/>
              <w:rPr>
                <w:rFonts w:ascii="仿宋" w:eastAsia="仿宋" w:hAnsi="仿宋" w:cs="仿宋" w:hint="eastAsia"/>
                <w:sz w:val="24"/>
              </w:rPr>
            </w:pPr>
            <w:proofErr w:type="spellStart"/>
            <w:r>
              <w:rPr>
                <w:rFonts w:ascii="仿宋" w:eastAsia="仿宋" w:hAnsi="仿宋" w:cs="仿宋" w:hint="eastAsia"/>
                <w:sz w:val="24"/>
              </w:rPr>
              <w:t>Vmware</w:t>
            </w:r>
            <w:proofErr w:type="spellEnd"/>
            <w:r>
              <w:rPr>
                <w:rFonts w:ascii="仿宋" w:eastAsia="仿宋" w:hAnsi="仿宋" w:cs="仿宋" w:hint="eastAsia"/>
                <w:sz w:val="24"/>
              </w:rPr>
              <w:t>虚拟化软件</w:t>
            </w:r>
          </w:p>
        </w:tc>
        <w:tc>
          <w:tcPr>
            <w:tcW w:w="1421" w:type="dxa"/>
            <w:vAlign w:val="center"/>
          </w:tcPr>
          <w:p w14:paraId="5F10CC58" w14:textId="77777777" w:rsidR="00F024C2" w:rsidRDefault="00000000">
            <w:pPr>
              <w:widowControl/>
              <w:jc w:val="center"/>
              <w:rPr>
                <w:rFonts w:ascii="仿宋" w:eastAsia="仿宋" w:hAnsi="仿宋" w:cs="仿宋" w:hint="eastAsia"/>
                <w:color w:val="000000"/>
                <w:kern w:val="0"/>
                <w:sz w:val="24"/>
              </w:rPr>
            </w:pPr>
            <w:r>
              <w:rPr>
                <w:rFonts w:ascii="仿宋" w:eastAsia="仿宋" w:hAnsi="仿宋" w:cs="仿宋" w:hint="eastAsia"/>
                <w:color w:val="000000"/>
                <w:kern w:val="0"/>
                <w:sz w:val="24"/>
              </w:rPr>
              <w:t>1人年驻场服务</w:t>
            </w:r>
          </w:p>
        </w:tc>
        <w:tc>
          <w:tcPr>
            <w:tcW w:w="1752" w:type="dxa"/>
            <w:vAlign w:val="center"/>
          </w:tcPr>
          <w:p w14:paraId="227C3505" w14:textId="77777777" w:rsidR="00F024C2" w:rsidRDefault="00000000">
            <w:pPr>
              <w:widowControl/>
              <w:jc w:val="center"/>
              <w:rPr>
                <w:rFonts w:ascii="仿宋" w:eastAsia="仿宋" w:hAnsi="仿宋" w:cs="仿宋" w:hint="eastAsia"/>
                <w:sz w:val="24"/>
              </w:rPr>
            </w:pPr>
            <w:r>
              <w:rPr>
                <w:rFonts w:ascii="仿宋" w:eastAsia="仿宋" w:hAnsi="仿宋" w:cs="仿宋" w:hint="eastAsia"/>
                <w:sz w:val="24"/>
              </w:rPr>
              <w:t>第三</w:t>
            </w:r>
            <w:proofErr w:type="gramStart"/>
            <w:r>
              <w:rPr>
                <w:rFonts w:ascii="仿宋" w:eastAsia="仿宋" w:hAnsi="仿宋" w:cs="仿宋" w:hint="eastAsia"/>
                <w:sz w:val="24"/>
              </w:rPr>
              <w:t>方服务</w:t>
            </w:r>
            <w:proofErr w:type="gramEnd"/>
          </w:p>
        </w:tc>
      </w:tr>
    </w:tbl>
    <w:p w14:paraId="437F0735" w14:textId="77777777" w:rsidR="00F024C2" w:rsidRDefault="00F024C2">
      <w:pPr>
        <w:tabs>
          <w:tab w:val="left" w:pos="900"/>
        </w:tabs>
        <w:spacing w:line="480" w:lineRule="exact"/>
        <w:ind w:firstLineChars="200" w:firstLine="480"/>
        <w:rPr>
          <w:rFonts w:ascii="宋体" w:hAnsi="宋体" w:hint="eastAsia"/>
          <w:sz w:val="24"/>
          <w:szCs w:val="22"/>
        </w:rPr>
      </w:pPr>
    </w:p>
    <w:p w14:paraId="7B4449CD" w14:textId="77777777" w:rsidR="00F024C2" w:rsidRDefault="00000000">
      <w:pPr>
        <w:tabs>
          <w:tab w:val="left" w:pos="900"/>
        </w:tabs>
        <w:spacing w:line="480" w:lineRule="exact"/>
        <w:ind w:firstLineChars="200" w:firstLine="480"/>
        <w:rPr>
          <w:rFonts w:ascii="Calibri" w:hAnsi="Calibri"/>
          <w:sz w:val="24"/>
          <w:szCs w:val="22"/>
        </w:rPr>
      </w:pPr>
      <w:r>
        <w:rPr>
          <w:rFonts w:ascii="宋体" w:hAnsi="宋体" w:hint="eastAsia"/>
          <w:sz w:val="24"/>
          <w:szCs w:val="22"/>
        </w:rPr>
        <w:t>服务方式：现场驻场服务</w:t>
      </w:r>
      <w:r>
        <w:rPr>
          <w:rFonts w:ascii="宋体" w:hAnsi="宋体" w:cs="宋体" w:hint="eastAsia"/>
          <w:sz w:val="24"/>
        </w:rPr>
        <w:t>以及采购人要求的其它服务方式。</w:t>
      </w:r>
    </w:p>
    <w:p w14:paraId="05D03D9B" w14:textId="77777777" w:rsidR="00F024C2" w:rsidRDefault="00000000">
      <w:pPr>
        <w:spacing w:beforeLines="50" w:before="120" w:line="360" w:lineRule="auto"/>
        <w:jc w:val="center"/>
        <w:outlineLvl w:val="1"/>
        <w:rPr>
          <w:rFonts w:ascii="Calibri" w:hAnsi="Calibri"/>
          <w:b/>
          <w:bCs/>
          <w:color w:val="000000"/>
          <w:sz w:val="28"/>
          <w:szCs w:val="20"/>
        </w:rPr>
      </w:pPr>
      <w:r>
        <w:rPr>
          <w:rFonts w:ascii="Calibri" w:hAnsi="Calibri" w:hint="eastAsia"/>
          <w:b/>
          <w:bCs/>
          <w:color w:val="000000"/>
          <w:sz w:val="28"/>
          <w:szCs w:val="20"/>
        </w:rPr>
        <w:t>第三部分</w:t>
      </w:r>
      <w:r>
        <w:rPr>
          <w:rFonts w:ascii="Calibri" w:hAnsi="Calibri" w:hint="eastAsia"/>
          <w:b/>
          <w:bCs/>
          <w:color w:val="000000"/>
          <w:sz w:val="28"/>
          <w:szCs w:val="20"/>
        </w:rPr>
        <w:t xml:space="preserve"> </w:t>
      </w:r>
      <w:r>
        <w:rPr>
          <w:rFonts w:ascii="Calibri" w:hAnsi="Calibri" w:hint="eastAsia"/>
          <w:b/>
          <w:bCs/>
          <w:color w:val="000000"/>
          <w:sz w:val="28"/>
          <w:szCs w:val="20"/>
        </w:rPr>
        <w:t>服务标准及验收</w:t>
      </w:r>
    </w:p>
    <w:p w14:paraId="20D807CD" w14:textId="77777777" w:rsidR="00F024C2" w:rsidRDefault="00000000">
      <w:pPr>
        <w:spacing w:line="360" w:lineRule="auto"/>
        <w:ind w:firstLineChars="233" w:firstLine="559"/>
        <w:rPr>
          <w:rFonts w:ascii="宋体" w:hAnsi="宋体" w:hint="eastAsia"/>
          <w:sz w:val="24"/>
          <w:szCs w:val="22"/>
        </w:rPr>
      </w:pPr>
      <w:r>
        <w:rPr>
          <w:rFonts w:ascii="宋体" w:hAnsi="宋体" w:hint="eastAsia"/>
          <w:sz w:val="24"/>
          <w:szCs w:val="22"/>
        </w:rPr>
        <w:t>3.1乙方保证为甲方提供优质的服务及产品，服务及产品的各项指标均能符合本合同规定的要求。服务期内，乙方保证提供甲方在需求文件中要求的全部服务。详见附件三。</w:t>
      </w:r>
    </w:p>
    <w:p w14:paraId="1AB0088F" w14:textId="77777777" w:rsidR="00F024C2" w:rsidRDefault="00000000">
      <w:pPr>
        <w:spacing w:line="360" w:lineRule="auto"/>
        <w:ind w:firstLineChars="200" w:firstLine="480"/>
        <w:rPr>
          <w:rFonts w:ascii="宋体" w:hAnsi="宋体" w:cs="宋体" w:hint="eastAsia"/>
          <w:sz w:val="24"/>
        </w:rPr>
      </w:pPr>
      <w:r>
        <w:rPr>
          <w:rFonts w:ascii="宋体" w:hAnsi="宋体" w:cs="宋体" w:hint="eastAsia"/>
          <w:sz w:val="24"/>
        </w:rPr>
        <w:t>3.2乙方每季度须按甲方要求提供1份《季度服务报告》，列明本阶段提供的服务内容，并加盖单位公章。</w:t>
      </w:r>
    </w:p>
    <w:p w14:paraId="6E451B8E" w14:textId="77777777" w:rsidR="00F024C2" w:rsidRDefault="00000000">
      <w:pPr>
        <w:spacing w:line="360" w:lineRule="auto"/>
        <w:ind w:firstLineChars="200" w:firstLine="480"/>
        <w:rPr>
          <w:rFonts w:ascii="Calibri" w:hAnsi="Calibri"/>
          <w:szCs w:val="22"/>
        </w:rPr>
      </w:pPr>
      <w:r>
        <w:rPr>
          <w:rFonts w:ascii="宋体" w:hAnsi="宋体" w:cs="宋体" w:hint="eastAsia"/>
          <w:sz w:val="24"/>
          <w:lang w:bidi="ar"/>
        </w:rPr>
        <w:t>3.3甲方</w:t>
      </w:r>
      <w:r>
        <w:rPr>
          <w:rFonts w:ascii="宋体" w:hAnsi="宋体" w:cs="宋体" w:hint="eastAsia"/>
          <w:color w:val="000000"/>
          <w:sz w:val="24"/>
        </w:rPr>
        <w:t>对</w:t>
      </w:r>
      <w:r>
        <w:rPr>
          <w:rFonts w:ascii="宋体" w:hAnsi="宋体" w:cs="宋体" w:hint="eastAsia"/>
          <w:sz w:val="24"/>
        </w:rPr>
        <w:t>乙方</w:t>
      </w:r>
      <w:r>
        <w:rPr>
          <w:rFonts w:ascii="宋体" w:hAnsi="宋体" w:cs="宋体" w:hint="eastAsia"/>
          <w:color w:val="000000"/>
          <w:sz w:val="24"/>
        </w:rPr>
        <w:t>的驻场人员工作成果、考勤情况、服务质量、交付报告进行审核。在审核过程中，若发现有短缺或不符合项目需求、合同条款和质量标准的情况，</w:t>
      </w:r>
      <w:r>
        <w:rPr>
          <w:rFonts w:ascii="宋体" w:hAnsi="宋体" w:cs="宋体" w:hint="eastAsia"/>
          <w:sz w:val="24"/>
        </w:rPr>
        <w:t>乙方</w:t>
      </w:r>
      <w:r>
        <w:rPr>
          <w:rFonts w:ascii="宋体" w:hAnsi="宋体" w:cs="宋体" w:hint="eastAsia"/>
          <w:color w:val="000000"/>
          <w:sz w:val="24"/>
        </w:rPr>
        <w:t>将负责补齐、修改并再次提交，由此引起的一切费用由</w:t>
      </w:r>
      <w:r>
        <w:rPr>
          <w:rFonts w:ascii="宋体" w:hAnsi="宋体" w:cs="宋体" w:hint="eastAsia"/>
          <w:sz w:val="24"/>
        </w:rPr>
        <w:t>乙方</w:t>
      </w:r>
      <w:r>
        <w:rPr>
          <w:rFonts w:ascii="宋体" w:hAnsi="宋体" w:cs="宋体" w:hint="eastAsia"/>
          <w:color w:val="000000"/>
          <w:sz w:val="24"/>
        </w:rPr>
        <w:t>承担。</w:t>
      </w:r>
    </w:p>
    <w:p w14:paraId="6C3F0CF8" w14:textId="77777777" w:rsidR="00F024C2" w:rsidRDefault="00000000">
      <w:pPr>
        <w:spacing w:line="360" w:lineRule="auto"/>
        <w:ind w:firstLineChars="200" w:firstLine="480"/>
        <w:rPr>
          <w:rFonts w:ascii="宋体" w:hAnsi="宋体" w:cs="宋体" w:hint="eastAsia"/>
          <w:sz w:val="24"/>
        </w:rPr>
      </w:pPr>
      <w:r>
        <w:rPr>
          <w:rFonts w:ascii="宋体" w:hAnsi="宋体" w:cs="宋体" w:hint="eastAsia"/>
          <w:sz w:val="24"/>
        </w:rPr>
        <w:t>3.4甲方于到达服务期限一半后，按照本合同规定的标准和要求对乙方服务进行中期验收，乙方应当予以配合，最迟不晚于2026年9月底前完成，甲方通知乙方延期的情况除外。验收通过后,由甲方开具合同验收单</w:t>
      </w:r>
      <w:r>
        <w:rPr>
          <w:rFonts w:ascii="宋体" w:hAnsi="宋体" w:hint="eastAsia"/>
          <w:sz w:val="24"/>
          <w:szCs w:val="22"/>
        </w:rPr>
        <w:t>（或验收报告）</w:t>
      </w:r>
      <w:r>
        <w:rPr>
          <w:rFonts w:ascii="宋体" w:hAnsi="宋体" w:cs="宋体" w:hint="eastAsia"/>
          <w:sz w:val="24"/>
        </w:rPr>
        <w:t>，乙方对验收单进行书面认定（即其授权代表签字且加盖单位公章），且当乙方拒绝书面认定验收单或验收报告时，即视为同意合同验收单</w:t>
      </w:r>
      <w:r>
        <w:rPr>
          <w:rFonts w:ascii="宋体" w:hAnsi="宋体" w:hint="eastAsia"/>
          <w:sz w:val="24"/>
          <w:szCs w:val="22"/>
        </w:rPr>
        <w:t>（或验收报告）</w:t>
      </w:r>
      <w:r>
        <w:rPr>
          <w:rFonts w:ascii="宋体" w:hAnsi="宋体" w:cs="宋体" w:hint="eastAsia"/>
          <w:sz w:val="24"/>
        </w:rPr>
        <w:t>内容。</w:t>
      </w:r>
    </w:p>
    <w:p w14:paraId="49E185FF" w14:textId="77777777" w:rsidR="00F024C2" w:rsidRDefault="00000000">
      <w:pPr>
        <w:spacing w:line="360" w:lineRule="auto"/>
        <w:ind w:firstLineChars="200" w:firstLine="480"/>
        <w:rPr>
          <w:rFonts w:ascii="宋体" w:hAnsi="宋体" w:cs="宋体" w:hint="eastAsia"/>
          <w:sz w:val="24"/>
        </w:rPr>
      </w:pPr>
      <w:r>
        <w:rPr>
          <w:rFonts w:ascii="宋体" w:hAnsi="宋体" w:cs="宋体" w:hint="eastAsia"/>
          <w:sz w:val="24"/>
        </w:rPr>
        <w:t>3.5甲方于服务期限届满后，按照本合同规定的标准和要求对乙方服务进行最终验收，乙方应当予以配合，最迟不晚于2027年4月底前完成，甲方通知乙方延期的情况除外。验收通过后,由甲方开具合同验收单</w:t>
      </w:r>
      <w:r>
        <w:rPr>
          <w:rFonts w:ascii="宋体" w:hAnsi="宋体" w:hint="eastAsia"/>
          <w:sz w:val="24"/>
          <w:szCs w:val="22"/>
        </w:rPr>
        <w:t>（或验收报告）</w:t>
      </w:r>
      <w:r>
        <w:rPr>
          <w:rFonts w:ascii="宋体" w:hAnsi="宋体" w:cs="宋体" w:hint="eastAsia"/>
          <w:sz w:val="24"/>
        </w:rPr>
        <w:t>，乙方对验收单进行书面认定（即其授权代表签字且加盖单位公章），且当乙方拒绝书面认定验收单或验收报告时，即视为同意合同验收单</w:t>
      </w:r>
      <w:r>
        <w:rPr>
          <w:rFonts w:ascii="宋体" w:hAnsi="宋体" w:hint="eastAsia"/>
          <w:sz w:val="24"/>
          <w:szCs w:val="22"/>
        </w:rPr>
        <w:t>（或验收报告）</w:t>
      </w:r>
      <w:r>
        <w:rPr>
          <w:rFonts w:ascii="宋体" w:hAnsi="宋体" w:cs="宋体" w:hint="eastAsia"/>
          <w:sz w:val="24"/>
        </w:rPr>
        <w:t>内容。</w:t>
      </w:r>
    </w:p>
    <w:p w14:paraId="6BDE63DF" w14:textId="77777777" w:rsidR="00F024C2" w:rsidRDefault="00000000">
      <w:pPr>
        <w:spacing w:line="360" w:lineRule="auto"/>
        <w:ind w:firstLineChars="200" w:firstLine="480"/>
        <w:rPr>
          <w:rFonts w:ascii="Calibri" w:hAnsi="Calibri"/>
          <w:szCs w:val="22"/>
        </w:rPr>
      </w:pPr>
      <w:r>
        <w:rPr>
          <w:rFonts w:ascii="宋体" w:hAnsi="宋体" w:cs="宋体" w:hint="eastAsia"/>
          <w:sz w:val="24"/>
        </w:rPr>
        <w:t>3.6乙方未能通过甲方中期验收或最终验收的，甲方应在验收单中载明“验收不合格”及相关说明，并由乙方书面确认，若乙方拒绝书面确认，则视为同意。乙方应在甲方要求的期限内采取整改措施再次进行验收，再次验收同样需甲方出具验收单并由双方书面确认，直至验收合格，通过验收，再次验收由乙方承担费用及甲方损失。</w:t>
      </w:r>
    </w:p>
    <w:p w14:paraId="4DAA52DA" w14:textId="77777777" w:rsidR="00F024C2" w:rsidRDefault="00000000">
      <w:pPr>
        <w:autoSpaceDE w:val="0"/>
        <w:autoSpaceDN w:val="0"/>
        <w:adjustRightInd w:val="0"/>
        <w:snapToGrid w:val="0"/>
        <w:spacing w:beforeLines="50" w:before="120" w:line="360" w:lineRule="auto"/>
        <w:jc w:val="center"/>
        <w:rPr>
          <w:rFonts w:ascii="Calibri" w:hAnsi="宋体" w:hint="eastAsia"/>
          <w:b/>
          <w:bCs/>
          <w:kern w:val="0"/>
          <w:sz w:val="28"/>
          <w:szCs w:val="28"/>
        </w:rPr>
      </w:pPr>
      <w:r>
        <w:rPr>
          <w:rFonts w:ascii="Calibri" w:hAnsi="宋体" w:hint="eastAsia"/>
          <w:b/>
          <w:bCs/>
          <w:kern w:val="0"/>
          <w:sz w:val="28"/>
          <w:szCs w:val="28"/>
        </w:rPr>
        <w:t>第四部分</w:t>
      </w:r>
      <w:r>
        <w:rPr>
          <w:rFonts w:ascii="Calibri" w:hAnsi="宋体" w:hint="eastAsia"/>
          <w:b/>
          <w:bCs/>
          <w:kern w:val="0"/>
          <w:sz w:val="28"/>
          <w:szCs w:val="28"/>
        </w:rPr>
        <w:t xml:space="preserve"> </w:t>
      </w:r>
      <w:r>
        <w:rPr>
          <w:rFonts w:ascii="Calibri" w:hAnsi="宋体" w:hint="eastAsia"/>
          <w:b/>
          <w:bCs/>
          <w:kern w:val="0"/>
          <w:sz w:val="28"/>
          <w:szCs w:val="28"/>
        </w:rPr>
        <w:t>履行期限、服务地点</w:t>
      </w:r>
    </w:p>
    <w:p w14:paraId="1A396451"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4.1履约期限：</w:t>
      </w:r>
    </w:p>
    <w:p w14:paraId="26CA3937"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本合同履约期限自</w:t>
      </w:r>
      <w:r>
        <w:rPr>
          <w:rFonts w:ascii="宋体" w:hAnsi="宋体" w:cs="宋体" w:hint="eastAsia"/>
          <w:sz w:val="24"/>
        </w:rPr>
        <w:t>2026年1月1日至2026年12月31日</w:t>
      </w:r>
      <w:r>
        <w:rPr>
          <w:rFonts w:ascii="宋体" w:hAnsi="宋体" w:hint="eastAsia"/>
          <w:sz w:val="24"/>
          <w:szCs w:val="22"/>
        </w:rPr>
        <w:t>。</w:t>
      </w:r>
    </w:p>
    <w:p w14:paraId="3701B8E4"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4.2服务地点：上海市（上海市浦东新区繁昌路298号）</w:t>
      </w:r>
    </w:p>
    <w:p w14:paraId="581EC85C"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4.3续签条款</w:t>
      </w:r>
    </w:p>
    <w:p w14:paraId="2FF960D7" w14:textId="77777777" w:rsidR="00F024C2" w:rsidRDefault="00000000">
      <w:pPr>
        <w:tabs>
          <w:tab w:val="left" w:pos="900"/>
        </w:tabs>
        <w:spacing w:line="480" w:lineRule="exact"/>
        <w:ind w:firstLineChars="200" w:firstLine="480"/>
        <w:rPr>
          <w:rFonts w:ascii="宋体" w:hAnsi="宋体" w:hint="eastAsia"/>
          <w:sz w:val="24"/>
          <w:szCs w:val="22"/>
        </w:rPr>
      </w:pPr>
      <w:proofErr w:type="gramStart"/>
      <w:r>
        <w:rPr>
          <w:rFonts w:ascii="宋体" w:hAnsi="宋体" w:hint="eastAsia"/>
          <w:sz w:val="24"/>
          <w:szCs w:val="22"/>
        </w:rPr>
        <w:t>若服务</w:t>
      </w:r>
      <w:proofErr w:type="gramEnd"/>
      <w:r>
        <w:rPr>
          <w:rFonts w:ascii="宋体" w:hAnsi="宋体" w:hint="eastAsia"/>
          <w:sz w:val="24"/>
          <w:szCs w:val="22"/>
        </w:rPr>
        <w:t>商的服务质量满足甲方要求，在服务内容和要求不变情况下，本次合同可以考虑续签一年，最多续签两次。甲乙双方最晚可在合同到期前一个月就是否续签事宜进行确认。如双方确认续签的，可以就本项目服务下年度续签进行商务谈判议定价格，续签合同价款不得高于本合同价款。</w:t>
      </w:r>
    </w:p>
    <w:p w14:paraId="0D04F5C5" w14:textId="77777777" w:rsidR="00F024C2" w:rsidRDefault="00000000">
      <w:pPr>
        <w:spacing w:beforeLines="50" w:before="120" w:line="360" w:lineRule="auto"/>
        <w:jc w:val="center"/>
        <w:outlineLvl w:val="1"/>
        <w:rPr>
          <w:rFonts w:ascii="Calibri" w:hAnsi="Calibri"/>
          <w:b/>
          <w:bCs/>
          <w:sz w:val="28"/>
          <w:szCs w:val="20"/>
        </w:rPr>
      </w:pPr>
      <w:r>
        <w:rPr>
          <w:rFonts w:ascii="Calibri" w:hAnsi="Calibri" w:hint="eastAsia"/>
          <w:b/>
          <w:bCs/>
          <w:sz w:val="28"/>
          <w:szCs w:val="20"/>
        </w:rPr>
        <w:t>第五部分</w:t>
      </w:r>
      <w:r>
        <w:rPr>
          <w:rFonts w:ascii="Calibri" w:hAnsi="Calibri" w:hint="eastAsia"/>
          <w:b/>
          <w:bCs/>
          <w:sz w:val="28"/>
          <w:szCs w:val="20"/>
        </w:rPr>
        <w:t xml:space="preserve"> </w:t>
      </w:r>
      <w:r>
        <w:rPr>
          <w:rFonts w:ascii="Calibri" w:hAnsi="Calibri" w:hint="eastAsia"/>
          <w:b/>
          <w:bCs/>
          <w:sz w:val="28"/>
          <w:szCs w:val="20"/>
        </w:rPr>
        <w:t>合同总金额及其支付方式</w:t>
      </w:r>
    </w:p>
    <w:p w14:paraId="12553BFE"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5.1根据中标通知书，本合同的总金额为人民币：￥_____元整</w:t>
      </w:r>
      <w:r>
        <w:rPr>
          <w:rFonts w:ascii="宋体" w:hAnsi="宋体"/>
          <w:sz w:val="24"/>
          <w:szCs w:val="22"/>
        </w:rPr>
        <w:t>(大写：</w:t>
      </w:r>
      <w:r>
        <w:rPr>
          <w:rFonts w:ascii="宋体" w:hAnsi="宋体" w:hint="eastAsia"/>
          <w:sz w:val="24"/>
          <w:szCs w:val="22"/>
        </w:rPr>
        <w:t>人民币___元整</w:t>
      </w:r>
      <w:r>
        <w:rPr>
          <w:rFonts w:ascii="宋体" w:hAnsi="宋体"/>
          <w:sz w:val="24"/>
          <w:szCs w:val="22"/>
        </w:rPr>
        <w:t>）</w:t>
      </w:r>
      <w:r>
        <w:rPr>
          <w:rFonts w:ascii="宋体" w:hAnsi="宋体" w:hint="eastAsia"/>
          <w:sz w:val="24"/>
          <w:szCs w:val="22"/>
        </w:rPr>
        <w:t>。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14:paraId="6AEB464E"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5.2付款方式</w:t>
      </w:r>
    </w:p>
    <w:p w14:paraId="5EF4FFAB"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5.2.1预付款</w:t>
      </w:r>
    </w:p>
    <w:p w14:paraId="78011B29" w14:textId="77777777" w:rsidR="00F024C2" w:rsidRDefault="00000000">
      <w:pPr>
        <w:tabs>
          <w:tab w:val="left" w:pos="900"/>
        </w:tabs>
        <w:spacing w:line="360" w:lineRule="auto"/>
        <w:ind w:firstLineChars="200" w:firstLine="480"/>
        <w:rPr>
          <w:rFonts w:ascii="宋体" w:hAnsi="宋体" w:hint="eastAsia"/>
          <w:sz w:val="24"/>
        </w:rPr>
      </w:pPr>
      <w:r>
        <w:rPr>
          <w:rFonts w:ascii="宋体" w:hAnsi="宋体" w:hint="eastAsia"/>
          <w:sz w:val="24"/>
        </w:rPr>
        <w:t>合同生效后，在收到乙方提供的与本阶段付款金额等值的正式发票以及乙方加盖单位公章的《付款申请》后十（10）</w:t>
      </w:r>
      <w:proofErr w:type="gramStart"/>
      <w:r>
        <w:rPr>
          <w:rFonts w:ascii="宋体" w:hAnsi="宋体" w:hint="eastAsia"/>
          <w:sz w:val="24"/>
        </w:rPr>
        <w:t>个</w:t>
      </w:r>
      <w:proofErr w:type="gramEnd"/>
      <w:r>
        <w:rPr>
          <w:rFonts w:ascii="宋体" w:hAnsi="宋体" w:hint="eastAsia"/>
          <w:sz w:val="24"/>
        </w:rPr>
        <w:t>工作日内，甲方向乙方支付合同总金额的30%（百分之三十），即人民币￥</w:t>
      </w:r>
      <w:r>
        <w:rPr>
          <w:rFonts w:ascii="宋体" w:hAnsi="宋体" w:hint="eastAsia"/>
          <w:sz w:val="24"/>
          <w:u w:val="single"/>
        </w:rPr>
        <w:t xml:space="preserve">       </w:t>
      </w:r>
      <w:r>
        <w:rPr>
          <w:rFonts w:ascii="宋体" w:hAnsi="宋体" w:hint="eastAsia"/>
          <w:sz w:val="24"/>
        </w:rPr>
        <w:t>元整（大写：</w:t>
      </w:r>
      <w:r>
        <w:rPr>
          <w:rFonts w:ascii="宋体" w:hAnsi="宋体" w:hint="eastAsia"/>
          <w:sz w:val="24"/>
          <w:u w:val="single"/>
        </w:rPr>
        <w:t xml:space="preserve">       </w:t>
      </w:r>
      <w:r>
        <w:rPr>
          <w:rFonts w:ascii="宋体" w:hAnsi="宋体" w:hint="eastAsia"/>
          <w:sz w:val="24"/>
        </w:rPr>
        <w:t>元整）。</w:t>
      </w:r>
    </w:p>
    <w:p w14:paraId="5D7BDE24" w14:textId="77777777" w:rsidR="00F024C2" w:rsidRDefault="00000000">
      <w:pPr>
        <w:tabs>
          <w:tab w:val="left" w:pos="900"/>
        </w:tabs>
        <w:spacing w:line="360" w:lineRule="auto"/>
        <w:ind w:firstLineChars="200" w:firstLine="480"/>
        <w:rPr>
          <w:rFonts w:ascii="宋体" w:hAnsi="宋体" w:hint="eastAsia"/>
          <w:sz w:val="24"/>
          <w:szCs w:val="22"/>
        </w:rPr>
      </w:pPr>
      <w:r>
        <w:rPr>
          <w:rFonts w:ascii="宋体" w:hAnsi="宋体" w:hint="eastAsia"/>
          <w:sz w:val="24"/>
        </w:rPr>
        <w:t>5.2.2中期款</w:t>
      </w:r>
    </w:p>
    <w:p w14:paraId="7405FACB"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乙方向甲方提供所有服务达到本合同规定的服务期限的一半后，由甲方验收小组出具验收单（或验收报告），乙方进行书面确认（若拒绝书面确认，则视为同意），验收合格后，甲方在收到乙方提供的与本阶段付款金额等值的正式发票以及乙方加盖单位公章的《付款申请》后十（10）</w:t>
      </w:r>
      <w:proofErr w:type="gramStart"/>
      <w:r>
        <w:rPr>
          <w:rFonts w:ascii="宋体" w:hAnsi="宋体" w:hint="eastAsia"/>
          <w:sz w:val="24"/>
          <w:szCs w:val="22"/>
        </w:rPr>
        <w:t>个</w:t>
      </w:r>
      <w:proofErr w:type="gramEnd"/>
      <w:r>
        <w:rPr>
          <w:rFonts w:ascii="宋体" w:hAnsi="宋体" w:hint="eastAsia"/>
          <w:sz w:val="24"/>
          <w:szCs w:val="22"/>
        </w:rPr>
        <w:t>工作日内，向乙方支付合同固定金额的40%（百分之四十），即人民币￥</w:t>
      </w:r>
      <w:r>
        <w:rPr>
          <w:rFonts w:ascii="宋体" w:hAnsi="宋体" w:hint="eastAsia"/>
          <w:sz w:val="24"/>
          <w:szCs w:val="22"/>
          <w:u w:val="single"/>
        </w:rPr>
        <w:t xml:space="preserve">     </w:t>
      </w:r>
      <w:r>
        <w:rPr>
          <w:rFonts w:ascii="宋体" w:hAnsi="宋体" w:hint="eastAsia"/>
          <w:sz w:val="24"/>
          <w:szCs w:val="22"/>
        </w:rPr>
        <w:t>元整（大写：</w:t>
      </w:r>
      <w:r>
        <w:rPr>
          <w:rFonts w:ascii="宋体" w:hAnsi="宋体" w:hint="eastAsia"/>
          <w:sz w:val="24"/>
          <w:szCs w:val="22"/>
          <w:u w:val="single"/>
        </w:rPr>
        <w:t xml:space="preserve">     </w:t>
      </w:r>
      <w:r>
        <w:rPr>
          <w:rFonts w:ascii="宋体" w:hAnsi="宋体" w:hint="eastAsia"/>
          <w:sz w:val="24"/>
          <w:szCs w:val="22"/>
        </w:rPr>
        <w:t>元整）。</w:t>
      </w:r>
    </w:p>
    <w:p w14:paraId="24733748"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5.2.3后期款</w:t>
      </w:r>
    </w:p>
    <w:p w14:paraId="731C909B"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乙方向甲方提供服务期限届满且服务内容完成后，由甲方验收小组出具合同验收单（或验收报告），乙方进行书面确认（若拒绝书面确认，则视为同意），验收合格后，甲方在收到乙方提供的与本阶段付款金额等值的正式发票以及乙方加盖单位公章的《付款申请》后十（10）</w:t>
      </w:r>
      <w:proofErr w:type="gramStart"/>
      <w:r>
        <w:rPr>
          <w:rFonts w:ascii="宋体" w:hAnsi="宋体" w:hint="eastAsia"/>
          <w:sz w:val="24"/>
          <w:szCs w:val="22"/>
        </w:rPr>
        <w:t>个</w:t>
      </w:r>
      <w:proofErr w:type="gramEnd"/>
      <w:r>
        <w:rPr>
          <w:rFonts w:ascii="宋体" w:hAnsi="宋体" w:hint="eastAsia"/>
          <w:sz w:val="24"/>
          <w:szCs w:val="22"/>
        </w:rPr>
        <w:t>工作日内，向乙方支付合同固定金额的30%（百分之三十），即人民币￥</w:t>
      </w:r>
      <w:r>
        <w:rPr>
          <w:rFonts w:ascii="宋体" w:hAnsi="宋体" w:hint="eastAsia"/>
          <w:sz w:val="24"/>
          <w:szCs w:val="22"/>
          <w:u w:val="single"/>
        </w:rPr>
        <w:t xml:space="preserve">       </w:t>
      </w:r>
      <w:r>
        <w:rPr>
          <w:rFonts w:ascii="宋体" w:hAnsi="宋体" w:hint="eastAsia"/>
          <w:sz w:val="24"/>
          <w:szCs w:val="22"/>
        </w:rPr>
        <w:t>元整（大写：</w:t>
      </w:r>
      <w:r>
        <w:rPr>
          <w:rFonts w:ascii="宋体" w:hAnsi="宋体" w:hint="eastAsia"/>
          <w:sz w:val="24"/>
          <w:szCs w:val="22"/>
          <w:u w:val="single"/>
        </w:rPr>
        <w:t xml:space="preserve">      </w:t>
      </w:r>
      <w:r>
        <w:rPr>
          <w:rFonts w:ascii="宋体" w:hAnsi="宋体" w:hint="eastAsia"/>
          <w:sz w:val="24"/>
          <w:szCs w:val="22"/>
        </w:rPr>
        <w:t>元整）。</w:t>
      </w:r>
    </w:p>
    <w:p w14:paraId="29E48724" w14:textId="77777777" w:rsidR="00F024C2" w:rsidRDefault="00000000">
      <w:pPr>
        <w:spacing w:line="520" w:lineRule="exact"/>
        <w:ind w:firstLineChars="200" w:firstLine="480"/>
        <w:rPr>
          <w:rFonts w:ascii="宋体" w:hAnsi="宋体" w:cs="宋体" w:hint="eastAsia"/>
          <w:b/>
          <w:bCs/>
          <w:sz w:val="24"/>
        </w:rPr>
      </w:pPr>
      <w:r>
        <w:rPr>
          <w:rFonts w:ascii="宋体" w:hAnsi="宋体" w:cs="宋体" w:hint="eastAsia"/>
          <w:sz w:val="24"/>
          <w:szCs w:val="22"/>
        </w:rPr>
        <w:t>5.3本条中的“收到”是指甲方实际接收到乙方交付的发票、书面考评文件和</w:t>
      </w:r>
      <w:r>
        <w:rPr>
          <w:rFonts w:ascii="宋体" w:hAnsi="宋体" w:hint="eastAsia"/>
          <w:bCs/>
          <w:kern w:val="0"/>
          <w:sz w:val="24"/>
          <w:szCs w:val="22"/>
        </w:rPr>
        <w:t>《付款申请》</w:t>
      </w:r>
      <w:r>
        <w:rPr>
          <w:rFonts w:ascii="宋体" w:hAnsi="宋体" w:cs="宋体" w:hint="eastAsia"/>
          <w:sz w:val="24"/>
          <w:szCs w:val="22"/>
        </w:rPr>
        <w:t>，收到日不以发票和/或书面考评文件和/或</w:t>
      </w:r>
      <w:r>
        <w:rPr>
          <w:rFonts w:ascii="宋体" w:hAnsi="宋体" w:hint="eastAsia"/>
          <w:bCs/>
          <w:kern w:val="0"/>
          <w:sz w:val="24"/>
          <w:szCs w:val="22"/>
        </w:rPr>
        <w:t>《付款申请》中载明的日期为准。双方对甲方是否“收到”及收到日有争议的，由乙方负责证明甲方已经“收到”及收到日。</w:t>
      </w:r>
    </w:p>
    <w:p w14:paraId="3F213B3B" w14:textId="77777777" w:rsidR="00F024C2" w:rsidRDefault="00000000">
      <w:pPr>
        <w:spacing w:beforeLines="50" w:before="120" w:line="360" w:lineRule="auto"/>
        <w:jc w:val="center"/>
        <w:outlineLvl w:val="1"/>
        <w:rPr>
          <w:rFonts w:ascii="Calibri" w:hAnsi="Calibri"/>
          <w:b/>
          <w:bCs/>
          <w:color w:val="000000"/>
          <w:sz w:val="28"/>
          <w:szCs w:val="20"/>
        </w:rPr>
      </w:pPr>
      <w:r>
        <w:rPr>
          <w:rFonts w:ascii="Calibri" w:hAnsi="Calibri" w:hint="eastAsia"/>
          <w:b/>
          <w:bCs/>
          <w:color w:val="000000"/>
          <w:sz w:val="28"/>
          <w:szCs w:val="20"/>
        </w:rPr>
        <w:t>第六部分履约保证金</w:t>
      </w:r>
    </w:p>
    <w:p w14:paraId="78EA2763" w14:textId="77777777" w:rsidR="00F024C2" w:rsidRDefault="00000000">
      <w:pPr>
        <w:spacing w:line="520" w:lineRule="exact"/>
        <w:ind w:firstLineChars="200" w:firstLine="480"/>
        <w:rPr>
          <w:rFonts w:ascii="宋体" w:hAnsi="Calibri" w:cs="宋体"/>
          <w:sz w:val="24"/>
          <w:szCs w:val="22"/>
        </w:rPr>
      </w:pPr>
      <w:r>
        <w:rPr>
          <w:rFonts w:ascii="宋体" w:hAnsi="宋体" w:cs="宋体" w:hint="eastAsia"/>
          <w:sz w:val="24"/>
          <w:szCs w:val="22"/>
        </w:rPr>
        <w:t>6.1 乙方应于签订合同的同时以非现金形式向甲方提交下述金额的履约保证金。</w:t>
      </w:r>
    </w:p>
    <w:p w14:paraId="49F602D1" w14:textId="77777777" w:rsidR="00F024C2" w:rsidRDefault="00000000">
      <w:pPr>
        <w:spacing w:line="520" w:lineRule="exact"/>
        <w:ind w:firstLineChars="200" w:firstLine="480"/>
        <w:rPr>
          <w:rFonts w:ascii="宋体" w:hAnsi="Calibri" w:cs="宋体"/>
          <w:sz w:val="24"/>
          <w:szCs w:val="22"/>
        </w:rPr>
      </w:pPr>
      <w:r>
        <w:rPr>
          <w:rFonts w:ascii="宋体" w:hAnsi="宋体" w:cs="宋体" w:hint="eastAsia"/>
          <w:sz w:val="24"/>
          <w:szCs w:val="22"/>
        </w:rPr>
        <w:t>6.2 履约保证金为合同总金额的5％（百分之五）即人民币</w:t>
      </w:r>
      <w:r>
        <w:rPr>
          <w:rFonts w:ascii="宋体" w:hAnsi="宋体" w:hint="eastAsia"/>
          <w:sz w:val="24"/>
          <w:szCs w:val="22"/>
        </w:rPr>
        <w:t>￥</w:t>
      </w:r>
      <w:r>
        <w:rPr>
          <w:rFonts w:ascii="宋体" w:hAnsi="宋体" w:hint="eastAsia"/>
          <w:sz w:val="24"/>
          <w:szCs w:val="22"/>
          <w:u w:val="single"/>
        </w:rPr>
        <w:t xml:space="preserve">      </w:t>
      </w:r>
      <w:r>
        <w:rPr>
          <w:rFonts w:ascii="宋体" w:hAnsi="宋体" w:cs="宋体" w:hint="eastAsia"/>
          <w:sz w:val="24"/>
          <w:szCs w:val="22"/>
        </w:rPr>
        <w:t>元整(大写：人民币</w:t>
      </w:r>
      <w:r>
        <w:rPr>
          <w:rFonts w:ascii="宋体" w:hAnsi="宋体" w:cs="宋体" w:hint="eastAsia"/>
          <w:sz w:val="24"/>
          <w:szCs w:val="22"/>
          <w:u w:val="single"/>
        </w:rPr>
        <w:t xml:space="preserve">        </w:t>
      </w:r>
      <w:r>
        <w:rPr>
          <w:rFonts w:ascii="宋体" w:hAnsi="宋体" w:cs="宋体" w:hint="eastAsia"/>
          <w:sz w:val="24"/>
          <w:szCs w:val="22"/>
        </w:rPr>
        <w:t>元整)，其有效期截至本合同履约期限届满。履约保证金用以保证乙方履行合同规定的所有义务。</w:t>
      </w:r>
    </w:p>
    <w:p w14:paraId="7DD6DD85" w14:textId="77777777" w:rsidR="00F024C2" w:rsidRDefault="00000000">
      <w:pPr>
        <w:spacing w:line="520" w:lineRule="exact"/>
        <w:ind w:firstLineChars="200" w:firstLine="480"/>
        <w:rPr>
          <w:rFonts w:ascii="宋体" w:hAnsi="宋体" w:cs="宋体" w:hint="eastAsia"/>
          <w:sz w:val="24"/>
          <w:szCs w:val="22"/>
        </w:rPr>
      </w:pPr>
      <w:r>
        <w:rPr>
          <w:rFonts w:ascii="宋体" w:hAnsi="宋体" w:cs="宋体" w:hint="eastAsia"/>
          <w:sz w:val="24"/>
          <w:szCs w:val="22"/>
        </w:rPr>
        <w:t>6.3 除非双方另有协定，在履约保证金有效期届满后，乙方向甲方提出退还履约保证金的申请，提供甲方原开具的履约保证金收据或往来票据、最终验收证明材料原件及复印件和退还保证金申请表，经甲方审核后，于三十（30）</w:t>
      </w:r>
      <w:proofErr w:type="gramStart"/>
      <w:r>
        <w:rPr>
          <w:rFonts w:ascii="宋体" w:hAnsi="宋体" w:cs="宋体" w:hint="eastAsia"/>
          <w:sz w:val="24"/>
          <w:szCs w:val="22"/>
        </w:rPr>
        <w:t>个</w:t>
      </w:r>
      <w:proofErr w:type="gramEnd"/>
      <w:r>
        <w:rPr>
          <w:rFonts w:ascii="宋体" w:hAnsi="宋体" w:cs="宋体" w:hint="eastAsia"/>
          <w:sz w:val="24"/>
          <w:szCs w:val="22"/>
        </w:rPr>
        <w:t>日历日内或扣除违约金、赔偿金、补偿金后剩余的履约保证金退还乙方(不计息)。</w:t>
      </w:r>
    </w:p>
    <w:p w14:paraId="36FD301A" w14:textId="77777777" w:rsidR="00F024C2" w:rsidRDefault="00000000">
      <w:pPr>
        <w:spacing w:line="520" w:lineRule="exact"/>
        <w:ind w:firstLineChars="200" w:firstLine="480"/>
        <w:rPr>
          <w:rFonts w:ascii="宋体" w:hAnsi="宋体" w:cs="宋体" w:hint="eastAsia"/>
          <w:sz w:val="24"/>
          <w:szCs w:val="22"/>
        </w:rPr>
      </w:pPr>
      <w:r>
        <w:rPr>
          <w:rFonts w:ascii="宋体" w:hAnsi="宋体" w:cs="宋体" w:hint="eastAsia"/>
          <w:sz w:val="24"/>
          <w:szCs w:val="22"/>
        </w:rPr>
        <w:t>6.4乙方可以以银行电汇、支票倒存、支票、汇票、本票、保函等非现金形式缴纳保证金，履约保证金需汇入或存入甲方在合同中指定的账户。</w:t>
      </w:r>
    </w:p>
    <w:p w14:paraId="2A2B27CB" w14:textId="77777777" w:rsidR="00F024C2" w:rsidRDefault="00000000">
      <w:pPr>
        <w:spacing w:line="360" w:lineRule="auto"/>
        <w:ind w:firstLineChars="225" w:firstLine="540"/>
        <w:rPr>
          <w:rFonts w:ascii="宋体" w:hAnsi="宋体" w:hint="eastAsia"/>
          <w:color w:val="000000"/>
          <w:sz w:val="24"/>
          <w:szCs w:val="22"/>
        </w:rPr>
      </w:pPr>
      <w:r>
        <w:rPr>
          <w:rFonts w:ascii="宋体" w:hAnsi="宋体" w:cs="宋体" w:hint="eastAsia"/>
          <w:color w:val="000000"/>
          <w:sz w:val="24"/>
          <w:szCs w:val="22"/>
        </w:rPr>
        <w:t>6.5</w:t>
      </w:r>
      <w:r>
        <w:rPr>
          <w:rFonts w:ascii="宋体" w:hAnsi="宋体" w:hint="eastAsia"/>
          <w:color w:val="000000"/>
          <w:sz w:val="24"/>
          <w:szCs w:val="22"/>
        </w:rPr>
        <w:t>续保服务期开始后，乙方可以以银行保函的形式替换签约时提交的合同履约保证金。</w:t>
      </w:r>
    </w:p>
    <w:p w14:paraId="54A2621F" w14:textId="77777777" w:rsidR="00F024C2" w:rsidRDefault="00000000">
      <w:pPr>
        <w:spacing w:beforeLines="50" w:before="120" w:line="360" w:lineRule="auto"/>
        <w:jc w:val="center"/>
        <w:outlineLvl w:val="1"/>
        <w:rPr>
          <w:rFonts w:ascii="Calibri" w:hAnsi="Calibri"/>
          <w:b/>
          <w:bCs/>
          <w:color w:val="000000"/>
          <w:sz w:val="28"/>
          <w:szCs w:val="20"/>
        </w:rPr>
      </w:pPr>
      <w:r>
        <w:rPr>
          <w:rFonts w:ascii="Calibri" w:hAnsi="Calibri" w:hint="eastAsia"/>
          <w:b/>
          <w:bCs/>
          <w:color w:val="000000"/>
          <w:sz w:val="28"/>
          <w:szCs w:val="20"/>
        </w:rPr>
        <w:t>第七部分</w:t>
      </w:r>
      <w:r>
        <w:rPr>
          <w:rFonts w:ascii="Calibri" w:hAnsi="Calibri" w:hint="eastAsia"/>
          <w:b/>
          <w:bCs/>
          <w:color w:val="000000"/>
          <w:sz w:val="28"/>
          <w:szCs w:val="20"/>
        </w:rPr>
        <w:t xml:space="preserve"> </w:t>
      </w:r>
      <w:r>
        <w:rPr>
          <w:rFonts w:ascii="Calibri" w:hAnsi="Calibri" w:hint="eastAsia"/>
          <w:b/>
          <w:bCs/>
          <w:color w:val="000000"/>
          <w:sz w:val="28"/>
          <w:szCs w:val="20"/>
        </w:rPr>
        <w:t>各方责任及违约</w:t>
      </w:r>
    </w:p>
    <w:p w14:paraId="749B351F"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7.1对于因非正版软件或硬件引发的故障，</w:t>
      </w:r>
      <w:proofErr w:type="gramStart"/>
      <w:r>
        <w:rPr>
          <w:rFonts w:ascii="宋体" w:hAnsi="宋体" w:hint="eastAsia"/>
          <w:sz w:val="24"/>
          <w:szCs w:val="22"/>
        </w:rPr>
        <w:t>乙方只</w:t>
      </w:r>
      <w:proofErr w:type="gramEnd"/>
      <w:r>
        <w:rPr>
          <w:rFonts w:ascii="宋体" w:hAnsi="宋体" w:hint="eastAsia"/>
          <w:sz w:val="24"/>
          <w:szCs w:val="22"/>
        </w:rPr>
        <w:t>负责判断故障原因，并将故障情况反映给甲方及甲方相关负责人。</w:t>
      </w:r>
    </w:p>
    <w:p w14:paraId="0151DBC1"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7.2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p>
    <w:p w14:paraId="3C682765"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7.3乙方有义务严守甲方及甲方的商业机密，不以任何的形式窃取或获取甲方保密信息，并不得将甲方及甲方数据资料带出工作现场。</w:t>
      </w:r>
    </w:p>
    <w:p w14:paraId="02BC34F3"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7.4乙方及原厂商在服务期间，如果对甲方及中国人民银行内其他部门运行正常的硬件、软件或其他财产造成损坏，乙方应负责对其修复及更换，确保甲方及中国人民银行内其他部门的正常使用，给甲方或中国人民银行造成损害或损失的，或发生其他侵犯甲方或第三</w:t>
      </w:r>
      <w:proofErr w:type="gramStart"/>
      <w:r>
        <w:rPr>
          <w:rFonts w:ascii="宋体" w:hAnsi="宋体" w:hint="eastAsia"/>
          <w:sz w:val="24"/>
          <w:szCs w:val="22"/>
        </w:rPr>
        <w:t>方财产</w:t>
      </w:r>
      <w:proofErr w:type="gramEnd"/>
      <w:r>
        <w:rPr>
          <w:rFonts w:ascii="宋体" w:hAnsi="宋体" w:hint="eastAsia"/>
          <w:sz w:val="24"/>
          <w:szCs w:val="22"/>
        </w:rPr>
        <w:t>或合法权利的情况时，乙方应当承担全部法律责任和经济赔偿。</w:t>
      </w:r>
    </w:p>
    <w:p w14:paraId="0947F265"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7.5未经甲方书面同意，乙方不得擅自更换常驻工程师，乙方常驻工程师不得擅自离岗。乙方指派的专业技术工程师不符合甲方要求的，乙方应按甲方要求限期更换合格工程师。</w:t>
      </w:r>
    </w:p>
    <w:p w14:paraId="282AD54D"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7.6违约责任和合同解除</w:t>
      </w:r>
    </w:p>
    <w:p w14:paraId="0E45B5D2"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7.6.1乙方未按合同要求向甲方提供服务时，甲方有权扣除其相应的服务费，其计算方法为：乙方及原厂商因自身原因未能完成甲方要求的服务工作的，乙方应以本合同总金额为基数向甲方支付违约金，且每次支付违约金数额不低于合同总金额的2%（百分之二）。</w:t>
      </w:r>
      <w:r>
        <w:rPr>
          <w:rFonts w:ascii="宋体" w:hAnsi="Calibri" w:cs="宋体" w:hint="eastAsia"/>
          <w:sz w:val="24"/>
          <w:szCs w:val="20"/>
          <w:lang w:val="zh-CN"/>
        </w:rPr>
        <w:t>当以上违约金的累计金额达到</w:t>
      </w:r>
      <w:r>
        <w:rPr>
          <w:rFonts w:ascii="宋体" w:hAnsi="宋体" w:hint="eastAsia"/>
          <w:sz w:val="24"/>
          <w:szCs w:val="22"/>
        </w:rPr>
        <w:t>合同总金额</w:t>
      </w:r>
      <w:r>
        <w:rPr>
          <w:rFonts w:ascii="宋体" w:hAnsi="Calibri" w:cs="宋体" w:hint="eastAsia"/>
          <w:sz w:val="24"/>
          <w:szCs w:val="20"/>
          <w:lang w:val="zh-CN"/>
        </w:rPr>
        <w:t>的5%（百分之五）时，甲方有权解除合同。</w:t>
      </w:r>
    </w:p>
    <w:p w14:paraId="235CEF21"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7.6.2乙方及原厂商工作人员在提供服务时或提供服务外，造成甲方设施、材料、其他财产及甲方客户物品损失或损坏的，由乙方承担相应的赔偿责任。</w:t>
      </w:r>
    </w:p>
    <w:p w14:paraId="3F4E78CD"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7.</w:t>
      </w:r>
      <w:r>
        <w:rPr>
          <w:rFonts w:ascii="宋体" w:hAnsi="宋体"/>
          <w:sz w:val="24"/>
          <w:szCs w:val="22"/>
        </w:rPr>
        <w:t>6</w:t>
      </w:r>
      <w:r>
        <w:rPr>
          <w:rFonts w:ascii="宋体" w:hAnsi="宋体" w:hint="eastAsia"/>
          <w:sz w:val="24"/>
          <w:szCs w:val="22"/>
        </w:rPr>
        <w:t>.3若乙方违反第7.2款约定，所提供软件或服务损害第三方合法权益（含知识产权或其他合法权益），乙方应予以处理并承担全部法律责任，还应当按合同总金额的</w:t>
      </w:r>
      <w:r>
        <w:rPr>
          <w:rFonts w:ascii="宋体" w:hAnsi="宋体" w:cs="宋体" w:hint="eastAsia"/>
          <w:sz w:val="24"/>
        </w:rPr>
        <w:t>5%(百分之五)</w:t>
      </w:r>
      <w:r>
        <w:rPr>
          <w:rFonts w:ascii="宋体" w:hAnsi="宋体" w:hint="eastAsia"/>
          <w:sz w:val="24"/>
          <w:szCs w:val="22"/>
        </w:rPr>
        <w:t>向甲方支付违约金。甲方因此承担责任的，有权向乙方全额追偿。</w:t>
      </w:r>
    </w:p>
    <w:p w14:paraId="407D2E52"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7.6.4甲方对乙方的投诉超过2次的,乙方每次每项应按合同总金额的1</w:t>
      </w:r>
      <w:r>
        <w:rPr>
          <w:rFonts w:ascii="宋体" w:hAnsi="宋体"/>
          <w:color w:val="000000"/>
          <w:sz w:val="24"/>
          <w:szCs w:val="22"/>
        </w:rPr>
        <w:t>‰</w:t>
      </w:r>
      <w:r>
        <w:rPr>
          <w:rFonts w:ascii="宋体" w:hAnsi="宋体" w:hint="eastAsia"/>
          <w:sz w:val="24"/>
          <w:szCs w:val="22"/>
        </w:rPr>
        <w:t>(千分之一)向甲方支付违约金，投诉超过五次的，甲方有权解除本合同。</w:t>
      </w:r>
    </w:p>
    <w:p w14:paraId="1D66D9DB" w14:textId="77777777" w:rsidR="00F024C2" w:rsidRDefault="00000000">
      <w:pPr>
        <w:tabs>
          <w:tab w:val="left" w:pos="900"/>
        </w:tabs>
        <w:spacing w:line="480" w:lineRule="exact"/>
        <w:ind w:firstLineChars="200" w:firstLine="480"/>
        <w:rPr>
          <w:rFonts w:ascii="宋体" w:hAnsi="宋体" w:cs="宋体" w:hint="eastAsia"/>
          <w:color w:val="000000"/>
          <w:sz w:val="24"/>
          <w:szCs w:val="22"/>
        </w:rPr>
      </w:pPr>
      <w:r>
        <w:rPr>
          <w:rFonts w:ascii="宋体" w:hAnsi="宋体" w:hint="eastAsia"/>
          <w:sz w:val="24"/>
          <w:szCs w:val="22"/>
        </w:rPr>
        <w:t>7.6.5甲方未按照合同规定期限支付</w:t>
      </w:r>
      <w:proofErr w:type="gramStart"/>
      <w:r>
        <w:rPr>
          <w:rFonts w:ascii="宋体" w:hAnsi="宋体" w:hint="eastAsia"/>
          <w:sz w:val="24"/>
          <w:szCs w:val="22"/>
        </w:rPr>
        <w:t>服务费用且经</w:t>
      </w:r>
      <w:proofErr w:type="gramEnd"/>
      <w:r>
        <w:rPr>
          <w:rFonts w:ascii="宋体" w:hAnsi="宋体" w:hint="eastAsia"/>
          <w:sz w:val="24"/>
          <w:szCs w:val="22"/>
        </w:rPr>
        <w:t>乙方书面催告后仍未支付的，除支付应付费用外，每日应按逾期支付服务费用的</w:t>
      </w:r>
      <w:r>
        <w:rPr>
          <w:rFonts w:ascii="宋体" w:hAnsi="宋体"/>
          <w:sz w:val="24"/>
          <w:szCs w:val="22"/>
        </w:rPr>
        <w:t>0.2‰(万分之二)向乙方支付违约金</w:t>
      </w:r>
      <w:r>
        <w:rPr>
          <w:rFonts w:ascii="宋体" w:hAnsi="宋体" w:hint="eastAsia"/>
          <w:sz w:val="24"/>
          <w:szCs w:val="22"/>
        </w:rPr>
        <w:t>，直至实际支付相应款项为止，但甲方支付的违约金最多不得超过逾期付款金额的5%（百分之五）</w:t>
      </w:r>
      <w:r>
        <w:rPr>
          <w:rFonts w:ascii="宋体" w:hAnsi="宋体" w:hint="eastAsia"/>
          <w:color w:val="000000"/>
          <w:sz w:val="24"/>
          <w:szCs w:val="22"/>
        </w:rPr>
        <w:t>；违约金达到合同</w:t>
      </w:r>
      <w:r>
        <w:rPr>
          <w:rFonts w:ascii="宋体" w:hAnsi="Calibri" w:cs="宋体" w:hint="eastAsia"/>
          <w:sz w:val="24"/>
          <w:szCs w:val="20"/>
          <w:lang w:val="zh-CN"/>
        </w:rPr>
        <w:t>费用总额</w:t>
      </w:r>
      <w:r>
        <w:rPr>
          <w:rFonts w:ascii="宋体" w:hAnsi="宋体" w:hint="eastAsia"/>
          <w:color w:val="000000"/>
          <w:sz w:val="24"/>
          <w:szCs w:val="22"/>
        </w:rPr>
        <w:t>的</w:t>
      </w:r>
      <w:r>
        <w:rPr>
          <w:rFonts w:ascii="宋体" w:hAnsi="宋体"/>
          <w:color w:val="000000"/>
          <w:sz w:val="24"/>
          <w:szCs w:val="22"/>
        </w:rPr>
        <w:t>5%</w:t>
      </w:r>
      <w:r>
        <w:rPr>
          <w:rFonts w:ascii="宋体" w:hAnsi="宋体" w:hint="eastAsia"/>
          <w:color w:val="000000"/>
          <w:sz w:val="24"/>
          <w:szCs w:val="22"/>
        </w:rPr>
        <w:t>（百分之五）时，乙方有权解除合同</w:t>
      </w:r>
      <w:r>
        <w:rPr>
          <w:rFonts w:ascii="宋体" w:hAnsi="宋体" w:cs="宋体" w:hint="eastAsia"/>
          <w:color w:val="000000"/>
          <w:sz w:val="24"/>
          <w:szCs w:val="22"/>
        </w:rPr>
        <w:t>。</w:t>
      </w:r>
    </w:p>
    <w:p w14:paraId="0DC066C7" w14:textId="77777777" w:rsidR="00F024C2" w:rsidRDefault="00000000">
      <w:pPr>
        <w:tabs>
          <w:tab w:val="left" w:pos="900"/>
        </w:tabs>
        <w:spacing w:line="480" w:lineRule="exact"/>
        <w:ind w:firstLineChars="200" w:firstLine="480"/>
        <w:rPr>
          <w:rFonts w:ascii="宋体" w:hAnsi="宋体" w:cs="宋体" w:hint="eastAsia"/>
          <w:color w:val="000000"/>
          <w:sz w:val="24"/>
          <w:szCs w:val="22"/>
        </w:rPr>
      </w:pPr>
      <w:r>
        <w:rPr>
          <w:rFonts w:ascii="宋体" w:hAnsi="宋体" w:cs="宋体" w:hint="eastAsia"/>
          <w:color w:val="000000"/>
          <w:sz w:val="24"/>
          <w:szCs w:val="22"/>
        </w:rPr>
        <w:t>7.</w:t>
      </w:r>
      <w:r>
        <w:rPr>
          <w:rFonts w:ascii="宋体" w:hAnsi="宋体" w:cs="宋体"/>
          <w:color w:val="000000"/>
          <w:sz w:val="24"/>
          <w:szCs w:val="22"/>
        </w:rPr>
        <w:t>6</w:t>
      </w:r>
      <w:r>
        <w:rPr>
          <w:rFonts w:ascii="宋体" w:hAnsi="宋体" w:cs="宋体" w:hint="eastAsia"/>
          <w:color w:val="000000"/>
          <w:sz w:val="24"/>
          <w:szCs w:val="22"/>
        </w:rPr>
        <w:t>.6乙方擅自更换常驻工程师，或乙方常驻工程师擅自离岗，或乙方未按甲方要求限期更换工程师的，应每项每人每次向甲方支付合同总金额2%（百分之二）的违约金。</w:t>
      </w:r>
    </w:p>
    <w:p w14:paraId="293386F5"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7.6.7除本合同另有约定外，当发生以下情形之一时，视为乙方构成根本违约，甲方有权解除合同并向乙方要求赔偿；在出现以下第（1）、第（5）至第（12）种情形时，甲方还有权要求乙方支付合同总金额【20】%（百分之【二十】）的违约金：</w:t>
      </w:r>
    </w:p>
    <w:p w14:paraId="38CD345B"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（1）乙方未能按照合同履行规定的义务，致使甲方无法实现合同目的；</w:t>
      </w:r>
    </w:p>
    <w:p w14:paraId="335E483F" w14:textId="77777777" w:rsidR="00F024C2" w:rsidRDefault="00000000">
      <w:pPr>
        <w:tabs>
          <w:tab w:val="left" w:pos="900"/>
        </w:tabs>
        <w:spacing w:line="480" w:lineRule="exact"/>
        <w:ind w:left="480"/>
        <w:rPr>
          <w:rFonts w:ascii="宋体" w:hAnsi="宋体" w:hint="eastAsia"/>
          <w:sz w:val="24"/>
          <w:szCs w:val="20"/>
        </w:rPr>
      </w:pPr>
      <w:r>
        <w:rPr>
          <w:rFonts w:ascii="宋体" w:hAnsi="宋体" w:hint="eastAsia"/>
          <w:sz w:val="24"/>
          <w:szCs w:val="20"/>
        </w:rPr>
        <w:t>（2）乙方发生分立、并购、重组、解散等重大改变；</w:t>
      </w:r>
    </w:p>
    <w:p w14:paraId="430673C6" w14:textId="77777777" w:rsidR="00F024C2" w:rsidRDefault="00000000">
      <w:pPr>
        <w:tabs>
          <w:tab w:val="left" w:pos="900"/>
        </w:tabs>
        <w:spacing w:line="480" w:lineRule="exact"/>
        <w:ind w:left="480"/>
        <w:rPr>
          <w:rFonts w:ascii="宋体" w:hAnsi="宋体" w:hint="eastAsia"/>
          <w:sz w:val="24"/>
          <w:szCs w:val="20"/>
        </w:rPr>
      </w:pPr>
      <w:r>
        <w:rPr>
          <w:rFonts w:ascii="宋体" w:hAnsi="宋体" w:hint="eastAsia"/>
          <w:sz w:val="24"/>
          <w:szCs w:val="20"/>
        </w:rPr>
        <w:t>（3）乙方因清偿诉讼债务被扣押资产、冻结账户；</w:t>
      </w:r>
    </w:p>
    <w:p w14:paraId="6994596E" w14:textId="77777777" w:rsidR="00F024C2" w:rsidRDefault="00000000">
      <w:pPr>
        <w:tabs>
          <w:tab w:val="left" w:pos="900"/>
        </w:tabs>
        <w:spacing w:line="480" w:lineRule="exact"/>
        <w:ind w:left="480"/>
        <w:rPr>
          <w:rFonts w:ascii="宋体" w:hAnsi="宋体" w:hint="eastAsia"/>
          <w:sz w:val="24"/>
          <w:szCs w:val="20"/>
        </w:rPr>
      </w:pPr>
      <w:r>
        <w:rPr>
          <w:rFonts w:ascii="宋体" w:hAnsi="宋体" w:hint="eastAsia"/>
          <w:sz w:val="24"/>
          <w:szCs w:val="20"/>
        </w:rPr>
        <w:t>（4）乙方申请或被申请重整、和解或者破产清算；</w:t>
      </w:r>
    </w:p>
    <w:p w14:paraId="7B37BD61" w14:textId="77777777" w:rsidR="00F024C2" w:rsidRDefault="00000000">
      <w:pPr>
        <w:tabs>
          <w:tab w:val="left" w:pos="900"/>
        </w:tabs>
        <w:spacing w:line="480" w:lineRule="exact"/>
        <w:ind w:left="480"/>
        <w:rPr>
          <w:rFonts w:ascii="宋体" w:hAnsi="宋体" w:hint="eastAsia"/>
          <w:sz w:val="24"/>
          <w:szCs w:val="20"/>
        </w:rPr>
      </w:pPr>
      <w:r>
        <w:rPr>
          <w:rFonts w:ascii="宋体" w:hAnsi="宋体" w:hint="eastAsia"/>
          <w:sz w:val="24"/>
          <w:szCs w:val="20"/>
        </w:rPr>
        <w:t>（5）乙方将本合同转包或分包；</w:t>
      </w:r>
    </w:p>
    <w:p w14:paraId="24692C13"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（6）乙方部分转让或全部转让其应履行的合同义务或</w:t>
      </w:r>
      <w:r>
        <w:rPr>
          <w:rFonts w:ascii="宋体" w:hAnsi="宋体"/>
          <w:sz w:val="24"/>
          <w:szCs w:val="22"/>
        </w:rPr>
        <w:t>享有</w:t>
      </w:r>
      <w:r>
        <w:rPr>
          <w:rFonts w:ascii="宋体" w:hAnsi="宋体" w:hint="eastAsia"/>
          <w:sz w:val="24"/>
          <w:szCs w:val="22"/>
        </w:rPr>
        <w:t>的</w:t>
      </w:r>
      <w:r>
        <w:rPr>
          <w:rFonts w:ascii="宋体" w:hAnsi="宋体"/>
          <w:sz w:val="24"/>
          <w:szCs w:val="22"/>
        </w:rPr>
        <w:t>合同权利</w:t>
      </w:r>
      <w:r>
        <w:rPr>
          <w:rFonts w:ascii="宋体" w:hAnsi="宋体" w:hint="eastAsia"/>
          <w:sz w:val="24"/>
          <w:szCs w:val="22"/>
        </w:rPr>
        <w:t>；</w:t>
      </w:r>
    </w:p>
    <w:p w14:paraId="71CC95DD"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（7）乙方所提供服务存在严重瑕疵或重大缺陷；</w:t>
      </w:r>
    </w:p>
    <w:p w14:paraId="509E2BA1"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（8）乙方资质、提供服务人员等情况的真实性存在重大瑕疵或相应的资质失效；</w:t>
      </w:r>
    </w:p>
    <w:p w14:paraId="5EFCB280"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（9）</w:t>
      </w:r>
      <w:proofErr w:type="gramStart"/>
      <w:r>
        <w:rPr>
          <w:rFonts w:ascii="宋体" w:hAnsi="宋体" w:hint="eastAsia"/>
          <w:sz w:val="24"/>
          <w:szCs w:val="22"/>
        </w:rPr>
        <w:t>乙方中期</w:t>
      </w:r>
      <w:proofErr w:type="gramEnd"/>
      <w:r>
        <w:rPr>
          <w:rFonts w:ascii="宋体" w:hAnsi="宋体" w:hint="eastAsia"/>
          <w:sz w:val="24"/>
          <w:szCs w:val="22"/>
        </w:rPr>
        <w:t>验收不合格且未采取经甲方认可的改善措施的；</w:t>
      </w:r>
    </w:p>
    <w:p w14:paraId="1F58D1BC"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（10）给甲方或中国人民银行的既有硬件、软件或其他财产造成重大损害（包括损失额超过（人民币￥3,000.00）元整（大写：人民币叁仟元整）或造成重大负面影响的）；</w:t>
      </w:r>
    </w:p>
    <w:p w14:paraId="2D72EF17" w14:textId="77777777" w:rsidR="00F024C2" w:rsidRDefault="00000000">
      <w:pPr>
        <w:tabs>
          <w:tab w:val="left" w:pos="1134"/>
        </w:tabs>
        <w:spacing w:line="360" w:lineRule="auto"/>
        <w:ind w:left="142" w:firstLineChars="177" w:firstLine="425"/>
        <w:rPr>
          <w:rFonts w:ascii="宋体" w:hAnsi="宋体" w:hint="eastAsia"/>
          <w:sz w:val="24"/>
          <w:szCs w:val="22"/>
        </w:rPr>
      </w:pPr>
      <w:r>
        <w:rPr>
          <w:rFonts w:ascii="宋体" w:hAnsi="宋体" w:hint="eastAsia"/>
          <w:sz w:val="24"/>
          <w:szCs w:val="22"/>
        </w:rPr>
        <w:t>（11）乙方严重违反本合同规定的条款并在甲方给予书面通知后3个工作日内仍未采取合理有效且被甲方书面认可的补救措施；</w:t>
      </w:r>
    </w:p>
    <w:p w14:paraId="2D4B1E5F"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（12）本合同约定或法律规定的其他甲方有权解除合同的情形。</w:t>
      </w:r>
    </w:p>
    <w:p w14:paraId="35D8F442"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7.6.8如果违约方在收到守约方正式书面通知的违约金额7日内没有答复，则守约方提出的违约金额将视为被违约方接受。</w:t>
      </w:r>
    </w:p>
    <w:p w14:paraId="5F1F6855"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7.6.9甲乙双方承担违约责任并不影响双方继续履行合同未履行的部分。</w:t>
      </w:r>
    </w:p>
    <w:p w14:paraId="52F27558"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7.6.10乙方应对违约行为承担赔偿责任时，如果本合同约定的违约金、滞纳金不足以赔偿甲方全部损失的，乙方还应当对不足部分承担继续赔偿的责任。此外，甲方有权直接从未支付款项或者履约保证金中扣除相应金额的款项作为乙方应支付的违约金或赔偿金。</w:t>
      </w:r>
    </w:p>
    <w:p w14:paraId="3A8CA376"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7.6.11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14:paraId="4067AE53"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7.6.12本合同所称的甲方损失，是指甲方因调查乙方的违约行为、采取补救措施而支出的所有费用，包括但不限于甲方的先期经济投入，以及甲方向乙方及有关单位追索而发生的仲裁费、诉讼费、执行费、保全费、保全责任保险费、公证费、律师费、差旅费等费用。</w:t>
      </w:r>
    </w:p>
    <w:p w14:paraId="6497726D" w14:textId="77777777" w:rsidR="00F024C2" w:rsidRDefault="00000000">
      <w:pPr>
        <w:spacing w:beforeLines="50" w:before="120" w:line="360" w:lineRule="auto"/>
        <w:jc w:val="center"/>
        <w:outlineLvl w:val="1"/>
        <w:rPr>
          <w:rFonts w:ascii="Calibri" w:hAnsi="Calibri"/>
          <w:b/>
          <w:bCs/>
          <w:color w:val="000000"/>
          <w:sz w:val="28"/>
          <w:szCs w:val="20"/>
        </w:rPr>
      </w:pPr>
      <w:r>
        <w:rPr>
          <w:rFonts w:ascii="Calibri" w:hAnsi="Calibri" w:hint="eastAsia"/>
          <w:b/>
          <w:bCs/>
          <w:color w:val="000000"/>
          <w:sz w:val="28"/>
          <w:szCs w:val="20"/>
        </w:rPr>
        <w:t>第八部分</w:t>
      </w:r>
      <w:r>
        <w:rPr>
          <w:rFonts w:ascii="Calibri" w:hAnsi="Calibri" w:hint="eastAsia"/>
          <w:b/>
          <w:bCs/>
          <w:color w:val="000000"/>
          <w:sz w:val="28"/>
          <w:szCs w:val="20"/>
        </w:rPr>
        <w:t xml:space="preserve"> </w:t>
      </w:r>
      <w:r>
        <w:rPr>
          <w:rFonts w:ascii="Calibri" w:hAnsi="Calibri" w:hint="eastAsia"/>
          <w:b/>
          <w:bCs/>
          <w:color w:val="000000"/>
          <w:sz w:val="28"/>
          <w:szCs w:val="20"/>
        </w:rPr>
        <w:t>不可抗力</w:t>
      </w:r>
    </w:p>
    <w:p w14:paraId="210DBC5B" w14:textId="77777777" w:rsidR="00F024C2" w:rsidRDefault="00000000">
      <w:pPr>
        <w:spacing w:line="360" w:lineRule="auto"/>
        <w:ind w:firstLineChars="225" w:firstLine="540"/>
        <w:rPr>
          <w:rFonts w:ascii="宋体" w:hAnsi="宋体" w:cs="宋体" w:hint="eastAsia"/>
          <w:color w:val="000000"/>
          <w:sz w:val="24"/>
          <w:szCs w:val="22"/>
        </w:rPr>
      </w:pPr>
      <w:r>
        <w:rPr>
          <w:rFonts w:ascii="宋体" w:hAnsi="宋体" w:cs="宋体"/>
          <w:color w:val="000000"/>
          <w:sz w:val="24"/>
          <w:szCs w:val="22"/>
        </w:rPr>
        <w:t xml:space="preserve">8.1 </w:t>
      </w:r>
      <w:r>
        <w:rPr>
          <w:rFonts w:ascii="宋体" w:hAnsi="宋体" w:cs="宋体" w:hint="eastAsia"/>
          <w:color w:val="000000"/>
          <w:sz w:val="24"/>
          <w:szCs w:val="22"/>
        </w:rPr>
        <w:t>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14:paraId="26FFB318" w14:textId="77777777" w:rsidR="00F024C2" w:rsidRDefault="00000000">
      <w:pPr>
        <w:spacing w:line="360" w:lineRule="auto"/>
        <w:ind w:firstLineChars="225" w:firstLine="540"/>
        <w:rPr>
          <w:rFonts w:ascii="宋体" w:hAnsi="宋体" w:cs="宋体" w:hint="eastAsia"/>
          <w:color w:val="000000"/>
          <w:sz w:val="24"/>
          <w:szCs w:val="22"/>
        </w:rPr>
      </w:pPr>
      <w:r>
        <w:rPr>
          <w:rFonts w:ascii="宋体" w:hAnsi="宋体" w:cs="宋体"/>
          <w:color w:val="000000"/>
          <w:sz w:val="24"/>
          <w:szCs w:val="22"/>
        </w:rPr>
        <w:t>8.2</w:t>
      </w:r>
      <w:r>
        <w:rPr>
          <w:rFonts w:ascii="宋体" w:hAnsi="宋体" w:cs="宋体" w:hint="eastAsia"/>
          <w:color w:val="000000"/>
          <w:sz w:val="24"/>
          <w:szCs w:val="22"/>
        </w:rPr>
        <w:t>遭受不可抗力一方应在不可抗力事件发生后2日内以书面形式通知其他方</w:t>
      </w:r>
      <w:r>
        <w:rPr>
          <w:rFonts w:ascii="宋体" w:hAnsi="宋体" w:cs="宋体"/>
          <w:color w:val="000000"/>
          <w:sz w:val="24"/>
          <w:szCs w:val="22"/>
        </w:rPr>
        <w:t>;</w:t>
      </w:r>
      <w:r>
        <w:rPr>
          <w:rFonts w:ascii="宋体" w:hAnsi="宋体" w:cs="宋体" w:hint="eastAsia"/>
          <w:color w:val="000000"/>
          <w:sz w:val="24"/>
          <w:szCs w:val="22"/>
        </w:rPr>
        <w:t>并在事件发生后</w:t>
      </w:r>
      <w:r>
        <w:rPr>
          <w:rFonts w:ascii="宋体" w:hAnsi="宋体" w:cs="宋体"/>
          <w:color w:val="000000"/>
          <w:sz w:val="24"/>
          <w:szCs w:val="22"/>
        </w:rPr>
        <w:t xml:space="preserve"> 10 </w:t>
      </w:r>
      <w:r>
        <w:rPr>
          <w:rFonts w:ascii="宋体" w:hAnsi="宋体" w:cs="宋体" w:hint="eastAsia"/>
          <w:color w:val="000000"/>
          <w:sz w:val="24"/>
          <w:szCs w:val="22"/>
        </w:rPr>
        <w:t>日内，将有关部门出具的证明文件、详细情况报告以及不可抗力对合同影响程度的说明用特快专递或挂号信的形式寄给其他方。如果不可抗力影响时间延续</w:t>
      </w:r>
      <w:r>
        <w:rPr>
          <w:rFonts w:ascii="宋体" w:hAnsi="宋体" w:cs="宋体"/>
          <w:color w:val="000000"/>
          <w:sz w:val="24"/>
          <w:szCs w:val="22"/>
        </w:rPr>
        <w:t xml:space="preserve"> 60 </w:t>
      </w:r>
      <w:r>
        <w:rPr>
          <w:rFonts w:ascii="宋体" w:hAnsi="宋体" w:cs="宋体" w:hint="eastAsia"/>
          <w:color w:val="000000"/>
          <w:sz w:val="24"/>
          <w:szCs w:val="22"/>
        </w:rPr>
        <w:t>日以上，各方应通过友好协商在合理的时间内达成进一步履行合同或终止合同的协议。</w:t>
      </w:r>
    </w:p>
    <w:p w14:paraId="3A8676DC" w14:textId="77777777" w:rsidR="00F024C2" w:rsidRDefault="00000000">
      <w:pPr>
        <w:spacing w:line="360" w:lineRule="auto"/>
        <w:ind w:firstLineChars="225" w:firstLine="540"/>
        <w:rPr>
          <w:rFonts w:ascii="宋体" w:hAnsi="宋体" w:cs="宋体" w:hint="eastAsia"/>
          <w:color w:val="000000"/>
          <w:sz w:val="24"/>
          <w:szCs w:val="22"/>
        </w:rPr>
      </w:pPr>
      <w:r>
        <w:rPr>
          <w:rFonts w:ascii="宋体" w:hAnsi="宋体" w:cs="宋体"/>
          <w:color w:val="000000"/>
          <w:sz w:val="24"/>
          <w:szCs w:val="22"/>
        </w:rPr>
        <w:t>8.3 除迟延履行后发生不可抗力外，</w:t>
      </w:r>
      <w:r>
        <w:rPr>
          <w:rFonts w:ascii="宋体" w:hAnsi="宋体" w:cs="宋体" w:hint="eastAsia"/>
          <w:color w:val="000000"/>
          <w:sz w:val="24"/>
          <w:szCs w:val="22"/>
        </w:rPr>
        <w:t>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14:paraId="538AB947"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cs="宋体"/>
          <w:color w:val="000000"/>
          <w:sz w:val="24"/>
          <w:szCs w:val="22"/>
        </w:rPr>
        <w:t xml:space="preserve">8.4 </w:t>
      </w:r>
      <w:proofErr w:type="gramStart"/>
      <w:r>
        <w:rPr>
          <w:rFonts w:ascii="宋体" w:hAnsi="宋体" w:cs="宋体" w:hint="eastAsia"/>
          <w:color w:val="000000"/>
          <w:sz w:val="24"/>
          <w:szCs w:val="22"/>
        </w:rPr>
        <w:t>受事件</w:t>
      </w:r>
      <w:proofErr w:type="gramEnd"/>
      <w:r>
        <w:rPr>
          <w:rFonts w:ascii="宋体" w:hAnsi="宋体" w:cs="宋体" w:hint="eastAsia"/>
          <w:color w:val="000000"/>
          <w:sz w:val="24"/>
          <w:szCs w:val="22"/>
        </w:rPr>
        <w:t>影响的一方应在不可抗力事件影响停止或消除后</w:t>
      </w:r>
      <w:r>
        <w:rPr>
          <w:rFonts w:ascii="宋体" w:hAnsi="宋体" w:cs="宋体"/>
          <w:color w:val="000000"/>
          <w:sz w:val="24"/>
          <w:szCs w:val="22"/>
        </w:rPr>
        <w:t>10</w:t>
      </w:r>
      <w:r>
        <w:rPr>
          <w:rFonts w:ascii="宋体" w:hAnsi="宋体" w:cs="宋体" w:hint="eastAsia"/>
          <w:color w:val="000000"/>
          <w:sz w:val="24"/>
          <w:szCs w:val="22"/>
        </w:rPr>
        <w:t>日内将不可抗力事件已停止的报告以书面形式通知其他方。</w:t>
      </w:r>
    </w:p>
    <w:p w14:paraId="0BF2AD17" w14:textId="77777777" w:rsidR="00F024C2" w:rsidRDefault="00000000">
      <w:pPr>
        <w:spacing w:beforeLines="50" w:before="120" w:line="360" w:lineRule="auto"/>
        <w:jc w:val="center"/>
        <w:outlineLvl w:val="1"/>
        <w:rPr>
          <w:rFonts w:ascii="Calibri" w:hAnsi="Calibri"/>
          <w:b/>
          <w:bCs/>
          <w:color w:val="000000"/>
          <w:sz w:val="28"/>
          <w:szCs w:val="20"/>
        </w:rPr>
      </w:pPr>
      <w:r>
        <w:rPr>
          <w:rFonts w:ascii="Calibri" w:hAnsi="Calibri" w:hint="eastAsia"/>
          <w:b/>
          <w:bCs/>
          <w:color w:val="000000"/>
          <w:sz w:val="28"/>
          <w:szCs w:val="20"/>
        </w:rPr>
        <w:t>第九部分</w:t>
      </w:r>
      <w:r>
        <w:rPr>
          <w:rFonts w:ascii="Calibri" w:hAnsi="Calibri" w:hint="eastAsia"/>
          <w:b/>
          <w:bCs/>
          <w:color w:val="000000"/>
          <w:sz w:val="28"/>
          <w:szCs w:val="20"/>
        </w:rPr>
        <w:t xml:space="preserve"> </w:t>
      </w:r>
      <w:r>
        <w:rPr>
          <w:rFonts w:ascii="Calibri" w:hAnsi="Calibri" w:hint="eastAsia"/>
          <w:b/>
          <w:bCs/>
          <w:color w:val="000000"/>
          <w:sz w:val="28"/>
          <w:szCs w:val="20"/>
        </w:rPr>
        <w:t>保密约定</w:t>
      </w:r>
    </w:p>
    <w:p w14:paraId="77E70C17"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9.1 乙方应对在本合同履行过程中知悉的有关甲方的商业、国家等秘密承担保密义务。除经甲方的同意或法律、法规另有规定，乙方不得向本合同以外的任何第三人提供、泄漏上述秘密。乙方违反保密义务的，应按合同附件一《业务合作保密协议》之约定承担违约责任。违反本条规定给甲方造成损失的，乙方应承担相应责任。</w:t>
      </w:r>
    </w:p>
    <w:p w14:paraId="75C7CC28"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9.2 除合同本身以外，由甲方提供给乙方的所有资料始终为甲方的财产，乙方应于合同义务履行完毕后将上述资料包括副本退还给甲方。</w:t>
      </w:r>
    </w:p>
    <w:p w14:paraId="0CF019D6"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9.3 不论合同是否解除或终止，本条持续有效。</w:t>
      </w:r>
    </w:p>
    <w:p w14:paraId="721BF198" w14:textId="77777777" w:rsidR="00F024C2" w:rsidRDefault="00F024C2">
      <w:pPr>
        <w:tabs>
          <w:tab w:val="left" w:pos="900"/>
        </w:tabs>
        <w:spacing w:line="480" w:lineRule="exact"/>
        <w:ind w:firstLineChars="200" w:firstLine="480"/>
        <w:rPr>
          <w:rFonts w:ascii="宋体" w:hAnsi="宋体" w:hint="eastAsia"/>
          <w:sz w:val="24"/>
          <w:szCs w:val="22"/>
        </w:rPr>
      </w:pPr>
    </w:p>
    <w:p w14:paraId="35103FAB" w14:textId="77777777" w:rsidR="00F024C2" w:rsidRDefault="00000000">
      <w:pPr>
        <w:spacing w:beforeLines="50" w:before="120" w:line="360" w:lineRule="auto"/>
        <w:jc w:val="center"/>
        <w:outlineLvl w:val="1"/>
        <w:rPr>
          <w:rFonts w:ascii="Calibri" w:hAnsi="Calibri"/>
          <w:b/>
          <w:bCs/>
          <w:color w:val="000000"/>
          <w:sz w:val="28"/>
          <w:szCs w:val="20"/>
        </w:rPr>
      </w:pPr>
      <w:r>
        <w:rPr>
          <w:rFonts w:ascii="Calibri" w:hAnsi="Calibri" w:hint="eastAsia"/>
          <w:b/>
          <w:bCs/>
          <w:color w:val="000000"/>
          <w:sz w:val="28"/>
          <w:szCs w:val="20"/>
        </w:rPr>
        <w:t>第十部分</w:t>
      </w:r>
      <w:r>
        <w:rPr>
          <w:rFonts w:ascii="Calibri" w:hAnsi="Calibri" w:hint="eastAsia"/>
          <w:b/>
          <w:bCs/>
          <w:color w:val="000000"/>
          <w:sz w:val="28"/>
          <w:szCs w:val="20"/>
        </w:rPr>
        <w:t xml:space="preserve"> </w:t>
      </w:r>
      <w:r>
        <w:rPr>
          <w:rFonts w:ascii="Calibri" w:hAnsi="Calibri" w:hint="eastAsia"/>
          <w:b/>
          <w:bCs/>
          <w:color w:val="000000"/>
          <w:sz w:val="28"/>
          <w:szCs w:val="20"/>
        </w:rPr>
        <w:t>争议</w:t>
      </w:r>
    </w:p>
    <w:p w14:paraId="4B6748E1"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10.1在执行本合同中所发生的争端，或与本合同有关的一切争端，甲、乙双方应通过协商解决。如通过协商方式仍不能解决争议，双方同意依法向甲方所在地有管辖权的人民法院提起诉讼。</w:t>
      </w:r>
    </w:p>
    <w:p w14:paraId="5463BDB3"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10.2在诉讼期间，除正在进行诉讼部分外，本合同其他部分应继续执行。</w:t>
      </w:r>
    </w:p>
    <w:p w14:paraId="11714D54" w14:textId="77777777" w:rsidR="00F024C2" w:rsidRDefault="00000000">
      <w:pPr>
        <w:spacing w:beforeLines="50" w:before="120" w:line="360" w:lineRule="auto"/>
        <w:jc w:val="center"/>
        <w:outlineLvl w:val="1"/>
        <w:rPr>
          <w:rFonts w:ascii="Calibri" w:hAnsi="Calibri"/>
          <w:b/>
          <w:bCs/>
          <w:color w:val="000000"/>
          <w:sz w:val="28"/>
          <w:szCs w:val="20"/>
        </w:rPr>
      </w:pPr>
      <w:r>
        <w:rPr>
          <w:rFonts w:ascii="Calibri" w:hAnsi="Calibri" w:hint="eastAsia"/>
          <w:b/>
          <w:bCs/>
          <w:color w:val="000000"/>
          <w:sz w:val="28"/>
          <w:szCs w:val="20"/>
        </w:rPr>
        <w:t>第十一部分</w:t>
      </w:r>
      <w:r>
        <w:rPr>
          <w:rFonts w:ascii="Calibri" w:hAnsi="Calibri" w:hint="eastAsia"/>
          <w:b/>
          <w:bCs/>
          <w:color w:val="000000"/>
          <w:sz w:val="28"/>
          <w:szCs w:val="20"/>
        </w:rPr>
        <w:t xml:space="preserve"> </w:t>
      </w:r>
      <w:r>
        <w:rPr>
          <w:rFonts w:ascii="Calibri" w:hAnsi="Calibri" w:hint="eastAsia"/>
          <w:b/>
          <w:bCs/>
          <w:color w:val="000000"/>
          <w:sz w:val="28"/>
          <w:szCs w:val="20"/>
        </w:rPr>
        <w:t>合同的终止</w:t>
      </w:r>
    </w:p>
    <w:p w14:paraId="42B04610"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11.1甲乙双方均不得单方面随意变更或解除合同。出现下列情况时本合同自行终止：</w:t>
      </w:r>
    </w:p>
    <w:p w14:paraId="7F7CB6A4"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sz w:val="24"/>
          <w:szCs w:val="22"/>
        </w:rPr>
        <w:t>11.1.1</w:t>
      </w:r>
      <w:r>
        <w:rPr>
          <w:rFonts w:ascii="宋体" w:hAnsi="宋体" w:hint="eastAsia"/>
          <w:sz w:val="24"/>
          <w:szCs w:val="22"/>
        </w:rPr>
        <w:t>本合同正常履行完毕；</w:t>
      </w:r>
    </w:p>
    <w:p w14:paraId="6E77A1D1"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sz w:val="24"/>
          <w:szCs w:val="22"/>
        </w:rPr>
        <w:t>11.1.2</w:t>
      </w:r>
      <w:r>
        <w:rPr>
          <w:rFonts w:ascii="宋体" w:hAnsi="宋体" w:hint="eastAsia"/>
          <w:sz w:val="24"/>
          <w:szCs w:val="22"/>
        </w:rPr>
        <w:t>甲乙双方在不违反法律、法规规定的情况下协议终止本合同的履行；</w:t>
      </w:r>
    </w:p>
    <w:p w14:paraId="7E87D305"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sz w:val="24"/>
          <w:szCs w:val="22"/>
        </w:rPr>
        <w:t>11.1.3</w:t>
      </w:r>
      <w:r>
        <w:rPr>
          <w:rFonts w:ascii="宋体" w:hAnsi="宋体" w:hint="eastAsia"/>
          <w:sz w:val="24"/>
          <w:szCs w:val="22"/>
        </w:rPr>
        <w:t>不可抗力导致本合同无法履行或履行不必要时；</w:t>
      </w:r>
    </w:p>
    <w:p w14:paraId="3BB77003"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sz w:val="24"/>
          <w:szCs w:val="22"/>
        </w:rPr>
        <w:t>11.1.4</w:t>
      </w:r>
      <w:r>
        <w:rPr>
          <w:rFonts w:ascii="宋体" w:hAnsi="宋体" w:hint="eastAsia"/>
          <w:sz w:val="24"/>
          <w:szCs w:val="22"/>
        </w:rPr>
        <w:t>一方根据本合同规定提出解除合同后，本合同在责任方按照本合同的约定履行完毕全部支付义务或其他义务后终止。</w:t>
      </w:r>
    </w:p>
    <w:p w14:paraId="0750ED0C"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11.2合同的终止并不影响甲乙双方承担其他法律责任。</w:t>
      </w:r>
    </w:p>
    <w:p w14:paraId="46A2A38D" w14:textId="77777777" w:rsidR="00F024C2" w:rsidRDefault="00000000">
      <w:pPr>
        <w:spacing w:beforeLines="50" w:before="120" w:line="360" w:lineRule="auto"/>
        <w:jc w:val="center"/>
        <w:outlineLvl w:val="1"/>
        <w:rPr>
          <w:rFonts w:ascii="Calibri" w:hAnsi="Calibri"/>
          <w:b/>
          <w:bCs/>
          <w:color w:val="000000"/>
          <w:sz w:val="28"/>
          <w:szCs w:val="20"/>
        </w:rPr>
      </w:pPr>
      <w:r>
        <w:rPr>
          <w:rFonts w:ascii="Calibri" w:hAnsi="Calibri" w:hint="eastAsia"/>
          <w:b/>
          <w:bCs/>
          <w:color w:val="000000"/>
          <w:sz w:val="28"/>
          <w:szCs w:val="20"/>
        </w:rPr>
        <w:t>第十二部分</w:t>
      </w:r>
      <w:r>
        <w:rPr>
          <w:rFonts w:ascii="Calibri" w:hAnsi="Calibri" w:hint="eastAsia"/>
          <w:b/>
          <w:bCs/>
          <w:color w:val="000000"/>
          <w:sz w:val="28"/>
          <w:szCs w:val="20"/>
        </w:rPr>
        <w:t xml:space="preserve"> </w:t>
      </w:r>
      <w:r>
        <w:rPr>
          <w:rFonts w:ascii="Calibri" w:hAnsi="Calibri" w:hint="eastAsia"/>
          <w:b/>
          <w:bCs/>
          <w:color w:val="000000"/>
          <w:sz w:val="28"/>
          <w:szCs w:val="20"/>
        </w:rPr>
        <w:t>法律适用</w:t>
      </w:r>
    </w:p>
    <w:p w14:paraId="686928EB"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本合同应适用中华人民共和国法律。</w:t>
      </w:r>
    </w:p>
    <w:p w14:paraId="2553B144" w14:textId="77777777" w:rsidR="00F024C2" w:rsidRDefault="00000000">
      <w:pPr>
        <w:spacing w:beforeLines="50" w:before="120" w:line="360" w:lineRule="auto"/>
        <w:jc w:val="center"/>
        <w:outlineLvl w:val="1"/>
        <w:rPr>
          <w:rFonts w:ascii="Calibri" w:hAnsi="Calibri"/>
          <w:b/>
          <w:bCs/>
          <w:color w:val="000000"/>
          <w:sz w:val="28"/>
          <w:szCs w:val="20"/>
        </w:rPr>
      </w:pPr>
      <w:r>
        <w:rPr>
          <w:rFonts w:ascii="Calibri" w:hAnsi="Calibri" w:hint="eastAsia"/>
          <w:b/>
          <w:bCs/>
          <w:color w:val="000000"/>
          <w:sz w:val="28"/>
          <w:szCs w:val="20"/>
        </w:rPr>
        <w:t>第十三部分</w:t>
      </w:r>
      <w:r>
        <w:rPr>
          <w:rFonts w:ascii="Calibri" w:hAnsi="Calibri" w:hint="eastAsia"/>
          <w:b/>
          <w:bCs/>
          <w:color w:val="000000"/>
          <w:sz w:val="28"/>
          <w:szCs w:val="20"/>
        </w:rPr>
        <w:t xml:space="preserve"> </w:t>
      </w:r>
      <w:r>
        <w:rPr>
          <w:rFonts w:ascii="Calibri" w:hAnsi="Calibri" w:hint="eastAsia"/>
          <w:b/>
          <w:bCs/>
          <w:color w:val="000000"/>
          <w:sz w:val="28"/>
          <w:szCs w:val="20"/>
        </w:rPr>
        <w:t>其他</w:t>
      </w:r>
    </w:p>
    <w:p w14:paraId="16C434C7"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13.1合同书写应用中文，各方所有的来往信函，以及合同有关的文件均应以中文书写，以外文书写的必须附有相应的中文译本。如果两种文本的含义发生冲突，各方同意以中文文本为准。</w:t>
      </w:r>
    </w:p>
    <w:p w14:paraId="00297D2E"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13.2各方发出与本合同有关的通知或回复，应以专人送递、传真或特快专递的方式送出。如果以专人送递或特快专递发送，以到达至双方约定的地址或</w:t>
      </w:r>
      <w:proofErr w:type="gramStart"/>
      <w:r>
        <w:rPr>
          <w:rFonts w:ascii="宋体" w:hAnsi="宋体" w:hint="eastAsia"/>
          <w:sz w:val="24"/>
          <w:szCs w:val="22"/>
        </w:rPr>
        <w:t>通讯联络</w:t>
      </w:r>
      <w:proofErr w:type="gramEnd"/>
      <w:r>
        <w:rPr>
          <w:rFonts w:ascii="宋体" w:hAnsi="宋体" w:hint="eastAsia"/>
          <w:sz w:val="24"/>
          <w:szCs w:val="22"/>
        </w:rPr>
        <w:t>地视为送达；如果以传真发送，以送达至对方的传真机并经对方确认视为送达。</w:t>
      </w:r>
    </w:p>
    <w:p w14:paraId="52B3FABE"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14:paraId="5DA72B3B"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13.3本合同一式四份，甲方持二份，乙方持二份，经甲、乙双方法定代表人或其授权代表签字、加盖单位公章或合同章</w:t>
      </w:r>
      <w:r>
        <w:rPr>
          <w:rFonts w:ascii="宋体" w:hAnsi="宋体" w:cs="宋体" w:hint="eastAsia"/>
          <w:color w:val="000000"/>
          <w:sz w:val="24"/>
          <w:szCs w:val="22"/>
        </w:rPr>
        <w:t>并在甲方收到</w:t>
      </w:r>
      <w:r>
        <w:rPr>
          <w:rFonts w:ascii="宋体" w:hAnsi="宋体" w:hint="eastAsia"/>
          <w:sz w:val="24"/>
          <w:szCs w:val="22"/>
        </w:rPr>
        <w:t>履约</w:t>
      </w:r>
      <w:r>
        <w:rPr>
          <w:rFonts w:ascii="宋体" w:hAnsi="宋体" w:cs="宋体" w:hint="eastAsia"/>
          <w:color w:val="000000"/>
          <w:sz w:val="24"/>
          <w:szCs w:val="22"/>
        </w:rPr>
        <w:t>保证金后</w:t>
      </w:r>
      <w:r>
        <w:rPr>
          <w:rFonts w:ascii="宋体" w:hAnsi="宋体" w:hint="eastAsia"/>
          <w:sz w:val="24"/>
          <w:szCs w:val="22"/>
        </w:rPr>
        <w:t>生效。</w:t>
      </w:r>
    </w:p>
    <w:p w14:paraId="71326759" w14:textId="77777777" w:rsidR="00F024C2" w:rsidRDefault="00000000">
      <w:pPr>
        <w:spacing w:beforeLines="50" w:before="120" w:line="360" w:lineRule="auto"/>
        <w:jc w:val="center"/>
        <w:outlineLvl w:val="1"/>
        <w:rPr>
          <w:rFonts w:ascii="Calibri" w:hAnsi="Calibri"/>
          <w:b/>
          <w:bCs/>
          <w:color w:val="000000"/>
          <w:sz w:val="28"/>
          <w:szCs w:val="20"/>
        </w:rPr>
      </w:pPr>
      <w:r>
        <w:rPr>
          <w:rFonts w:ascii="Calibri" w:hAnsi="Calibri" w:hint="eastAsia"/>
          <w:b/>
          <w:bCs/>
          <w:color w:val="000000"/>
          <w:sz w:val="28"/>
          <w:szCs w:val="20"/>
        </w:rPr>
        <w:t>第十四部分</w:t>
      </w:r>
      <w:r>
        <w:rPr>
          <w:rFonts w:ascii="Calibri" w:hAnsi="Calibri" w:hint="eastAsia"/>
          <w:b/>
          <w:bCs/>
          <w:color w:val="000000"/>
          <w:sz w:val="28"/>
          <w:szCs w:val="20"/>
        </w:rPr>
        <w:t xml:space="preserve"> </w:t>
      </w:r>
      <w:r>
        <w:rPr>
          <w:rFonts w:ascii="Calibri" w:hAnsi="Calibri" w:hint="eastAsia"/>
          <w:b/>
          <w:bCs/>
          <w:color w:val="000000"/>
          <w:sz w:val="28"/>
          <w:szCs w:val="20"/>
        </w:rPr>
        <w:t>附件</w:t>
      </w:r>
    </w:p>
    <w:p w14:paraId="35B3B745"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sz w:val="24"/>
          <w:szCs w:val="22"/>
        </w:rPr>
        <w:t>1</w:t>
      </w:r>
      <w:r>
        <w:rPr>
          <w:rFonts w:ascii="宋体" w:hAnsi="宋体" w:hint="eastAsia"/>
          <w:sz w:val="24"/>
          <w:szCs w:val="22"/>
        </w:rPr>
        <w:t>4.1本合同附件均为本合同不可分割的部分，与合同正文具有同等法律效力。</w:t>
      </w:r>
    </w:p>
    <w:p w14:paraId="4A8AA84F"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合同附件目录如下：</w:t>
      </w:r>
    </w:p>
    <w:p w14:paraId="4467BB29"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附件一、业务合作保密协议</w:t>
      </w:r>
    </w:p>
    <w:p w14:paraId="5A83F347"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附件二、合同清单及价格</w:t>
      </w:r>
    </w:p>
    <w:p w14:paraId="1318CD67"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附件三、甲方的业务需求及技术规范</w:t>
      </w:r>
    </w:p>
    <w:p w14:paraId="398C9D65"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附件四、乙方维护服务及质量保证承诺</w:t>
      </w:r>
    </w:p>
    <w:p w14:paraId="627EEF46" w14:textId="77777777" w:rsidR="00F024C2" w:rsidRDefault="00000000">
      <w:pPr>
        <w:tabs>
          <w:tab w:val="left" w:pos="900"/>
        </w:tabs>
        <w:spacing w:line="480" w:lineRule="exact"/>
        <w:ind w:firstLineChars="200" w:firstLine="480"/>
        <w:rPr>
          <w:rFonts w:ascii="宋体" w:hAnsi="宋体" w:hint="eastAsia"/>
          <w:sz w:val="24"/>
          <w:szCs w:val="22"/>
        </w:rPr>
      </w:pPr>
      <w:r>
        <w:rPr>
          <w:rFonts w:ascii="宋体" w:hAnsi="宋体" w:hint="eastAsia"/>
          <w:sz w:val="24"/>
          <w:szCs w:val="22"/>
        </w:rPr>
        <w:t>附件五、中标通知书</w:t>
      </w:r>
    </w:p>
    <w:p w14:paraId="3AAE4A7D" w14:textId="77777777" w:rsidR="00F024C2" w:rsidRDefault="00000000">
      <w:pPr>
        <w:autoSpaceDE w:val="0"/>
        <w:autoSpaceDN w:val="0"/>
        <w:adjustRightInd w:val="0"/>
        <w:snapToGrid w:val="0"/>
        <w:spacing w:line="360" w:lineRule="auto"/>
        <w:ind w:left="360"/>
        <w:jc w:val="center"/>
        <w:rPr>
          <w:rFonts w:ascii="Calibri" w:hAnsi="宋体" w:hint="eastAsia"/>
          <w:kern w:val="0"/>
          <w:sz w:val="24"/>
          <w:szCs w:val="22"/>
        </w:rPr>
      </w:pPr>
      <w:r>
        <w:rPr>
          <w:rFonts w:ascii="Calibri" w:hAnsi="宋体" w:hint="eastAsia"/>
          <w:kern w:val="0"/>
          <w:sz w:val="24"/>
          <w:szCs w:val="22"/>
        </w:rPr>
        <w:t>（本行以下无正文）</w:t>
      </w:r>
    </w:p>
    <w:p w14:paraId="4B6C7321" w14:textId="77777777" w:rsidR="00F024C2" w:rsidRDefault="00000000">
      <w:pPr>
        <w:spacing w:line="720" w:lineRule="auto"/>
        <w:rPr>
          <w:rFonts w:ascii="宋体" w:hAnsi="宋体" w:hint="eastAsia"/>
          <w:sz w:val="24"/>
        </w:rPr>
      </w:pPr>
      <w:r>
        <w:rPr>
          <w:rFonts w:ascii="宋体" w:hAnsi="宋体" w:hint="eastAsia"/>
          <w:sz w:val="24"/>
        </w:rPr>
        <w:t>甲    方：中国人民银行征信中心</w:t>
      </w:r>
      <w:r>
        <w:rPr>
          <w:rFonts w:ascii="宋体" w:hAnsi="宋体"/>
          <w:sz w:val="24"/>
        </w:rPr>
        <w:t xml:space="preserve"> </w:t>
      </w:r>
      <w:r>
        <w:rPr>
          <w:rFonts w:ascii="宋体" w:hAnsi="宋体" w:hint="eastAsia"/>
          <w:sz w:val="24"/>
        </w:rPr>
        <w:t xml:space="preserve"> 乙    方：</w:t>
      </w:r>
    </w:p>
    <w:p w14:paraId="1A898B0A" w14:textId="77777777" w:rsidR="00F024C2" w:rsidRDefault="00000000">
      <w:pPr>
        <w:spacing w:line="720" w:lineRule="auto"/>
        <w:rPr>
          <w:rFonts w:ascii="宋体" w:hAnsi="宋体" w:hint="eastAsia"/>
          <w:sz w:val="24"/>
        </w:rPr>
      </w:pPr>
      <w:r>
        <w:rPr>
          <w:rFonts w:ascii="宋体" w:hAnsi="宋体" w:hint="eastAsia"/>
          <w:sz w:val="24"/>
        </w:rPr>
        <w:t>单位盖章：</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单位盖章：</w:t>
      </w:r>
    </w:p>
    <w:p w14:paraId="29A7AE24" w14:textId="77777777" w:rsidR="00F024C2" w:rsidRDefault="00000000">
      <w:pPr>
        <w:spacing w:line="720" w:lineRule="auto"/>
        <w:rPr>
          <w:rFonts w:ascii="宋体" w:hAnsi="宋体" w:hint="eastAsia"/>
          <w:sz w:val="24"/>
        </w:rPr>
      </w:pPr>
      <w:r>
        <w:rPr>
          <w:rFonts w:ascii="宋体" w:hAnsi="宋体" w:hint="eastAsia"/>
          <w:sz w:val="24"/>
          <w:szCs w:val="22"/>
        </w:rPr>
        <w:t>法定代表人或其授权代表</w:t>
      </w:r>
      <w:r>
        <w:rPr>
          <w:rFonts w:ascii="宋体" w:hAnsi="宋体" w:hint="eastAsia"/>
          <w:sz w:val="24"/>
        </w:rPr>
        <w:t>签字：</w:t>
      </w:r>
      <w:r>
        <w:rPr>
          <w:rFonts w:ascii="宋体" w:hAnsi="宋体"/>
          <w:sz w:val="24"/>
        </w:rPr>
        <w:t xml:space="preserve">    </w:t>
      </w:r>
      <w:r>
        <w:rPr>
          <w:rFonts w:ascii="宋体" w:hAnsi="宋体" w:hint="eastAsia"/>
          <w:sz w:val="24"/>
          <w:szCs w:val="22"/>
        </w:rPr>
        <w:t>法定代表人或其授权代表</w:t>
      </w:r>
      <w:r>
        <w:rPr>
          <w:rFonts w:ascii="宋体" w:hAnsi="宋体" w:hint="eastAsia"/>
          <w:sz w:val="24"/>
        </w:rPr>
        <w:t>签字：</w:t>
      </w:r>
    </w:p>
    <w:p w14:paraId="20D054B3" w14:textId="77777777" w:rsidR="00F024C2" w:rsidRDefault="00000000">
      <w:pPr>
        <w:spacing w:line="720" w:lineRule="auto"/>
        <w:rPr>
          <w:rFonts w:ascii="宋体" w:hAnsi="宋体" w:hint="eastAsia"/>
          <w:sz w:val="24"/>
        </w:rPr>
      </w:pPr>
      <w:r>
        <w:rPr>
          <w:rFonts w:ascii="宋体" w:hAnsi="宋体" w:hint="eastAsia"/>
          <w:sz w:val="24"/>
        </w:rPr>
        <w:t>日    期：                      日    期：</w:t>
      </w:r>
    </w:p>
    <w:p w14:paraId="734E24A6" w14:textId="77777777" w:rsidR="00F024C2" w:rsidRDefault="00000000">
      <w:pPr>
        <w:spacing w:line="360" w:lineRule="auto"/>
        <w:jc w:val="center"/>
        <w:rPr>
          <w:rFonts w:ascii="Calibri" w:hAnsi="Calibri"/>
          <w:b/>
          <w:sz w:val="44"/>
          <w:szCs w:val="44"/>
        </w:rPr>
      </w:pPr>
      <w:r>
        <w:rPr>
          <w:rFonts w:ascii="Calibri" w:hAnsi="Calibri" w:hint="eastAsia"/>
          <w:b/>
          <w:sz w:val="44"/>
          <w:szCs w:val="44"/>
        </w:rPr>
        <w:t>业务合作保密协议</w:t>
      </w:r>
    </w:p>
    <w:p w14:paraId="17E0FB67" w14:textId="77777777" w:rsidR="00F024C2" w:rsidRDefault="00F024C2">
      <w:pPr>
        <w:spacing w:line="360" w:lineRule="auto"/>
        <w:ind w:firstLineChars="200" w:firstLine="482"/>
        <w:rPr>
          <w:rFonts w:ascii="宋体" w:hAnsi="宋体" w:hint="eastAsia"/>
          <w:b/>
          <w:sz w:val="24"/>
          <w:szCs w:val="22"/>
        </w:rPr>
      </w:pPr>
    </w:p>
    <w:p w14:paraId="2D196514" w14:textId="77777777" w:rsidR="00F024C2" w:rsidRDefault="00000000">
      <w:pPr>
        <w:spacing w:line="360" w:lineRule="auto"/>
        <w:ind w:firstLineChars="200" w:firstLine="482"/>
        <w:rPr>
          <w:rFonts w:ascii="宋体" w:hAnsi="宋体" w:hint="eastAsia"/>
          <w:sz w:val="24"/>
        </w:rPr>
      </w:pPr>
      <w:r>
        <w:rPr>
          <w:rFonts w:ascii="宋体" w:hAnsi="宋体" w:hint="eastAsia"/>
          <w:b/>
          <w:sz w:val="24"/>
        </w:rPr>
        <w:t>甲方:</w:t>
      </w:r>
      <w:r>
        <w:rPr>
          <w:rFonts w:ascii="宋体" w:hAnsi="宋体" w:hint="eastAsia"/>
          <w:sz w:val="24"/>
        </w:rPr>
        <w:t xml:space="preserve"> 中国人民银行征信中心</w:t>
      </w:r>
    </w:p>
    <w:p w14:paraId="42476EC2" w14:textId="77777777" w:rsidR="00F024C2" w:rsidRDefault="00F024C2">
      <w:pPr>
        <w:spacing w:line="360" w:lineRule="auto"/>
        <w:ind w:firstLineChars="200" w:firstLine="480"/>
        <w:rPr>
          <w:rFonts w:ascii="宋体" w:hAnsi="宋体" w:hint="eastAsia"/>
          <w:sz w:val="24"/>
        </w:rPr>
      </w:pPr>
    </w:p>
    <w:p w14:paraId="4970CEAF" w14:textId="77777777" w:rsidR="00F024C2" w:rsidRDefault="00000000">
      <w:pPr>
        <w:spacing w:line="360" w:lineRule="auto"/>
        <w:ind w:firstLineChars="200" w:firstLine="482"/>
        <w:rPr>
          <w:rFonts w:ascii="宋体" w:hAnsi="宋体" w:hint="eastAsia"/>
          <w:b/>
          <w:sz w:val="24"/>
        </w:rPr>
      </w:pPr>
      <w:r>
        <w:rPr>
          <w:rFonts w:ascii="宋体" w:hAnsi="宋体" w:hint="eastAsia"/>
          <w:b/>
          <w:sz w:val="24"/>
        </w:rPr>
        <w:t xml:space="preserve">乙方: </w:t>
      </w:r>
    </w:p>
    <w:p w14:paraId="07B5F0FC" w14:textId="77777777" w:rsidR="00F024C2" w:rsidRDefault="00F024C2">
      <w:pPr>
        <w:spacing w:line="360" w:lineRule="auto"/>
        <w:ind w:firstLineChars="200" w:firstLine="480"/>
        <w:rPr>
          <w:rFonts w:ascii="宋体" w:hAnsi="宋体" w:hint="eastAsia"/>
          <w:sz w:val="24"/>
          <w:szCs w:val="22"/>
        </w:rPr>
      </w:pPr>
    </w:p>
    <w:p w14:paraId="69EAAC1E"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甲、乙双方经友好协商一致，共同订立本协议。</w:t>
      </w:r>
    </w:p>
    <w:p w14:paraId="6AD9DA0E" w14:textId="77777777" w:rsidR="00F024C2" w:rsidRDefault="00000000">
      <w:pPr>
        <w:spacing w:line="360" w:lineRule="auto"/>
        <w:ind w:left="561"/>
        <w:outlineLvl w:val="0"/>
        <w:rPr>
          <w:rFonts w:ascii="宋体" w:hAnsi="宋体" w:hint="eastAsia"/>
          <w:b/>
          <w:bCs/>
          <w:sz w:val="28"/>
          <w:szCs w:val="22"/>
        </w:rPr>
      </w:pPr>
      <w:r>
        <w:rPr>
          <w:rFonts w:ascii="宋体" w:hAnsi="宋体" w:hint="eastAsia"/>
          <w:b/>
          <w:bCs/>
          <w:sz w:val="28"/>
          <w:szCs w:val="22"/>
        </w:rPr>
        <w:t>第一条 签订协议的基础和目的</w:t>
      </w:r>
    </w:p>
    <w:p w14:paraId="428F3F26"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1.1甲方系一家依法成立并持续经营之法人，依法拥有自己的商业秘密和其他秘密。</w:t>
      </w:r>
    </w:p>
    <w:p w14:paraId="0C767C95"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1.2</w:t>
      </w:r>
      <w:proofErr w:type="gramStart"/>
      <w:r>
        <w:rPr>
          <w:rFonts w:ascii="宋体" w:hAnsi="宋体" w:hint="eastAsia"/>
          <w:sz w:val="24"/>
          <w:szCs w:val="22"/>
        </w:rPr>
        <w:t>乙方系</w:t>
      </w:r>
      <w:proofErr w:type="gramEnd"/>
      <w:r>
        <w:rPr>
          <w:rFonts w:ascii="宋体" w:hAnsi="宋体" w:hint="eastAsia"/>
          <w:sz w:val="24"/>
          <w:szCs w:val="22"/>
        </w:rPr>
        <w:t>一家依法成立并持续经营之有限公司，就【</w:t>
      </w:r>
      <w:r>
        <w:rPr>
          <w:rFonts w:ascii="宋体" w:hAnsi="宋体" w:hint="eastAsia"/>
          <w:color w:val="000000"/>
          <w:sz w:val="24"/>
          <w:szCs w:val="22"/>
        </w:rPr>
        <w:t>中国人民银行征信中心2026年服务器操作系统及虚拟化软件维保服务采购项目（项目编号：*******）</w:t>
      </w:r>
      <w:r>
        <w:rPr>
          <w:rFonts w:ascii="宋体" w:hAnsi="宋体" w:hint="eastAsia"/>
          <w:sz w:val="24"/>
          <w:szCs w:val="22"/>
        </w:rPr>
        <w:t>】与甲方进行合作，知悉或即将知悉甲方的商业秘密和其他秘密。</w:t>
      </w:r>
    </w:p>
    <w:p w14:paraId="3896298F"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1.3为维护双方的合法权益，乙方同意对甲方的商业秘密和其他秘密承担保密义务，甲、乙双方已经就此有关事项达成一致。</w:t>
      </w:r>
    </w:p>
    <w:p w14:paraId="73C52D16" w14:textId="77777777" w:rsidR="00F024C2" w:rsidRDefault="00000000">
      <w:pPr>
        <w:spacing w:line="360" w:lineRule="auto"/>
        <w:ind w:left="561"/>
        <w:outlineLvl w:val="0"/>
        <w:rPr>
          <w:rFonts w:ascii="宋体" w:hAnsi="宋体" w:hint="eastAsia"/>
          <w:b/>
          <w:bCs/>
          <w:sz w:val="28"/>
          <w:szCs w:val="22"/>
        </w:rPr>
      </w:pPr>
      <w:r>
        <w:rPr>
          <w:rFonts w:ascii="宋体" w:hAnsi="宋体" w:hint="eastAsia"/>
          <w:b/>
          <w:bCs/>
          <w:sz w:val="28"/>
          <w:szCs w:val="22"/>
        </w:rPr>
        <w:t>第二条 定义</w:t>
      </w:r>
    </w:p>
    <w:p w14:paraId="6E5F9289" w14:textId="77777777" w:rsidR="00F024C2" w:rsidRDefault="00000000">
      <w:pPr>
        <w:spacing w:line="360" w:lineRule="auto"/>
        <w:ind w:firstLineChars="200" w:firstLine="482"/>
        <w:rPr>
          <w:rFonts w:ascii="宋体" w:hAnsi="宋体" w:hint="eastAsia"/>
          <w:b/>
          <w:sz w:val="24"/>
          <w:szCs w:val="22"/>
        </w:rPr>
      </w:pPr>
      <w:r>
        <w:rPr>
          <w:rFonts w:ascii="宋体" w:hAnsi="宋体" w:hint="eastAsia"/>
          <w:b/>
          <w:sz w:val="24"/>
          <w:szCs w:val="22"/>
        </w:rPr>
        <w:t>2.1  商业秘密和其他秘密</w:t>
      </w:r>
    </w:p>
    <w:p w14:paraId="63858130"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 xml:space="preserve">本协议项下的商业秘密是指甲方拥有的不为公众所知悉的信息，包括但不限于: </w:t>
      </w:r>
    </w:p>
    <w:p w14:paraId="13B9EC2D"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2.1.1 技术信息：本协议所称技术信息是指甲</w:t>
      </w:r>
      <w:proofErr w:type="gramStart"/>
      <w:r>
        <w:rPr>
          <w:rFonts w:ascii="宋体" w:hAnsi="宋体" w:hint="eastAsia"/>
          <w:sz w:val="24"/>
          <w:szCs w:val="22"/>
        </w:rPr>
        <w:t>方现有</w:t>
      </w:r>
      <w:proofErr w:type="gramEnd"/>
      <w:r>
        <w:rPr>
          <w:rFonts w:ascii="宋体" w:hAnsi="宋体" w:hint="eastAsia"/>
          <w:sz w:val="24"/>
          <w:szCs w:val="22"/>
        </w:rPr>
        <w:t>及正在开发或构想中的技术的有关信息，包括但不限于模型及程序、发明、实用新型、外观设计等专利或非专利技术、其他专有技术、计算机软件、商标设计等相关信息，以及其它的技术方案、工程设计、电路设计、制造方法、配方、工艺流程、技术参数、技术指标、计算机软件、数据库、试验数据和结果、论文，报告、音像制品、图纸、样品、样机、模型、模具、操作手册、技术文档，及甲方的相关决议、文件及函电等的有关信息。</w:t>
      </w:r>
    </w:p>
    <w:p w14:paraId="5EA636BD"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2.1.2 经营信息：本协议所称经营信息是指甲</w:t>
      </w:r>
      <w:proofErr w:type="gramStart"/>
      <w:r>
        <w:rPr>
          <w:rFonts w:ascii="宋体" w:hAnsi="宋体" w:hint="eastAsia"/>
          <w:sz w:val="24"/>
          <w:szCs w:val="22"/>
        </w:rPr>
        <w:t>方现有</w:t>
      </w:r>
      <w:proofErr w:type="gramEnd"/>
      <w:r>
        <w:rPr>
          <w:rFonts w:ascii="宋体" w:hAnsi="宋体" w:hint="eastAsia"/>
          <w:sz w:val="24"/>
          <w:szCs w:val="22"/>
        </w:rPr>
        <w:t>或未来将发生的与经营有关的信息，包括但不限于甲方现有及正在开发或构想中的经营政策、客户资源、营销计划、采购资料、定价政策、不公开的财务资料、进货渠道、产销策略、服务网络、招标投标中的标底及标书、其它相关的决议、文件及函电等的有关信息。除此以外，上述经营信息，还应当包括甲方依法获取的有关信息主体的各类信息。</w:t>
      </w:r>
    </w:p>
    <w:p w14:paraId="298ED9F0"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2.1.3 管理信息：本协议所称管理信息是指甲</w:t>
      </w:r>
      <w:proofErr w:type="gramStart"/>
      <w:r>
        <w:rPr>
          <w:rFonts w:ascii="宋体" w:hAnsi="宋体" w:hint="eastAsia"/>
          <w:sz w:val="24"/>
          <w:szCs w:val="22"/>
        </w:rPr>
        <w:t>方现有</w:t>
      </w:r>
      <w:proofErr w:type="gramEnd"/>
      <w:r>
        <w:rPr>
          <w:rFonts w:ascii="宋体" w:hAnsi="宋体" w:hint="eastAsia"/>
          <w:sz w:val="24"/>
          <w:szCs w:val="22"/>
        </w:rPr>
        <w:t>或未来将发生的与管理有关的信息，包括但不限于甲方现有及正在制定或构想中的人事信息、工作计划、组织结构信息、内部规章制度、业务规程等信息、文件和资料等。</w:t>
      </w:r>
    </w:p>
    <w:p w14:paraId="684B8787"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2.1.4 关于甲方重大法律问题的信息：包括但不限于甲方正在或将要进行的签订合同、履行合同、涉及仲裁或者诉讼、处分资产或者权益等事项的信息。</w:t>
      </w:r>
    </w:p>
    <w:p w14:paraId="349B40DA"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2.1.5 甲方依照法律规定或有关协议的约定，承担保密义务的其它事项。</w:t>
      </w:r>
    </w:p>
    <w:p w14:paraId="4313B9DF"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2.1.6 本协议所称之其他秘密是指除上述商业秘密之外的、由甲方采取了保密措施并要求乙方予以保密的任何信息及其他不为公知的信息。</w:t>
      </w:r>
    </w:p>
    <w:p w14:paraId="66CE6F35" w14:textId="77777777" w:rsidR="00F024C2" w:rsidRDefault="00000000">
      <w:pPr>
        <w:spacing w:line="360" w:lineRule="auto"/>
        <w:ind w:firstLineChars="200" w:firstLine="482"/>
        <w:rPr>
          <w:rFonts w:ascii="宋体" w:hAnsi="宋体" w:hint="eastAsia"/>
          <w:b/>
          <w:sz w:val="24"/>
          <w:szCs w:val="22"/>
        </w:rPr>
      </w:pPr>
      <w:r>
        <w:rPr>
          <w:rFonts w:ascii="宋体" w:hAnsi="宋体" w:hint="eastAsia"/>
          <w:b/>
          <w:sz w:val="24"/>
          <w:szCs w:val="22"/>
        </w:rPr>
        <w:t>2.2 商业秘密和其他秘密的载体</w:t>
      </w:r>
    </w:p>
    <w:p w14:paraId="188D443C"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2.2.1 上述商业秘密和其他秘密的载体包括但不限于文字资料、图形图表资料、音像资料和电子资料等，可以是载于书面的、电子的或是载于任何其他非书面介质上的或是口头上的；</w:t>
      </w:r>
    </w:p>
    <w:p w14:paraId="7E7F6E8F"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2.2.2 上述商业秘密和其他秘密无论是否标注为保密信息均受本协议保护。</w:t>
      </w:r>
    </w:p>
    <w:p w14:paraId="79C17010" w14:textId="77777777" w:rsidR="00F024C2" w:rsidRDefault="00000000">
      <w:pPr>
        <w:spacing w:line="360" w:lineRule="auto"/>
        <w:ind w:firstLineChars="200" w:firstLine="482"/>
        <w:rPr>
          <w:rFonts w:ascii="宋体" w:hAnsi="宋体" w:hint="eastAsia"/>
          <w:b/>
          <w:sz w:val="24"/>
          <w:szCs w:val="22"/>
        </w:rPr>
      </w:pPr>
      <w:r>
        <w:rPr>
          <w:rFonts w:ascii="宋体" w:hAnsi="宋体" w:hint="eastAsia"/>
          <w:b/>
          <w:sz w:val="24"/>
          <w:szCs w:val="22"/>
        </w:rPr>
        <w:t>2.3 第三方</w:t>
      </w:r>
    </w:p>
    <w:p w14:paraId="0CF5096E"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指本协议双方以外的任何个人、法人、企业、事业单位、政府部门或其他法律实体或组织。</w:t>
      </w:r>
    </w:p>
    <w:p w14:paraId="2F777EEE" w14:textId="77777777" w:rsidR="00F024C2" w:rsidRDefault="00000000">
      <w:pPr>
        <w:spacing w:line="360" w:lineRule="auto"/>
        <w:ind w:firstLineChars="200" w:firstLine="482"/>
        <w:rPr>
          <w:rFonts w:ascii="宋体" w:hAnsi="宋体" w:hint="eastAsia"/>
          <w:b/>
          <w:sz w:val="24"/>
          <w:szCs w:val="22"/>
        </w:rPr>
      </w:pPr>
      <w:r>
        <w:rPr>
          <w:rFonts w:ascii="宋体" w:hAnsi="宋体" w:hint="eastAsia"/>
          <w:b/>
          <w:sz w:val="24"/>
          <w:szCs w:val="22"/>
        </w:rPr>
        <w:t>2.4 关联机构</w:t>
      </w:r>
    </w:p>
    <w:p w14:paraId="164D2C42"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关联机构指任何直接或间接被一方控制、与该方受共同控制、或控制该方的公司或实体。控制是指一人能够决定另一人的财务和经营政策，并能据以从另一个人的经营活动中获取利益的权力，其中包括：</w:t>
      </w:r>
    </w:p>
    <w:p w14:paraId="29A79181"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(a)直接或间接拥有该人已发行的股份或其他股权的50%或以上；</w:t>
      </w:r>
    </w:p>
    <w:p w14:paraId="1C85DE2D"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(b)通过与该人其他出资人之间的协议，拥有该人半数以上的表决权；</w:t>
      </w:r>
    </w:p>
    <w:p w14:paraId="56A935CB"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(c)通过合同或协议安排，有权决定该人的财务和经营政策；</w:t>
      </w:r>
    </w:p>
    <w:p w14:paraId="34819798"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(d)有权任免该人的董事会或类似机构的多数成员；</w:t>
      </w:r>
    </w:p>
    <w:p w14:paraId="6AA17CCE"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(e)在该人的董事会或类似机构占多数表决权。</w:t>
      </w:r>
    </w:p>
    <w:p w14:paraId="503DDBD4"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“人”指自然人、合伙或合伙企业、非公司组织或实体、公司、其他法人或法律实体。</w:t>
      </w:r>
    </w:p>
    <w:p w14:paraId="70272A8E" w14:textId="77777777" w:rsidR="00F024C2" w:rsidRDefault="00000000">
      <w:pPr>
        <w:spacing w:line="360" w:lineRule="auto"/>
        <w:ind w:left="561"/>
        <w:outlineLvl w:val="0"/>
        <w:rPr>
          <w:rFonts w:ascii="宋体" w:hAnsi="宋体" w:hint="eastAsia"/>
          <w:b/>
          <w:bCs/>
          <w:sz w:val="28"/>
          <w:szCs w:val="22"/>
        </w:rPr>
      </w:pPr>
      <w:r>
        <w:rPr>
          <w:rFonts w:ascii="宋体" w:hAnsi="宋体" w:hint="eastAsia"/>
          <w:b/>
          <w:bCs/>
          <w:sz w:val="28"/>
          <w:szCs w:val="22"/>
        </w:rPr>
        <w:t>第三条 乙方的保密义务</w:t>
      </w:r>
    </w:p>
    <w:p w14:paraId="299881EC"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3.1 乙方自甲方向其披露或乙方以其他方式合法知悉甲方的商业秘密和其他秘密之日起开始对本协议规定的商业秘密和其他秘密承担保密义务。乙方应对所有包含保密信息的文件和记录进行妥善保管和存放，以确保相关文件和记录不会被窃取、泄漏或毁损。</w:t>
      </w:r>
    </w:p>
    <w:p w14:paraId="5ABD09C8"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3.2 乙方在与甲方合作期间，应严格遵守甲方的所有成文或不成文的保密规章、制度和惯例。甲方的保密规章、制度没有规定或规定不明确的，乙方应本着谨慎、诚实的原则，采取任何必要的、合理的措施保守其知悉的甲方的商业秘密和其他秘密，且其采取保密措施的标准至少不得低于乙方对于其自身的重大商业秘密的保密标准。</w:t>
      </w:r>
    </w:p>
    <w:p w14:paraId="212D2FB3"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3.3未经甲方同意，乙方不得擅自保存与甲方商业秘密和其他秘密有关的任何物品、资料和载体，也不得私自进行复制、备份、交换、交流、转移，或者在双方合作项目的必要需求以外，对上述秘密或载体进行任何形式的利用、加工、或处理。</w:t>
      </w:r>
    </w:p>
    <w:p w14:paraId="5D8BAB09"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3.4 除了因为合作需要之外，乙方未经甲方事先的书面同意，不得以泄露、告知、公布、发布、出版、传授、转让或者其他任何方式使任何第三方知悉本协议规定的商业秘密和其他秘密，也不得在合作过程中不正当使用或者在合作内容之外使用或许可、帮助他人使用本协议规定的商业秘密和其他秘密。</w:t>
      </w:r>
    </w:p>
    <w:p w14:paraId="522D5D46"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3.5 乙方在与甲方合作期间，不得以任何形式试探、分析或以其他方式获取与合作内容无关的甲方的任何商业秘密和其他秘密。</w:t>
      </w:r>
    </w:p>
    <w:p w14:paraId="31601A93"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3.6 乙方在与甲方合作期间，不得擅自使用任何属于他人的技术信息秘密或其他商业秘密信息，亦不得擅自实施可能侵犯他人知识产权的行为。若乙方违反上述规定而导致甲方遭受第三方的索赔或指控时，乙方应当负责协助处理此种纠纷，并承担甲方为此而支付的一切费用和责任。</w:t>
      </w:r>
    </w:p>
    <w:p w14:paraId="4EE85291"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3.7 甲方提交给乙方的任何设备、部件、软件或其他物品，</w:t>
      </w:r>
      <w:proofErr w:type="gramStart"/>
      <w:r>
        <w:rPr>
          <w:rFonts w:ascii="宋体" w:hAnsi="宋体" w:hint="eastAsia"/>
          <w:sz w:val="24"/>
          <w:szCs w:val="22"/>
        </w:rPr>
        <w:t>乙方均</w:t>
      </w:r>
      <w:proofErr w:type="gramEnd"/>
      <w:r>
        <w:rPr>
          <w:rFonts w:ascii="宋体" w:hAnsi="宋体" w:hint="eastAsia"/>
          <w:sz w:val="24"/>
          <w:szCs w:val="22"/>
        </w:rPr>
        <w:t>不得进行反向工程、拆卸、解编或以其他方式分析其物理结构或组合、结合方式。</w:t>
      </w:r>
    </w:p>
    <w:p w14:paraId="41B4645C"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3.8 乙方在与甲方合作期间，发现甲方的商业秘密和其他秘密可能被泄露或已经被泄露时，应及时采取有效措施防止甲方的商业秘密和其他秘密被泄露或被进一步泄露，并及时向甲方报告。</w:t>
      </w:r>
    </w:p>
    <w:p w14:paraId="407AF58A"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3.9 乙方与甲方的合作结束后，无论因为</w:t>
      </w:r>
      <w:r>
        <w:rPr>
          <w:rFonts w:ascii="宋体" w:hAnsi="宋体"/>
          <w:sz w:val="24"/>
          <w:szCs w:val="22"/>
        </w:rPr>
        <w:t>何种</w:t>
      </w:r>
      <w:r>
        <w:rPr>
          <w:rFonts w:ascii="宋体" w:hAnsi="宋体" w:hint="eastAsia"/>
          <w:sz w:val="24"/>
          <w:szCs w:val="22"/>
        </w:rPr>
        <w:t>原因导致合作结束的，乙方仍应按照本协议的规定对其在合作期间接触、知悉的本协议规定的商业秘密和其他秘密承担保密义务，该保密义务</w:t>
      </w:r>
      <w:proofErr w:type="gramStart"/>
      <w:r>
        <w:rPr>
          <w:rFonts w:ascii="宋体" w:hAnsi="宋体" w:hint="eastAsia"/>
          <w:sz w:val="24"/>
          <w:szCs w:val="22"/>
        </w:rPr>
        <w:t>直至上述</w:t>
      </w:r>
      <w:proofErr w:type="gramEnd"/>
      <w:r>
        <w:rPr>
          <w:rFonts w:ascii="宋体" w:hAnsi="宋体" w:hint="eastAsia"/>
          <w:sz w:val="24"/>
          <w:szCs w:val="22"/>
        </w:rPr>
        <w:t>商业秘密和其他秘密由甲方公开或实际上已经公开时止。</w:t>
      </w:r>
    </w:p>
    <w:p w14:paraId="482A79FC"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3.10乙方因合作需要所持有或保管的一切记录着甲方商业秘密和其他秘密的文件、资料、图表、笔记、报告、信件、传真、光盘、U盘、磁带、磁盘、仪器以及其他任何形式的载体均归甲方所有。若记录着甲方商业秘密和其他秘密的载体是由乙方自备的，且秘密信息可以从载体上消除或复制出来时，甲方有权将秘密信息复制到甲方享有所有权的其他载体上，并把原载体上的秘密信息消除；若记录着甲方商业秘密和其他秘密的载体是由乙方自备的，且秘密信息不可以从载体上消除或复制出来时，视为乙方已同意将该等载体的所有权转移给甲方，乙方应当于合作结束时或者于甲方提出请求时将该载体交付甲方，甲方应给予乙方相当于载体本身价值的经济补偿。</w:t>
      </w:r>
    </w:p>
    <w:p w14:paraId="2096A3FF"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3.11 乙方在与甲方合作期间，只得为合作之目的而合理使用甲方的上述商业秘密和其他秘密。如复制、保留甲方的上述商业秘密和其他秘密的载体，可能导致甲方的商业秘密和其他秘密被第三方知悉该等事项的，应提前通知甲方并取得甲方的书面同意。</w:t>
      </w:r>
    </w:p>
    <w:p w14:paraId="4E1E333F"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3.12 乙方应尽可能缩小知悉、了解甲方上述商业秘密和其他秘密的人员的范围，除确为与甲方合作所必须之人员外，不得向其他人员透露甲方上述商业秘密和其他秘密；乙方应加强对知悉、了解甲方上述商业秘密和其他秘密的人员的保密教育。乙方向其职工、雇员或其他经甲方同意的人员透露或使其接触保密信息前，应当已经从该职工、雇员或其他经甲方同意的人员获得了至少与本协议保密义务一样严格的保密承诺或与其签署了保密协议。</w:t>
      </w:r>
    </w:p>
    <w:p w14:paraId="77A0C7E8"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3.13 因为乙方之职工、雇员或关联机构的原因导致甲方的商业秘密或其他秘密被泄漏或不正当使用的，视为乙方违反本协议。</w:t>
      </w:r>
    </w:p>
    <w:p w14:paraId="6E220F2E"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3.14 如果乙方意图与第三方签署一份分包合同，因而不得不向该第三方披露保密信息，则乙方应事先从甲方得到书面同意。乙方应当在披露该等保密信息之前，与分包方按照与本协议相同的格式和内容签署一份保密协议。</w:t>
      </w:r>
      <w:r>
        <w:rPr>
          <w:rFonts w:ascii="宋体" w:hAnsi="宋体"/>
          <w:sz w:val="24"/>
          <w:szCs w:val="22"/>
        </w:rPr>
        <w:t xml:space="preserve"> </w:t>
      </w:r>
    </w:p>
    <w:p w14:paraId="2BAD5A50"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3.15 如果乙方被要求向政府部门、法院或其他有权部门提供保密信息，乙方应立即向甲方予以通报，以便甲方能以保密作为抗辩理由或采取保护措施，或及时采取其他救济手段，并且使用法律所许可的所有程序来保护该等保密信息，由此所花费的合理费用由乙方承担。此外，乙方在向政府部门、法院或其他有权部门提供保密信息时，应当以上述权力机关要求披露的范围为限。</w:t>
      </w:r>
    </w:p>
    <w:p w14:paraId="346E799E" w14:textId="77777777" w:rsidR="00F024C2" w:rsidRDefault="00000000">
      <w:pPr>
        <w:spacing w:line="360" w:lineRule="auto"/>
        <w:ind w:left="561"/>
        <w:outlineLvl w:val="0"/>
        <w:rPr>
          <w:rFonts w:ascii="宋体" w:hAnsi="宋体" w:hint="eastAsia"/>
          <w:b/>
          <w:bCs/>
          <w:sz w:val="28"/>
          <w:szCs w:val="22"/>
        </w:rPr>
      </w:pPr>
      <w:r>
        <w:rPr>
          <w:rFonts w:ascii="宋体" w:hAnsi="宋体" w:hint="eastAsia"/>
          <w:b/>
          <w:bCs/>
          <w:sz w:val="28"/>
          <w:szCs w:val="22"/>
        </w:rPr>
        <w:t xml:space="preserve">第四条 例外规定 </w:t>
      </w:r>
    </w:p>
    <w:p w14:paraId="0D3C71FA"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乙方知悉的以下信息不受本协议限制：</w:t>
      </w:r>
    </w:p>
    <w:p w14:paraId="62ED338C"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4.1 在从甲方处知悉、了解该信息之前，已经为乙方合法所掌握之信息。</w:t>
      </w:r>
    </w:p>
    <w:p w14:paraId="40DF76BF"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4.2 在乙方没有违背本协议的情况下，已经成为公众普遍可以获得的信息。</w:t>
      </w:r>
    </w:p>
    <w:p w14:paraId="57DB6503"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4.3 甲方已经公开披露的信息。</w:t>
      </w:r>
    </w:p>
    <w:p w14:paraId="16BF05F3"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4.4 在披露方披露后，接受方合法、独立地从第三方获得的不受保密义务限制的信息。</w:t>
      </w:r>
    </w:p>
    <w:p w14:paraId="3953F74C"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4.5 依照司法机关或政府机构的有效命令而披露的信息，但仅限于该命令所限制的范围和目的。</w:t>
      </w:r>
    </w:p>
    <w:p w14:paraId="6542E50A"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4.6 乙方主张特定的信息属于上述信息的，乙方负有举证责任；如果乙方不能证明特定的信息属于上述信息，乙方应按照本协议规定对其负有保密义务。</w:t>
      </w:r>
    </w:p>
    <w:p w14:paraId="5259A6F2" w14:textId="77777777" w:rsidR="00F024C2" w:rsidRDefault="00000000">
      <w:pPr>
        <w:spacing w:line="360" w:lineRule="auto"/>
        <w:ind w:left="561"/>
        <w:outlineLvl w:val="0"/>
        <w:rPr>
          <w:rFonts w:ascii="宋体" w:hAnsi="宋体" w:hint="eastAsia"/>
          <w:b/>
          <w:bCs/>
          <w:sz w:val="28"/>
          <w:szCs w:val="22"/>
        </w:rPr>
      </w:pPr>
      <w:r>
        <w:rPr>
          <w:rFonts w:ascii="宋体" w:hAnsi="宋体" w:hint="eastAsia"/>
          <w:b/>
          <w:bCs/>
          <w:sz w:val="28"/>
          <w:szCs w:val="22"/>
        </w:rPr>
        <w:t>第五条 违约责任</w:t>
      </w:r>
    </w:p>
    <w:p w14:paraId="5466647C"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5.1 乙方违反本协议之规定的，应及时采取补救措施并向甲方支付约违约金，每一项或一次违约行为的违约金金额为合同总金额的3%，且应累计计算。如果因此导致甲方的竞争对手知悉甲方的商业秘密和其他秘密，或因此而给甲方造成重大经济损失和其他严重不良影响的，违约金金额为合同总金额的10%，且甲方有权终止与乙方之合作。</w:t>
      </w:r>
    </w:p>
    <w:p w14:paraId="7729C954"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5.2 乙方的违约行为给甲方造成损失的，如果上述违约金不足以弥补甲方损失的，乙方还应当承担继续赔偿的责任 (包括直接损失和间接损失)；乙方应承担甲方因调查乙方的违约行为、采取补救措施而支出的所有费用，包括但不限于甲方的先期经济投入，以及甲方向乙方及有关单位追索而发生的仲裁费、诉讼费、律师费、交通费等费用。</w:t>
      </w:r>
    </w:p>
    <w:p w14:paraId="191D8504" w14:textId="77777777" w:rsidR="00F024C2" w:rsidRDefault="00000000">
      <w:pPr>
        <w:spacing w:line="360" w:lineRule="auto"/>
        <w:ind w:left="561"/>
        <w:outlineLvl w:val="0"/>
        <w:rPr>
          <w:rFonts w:ascii="宋体" w:hAnsi="宋体" w:hint="eastAsia"/>
          <w:b/>
          <w:bCs/>
          <w:sz w:val="28"/>
          <w:szCs w:val="22"/>
        </w:rPr>
      </w:pPr>
      <w:r>
        <w:rPr>
          <w:rFonts w:ascii="宋体" w:hAnsi="宋体" w:hint="eastAsia"/>
          <w:b/>
          <w:bCs/>
          <w:sz w:val="28"/>
          <w:szCs w:val="22"/>
        </w:rPr>
        <w:t>第六条 争议解决</w:t>
      </w:r>
    </w:p>
    <w:p w14:paraId="1C84BAB4"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6.1任何因本协议或与本协议有关或与本协议的解释、违约、终止或效力有关的争议，都应由双方通过友好协商解决。</w:t>
      </w:r>
    </w:p>
    <w:p w14:paraId="2AFB5379"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6.2如果双方通过协商不能解决争议，则各方同意向甲方所在地有管辖权的人民法院提起诉讼解决。</w:t>
      </w:r>
    </w:p>
    <w:p w14:paraId="06BE18C2" w14:textId="77777777" w:rsidR="00F024C2" w:rsidRDefault="00000000">
      <w:pPr>
        <w:spacing w:line="360" w:lineRule="auto"/>
        <w:ind w:left="561"/>
        <w:outlineLvl w:val="0"/>
        <w:rPr>
          <w:rFonts w:ascii="宋体" w:hAnsi="宋体" w:hint="eastAsia"/>
          <w:b/>
          <w:bCs/>
          <w:sz w:val="28"/>
          <w:szCs w:val="22"/>
        </w:rPr>
      </w:pPr>
      <w:r>
        <w:rPr>
          <w:rFonts w:ascii="宋体" w:hAnsi="宋体" w:hint="eastAsia"/>
          <w:b/>
          <w:bCs/>
          <w:sz w:val="28"/>
          <w:szCs w:val="22"/>
        </w:rPr>
        <w:t>第七条 协议效力与其他规定</w:t>
      </w:r>
    </w:p>
    <w:p w14:paraId="45C88F1C"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7.1 本协议生效后，除双方协商一致或法律法规及本协议另有规定外，任何一方不得单方面中止、终止或解除本协议。</w:t>
      </w:r>
    </w:p>
    <w:p w14:paraId="3A270DB3"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7.2 本协议对每一方的权利义务继受人和合法受</w:t>
      </w:r>
      <w:proofErr w:type="gramStart"/>
      <w:r>
        <w:rPr>
          <w:rFonts w:ascii="宋体" w:hAnsi="宋体" w:hint="eastAsia"/>
          <w:sz w:val="24"/>
          <w:szCs w:val="22"/>
        </w:rPr>
        <w:t>让人均</w:t>
      </w:r>
      <w:proofErr w:type="gramEnd"/>
      <w:r>
        <w:rPr>
          <w:rFonts w:ascii="宋体" w:hAnsi="宋体" w:hint="eastAsia"/>
          <w:sz w:val="24"/>
          <w:szCs w:val="22"/>
        </w:rPr>
        <w:t>具有约束力。</w:t>
      </w:r>
    </w:p>
    <w:p w14:paraId="07454E6B"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7.3任何一方未行使其于本协议项下的任何权利均不得构成或被视为该方对这些权利或其它权利的放弃或丧失。</w:t>
      </w:r>
    </w:p>
    <w:p w14:paraId="08DE0FCE"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7.4 如果本协议中的任何条款或规定被认为非法或不可执行，则除这些条款和规定以外的其他条款的效力和</w:t>
      </w:r>
      <w:proofErr w:type="gramStart"/>
      <w:r>
        <w:rPr>
          <w:rFonts w:ascii="宋体" w:hAnsi="宋体" w:hint="eastAsia"/>
          <w:sz w:val="24"/>
          <w:szCs w:val="22"/>
        </w:rPr>
        <w:t>可</w:t>
      </w:r>
      <w:proofErr w:type="gramEnd"/>
      <w:r>
        <w:rPr>
          <w:rFonts w:ascii="宋体" w:hAnsi="宋体" w:hint="eastAsia"/>
          <w:sz w:val="24"/>
          <w:szCs w:val="22"/>
        </w:rPr>
        <w:t>执行</w:t>
      </w:r>
      <w:proofErr w:type="gramStart"/>
      <w:r>
        <w:rPr>
          <w:rFonts w:ascii="宋体" w:hAnsi="宋体" w:hint="eastAsia"/>
          <w:sz w:val="24"/>
          <w:szCs w:val="22"/>
        </w:rPr>
        <w:t>性不得</w:t>
      </w:r>
      <w:proofErr w:type="gramEnd"/>
      <w:r>
        <w:rPr>
          <w:rFonts w:ascii="宋体" w:hAnsi="宋体" w:hint="eastAsia"/>
          <w:sz w:val="24"/>
          <w:szCs w:val="22"/>
        </w:rPr>
        <w:t>因此而受到影响。</w:t>
      </w:r>
    </w:p>
    <w:p w14:paraId="4A10F667"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7.5 本协议的附件与本协议具有同等法律效力。本协议及其附件(含补充合同) 构成本协议双方之间就本协议项下之合作所达成的全部合同，并替代本协议、双方以前或执行本协议过程中所做的任何口头交流、声明或合同。对本协议的任何修改均</w:t>
      </w:r>
      <w:proofErr w:type="gramStart"/>
      <w:r>
        <w:rPr>
          <w:rFonts w:ascii="宋体" w:hAnsi="宋体" w:hint="eastAsia"/>
          <w:sz w:val="24"/>
          <w:szCs w:val="22"/>
        </w:rPr>
        <w:t>得以经</w:t>
      </w:r>
      <w:proofErr w:type="gramEnd"/>
      <w:r>
        <w:rPr>
          <w:rFonts w:ascii="宋体" w:hAnsi="宋体" w:hint="eastAsia"/>
          <w:sz w:val="24"/>
          <w:szCs w:val="22"/>
        </w:rPr>
        <w:t>本协议双方签字盖章生效后的书面补充合同进行，否则本协议不得更改。</w:t>
      </w:r>
    </w:p>
    <w:p w14:paraId="07C99979"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7.6任何保密信息的获得并不意味着授予接收</w:t>
      </w:r>
      <w:proofErr w:type="gramStart"/>
      <w:r>
        <w:rPr>
          <w:rFonts w:ascii="宋体" w:hAnsi="宋体" w:hint="eastAsia"/>
          <w:sz w:val="24"/>
          <w:szCs w:val="22"/>
        </w:rPr>
        <w:t>方任何</w:t>
      </w:r>
      <w:proofErr w:type="gramEnd"/>
      <w:r>
        <w:rPr>
          <w:rFonts w:ascii="宋体" w:hAnsi="宋体" w:hint="eastAsia"/>
          <w:sz w:val="24"/>
          <w:szCs w:val="22"/>
        </w:rPr>
        <w:t>有关披露方所有的专利权、版权或其它知识产权，也不意味着授予接收方有关对方保密信息的任何权利，除了接收方有权为履行其在本协议项下的义务合理使用披露方提供的保密信息。</w:t>
      </w:r>
    </w:p>
    <w:p w14:paraId="5C117871" w14:textId="77777777" w:rsidR="00F024C2" w:rsidRDefault="00000000">
      <w:pPr>
        <w:spacing w:line="360" w:lineRule="auto"/>
        <w:ind w:firstLineChars="200" w:firstLine="480"/>
        <w:rPr>
          <w:rFonts w:ascii="宋体" w:hAnsi="宋体" w:hint="eastAsia"/>
          <w:sz w:val="24"/>
          <w:szCs w:val="22"/>
        </w:rPr>
      </w:pPr>
      <w:r>
        <w:rPr>
          <w:rFonts w:ascii="宋体" w:hAnsi="宋体" w:hint="eastAsia"/>
          <w:sz w:val="24"/>
          <w:szCs w:val="22"/>
        </w:rPr>
        <w:t>7.7本协议已经双方仔细审阅，各方均明确了解所有条款的法律涵义，本协议自甲、乙双方签署盖章后生效。</w:t>
      </w:r>
    </w:p>
    <w:p w14:paraId="25467DD0" w14:textId="77777777" w:rsidR="00F024C2" w:rsidRDefault="00000000">
      <w:pPr>
        <w:spacing w:line="720" w:lineRule="auto"/>
        <w:jc w:val="center"/>
        <w:rPr>
          <w:rFonts w:ascii="宋体" w:hAnsi="宋体" w:hint="eastAsia"/>
          <w:color w:val="000000"/>
          <w:sz w:val="24"/>
          <w:szCs w:val="22"/>
        </w:rPr>
      </w:pPr>
      <w:r>
        <w:rPr>
          <w:rFonts w:ascii="宋体" w:hAnsi="宋体" w:hint="eastAsia"/>
          <w:color w:val="000000"/>
          <w:sz w:val="24"/>
          <w:szCs w:val="22"/>
        </w:rPr>
        <w:t>【以下无正文】</w:t>
      </w:r>
    </w:p>
    <w:p w14:paraId="1C556A95" w14:textId="77777777" w:rsidR="00F024C2" w:rsidRDefault="00000000">
      <w:pPr>
        <w:widowControl/>
        <w:jc w:val="left"/>
        <w:rPr>
          <w:rFonts w:ascii="宋体" w:hAnsi="宋体" w:hint="eastAsia"/>
          <w:sz w:val="24"/>
          <w:szCs w:val="22"/>
        </w:rPr>
      </w:pPr>
      <w:r>
        <w:rPr>
          <w:rFonts w:ascii="宋体" w:hAnsi="宋体" w:hint="eastAsia"/>
          <w:sz w:val="24"/>
          <w:szCs w:val="22"/>
        </w:rPr>
        <w:br w:type="page"/>
      </w:r>
    </w:p>
    <w:p w14:paraId="13E69DB0" w14:textId="77777777" w:rsidR="00F024C2" w:rsidRDefault="00F024C2">
      <w:pPr>
        <w:spacing w:line="360" w:lineRule="auto"/>
        <w:rPr>
          <w:rFonts w:ascii="宋体" w:hAnsi="宋体" w:hint="eastAsia"/>
          <w:sz w:val="24"/>
          <w:szCs w:val="22"/>
        </w:rPr>
      </w:pPr>
    </w:p>
    <w:p w14:paraId="113C2E53" w14:textId="77777777" w:rsidR="00F024C2" w:rsidRDefault="00000000">
      <w:pPr>
        <w:spacing w:line="360" w:lineRule="auto"/>
        <w:rPr>
          <w:rFonts w:ascii="宋体" w:hAnsi="宋体" w:hint="eastAsia"/>
          <w:sz w:val="24"/>
          <w:szCs w:val="22"/>
        </w:rPr>
      </w:pPr>
      <w:r>
        <w:rPr>
          <w:rFonts w:ascii="宋体" w:hAnsi="宋体"/>
          <w:sz w:val="24"/>
          <w:szCs w:val="22"/>
        </w:rPr>
        <w:t>（本页为《</w:t>
      </w:r>
      <w:r>
        <w:rPr>
          <w:rFonts w:ascii="宋体" w:hAnsi="宋体" w:hint="eastAsia"/>
          <w:sz w:val="24"/>
          <w:szCs w:val="22"/>
        </w:rPr>
        <w:t>业务合作</w:t>
      </w:r>
      <w:r>
        <w:rPr>
          <w:rFonts w:ascii="宋体" w:hAnsi="宋体"/>
          <w:sz w:val="24"/>
          <w:szCs w:val="22"/>
        </w:rPr>
        <w:t>保密协议》签署页，无正文）</w:t>
      </w:r>
    </w:p>
    <w:p w14:paraId="4CC9E145" w14:textId="77777777" w:rsidR="00F024C2" w:rsidRDefault="00F024C2">
      <w:pPr>
        <w:spacing w:line="360" w:lineRule="auto"/>
        <w:rPr>
          <w:rFonts w:ascii="宋体" w:hAnsi="宋体" w:hint="eastAsia"/>
          <w:sz w:val="24"/>
          <w:szCs w:val="22"/>
        </w:rPr>
      </w:pPr>
    </w:p>
    <w:p w14:paraId="77D3F9F7" w14:textId="77777777" w:rsidR="00F024C2" w:rsidRDefault="00000000">
      <w:pPr>
        <w:spacing w:line="360" w:lineRule="auto"/>
        <w:rPr>
          <w:rFonts w:ascii="宋体" w:hAnsi="宋体" w:hint="eastAsia"/>
          <w:sz w:val="24"/>
          <w:szCs w:val="22"/>
        </w:rPr>
      </w:pPr>
      <w:r>
        <w:rPr>
          <w:rFonts w:ascii="宋体" w:hAnsi="宋体" w:hint="eastAsia"/>
          <w:sz w:val="24"/>
          <w:szCs w:val="22"/>
        </w:rPr>
        <w:t>甲    方：中国人民银行征信中心</w:t>
      </w:r>
      <w:r>
        <w:rPr>
          <w:rFonts w:ascii="宋体" w:hAnsi="宋体"/>
          <w:sz w:val="24"/>
          <w:szCs w:val="22"/>
        </w:rPr>
        <w:t xml:space="preserve"> </w:t>
      </w:r>
    </w:p>
    <w:p w14:paraId="1A297A22" w14:textId="77777777" w:rsidR="00F024C2" w:rsidRDefault="00F024C2">
      <w:pPr>
        <w:spacing w:line="360" w:lineRule="auto"/>
        <w:ind w:firstLine="480"/>
        <w:rPr>
          <w:rFonts w:ascii="宋体" w:hAnsi="宋体" w:hint="eastAsia"/>
          <w:sz w:val="24"/>
          <w:szCs w:val="22"/>
        </w:rPr>
      </w:pPr>
    </w:p>
    <w:p w14:paraId="443F3880" w14:textId="77777777" w:rsidR="00F024C2" w:rsidRDefault="00000000">
      <w:pPr>
        <w:spacing w:line="360" w:lineRule="auto"/>
        <w:rPr>
          <w:rFonts w:ascii="宋体" w:hAnsi="宋体" w:hint="eastAsia"/>
          <w:sz w:val="24"/>
          <w:szCs w:val="22"/>
        </w:rPr>
      </w:pPr>
      <w:r>
        <w:rPr>
          <w:rFonts w:ascii="宋体" w:hAnsi="宋体" w:hint="eastAsia"/>
          <w:sz w:val="24"/>
          <w:szCs w:val="22"/>
        </w:rPr>
        <w:t>单位盖章：</w:t>
      </w:r>
      <w:r>
        <w:rPr>
          <w:rFonts w:ascii="宋体" w:hAnsi="宋体"/>
          <w:sz w:val="24"/>
          <w:szCs w:val="22"/>
        </w:rPr>
        <w:t xml:space="preserve">        </w:t>
      </w:r>
      <w:r>
        <w:rPr>
          <w:rFonts w:ascii="宋体" w:hAnsi="宋体" w:hint="eastAsia"/>
          <w:sz w:val="24"/>
          <w:szCs w:val="22"/>
        </w:rPr>
        <w:t xml:space="preserve">    </w:t>
      </w:r>
      <w:r>
        <w:rPr>
          <w:rFonts w:ascii="宋体" w:hAnsi="宋体"/>
          <w:sz w:val="24"/>
          <w:szCs w:val="22"/>
        </w:rPr>
        <w:t xml:space="preserve"> </w:t>
      </w:r>
      <w:r>
        <w:rPr>
          <w:rFonts w:ascii="宋体" w:hAnsi="宋体" w:hint="eastAsia"/>
          <w:sz w:val="24"/>
          <w:szCs w:val="22"/>
        </w:rPr>
        <w:t xml:space="preserve">               </w:t>
      </w:r>
    </w:p>
    <w:p w14:paraId="486771A6" w14:textId="77777777" w:rsidR="00F024C2" w:rsidRDefault="00000000">
      <w:pPr>
        <w:spacing w:line="360" w:lineRule="auto"/>
        <w:ind w:firstLineChars="150" w:firstLine="360"/>
        <w:rPr>
          <w:rFonts w:ascii="宋体" w:hAnsi="宋体" w:hint="eastAsia"/>
          <w:sz w:val="24"/>
          <w:szCs w:val="22"/>
        </w:rPr>
      </w:pPr>
      <w:r>
        <w:rPr>
          <w:rFonts w:ascii="宋体" w:hAnsi="宋体" w:hint="eastAsia"/>
          <w:sz w:val="24"/>
          <w:szCs w:val="22"/>
        </w:rPr>
        <w:t xml:space="preserve">  </w:t>
      </w:r>
    </w:p>
    <w:p w14:paraId="437FBD67" w14:textId="77777777" w:rsidR="00F024C2" w:rsidRDefault="00000000">
      <w:pPr>
        <w:spacing w:line="360" w:lineRule="auto"/>
        <w:rPr>
          <w:rFonts w:ascii="宋体" w:hAnsi="宋体" w:hint="eastAsia"/>
          <w:sz w:val="24"/>
          <w:szCs w:val="22"/>
        </w:rPr>
      </w:pPr>
      <w:r>
        <w:rPr>
          <w:rFonts w:ascii="宋体" w:hAnsi="宋体" w:hint="eastAsia"/>
          <w:sz w:val="24"/>
          <w:szCs w:val="22"/>
        </w:rPr>
        <w:t>代表签字：</w:t>
      </w:r>
      <w:r>
        <w:rPr>
          <w:rFonts w:ascii="宋体" w:hAnsi="宋体"/>
          <w:sz w:val="24"/>
          <w:szCs w:val="22"/>
        </w:rPr>
        <w:t xml:space="preserve">    </w:t>
      </w:r>
      <w:r>
        <w:rPr>
          <w:rFonts w:ascii="宋体" w:hAnsi="宋体" w:hint="eastAsia"/>
          <w:sz w:val="24"/>
          <w:szCs w:val="22"/>
        </w:rPr>
        <w:t xml:space="preserve">    </w:t>
      </w:r>
      <w:r>
        <w:rPr>
          <w:rFonts w:ascii="宋体" w:hAnsi="宋体"/>
          <w:sz w:val="24"/>
          <w:szCs w:val="22"/>
        </w:rPr>
        <w:t xml:space="preserve">      </w:t>
      </w:r>
      <w:r>
        <w:rPr>
          <w:rFonts w:ascii="宋体" w:hAnsi="宋体" w:hint="eastAsia"/>
          <w:sz w:val="24"/>
          <w:szCs w:val="22"/>
        </w:rPr>
        <w:t xml:space="preserve">          </w:t>
      </w:r>
    </w:p>
    <w:p w14:paraId="1691F8EE" w14:textId="77777777" w:rsidR="00F024C2" w:rsidRDefault="00F024C2">
      <w:pPr>
        <w:spacing w:line="360" w:lineRule="auto"/>
        <w:ind w:firstLineChars="150" w:firstLine="360"/>
        <w:rPr>
          <w:rFonts w:ascii="宋体" w:hAnsi="宋体" w:hint="eastAsia"/>
          <w:sz w:val="24"/>
          <w:szCs w:val="22"/>
        </w:rPr>
      </w:pPr>
    </w:p>
    <w:p w14:paraId="79077423" w14:textId="77777777" w:rsidR="00F024C2" w:rsidRDefault="00000000">
      <w:pPr>
        <w:spacing w:line="360" w:lineRule="auto"/>
        <w:rPr>
          <w:rFonts w:ascii="Calibri" w:hAnsi="Calibri"/>
          <w:sz w:val="24"/>
        </w:rPr>
      </w:pPr>
      <w:r>
        <w:rPr>
          <w:rFonts w:ascii="宋体" w:hAnsi="宋体" w:hint="eastAsia"/>
          <w:sz w:val="24"/>
          <w:szCs w:val="22"/>
        </w:rPr>
        <w:t>日</w:t>
      </w:r>
      <w:r>
        <w:rPr>
          <w:rFonts w:ascii="宋体" w:hAnsi="宋体"/>
          <w:sz w:val="24"/>
          <w:szCs w:val="22"/>
        </w:rPr>
        <w:t xml:space="preserve">     </w:t>
      </w:r>
      <w:r>
        <w:rPr>
          <w:rFonts w:ascii="宋体" w:hAnsi="宋体" w:hint="eastAsia"/>
          <w:sz w:val="24"/>
          <w:szCs w:val="22"/>
        </w:rPr>
        <w:t>期：</w:t>
      </w:r>
      <w:r>
        <w:rPr>
          <w:rFonts w:ascii="宋体" w:hAnsi="宋体"/>
          <w:sz w:val="24"/>
          <w:szCs w:val="22"/>
        </w:rPr>
        <w:t xml:space="preserve">                   </w:t>
      </w:r>
    </w:p>
    <w:p w14:paraId="2DFF4CF7" w14:textId="77777777" w:rsidR="00F024C2" w:rsidRDefault="00F024C2">
      <w:pPr>
        <w:spacing w:line="360" w:lineRule="auto"/>
        <w:rPr>
          <w:rFonts w:ascii="Calibri" w:hAnsi="Calibri"/>
          <w:sz w:val="24"/>
        </w:rPr>
      </w:pPr>
    </w:p>
    <w:p w14:paraId="36386916" w14:textId="77777777" w:rsidR="00F024C2" w:rsidRDefault="00F024C2">
      <w:pPr>
        <w:spacing w:line="360" w:lineRule="auto"/>
        <w:rPr>
          <w:rFonts w:ascii="Calibri" w:hAnsi="Calibri"/>
          <w:sz w:val="24"/>
        </w:rPr>
      </w:pPr>
    </w:p>
    <w:p w14:paraId="2D24442A" w14:textId="77777777" w:rsidR="00F024C2" w:rsidRDefault="00000000">
      <w:pPr>
        <w:spacing w:line="360" w:lineRule="auto"/>
        <w:rPr>
          <w:rFonts w:ascii="宋体" w:hAnsi="宋体" w:hint="eastAsia"/>
          <w:sz w:val="24"/>
          <w:szCs w:val="22"/>
        </w:rPr>
      </w:pPr>
      <w:r>
        <w:rPr>
          <w:rFonts w:ascii="宋体" w:hAnsi="宋体" w:hint="eastAsia"/>
          <w:sz w:val="24"/>
          <w:szCs w:val="22"/>
        </w:rPr>
        <w:t xml:space="preserve">乙    方：       </w:t>
      </w:r>
    </w:p>
    <w:p w14:paraId="6357CA8F" w14:textId="77777777" w:rsidR="00F024C2" w:rsidRDefault="00000000">
      <w:pPr>
        <w:spacing w:line="360" w:lineRule="auto"/>
        <w:rPr>
          <w:rFonts w:ascii="宋体" w:hAnsi="宋体" w:hint="eastAsia"/>
          <w:sz w:val="24"/>
          <w:szCs w:val="22"/>
        </w:rPr>
      </w:pPr>
      <w:r>
        <w:rPr>
          <w:rFonts w:ascii="宋体" w:hAnsi="宋体" w:hint="eastAsia"/>
          <w:sz w:val="24"/>
          <w:szCs w:val="22"/>
        </w:rPr>
        <w:t xml:space="preserve"> </w:t>
      </w:r>
      <w:r>
        <w:rPr>
          <w:rFonts w:ascii="宋体" w:hAnsi="宋体"/>
          <w:sz w:val="24"/>
          <w:szCs w:val="22"/>
        </w:rPr>
        <w:t xml:space="preserve"> </w:t>
      </w:r>
    </w:p>
    <w:p w14:paraId="3A02BED8" w14:textId="77777777" w:rsidR="00F024C2" w:rsidRDefault="00000000">
      <w:pPr>
        <w:spacing w:line="360" w:lineRule="auto"/>
        <w:rPr>
          <w:rFonts w:ascii="宋体" w:hAnsi="宋体" w:hint="eastAsia"/>
          <w:sz w:val="24"/>
          <w:szCs w:val="22"/>
        </w:rPr>
      </w:pPr>
      <w:r>
        <w:rPr>
          <w:rFonts w:ascii="宋体" w:hAnsi="宋体" w:hint="eastAsia"/>
          <w:sz w:val="24"/>
          <w:szCs w:val="22"/>
        </w:rPr>
        <w:t xml:space="preserve">单位盖章：        </w:t>
      </w:r>
    </w:p>
    <w:p w14:paraId="166037B8" w14:textId="77777777" w:rsidR="00F024C2" w:rsidRDefault="00F024C2">
      <w:pPr>
        <w:spacing w:line="360" w:lineRule="auto"/>
        <w:rPr>
          <w:rFonts w:ascii="宋体" w:hAnsi="宋体" w:hint="eastAsia"/>
          <w:sz w:val="24"/>
          <w:szCs w:val="22"/>
        </w:rPr>
      </w:pPr>
    </w:p>
    <w:p w14:paraId="044639C1" w14:textId="77777777" w:rsidR="00F024C2" w:rsidRDefault="00000000">
      <w:pPr>
        <w:spacing w:line="360" w:lineRule="auto"/>
        <w:rPr>
          <w:rFonts w:ascii="宋体" w:hAnsi="宋体" w:hint="eastAsia"/>
          <w:sz w:val="24"/>
          <w:szCs w:val="22"/>
        </w:rPr>
      </w:pPr>
      <w:r>
        <w:rPr>
          <w:rFonts w:ascii="宋体" w:hAnsi="宋体" w:hint="eastAsia"/>
          <w:sz w:val="24"/>
          <w:szCs w:val="22"/>
        </w:rPr>
        <w:t xml:space="preserve">代表签字：      </w:t>
      </w:r>
    </w:p>
    <w:p w14:paraId="15226587" w14:textId="77777777" w:rsidR="00F024C2" w:rsidRDefault="00F024C2">
      <w:pPr>
        <w:spacing w:line="360" w:lineRule="auto"/>
        <w:rPr>
          <w:rFonts w:ascii="宋体" w:hAnsi="宋体" w:hint="eastAsia"/>
          <w:sz w:val="24"/>
          <w:szCs w:val="22"/>
        </w:rPr>
      </w:pPr>
    </w:p>
    <w:p w14:paraId="639D994C" w14:textId="77777777" w:rsidR="00F024C2" w:rsidRDefault="00000000">
      <w:pPr>
        <w:spacing w:line="360" w:lineRule="auto"/>
        <w:rPr>
          <w:rFonts w:ascii="宋体" w:hAnsi="宋体" w:hint="eastAsia"/>
          <w:sz w:val="24"/>
          <w:szCs w:val="22"/>
        </w:rPr>
      </w:pPr>
      <w:r>
        <w:rPr>
          <w:rFonts w:ascii="宋体" w:hAnsi="宋体" w:hint="eastAsia"/>
          <w:sz w:val="24"/>
          <w:szCs w:val="22"/>
        </w:rPr>
        <w:t>日</w:t>
      </w:r>
      <w:r>
        <w:rPr>
          <w:rFonts w:ascii="宋体" w:hAnsi="宋体"/>
          <w:sz w:val="24"/>
          <w:szCs w:val="22"/>
        </w:rPr>
        <w:t xml:space="preserve">     </w:t>
      </w:r>
      <w:r>
        <w:rPr>
          <w:rFonts w:ascii="宋体" w:hAnsi="宋体" w:hint="eastAsia"/>
          <w:sz w:val="24"/>
          <w:szCs w:val="22"/>
        </w:rPr>
        <w:t>期：</w:t>
      </w:r>
    </w:p>
    <w:p w14:paraId="300EEDB9" w14:textId="77777777" w:rsidR="00F024C2" w:rsidRDefault="00F024C2">
      <w:pPr>
        <w:ind w:firstLine="570"/>
        <w:rPr>
          <w:rFonts w:ascii="Calibri" w:hAnsi="Calibri"/>
          <w:sz w:val="28"/>
          <w:szCs w:val="22"/>
        </w:rPr>
      </w:pPr>
    </w:p>
    <w:p w14:paraId="47C2A860" w14:textId="77777777" w:rsidR="00F024C2" w:rsidRDefault="00F024C2">
      <w:pPr>
        <w:snapToGrid w:val="0"/>
        <w:spacing w:line="360" w:lineRule="auto"/>
        <w:ind w:firstLineChars="100" w:firstLine="320"/>
        <w:jc w:val="left"/>
        <w:rPr>
          <w:rFonts w:ascii="楷体" w:eastAsia="楷体" w:hAnsi="楷体" w:hint="eastAsia"/>
          <w:bCs/>
          <w:sz w:val="32"/>
          <w:szCs w:val="32"/>
        </w:rPr>
      </w:pPr>
    </w:p>
    <w:p w14:paraId="11C2405F" w14:textId="77777777" w:rsidR="00F024C2" w:rsidRDefault="00F024C2">
      <w:pPr>
        <w:snapToGrid w:val="0"/>
        <w:spacing w:line="360" w:lineRule="auto"/>
        <w:ind w:firstLineChars="100" w:firstLine="320"/>
        <w:jc w:val="left"/>
        <w:rPr>
          <w:rFonts w:ascii="楷体" w:eastAsia="楷体" w:hAnsi="楷体" w:hint="eastAsia"/>
          <w:bCs/>
          <w:sz w:val="32"/>
          <w:szCs w:val="32"/>
        </w:rPr>
      </w:pPr>
    </w:p>
    <w:p w14:paraId="642C39A7" w14:textId="77777777" w:rsidR="00F024C2" w:rsidRDefault="00000000">
      <w:pPr>
        <w:widowControl/>
        <w:jc w:val="left"/>
        <w:rPr>
          <w:rFonts w:ascii="楷体" w:eastAsia="楷体" w:hAnsi="楷体" w:hint="eastAsia"/>
          <w:bCs/>
          <w:sz w:val="32"/>
          <w:szCs w:val="32"/>
        </w:rPr>
      </w:pPr>
      <w:r>
        <w:rPr>
          <w:rFonts w:ascii="楷体" w:eastAsia="楷体" w:hAnsi="楷体" w:hint="eastAsia"/>
          <w:bCs/>
          <w:sz w:val="32"/>
          <w:szCs w:val="32"/>
        </w:rPr>
        <w:br w:type="page"/>
      </w:r>
    </w:p>
    <w:p w14:paraId="0FAC9DE7" w14:textId="77777777" w:rsidR="00F024C2" w:rsidRDefault="00000000">
      <w:pPr>
        <w:pStyle w:val="1"/>
        <w:spacing w:before="0" w:after="0" w:line="240" w:lineRule="atLeast"/>
        <w:rPr>
          <w:rFonts w:ascii="仿宋_GB2312" w:eastAsia="仿宋_GB2312"/>
          <w:sz w:val="28"/>
          <w:szCs w:val="28"/>
        </w:rPr>
      </w:pPr>
      <w:r>
        <w:rPr>
          <w:rFonts w:ascii="仿宋_GB2312" w:eastAsia="仿宋_GB2312" w:hint="eastAsia"/>
        </w:rPr>
        <w:t xml:space="preserve">第六章 </w:t>
      </w:r>
      <w:r>
        <w:rPr>
          <w:rFonts w:ascii="仿宋_GB2312" w:eastAsia="仿宋_GB2312"/>
        </w:rPr>
        <w:t xml:space="preserve"> </w:t>
      </w:r>
      <w:r>
        <w:rPr>
          <w:rFonts w:ascii="仿宋_GB2312" w:eastAsia="仿宋_GB2312" w:hint="eastAsia"/>
        </w:rPr>
        <w:t>技术规范与要求</w:t>
      </w:r>
      <w:bookmarkEnd w:id="188"/>
      <w:bookmarkEnd w:id="189"/>
    </w:p>
    <w:bookmarkEnd w:id="190"/>
    <w:bookmarkEnd w:id="191"/>
    <w:bookmarkEnd w:id="192"/>
    <w:bookmarkEnd w:id="193"/>
    <w:p w14:paraId="6C325F69" w14:textId="77777777" w:rsidR="00F024C2" w:rsidRDefault="00F024C2">
      <w:pPr>
        <w:ind w:left="2570"/>
      </w:pPr>
    </w:p>
    <w:bookmarkEnd w:id="194"/>
    <w:p w14:paraId="63833DB2" w14:textId="77777777" w:rsidR="00F024C2" w:rsidRDefault="00000000">
      <w:pPr>
        <w:adjustRightInd w:val="0"/>
        <w:snapToGrid w:val="0"/>
        <w:spacing w:line="360" w:lineRule="auto"/>
        <w:ind w:firstLineChars="200" w:firstLine="480"/>
        <w:textAlignment w:val="baseline"/>
        <w:outlineLvl w:val="6"/>
        <w:rPr>
          <w:rFonts w:ascii="仿宋_GB2312" w:eastAsia="仿宋_GB2312"/>
          <w:kern w:val="0"/>
          <w:sz w:val="24"/>
        </w:rPr>
      </w:pPr>
      <w:r>
        <w:rPr>
          <w:rFonts w:ascii="仿宋_GB2312" w:eastAsia="仿宋_GB2312" w:hint="eastAsia"/>
          <w:kern w:val="0"/>
          <w:sz w:val="24"/>
        </w:rPr>
        <w:t>说明：</w:t>
      </w:r>
    </w:p>
    <w:p w14:paraId="3CE2CDED" w14:textId="77777777" w:rsidR="00F024C2" w:rsidRDefault="00000000">
      <w:pPr>
        <w:adjustRightInd w:val="0"/>
        <w:snapToGrid w:val="0"/>
        <w:spacing w:line="360" w:lineRule="auto"/>
        <w:ind w:firstLineChars="200" w:firstLine="480"/>
        <w:textAlignment w:val="baseline"/>
        <w:outlineLvl w:val="6"/>
        <w:rPr>
          <w:rFonts w:ascii="仿宋_GB2312" w:eastAsia="仿宋_GB2312" w:hAnsi="宋体" w:hint="eastAsia"/>
          <w:kern w:val="0"/>
          <w:sz w:val="24"/>
        </w:rPr>
      </w:pPr>
      <w:r>
        <w:rPr>
          <w:rFonts w:ascii="仿宋" w:eastAsia="仿宋" w:hAnsi="仿宋" w:cs="仿宋" w:hint="eastAsia"/>
          <w:bCs/>
          <w:sz w:val="24"/>
        </w:rPr>
        <w:t>技术指标按重要性分为“★”、“#”和“△”指标。“★”代表</w:t>
      </w:r>
      <w:proofErr w:type="gramStart"/>
      <w:r>
        <w:rPr>
          <w:rFonts w:ascii="仿宋" w:eastAsia="仿宋" w:hAnsi="仿宋" w:cs="仿宋" w:hint="eastAsia"/>
          <w:bCs/>
          <w:sz w:val="24"/>
        </w:rPr>
        <w:t>最</w:t>
      </w:r>
      <w:proofErr w:type="gramEnd"/>
      <w:r>
        <w:rPr>
          <w:rFonts w:ascii="仿宋" w:eastAsia="仿宋" w:hAnsi="仿宋" w:cs="仿宋" w:hint="eastAsia"/>
          <w:bCs/>
          <w:sz w:val="24"/>
        </w:rPr>
        <w:t>关键指标，不满足该指标项将导致投标被拒绝；“#”代表重要指标，“△”代表一般指标项，“#”和“△”指标可作为比较性评价指标</w:t>
      </w:r>
      <w:r>
        <w:rPr>
          <w:rFonts w:ascii="仿宋_GB2312" w:eastAsia="仿宋_GB2312" w:hAnsi="宋体" w:hint="eastAsia"/>
          <w:kern w:val="0"/>
          <w:sz w:val="24"/>
        </w:rPr>
        <w:t>。</w:t>
      </w:r>
    </w:p>
    <w:p w14:paraId="6402C507" w14:textId="77777777" w:rsidR="00F024C2" w:rsidRDefault="00000000">
      <w:pPr>
        <w:adjustRightInd w:val="0"/>
        <w:snapToGrid w:val="0"/>
        <w:spacing w:line="360" w:lineRule="auto"/>
        <w:ind w:firstLineChars="200" w:firstLine="480"/>
        <w:textAlignment w:val="baseline"/>
        <w:outlineLvl w:val="6"/>
        <w:rPr>
          <w:rFonts w:ascii="仿宋" w:eastAsia="仿宋" w:hAnsi="仿宋" w:cs="仿宋" w:hint="eastAsia"/>
          <w:iCs/>
          <w:sz w:val="24"/>
        </w:rPr>
      </w:pPr>
      <w:r>
        <w:rPr>
          <w:rFonts w:ascii="仿宋" w:eastAsia="仿宋" w:hAnsi="仿宋" w:cs="仿宋" w:hint="eastAsia"/>
          <w:iCs/>
          <w:sz w:val="24"/>
        </w:rPr>
        <w:t>要求提供证明材料的，若未提供证明材料或提供的证明材料不符合要求的，视为负偏离。证明材料内容与响应内容不一致的，以证明材料内容为准。</w:t>
      </w:r>
    </w:p>
    <w:p w14:paraId="594D85C4" w14:textId="77777777" w:rsidR="00F024C2" w:rsidRDefault="00000000">
      <w:pPr>
        <w:adjustRightInd w:val="0"/>
        <w:snapToGrid w:val="0"/>
        <w:spacing w:line="360" w:lineRule="auto"/>
        <w:ind w:firstLineChars="200" w:firstLine="480"/>
        <w:textAlignment w:val="baseline"/>
        <w:outlineLvl w:val="6"/>
        <w:rPr>
          <w:rFonts w:ascii="仿宋" w:eastAsia="仿宋" w:hAnsi="仿宋" w:cs="仿宋" w:hint="eastAsia"/>
          <w:iCs/>
          <w:sz w:val="24"/>
        </w:rPr>
      </w:pPr>
      <w:bookmarkStart w:id="195" w:name="OLE_LINK2"/>
      <w:proofErr w:type="gramStart"/>
      <w:r>
        <w:rPr>
          <w:rFonts w:ascii="仿宋" w:eastAsia="仿宋" w:hAnsi="仿宋" w:cs="仿宋" w:hint="eastAsia"/>
          <w:iCs/>
          <w:sz w:val="24"/>
        </w:rPr>
        <w:t>本要求</w:t>
      </w:r>
      <w:proofErr w:type="gramEnd"/>
      <w:r>
        <w:rPr>
          <w:rFonts w:ascii="仿宋" w:eastAsia="仿宋" w:hAnsi="仿宋" w:cs="仿宋" w:hint="eastAsia"/>
          <w:iCs/>
          <w:sz w:val="24"/>
        </w:rPr>
        <w:t>共有“★”指标</w:t>
      </w:r>
      <w:r>
        <w:rPr>
          <w:rFonts w:ascii="仿宋" w:eastAsia="仿宋" w:hAnsi="仿宋" w:cs="仿宋" w:hint="eastAsia"/>
          <w:iCs/>
          <w:sz w:val="24"/>
          <w:u w:val="single"/>
        </w:rPr>
        <w:t>66</w:t>
      </w:r>
      <w:r>
        <w:rPr>
          <w:rFonts w:ascii="仿宋" w:eastAsia="仿宋" w:hAnsi="仿宋" w:cs="仿宋" w:hint="eastAsia"/>
          <w:iCs/>
          <w:sz w:val="24"/>
        </w:rPr>
        <w:t>项，“#”指标</w:t>
      </w:r>
      <w:r>
        <w:rPr>
          <w:rFonts w:ascii="仿宋" w:eastAsia="仿宋" w:hAnsi="仿宋" w:cs="仿宋" w:hint="eastAsia"/>
          <w:iCs/>
          <w:sz w:val="24"/>
          <w:u w:val="single"/>
        </w:rPr>
        <w:t>8</w:t>
      </w:r>
      <w:r>
        <w:rPr>
          <w:rFonts w:ascii="仿宋" w:eastAsia="仿宋" w:hAnsi="仿宋" w:cs="仿宋" w:hint="eastAsia"/>
          <w:iCs/>
          <w:sz w:val="24"/>
        </w:rPr>
        <w:t>项，“△”指标</w:t>
      </w:r>
      <w:r>
        <w:rPr>
          <w:rFonts w:ascii="仿宋" w:eastAsia="仿宋" w:hAnsi="仿宋" w:cs="仿宋" w:hint="eastAsia"/>
          <w:iCs/>
          <w:sz w:val="24"/>
          <w:u w:val="single"/>
        </w:rPr>
        <w:t xml:space="preserve"> 0</w:t>
      </w:r>
      <w:r>
        <w:rPr>
          <w:rFonts w:ascii="仿宋" w:eastAsia="仿宋" w:hAnsi="仿宋" w:cs="仿宋" w:hint="eastAsia"/>
          <w:iCs/>
          <w:sz w:val="24"/>
        </w:rPr>
        <w:t>项。</w:t>
      </w:r>
      <w:bookmarkEnd w:id="195"/>
    </w:p>
    <w:p w14:paraId="0E11A372" w14:textId="77777777" w:rsidR="00F024C2" w:rsidRDefault="00000000">
      <w:pPr>
        <w:spacing w:line="560" w:lineRule="exact"/>
        <w:ind w:firstLineChars="200" w:firstLine="480"/>
        <w:jc w:val="left"/>
        <w:outlineLvl w:val="1"/>
        <w:rPr>
          <w:rFonts w:ascii="楷体" w:eastAsia="楷体" w:hAnsi="楷体" w:hint="eastAsia"/>
          <w:sz w:val="24"/>
        </w:rPr>
      </w:pPr>
      <w:r>
        <w:rPr>
          <w:rFonts w:ascii="楷体" w:eastAsia="楷体" w:hAnsi="楷体" w:hint="eastAsia"/>
          <w:sz w:val="24"/>
        </w:rPr>
        <w:t>（一）项目概况</w:t>
      </w:r>
    </w:p>
    <w:tbl>
      <w:tblPr>
        <w:tblW w:w="5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755"/>
        <w:gridCol w:w="6236"/>
      </w:tblGrid>
      <w:tr w:rsidR="00F024C2" w14:paraId="410DA0C5" w14:textId="77777777">
        <w:trPr>
          <w:trHeight w:val="70"/>
        </w:trPr>
        <w:tc>
          <w:tcPr>
            <w:tcW w:w="451" w:type="pct"/>
            <w:shd w:val="clear" w:color="auto" w:fill="FFFFFF"/>
          </w:tcPr>
          <w:p w14:paraId="55B80DD3" w14:textId="77777777" w:rsidR="00F024C2" w:rsidRDefault="00000000">
            <w:pPr>
              <w:jc w:val="center"/>
              <w:rPr>
                <w:rFonts w:ascii="仿宋" w:eastAsia="仿宋" w:hAnsi="仿宋" w:hint="eastAsia"/>
                <w:b/>
                <w:sz w:val="24"/>
              </w:rPr>
            </w:pPr>
            <w:r>
              <w:rPr>
                <w:rFonts w:ascii="仿宋" w:eastAsia="仿宋" w:hAnsi="仿宋" w:hint="eastAsia"/>
                <w:b/>
                <w:sz w:val="24"/>
              </w:rPr>
              <w:t>序号</w:t>
            </w:r>
          </w:p>
        </w:tc>
        <w:tc>
          <w:tcPr>
            <w:tcW w:w="999" w:type="pct"/>
            <w:shd w:val="clear" w:color="auto" w:fill="FFFFFF"/>
          </w:tcPr>
          <w:p w14:paraId="10F74773" w14:textId="77777777" w:rsidR="00F024C2" w:rsidRDefault="00000000">
            <w:pPr>
              <w:jc w:val="center"/>
              <w:rPr>
                <w:rFonts w:ascii="仿宋" w:eastAsia="仿宋" w:hAnsi="仿宋" w:hint="eastAsia"/>
                <w:b/>
                <w:sz w:val="24"/>
              </w:rPr>
            </w:pPr>
            <w:r>
              <w:rPr>
                <w:rFonts w:ascii="仿宋" w:eastAsia="仿宋" w:hAnsi="仿宋" w:hint="eastAsia"/>
                <w:b/>
                <w:sz w:val="24"/>
              </w:rPr>
              <w:t>内 容</w:t>
            </w:r>
          </w:p>
        </w:tc>
        <w:tc>
          <w:tcPr>
            <w:tcW w:w="3550" w:type="pct"/>
            <w:shd w:val="clear" w:color="auto" w:fill="FFFFFF"/>
          </w:tcPr>
          <w:p w14:paraId="797CBA8D" w14:textId="77777777" w:rsidR="00F024C2" w:rsidRDefault="00000000">
            <w:pPr>
              <w:jc w:val="center"/>
              <w:rPr>
                <w:rFonts w:ascii="仿宋" w:eastAsia="仿宋" w:hAnsi="仿宋" w:hint="eastAsia"/>
                <w:b/>
                <w:sz w:val="24"/>
              </w:rPr>
            </w:pPr>
            <w:r>
              <w:rPr>
                <w:rFonts w:ascii="仿宋" w:eastAsia="仿宋" w:hAnsi="仿宋" w:hint="eastAsia"/>
                <w:b/>
                <w:sz w:val="24"/>
              </w:rPr>
              <w:t>说    明</w:t>
            </w:r>
          </w:p>
        </w:tc>
      </w:tr>
      <w:tr w:rsidR="00F024C2" w14:paraId="2FFBCB37" w14:textId="77777777">
        <w:trPr>
          <w:trHeight w:val="70"/>
        </w:trPr>
        <w:tc>
          <w:tcPr>
            <w:tcW w:w="451" w:type="pct"/>
          </w:tcPr>
          <w:p w14:paraId="42DD6E9F" w14:textId="77777777" w:rsidR="00F024C2" w:rsidRDefault="00000000">
            <w:pPr>
              <w:jc w:val="center"/>
              <w:rPr>
                <w:rFonts w:ascii="仿宋" w:eastAsia="仿宋" w:hAnsi="仿宋" w:hint="eastAsia"/>
                <w:sz w:val="24"/>
              </w:rPr>
            </w:pPr>
            <w:r>
              <w:rPr>
                <w:rFonts w:ascii="仿宋" w:eastAsia="仿宋" w:hAnsi="仿宋" w:hint="eastAsia"/>
                <w:sz w:val="24"/>
              </w:rPr>
              <w:t>1</w:t>
            </w:r>
          </w:p>
        </w:tc>
        <w:tc>
          <w:tcPr>
            <w:tcW w:w="999" w:type="pct"/>
          </w:tcPr>
          <w:p w14:paraId="43E9A76C" w14:textId="77777777" w:rsidR="00F024C2" w:rsidRDefault="00000000">
            <w:pPr>
              <w:jc w:val="center"/>
              <w:rPr>
                <w:rFonts w:ascii="仿宋" w:eastAsia="仿宋" w:hAnsi="仿宋" w:hint="eastAsia"/>
                <w:sz w:val="24"/>
              </w:rPr>
            </w:pPr>
            <w:r>
              <w:rPr>
                <w:rFonts w:ascii="仿宋" w:eastAsia="仿宋" w:hAnsi="仿宋" w:hint="eastAsia"/>
                <w:sz w:val="24"/>
              </w:rPr>
              <w:t>项目背景</w:t>
            </w:r>
          </w:p>
        </w:tc>
        <w:tc>
          <w:tcPr>
            <w:tcW w:w="3550" w:type="pct"/>
            <w:vAlign w:val="center"/>
          </w:tcPr>
          <w:p w14:paraId="75C8B605" w14:textId="77777777" w:rsidR="00F024C2" w:rsidRDefault="00000000">
            <w:pPr>
              <w:spacing w:line="360" w:lineRule="auto"/>
              <w:rPr>
                <w:rFonts w:ascii="仿宋" w:eastAsia="仿宋" w:hAnsi="仿宋" w:hint="eastAsia"/>
                <w:sz w:val="24"/>
              </w:rPr>
            </w:pPr>
            <w:r>
              <w:rPr>
                <w:rFonts w:ascii="仿宋" w:eastAsia="仿宋" w:hAnsi="仿宋" w:hint="eastAsia"/>
                <w:sz w:val="24"/>
              </w:rPr>
              <w:t>中心各系统的服务器操作系统及虚拟化</w:t>
            </w:r>
            <w:proofErr w:type="gramStart"/>
            <w:r>
              <w:rPr>
                <w:rFonts w:ascii="仿宋" w:eastAsia="仿宋" w:hAnsi="仿宋" w:hint="eastAsia"/>
                <w:sz w:val="24"/>
              </w:rPr>
              <w:t>软件维保服务</w:t>
            </w:r>
            <w:proofErr w:type="gramEnd"/>
            <w:r>
              <w:rPr>
                <w:rFonts w:ascii="仿宋" w:eastAsia="仿宋" w:hAnsi="仿宋" w:hint="eastAsia"/>
                <w:sz w:val="24"/>
              </w:rPr>
              <w:t>将于2</w:t>
            </w:r>
            <w:r>
              <w:rPr>
                <w:rFonts w:ascii="仿宋" w:eastAsia="仿宋" w:hAnsi="仿宋"/>
                <w:sz w:val="24"/>
              </w:rPr>
              <w:t>02</w:t>
            </w:r>
            <w:r>
              <w:rPr>
                <w:rFonts w:ascii="仿宋" w:eastAsia="仿宋" w:hAnsi="仿宋" w:hint="eastAsia"/>
                <w:sz w:val="24"/>
              </w:rPr>
              <w:t>5</w:t>
            </w:r>
            <w:r>
              <w:rPr>
                <w:rFonts w:ascii="仿宋" w:eastAsia="仿宋" w:hAnsi="仿宋"/>
                <w:sz w:val="24"/>
              </w:rPr>
              <w:t>年底到期，为保证后续服务的</w:t>
            </w:r>
            <w:r>
              <w:rPr>
                <w:rFonts w:ascii="仿宋" w:eastAsia="仿宋" w:hAnsi="仿宋" w:hint="eastAsia"/>
                <w:sz w:val="24"/>
              </w:rPr>
              <w:t>连续性，支撑系统稳定运行，需继续采购服务器操作系统及虚拟化</w:t>
            </w:r>
            <w:proofErr w:type="gramStart"/>
            <w:r>
              <w:rPr>
                <w:rFonts w:ascii="仿宋" w:eastAsia="仿宋" w:hAnsi="仿宋" w:hint="eastAsia"/>
                <w:sz w:val="24"/>
              </w:rPr>
              <w:t>软件维保服务</w:t>
            </w:r>
            <w:proofErr w:type="gramEnd"/>
            <w:r>
              <w:rPr>
                <w:rFonts w:ascii="仿宋" w:eastAsia="仿宋" w:hAnsi="仿宋" w:hint="eastAsia"/>
                <w:sz w:val="24"/>
              </w:rPr>
              <w:t>。</w:t>
            </w:r>
          </w:p>
        </w:tc>
      </w:tr>
      <w:tr w:rsidR="00F024C2" w14:paraId="5EB56A29" w14:textId="77777777">
        <w:trPr>
          <w:trHeight w:val="70"/>
        </w:trPr>
        <w:tc>
          <w:tcPr>
            <w:tcW w:w="451" w:type="pct"/>
          </w:tcPr>
          <w:p w14:paraId="69AFB7F2" w14:textId="77777777" w:rsidR="00F024C2" w:rsidRDefault="00000000">
            <w:pPr>
              <w:jc w:val="center"/>
              <w:rPr>
                <w:rFonts w:ascii="仿宋" w:eastAsia="仿宋" w:hAnsi="仿宋" w:hint="eastAsia"/>
                <w:sz w:val="24"/>
              </w:rPr>
            </w:pPr>
            <w:r>
              <w:rPr>
                <w:rFonts w:ascii="仿宋" w:eastAsia="仿宋" w:hAnsi="仿宋" w:hint="eastAsia"/>
                <w:sz w:val="24"/>
              </w:rPr>
              <w:t>2</w:t>
            </w:r>
          </w:p>
        </w:tc>
        <w:tc>
          <w:tcPr>
            <w:tcW w:w="999" w:type="pct"/>
          </w:tcPr>
          <w:p w14:paraId="1530BD3F" w14:textId="77777777" w:rsidR="00F024C2" w:rsidRDefault="00000000">
            <w:pPr>
              <w:jc w:val="center"/>
              <w:rPr>
                <w:rFonts w:ascii="仿宋" w:eastAsia="仿宋" w:hAnsi="仿宋" w:hint="eastAsia"/>
                <w:sz w:val="24"/>
              </w:rPr>
            </w:pPr>
            <w:r>
              <w:rPr>
                <w:rFonts w:ascii="仿宋" w:eastAsia="仿宋" w:hAnsi="仿宋" w:hint="eastAsia"/>
                <w:sz w:val="24"/>
              </w:rPr>
              <w:t>项目目标</w:t>
            </w:r>
          </w:p>
        </w:tc>
        <w:tc>
          <w:tcPr>
            <w:tcW w:w="3550" w:type="pct"/>
            <w:vAlign w:val="center"/>
          </w:tcPr>
          <w:p w14:paraId="09D8D6CF" w14:textId="77777777" w:rsidR="00F024C2" w:rsidRDefault="00000000">
            <w:pPr>
              <w:spacing w:line="360" w:lineRule="auto"/>
              <w:rPr>
                <w:rFonts w:ascii="仿宋" w:eastAsia="仿宋" w:hAnsi="仿宋" w:hint="eastAsia"/>
                <w:sz w:val="24"/>
              </w:rPr>
            </w:pPr>
            <w:r>
              <w:rPr>
                <w:rFonts w:ascii="仿宋" w:eastAsia="仿宋" w:hAnsi="仿宋" w:hint="eastAsia"/>
                <w:sz w:val="24"/>
              </w:rPr>
              <w:t>采购2026年服务器操作系统及虚拟化</w:t>
            </w:r>
            <w:proofErr w:type="gramStart"/>
            <w:r>
              <w:rPr>
                <w:rFonts w:ascii="仿宋" w:eastAsia="仿宋" w:hAnsi="仿宋" w:hint="eastAsia"/>
                <w:sz w:val="24"/>
              </w:rPr>
              <w:t>软件维保服务</w:t>
            </w:r>
            <w:proofErr w:type="gramEnd"/>
          </w:p>
        </w:tc>
      </w:tr>
      <w:tr w:rsidR="00F024C2" w14:paraId="06730E0F" w14:textId="77777777">
        <w:trPr>
          <w:trHeight w:val="657"/>
        </w:trPr>
        <w:tc>
          <w:tcPr>
            <w:tcW w:w="451" w:type="pct"/>
          </w:tcPr>
          <w:p w14:paraId="70B6921D" w14:textId="77777777" w:rsidR="00F024C2" w:rsidRDefault="00000000">
            <w:pPr>
              <w:jc w:val="center"/>
              <w:rPr>
                <w:rFonts w:ascii="仿宋" w:eastAsia="仿宋" w:hAnsi="仿宋" w:hint="eastAsia"/>
                <w:sz w:val="24"/>
              </w:rPr>
            </w:pPr>
            <w:r>
              <w:rPr>
                <w:rFonts w:ascii="仿宋" w:eastAsia="仿宋" w:hAnsi="仿宋" w:hint="eastAsia"/>
                <w:sz w:val="24"/>
              </w:rPr>
              <w:t>3</w:t>
            </w:r>
          </w:p>
        </w:tc>
        <w:tc>
          <w:tcPr>
            <w:tcW w:w="999" w:type="pct"/>
          </w:tcPr>
          <w:p w14:paraId="27105FF8" w14:textId="77777777" w:rsidR="00F024C2" w:rsidRDefault="00000000">
            <w:pPr>
              <w:jc w:val="center"/>
              <w:rPr>
                <w:rFonts w:ascii="仿宋" w:eastAsia="仿宋" w:hAnsi="仿宋" w:hint="eastAsia"/>
                <w:sz w:val="24"/>
              </w:rPr>
            </w:pPr>
            <w:r>
              <w:rPr>
                <w:rFonts w:ascii="仿宋" w:eastAsia="仿宋" w:hAnsi="仿宋" w:hint="eastAsia"/>
                <w:sz w:val="24"/>
              </w:rPr>
              <w:t>项目内容</w:t>
            </w:r>
          </w:p>
        </w:tc>
        <w:tc>
          <w:tcPr>
            <w:tcW w:w="3550" w:type="pct"/>
            <w:vAlign w:val="center"/>
          </w:tcPr>
          <w:p w14:paraId="3A3E6345" w14:textId="77777777" w:rsidR="00F024C2" w:rsidRDefault="00000000">
            <w:pPr>
              <w:spacing w:line="360" w:lineRule="auto"/>
              <w:jc w:val="left"/>
              <w:rPr>
                <w:rFonts w:ascii="仿宋" w:eastAsia="仿宋" w:hAnsi="仿宋" w:hint="eastAsia"/>
                <w:sz w:val="24"/>
              </w:rPr>
            </w:pPr>
            <w:r>
              <w:rPr>
                <w:rFonts w:ascii="仿宋" w:eastAsia="仿宋" w:hAnsi="仿宋" w:hint="eastAsia"/>
                <w:sz w:val="24"/>
              </w:rPr>
              <w:t>2026年服务器</w:t>
            </w:r>
            <w:proofErr w:type="gramStart"/>
            <w:r>
              <w:rPr>
                <w:rFonts w:ascii="仿宋" w:eastAsia="仿宋" w:hAnsi="仿宋" w:hint="eastAsia"/>
                <w:sz w:val="24"/>
              </w:rPr>
              <w:t>操作系统维保服务</w:t>
            </w:r>
            <w:proofErr w:type="gramEnd"/>
            <w:r>
              <w:rPr>
                <w:rFonts w:ascii="仿宋" w:eastAsia="仿宋" w:hAnsi="仿宋" w:hint="eastAsia"/>
                <w:sz w:val="24"/>
              </w:rPr>
              <w:t>，包括1人年驻场服务；2026年虚拟化</w:t>
            </w:r>
            <w:proofErr w:type="gramStart"/>
            <w:r>
              <w:rPr>
                <w:rFonts w:ascii="仿宋" w:eastAsia="仿宋" w:hAnsi="仿宋" w:hint="eastAsia"/>
                <w:sz w:val="24"/>
              </w:rPr>
              <w:t>软件维保服务</w:t>
            </w:r>
            <w:proofErr w:type="gramEnd"/>
            <w:r>
              <w:rPr>
                <w:rFonts w:ascii="仿宋" w:eastAsia="仿宋" w:hAnsi="仿宋" w:hint="eastAsia"/>
                <w:sz w:val="24"/>
              </w:rPr>
              <w:t>，包括1人年驻场服务。</w:t>
            </w:r>
          </w:p>
        </w:tc>
      </w:tr>
    </w:tbl>
    <w:p w14:paraId="06EF0D93" w14:textId="77777777" w:rsidR="00F024C2" w:rsidRDefault="00F024C2">
      <w:pPr>
        <w:rPr>
          <w:rFonts w:ascii="Calibri" w:hAnsi="Calibri"/>
          <w:szCs w:val="22"/>
        </w:rPr>
      </w:pPr>
    </w:p>
    <w:p w14:paraId="1BE875C1" w14:textId="77777777" w:rsidR="00F024C2" w:rsidRDefault="00000000">
      <w:pPr>
        <w:spacing w:line="560" w:lineRule="exact"/>
        <w:ind w:firstLineChars="200" w:firstLine="480"/>
        <w:jc w:val="left"/>
        <w:outlineLvl w:val="1"/>
        <w:rPr>
          <w:rFonts w:ascii="楷体" w:eastAsia="楷体" w:hAnsi="楷体" w:hint="eastAsia"/>
          <w:sz w:val="24"/>
        </w:rPr>
      </w:pPr>
      <w:r>
        <w:rPr>
          <w:rFonts w:ascii="楷体" w:eastAsia="楷体" w:hAnsi="楷体" w:hint="eastAsia"/>
          <w:sz w:val="24"/>
        </w:rPr>
        <w:t>（二）采购项目预（概）算</w:t>
      </w:r>
    </w:p>
    <w:p w14:paraId="3FFA2D2D" w14:textId="77777777" w:rsidR="00F024C2" w:rsidRDefault="00000000">
      <w:pPr>
        <w:spacing w:line="560" w:lineRule="exact"/>
        <w:ind w:firstLineChars="200" w:firstLine="480"/>
        <w:jc w:val="left"/>
        <w:rPr>
          <w:rFonts w:ascii="楷体" w:eastAsia="楷体" w:hAnsi="楷体" w:hint="eastAsia"/>
          <w:sz w:val="24"/>
          <w:u w:val="single"/>
        </w:rPr>
      </w:pPr>
      <w:r>
        <w:rPr>
          <w:rFonts w:ascii="楷体" w:eastAsia="楷体" w:hAnsi="楷体"/>
          <w:sz w:val="24"/>
        </w:rPr>
        <w:t>总</w:t>
      </w:r>
      <w:r>
        <w:rPr>
          <w:rFonts w:ascii="楷体" w:eastAsia="楷体" w:hAnsi="楷体" w:hint="eastAsia"/>
          <w:sz w:val="24"/>
        </w:rPr>
        <w:t xml:space="preserve"> </w:t>
      </w:r>
      <w:r>
        <w:rPr>
          <w:rFonts w:ascii="楷体" w:eastAsia="楷体" w:hAnsi="楷体"/>
          <w:sz w:val="24"/>
        </w:rPr>
        <w:t>预</w:t>
      </w:r>
      <w:r>
        <w:rPr>
          <w:rFonts w:ascii="楷体" w:eastAsia="楷体" w:hAnsi="楷体" w:hint="eastAsia"/>
          <w:sz w:val="24"/>
        </w:rPr>
        <w:t xml:space="preserve"> </w:t>
      </w:r>
      <w:r>
        <w:rPr>
          <w:rFonts w:ascii="楷体" w:eastAsia="楷体" w:hAnsi="楷体"/>
          <w:sz w:val="24"/>
        </w:rPr>
        <w:t>算</w:t>
      </w:r>
      <w:r>
        <w:rPr>
          <w:rFonts w:ascii="楷体" w:eastAsia="楷体" w:hAnsi="楷体" w:hint="eastAsia"/>
          <w:sz w:val="24"/>
        </w:rPr>
        <w:t>：</w:t>
      </w:r>
      <w:r>
        <w:rPr>
          <w:rFonts w:ascii="楷体" w:eastAsia="楷体" w:hAnsi="楷体" w:hint="eastAsia"/>
          <w:sz w:val="24"/>
          <w:u w:val="single"/>
        </w:rPr>
        <w:t xml:space="preserve">  130万元   </w:t>
      </w:r>
    </w:p>
    <w:p w14:paraId="7BA3FCCC" w14:textId="77777777" w:rsidR="00F024C2" w:rsidRDefault="00000000">
      <w:pPr>
        <w:spacing w:line="560" w:lineRule="exact"/>
        <w:ind w:firstLineChars="200" w:firstLine="480"/>
        <w:jc w:val="left"/>
        <w:outlineLvl w:val="1"/>
        <w:rPr>
          <w:rFonts w:ascii="楷体" w:eastAsia="楷体" w:hAnsi="楷体" w:hint="eastAsia"/>
          <w:sz w:val="24"/>
        </w:rPr>
      </w:pPr>
      <w:r>
        <w:rPr>
          <w:rFonts w:ascii="楷体" w:eastAsia="楷体" w:hAnsi="楷体" w:hint="eastAsia"/>
          <w:sz w:val="24"/>
        </w:rPr>
        <w:t>（三）采购标的汇总表</w:t>
      </w:r>
    </w:p>
    <w:tbl>
      <w:tblPr>
        <w:tblW w:w="8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701"/>
        <w:gridCol w:w="718"/>
        <w:gridCol w:w="713"/>
        <w:gridCol w:w="851"/>
        <w:gridCol w:w="992"/>
        <w:gridCol w:w="1018"/>
      </w:tblGrid>
      <w:tr w:rsidR="00F024C2" w14:paraId="21347667" w14:textId="77777777">
        <w:trPr>
          <w:cantSplit/>
          <w:trHeight w:val="1017"/>
          <w:jc w:val="center"/>
        </w:trPr>
        <w:tc>
          <w:tcPr>
            <w:tcW w:w="567" w:type="dxa"/>
            <w:vAlign w:val="center"/>
          </w:tcPr>
          <w:p w14:paraId="5D261C10" w14:textId="77777777" w:rsidR="00F024C2" w:rsidRDefault="00000000">
            <w:pPr>
              <w:jc w:val="center"/>
              <w:rPr>
                <w:rFonts w:ascii="仿宋" w:eastAsia="仿宋" w:hAnsi="仿宋" w:hint="eastAsia"/>
                <w:b/>
                <w:sz w:val="24"/>
              </w:rPr>
            </w:pPr>
            <w:r>
              <w:rPr>
                <w:rFonts w:ascii="仿宋" w:eastAsia="仿宋" w:hAnsi="仿宋" w:hint="eastAsia"/>
                <w:b/>
                <w:sz w:val="24"/>
              </w:rPr>
              <w:t>序号</w:t>
            </w:r>
          </w:p>
        </w:tc>
        <w:tc>
          <w:tcPr>
            <w:tcW w:w="1701" w:type="dxa"/>
            <w:vAlign w:val="center"/>
          </w:tcPr>
          <w:p w14:paraId="1A0F78B1" w14:textId="77777777" w:rsidR="00F024C2" w:rsidRDefault="00000000">
            <w:pPr>
              <w:jc w:val="center"/>
              <w:rPr>
                <w:rFonts w:ascii="仿宋" w:eastAsia="仿宋" w:hAnsi="仿宋" w:hint="eastAsia"/>
                <w:b/>
                <w:sz w:val="24"/>
              </w:rPr>
            </w:pPr>
            <w:r>
              <w:rPr>
                <w:rFonts w:ascii="仿宋" w:eastAsia="仿宋" w:hAnsi="仿宋" w:hint="eastAsia"/>
                <w:b/>
                <w:sz w:val="24"/>
              </w:rPr>
              <w:t>标的名称</w:t>
            </w:r>
          </w:p>
        </w:tc>
        <w:tc>
          <w:tcPr>
            <w:tcW w:w="1701" w:type="dxa"/>
            <w:vAlign w:val="center"/>
          </w:tcPr>
          <w:p w14:paraId="5E95E0D6" w14:textId="77777777" w:rsidR="00F024C2" w:rsidRDefault="00000000">
            <w:pPr>
              <w:jc w:val="center"/>
              <w:rPr>
                <w:rFonts w:ascii="仿宋" w:eastAsia="仿宋" w:hAnsi="仿宋" w:hint="eastAsia"/>
                <w:b/>
                <w:sz w:val="24"/>
              </w:rPr>
            </w:pPr>
            <w:r>
              <w:rPr>
                <w:rFonts w:ascii="仿宋" w:eastAsia="仿宋" w:hAnsi="仿宋" w:hint="eastAsia"/>
                <w:b/>
                <w:sz w:val="24"/>
              </w:rPr>
              <w:t>品目</w:t>
            </w:r>
          </w:p>
          <w:p w14:paraId="36DF56F9" w14:textId="77777777" w:rsidR="00F024C2" w:rsidRDefault="00000000">
            <w:pPr>
              <w:jc w:val="center"/>
              <w:rPr>
                <w:rFonts w:ascii="仿宋" w:eastAsia="仿宋" w:hAnsi="仿宋" w:hint="eastAsia"/>
                <w:b/>
                <w:sz w:val="24"/>
              </w:rPr>
            </w:pPr>
            <w:r>
              <w:rPr>
                <w:rFonts w:ascii="仿宋" w:eastAsia="仿宋" w:hAnsi="仿宋" w:hint="eastAsia"/>
                <w:b/>
                <w:sz w:val="24"/>
              </w:rPr>
              <w:t>分类编码</w:t>
            </w:r>
          </w:p>
        </w:tc>
        <w:tc>
          <w:tcPr>
            <w:tcW w:w="718" w:type="dxa"/>
            <w:vAlign w:val="center"/>
          </w:tcPr>
          <w:p w14:paraId="31185125" w14:textId="77777777" w:rsidR="00F024C2" w:rsidRDefault="00000000">
            <w:pPr>
              <w:jc w:val="center"/>
              <w:rPr>
                <w:rFonts w:ascii="仿宋" w:eastAsia="仿宋" w:hAnsi="仿宋" w:hint="eastAsia"/>
                <w:b/>
                <w:sz w:val="24"/>
              </w:rPr>
            </w:pPr>
            <w:r>
              <w:rPr>
                <w:rFonts w:ascii="仿宋" w:eastAsia="仿宋" w:hAnsi="仿宋" w:hint="eastAsia"/>
                <w:b/>
                <w:sz w:val="24"/>
              </w:rPr>
              <w:t>计量</w:t>
            </w:r>
          </w:p>
          <w:p w14:paraId="0CEDC53F" w14:textId="77777777" w:rsidR="00F024C2" w:rsidRDefault="00000000">
            <w:pPr>
              <w:jc w:val="center"/>
              <w:rPr>
                <w:rFonts w:ascii="仿宋" w:eastAsia="仿宋" w:hAnsi="仿宋" w:hint="eastAsia"/>
                <w:b/>
                <w:sz w:val="24"/>
              </w:rPr>
            </w:pPr>
            <w:r>
              <w:rPr>
                <w:rFonts w:ascii="仿宋" w:eastAsia="仿宋" w:hAnsi="仿宋" w:hint="eastAsia"/>
                <w:b/>
                <w:sz w:val="24"/>
              </w:rPr>
              <w:t>单位</w:t>
            </w:r>
          </w:p>
        </w:tc>
        <w:tc>
          <w:tcPr>
            <w:tcW w:w="713" w:type="dxa"/>
            <w:vAlign w:val="center"/>
          </w:tcPr>
          <w:p w14:paraId="18B4BC55" w14:textId="77777777" w:rsidR="00F024C2" w:rsidRDefault="00000000">
            <w:pPr>
              <w:jc w:val="center"/>
              <w:rPr>
                <w:rFonts w:ascii="仿宋" w:eastAsia="仿宋" w:hAnsi="仿宋" w:hint="eastAsia"/>
                <w:b/>
                <w:sz w:val="24"/>
              </w:rPr>
            </w:pPr>
            <w:r>
              <w:rPr>
                <w:rFonts w:ascii="仿宋" w:eastAsia="仿宋" w:hAnsi="仿宋" w:hint="eastAsia"/>
                <w:b/>
                <w:sz w:val="24"/>
              </w:rPr>
              <w:t>数量</w:t>
            </w:r>
          </w:p>
        </w:tc>
        <w:tc>
          <w:tcPr>
            <w:tcW w:w="851" w:type="dxa"/>
            <w:vAlign w:val="center"/>
          </w:tcPr>
          <w:p w14:paraId="68A9D66D" w14:textId="77777777" w:rsidR="00F024C2" w:rsidRDefault="00000000">
            <w:pPr>
              <w:jc w:val="center"/>
              <w:rPr>
                <w:rFonts w:ascii="仿宋" w:eastAsia="仿宋" w:hAnsi="仿宋" w:hint="eastAsia"/>
                <w:b/>
                <w:sz w:val="24"/>
              </w:rPr>
            </w:pPr>
            <w:r>
              <w:rPr>
                <w:rFonts w:ascii="仿宋" w:eastAsia="仿宋" w:hAnsi="仿宋" w:hint="eastAsia"/>
                <w:b/>
                <w:sz w:val="24"/>
              </w:rPr>
              <w:t>是否进口</w:t>
            </w:r>
          </w:p>
        </w:tc>
        <w:tc>
          <w:tcPr>
            <w:tcW w:w="992" w:type="dxa"/>
            <w:vAlign w:val="center"/>
          </w:tcPr>
          <w:p w14:paraId="569413B9" w14:textId="77777777" w:rsidR="00F024C2" w:rsidRDefault="00000000">
            <w:pPr>
              <w:jc w:val="center"/>
              <w:rPr>
                <w:rFonts w:ascii="仿宋" w:eastAsia="仿宋" w:hAnsi="仿宋" w:hint="eastAsia"/>
                <w:b/>
                <w:sz w:val="24"/>
              </w:rPr>
            </w:pPr>
            <w:r>
              <w:rPr>
                <w:rFonts w:ascii="仿宋" w:eastAsia="仿宋" w:hAnsi="仿宋" w:hint="eastAsia"/>
                <w:b/>
                <w:sz w:val="24"/>
              </w:rPr>
              <w:t>是否</w:t>
            </w:r>
            <w:r>
              <w:rPr>
                <w:rFonts w:ascii="仿宋" w:eastAsia="仿宋" w:hAnsi="仿宋"/>
                <w:b/>
                <w:sz w:val="24"/>
              </w:rPr>
              <w:t>核心产品</w:t>
            </w:r>
          </w:p>
        </w:tc>
        <w:tc>
          <w:tcPr>
            <w:tcW w:w="1018" w:type="dxa"/>
            <w:vAlign w:val="center"/>
          </w:tcPr>
          <w:p w14:paraId="09C59147" w14:textId="77777777" w:rsidR="00F024C2" w:rsidRDefault="00000000">
            <w:pPr>
              <w:jc w:val="center"/>
              <w:rPr>
                <w:rFonts w:ascii="仿宋" w:eastAsia="仿宋" w:hAnsi="仿宋" w:hint="eastAsia"/>
                <w:b/>
                <w:sz w:val="24"/>
              </w:rPr>
            </w:pPr>
            <w:r>
              <w:rPr>
                <w:rFonts w:ascii="仿宋" w:eastAsia="仿宋" w:hAnsi="仿宋" w:hint="eastAsia"/>
                <w:b/>
                <w:sz w:val="24"/>
              </w:rPr>
              <w:t>最高</w:t>
            </w:r>
          </w:p>
          <w:p w14:paraId="7B6307F0" w14:textId="77777777" w:rsidR="00F024C2" w:rsidRDefault="00000000">
            <w:pPr>
              <w:jc w:val="center"/>
              <w:rPr>
                <w:rFonts w:ascii="仿宋" w:eastAsia="仿宋" w:hAnsi="仿宋" w:hint="eastAsia"/>
                <w:b/>
                <w:sz w:val="24"/>
              </w:rPr>
            </w:pPr>
            <w:r>
              <w:rPr>
                <w:rFonts w:ascii="仿宋" w:eastAsia="仿宋" w:hAnsi="仿宋"/>
                <w:b/>
                <w:sz w:val="24"/>
              </w:rPr>
              <w:t>限价</w:t>
            </w:r>
          </w:p>
        </w:tc>
      </w:tr>
      <w:tr w:rsidR="00F024C2" w14:paraId="29063C74" w14:textId="77777777">
        <w:trPr>
          <w:cantSplit/>
          <w:trHeight w:val="520"/>
          <w:jc w:val="center"/>
        </w:trPr>
        <w:tc>
          <w:tcPr>
            <w:tcW w:w="567" w:type="dxa"/>
            <w:vAlign w:val="center"/>
          </w:tcPr>
          <w:p w14:paraId="74AF1CC4" w14:textId="77777777" w:rsidR="00F024C2" w:rsidRDefault="00000000">
            <w:pPr>
              <w:adjustRightInd w:val="0"/>
              <w:snapToGrid w:val="0"/>
              <w:spacing w:line="560" w:lineRule="exact"/>
              <w:jc w:val="center"/>
              <w:rPr>
                <w:rFonts w:ascii="仿宋" w:eastAsia="仿宋" w:hAnsi="仿宋" w:hint="eastAsia"/>
                <w:sz w:val="24"/>
              </w:rPr>
            </w:pPr>
            <w:r>
              <w:rPr>
                <w:rFonts w:ascii="仿宋" w:eastAsia="仿宋" w:hAnsi="仿宋" w:hint="eastAsia"/>
                <w:sz w:val="24"/>
              </w:rPr>
              <w:t>1</w:t>
            </w:r>
          </w:p>
        </w:tc>
        <w:tc>
          <w:tcPr>
            <w:tcW w:w="1701" w:type="dxa"/>
            <w:vAlign w:val="center"/>
          </w:tcPr>
          <w:p w14:paraId="7CEF72C0" w14:textId="77777777" w:rsidR="00F024C2" w:rsidRDefault="00000000">
            <w:pPr>
              <w:adjustRightInd w:val="0"/>
              <w:snapToGrid w:val="0"/>
              <w:spacing w:line="560" w:lineRule="exact"/>
              <w:jc w:val="center"/>
              <w:rPr>
                <w:rFonts w:ascii="仿宋" w:eastAsia="仿宋" w:hAnsi="仿宋" w:hint="eastAsia"/>
                <w:i/>
                <w:sz w:val="24"/>
                <w:u w:val="single"/>
              </w:rPr>
            </w:pPr>
            <w:r>
              <w:rPr>
                <w:rFonts w:ascii="仿宋" w:eastAsia="仿宋" w:hAnsi="仿宋" w:hint="eastAsia"/>
                <w:sz w:val="24"/>
              </w:rPr>
              <w:t>服务器</w:t>
            </w:r>
            <w:proofErr w:type="gramStart"/>
            <w:r>
              <w:rPr>
                <w:rFonts w:ascii="仿宋" w:eastAsia="仿宋" w:hAnsi="仿宋" w:hint="eastAsia"/>
                <w:sz w:val="24"/>
              </w:rPr>
              <w:t>操作系统维保服务</w:t>
            </w:r>
            <w:proofErr w:type="gramEnd"/>
          </w:p>
        </w:tc>
        <w:tc>
          <w:tcPr>
            <w:tcW w:w="1701" w:type="dxa"/>
            <w:vAlign w:val="center"/>
          </w:tcPr>
          <w:p w14:paraId="09123128" w14:textId="77777777" w:rsidR="00F024C2" w:rsidRDefault="00000000">
            <w:pPr>
              <w:adjustRightInd w:val="0"/>
              <w:snapToGrid w:val="0"/>
              <w:spacing w:line="560" w:lineRule="exact"/>
              <w:jc w:val="center"/>
              <w:rPr>
                <w:rFonts w:ascii="仿宋" w:eastAsia="仿宋" w:hAnsi="仿宋" w:hint="eastAsia"/>
                <w:sz w:val="24"/>
              </w:rPr>
            </w:pPr>
            <w:r>
              <w:rPr>
                <w:rFonts w:ascii="仿宋" w:eastAsia="仿宋" w:hAnsi="仿宋" w:hint="eastAsia"/>
                <w:sz w:val="24"/>
              </w:rPr>
              <w:t>C16070300-软件运维服务</w:t>
            </w:r>
          </w:p>
        </w:tc>
        <w:tc>
          <w:tcPr>
            <w:tcW w:w="718" w:type="dxa"/>
            <w:vAlign w:val="center"/>
          </w:tcPr>
          <w:p w14:paraId="19F47352" w14:textId="77777777" w:rsidR="00F024C2" w:rsidRDefault="00000000">
            <w:pPr>
              <w:adjustRightInd w:val="0"/>
              <w:snapToGrid w:val="0"/>
              <w:spacing w:line="560" w:lineRule="exact"/>
              <w:jc w:val="center"/>
              <w:rPr>
                <w:rFonts w:ascii="仿宋" w:eastAsia="仿宋" w:hAnsi="仿宋" w:hint="eastAsia"/>
                <w:sz w:val="24"/>
              </w:rPr>
            </w:pPr>
            <w:r>
              <w:rPr>
                <w:rFonts w:ascii="仿宋" w:eastAsia="仿宋" w:hAnsi="仿宋" w:hint="eastAsia"/>
                <w:sz w:val="24"/>
              </w:rPr>
              <w:t>人年</w:t>
            </w:r>
          </w:p>
        </w:tc>
        <w:tc>
          <w:tcPr>
            <w:tcW w:w="713" w:type="dxa"/>
            <w:vAlign w:val="center"/>
          </w:tcPr>
          <w:p w14:paraId="51F8D593" w14:textId="77777777" w:rsidR="00F024C2" w:rsidRDefault="00000000">
            <w:pPr>
              <w:adjustRightInd w:val="0"/>
              <w:snapToGrid w:val="0"/>
              <w:spacing w:line="560" w:lineRule="exact"/>
              <w:jc w:val="center"/>
              <w:rPr>
                <w:rFonts w:ascii="仿宋" w:eastAsia="仿宋" w:hAnsi="仿宋" w:hint="eastAsia"/>
                <w:sz w:val="24"/>
              </w:rPr>
            </w:pPr>
            <w:r>
              <w:rPr>
                <w:rFonts w:ascii="仿宋" w:eastAsia="仿宋" w:hAnsi="仿宋" w:hint="eastAsia"/>
                <w:sz w:val="24"/>
              </w:rPr>
              <w:t>1</w:t>
            </w:r>
          </w:p>
        </w:tc>
        <w:tc>
          <w:tcPr>
            <w:tcW w:w="851" w:type="dxa"/>
            <w:vAlign w:val="center"/>
          </w:tcPr>
          <w:p w14:paraId="52263880" w14:textId="77777777" w:rsidR="00F024C2" w:rsidRDefault="00000000">
            <w:pPr>
              <w:adjustRightInd w:val="0"/>
              <w:snapToGrid w:val="0"/>
              <w:spacing w:line="560" w:lineRule="exact"/>
              <w:jc w:val="center"/>
              <w:rPr>
                <w:rFonts w:ascii="仿宋" w:eastAsia="仿宋" w:hAnsi="仿宋" w:hint="eastAsia"/>
                <w:sz w:val="24"/>
              </w:rPr>
            </w:pPr>
            <w:r>
              <w:rPr>
                <w:rFonts w:ascii="仿宋" w:eastAsia="仿宋" w:hAnsi="仿宋" w:hint="eastAsia"/>
                <w:sz w:val="24"/>
              </w:rPr>
              <w:t>否</w:t>
            </w:r>
          </w:p>
        </w:tc>
        <w:tc>
          <w:tcPr>
            <w:tcW w:w="992" w:type="dxa"/>
            <w:vAlign w:val="center"/>
          </w:tcPr>
          <w:p w14:paraId="1F526703" w14:textId="77777777" w:rsidR="00F024C2" w:rsidRDefault="00000000">
            <w:pPr>
              <w:adjustRightInd w:val="0"/>
              <w:snapToGrid w:val="0"/>
              <w:spacing w:line="560" w:lineRule="exact"/>
              <w:jc w:val="center"/>
              <w:rPr>
                <w:rFonts w:ascii="仿宋" w:eastAsia="仿宋" w:hAnsi="仿宋" w:hint="eastAsia"/>
                <w:sz w:val="24"/>
              </w:rPr>
            </w:pPr>
            <w:r>
              <w:rPr>
                <w:rFonts w:ascii="仿宋" w:eastAsia="仿宋" w:hAnsi="仿宋"/>
                <w:sz w:val="24"/>
              </w:rPr>
              <w:t>--</w:t>
            </w:r>
            <w:r>
              <w:rPr>
                <w:rFonts w:ascii="仿宋" w:eastAsia="仿宋" w:hAnsi="仿宋" w:hint="eastAsia"/>
                <w:sz w:val="24"/>
              </w:rPr>
              <w:t>-</w:t>
            </w:r>
          </w:p>
        </w:tc>
        <w:tc>
          <w:tcPr>
            <w:tcW w:w="1018" w:type="dxa"/>
            <w:vAlign w:val="center"/>
          </w:tcPr>
          <w:p w14:paraId="37468FC5" w14:textId="77777777" w:rsidR="00F024C2" w:rsidRDefault="00000000">
            <w:pPr>
              <w:adjustRightInd w:val="0"/>
              <w:snapToGrid w:val="0"/>
              <w:spacing w:line="560" w:lineRule="exact"/>
              <w:jc w:val="center"/>
              <w:rPr>
                <w:rFonts w:ascii="仿宋" w:eastAsia="仿宋" w:hAnsi="仿宋" w:hint="eastAsia"/>
                <w:sz w:val="24"/>
              </w:rPr>
            </w:pPr>
            <w:r>
              <w:rPr>
                <w:rFonts w:ascii="仿宋" w:eastAsia="仿宋" w:hAnsi="仿宋" w:hint="eastAsia"/>
                <w:sz w:val="24"/>
              </w:rPr>
              <w:t>65万元</w:t>
            </w:r>
          </w:p>
        </w:tc>
      </w:tr>
      <w:tr w:rsidR="00F024C2" w14:paraId="6D094A29" w14:textId="77777777">
        <w:trPr>
          <w:cantSplit/>
          <w:trHeight w:val="520"/>
          <w:jc w:val="center"/>
        </w:trPr>
        <w:tc>
          <w:tcPr>
            <w:tcW w:w="567" w:type="dxa"/>
            <w:vAlign w:val="center"/>
          </w:tcPr>
          <w:p w14:paraId="6F49F758" w14:textId="77777777" w:rsidR="00F024C2" w:rsidRDefault="00000000">
            <w:pPr>
              <w:adjustRightInd w:val="0"/>
              <w:snapToGrid w:val="0"/>
              <w:spacing w:line="560" w:lineRule="exact"/>
              <w:jc w:val="center"/>
              <w:rPr>
                <w:rFonts w:ascii="仿宋" w:eastAsia="仿宋" w:hAnsi="仿宋" w:hint="eastAsia"/>
                <w:sz w:val="24"/>
              </w:rPr>
            </w:pPr>
            <w:r>
              <w:rPr>
                <w:rFonts w:ascii="仿宋" w:eastAsia="仿宋" w:hAnsi="仿宋" w:hint="eastAsia"/>
                <w:sz w:val="24"/>
              </w:rPr>
              <w:t>2</w:t>
            </w:r>
          </w:p>
        </w:tc>
        <w:tc>
          <w:tcPr>
            <w:tcW w:w="1701" w:type="dxa"/>
            <w:vAlign w:val="center"/>
          </w:tcPr>
          <w:p w14:paraId="03A2D692" w14:textId="77777777" w:rsidR="00F024C2" w:rsidRDefault="00000000">
            <w:pPr>
              <w:adjustRightInd w:val="0"/>
              <w:snapToGrid w:val="0"/>
              <w:spacing w:line="560" w:lineRule="exact"/>
              <w:jc w:val="center"/>
              <w:rPr>
                <w:rFonts w:ascii="仿宋" w:eastAsia="仿宋" w:hAnsi="仿宋" w:hint="eastAsia"/>
                <w:i/>
                <w:sz w:val="24"/>
                <w:u w:val="single"/>
              </w:rPr>
            </w:pPr>
            <w:r>
              <w:rPr>
                <w:rFonts w:ascii="仿宋" w:eastAsia="仿宋" w:hAnsi="仿宋" w:hint="eastAsia"/>
                <w:sz w:val="24"/>
              </w:rPr>
              <w:t>虚拟化</w:t>
            </w:r>
            <w:proofErr w:type="gramStart"/>
            <w:r>
              <w:rPr>
                <w:rFonts w:ascii="仿宋" w:eastAsia="仿宋" w:hAnsi="仿宋" w:hint="eastAsia"/>
                <w:sz w:val="24"/>
              </w:rPr>
              <w:t>软件维保服务</w:t>
            </w:r>
            <w:proofErr w:type="gramEnd"/>
          </w:p>
        </w:tc>
        <w:tc>
          <w:tcPr>
            <w:tcW w:w="1701" w:type="dxa"/>
            <w:vAlign w:val="center"/>
          </w:tcPr>
          <w:p w14:paraId="190E4C39" w14:textId="77777777" w:rsidR="00F024C2" w:rsidRDefault="00000000">
            <w:pPr>
              <w:adjustRightInd w:val="0"/>
              <w:snapToGrid w:val="0"/>
              <w:spacing w:line="560" w:lineRule="exact"/>
              <w:jc w:val="center"/>
              <w:rPr>
                <w:rFonts w:ascii="仿宋" w:eastAsia="仿宋" w:hAnsi="仿宋" w:hint="eastAsia"/>
                <w:sz w:val="24"/>
              </w:rPr>
            </w:pPr>
            <w:r>
              <w:rPr>
                <w:rFonts w:ascii="仿宋" w:eastAsia="仿宋" w:hAnsi="仿宋" w:hint="eastAsia"/>
                <w:sz w:val="24"/>
              </w:rPr>
              <w:t>C16070300-软件运维服务</w:t>
            </w:r>
          </w:p>
        </w:tc>
        <w:tc>
          <w:tcPr>
            <w:tcW w:w="718" w:type="dxa"/>
            <w:vAlign w:val="center"/>
          </w:tcPr>
          <w:p w14:paraId="548EEE7D" w14:textId="77777777" w:rsidR="00F024C2" w:rsidRDefault="00000000">
            <w:pPr>
              <w:adjustRightInd w:val="0"/>
              <w:snapToGrid w:val="0"/>
              <w:spacing w:line="560" w:lineRule="exact"/>
              <w:jc w:val="center"/>
              <w:rPr>
                <w:rFonts w:ascii="仿宋" w:eastAsia="仿宋" w:hAnsi="仿宋" w:hint="eastAsia"/>
                <w:sz w:val="24"/>
              </w:rPr>
            </w:pPr>
            <w:r>
              <w:rPr>
                <w:rFonts w:ascii="仿宋" w:eastAsia="仿宋" w:hAnsi="仿宋" w:hint="eastAsia"/>
                <w:sz w:val="24"/>
              </w:rPr>
              <w:t>人年</w:t>
            </w:r>
          </w:p>
        </w:tc>
        <w:tc>
          <w:tcPr>
            <w:tcW w:w="713" w:type="dxa"/>
            <w:vAlign w:val="center"/>
          </w:tcPr>
          <w:p w14:paraId="0A600BB4" w14:textId="77777777" w:rsidR="00F024C2" w:rsidRDefault="00000000">
            <w:pPr>
              <w:adjustRightInd w:val="0"/>
              <w:snapToGrid w:val="0"/>
              <w:spacing w:line="560" w:lineRule="exact"/>
              <w:jc w:val="center"/>
              <w:rPr>
                <w:rFonts w:ascii="仿宋" w:eastAsia="仿宋" w:hAnsi="仿宋" w:hint="eastAsia"/>
                <w:sz w:val="24"/>
              </w:rPr>
            </w:pPr>
            <w:r>
              <w:rPr>
                <w:rFonts w:ascii="仿宋" w:eastAsia="仿宋" w:hAnsi="仿宋" w:hint="eastAsia"/>
                <w:sz w:val="24"/>
              </w:rPr>
              <w:t>1</w:t>
            </w:r>
          </w:p>
        </w:tc>
        <w:tc>
          <w:tcPr>
            <w:tcW w:w="851" w:type="dxa"/>
            <w:vAlign w:val="center"/>
          </w:tcPr>
          <w:p w14:paraId="21ADA726" w14:textId="77777777" w:rsidR="00F024C2" w:rsidRDefault="00000000">
            <w:pPr>
              <w:adjustRightInd w:val="0"/>
              <w:snapToGrid w:val="0"/>
              <w:spacing w:line="560" w:lineRule="exact"/>
              <w:jc w:val="center"/>
              <w:rPr>
                <w:rFonts w:ascii="仿宋" w:eastAsia="仿宋" w:hAnsi="仿宋" w:hint="eastAsia"/>
                <w:sz w:val="24"/>
              </w:rPr>
            </w:pPr>
            <w:r>
              <w:rPr>
                <w:rFonts w:ascii="仿宋" w:eastAsia="仿宋" w:hAnsi="仿宋" w:hint="eastAsia"/>
                <w:sz w:val="24"/>
              </w:rPr>
              <w:t>否</w:t>
            </w:r>
          </w:p>
        </w:tc>
        <w:tc>
          <w:tcPr>
            <w:tcW w:w="992" w:type="dxa"/>
            <w:vAlign w:val="center"/>
          </w:tcPr>
          <w:p w14:paraId="1DF21D78" w14:textId="77777777" w:rsidR="00F024C2" w:rsidRDefault="00000000">
            <w:pPr>
              <w:adjustRightInd w:val="0"/>
              <w:snapToGrid w:val="0"/>
              <w:spacing w:line="560" w:lineRule="exact"/>
              <w:jc w:val="center"/>
              <w:rPr>
                <w:rFonts w:ascii="仿宋" w:eastAsia="仿宋" w:hAnsi="仿宋" w:hint="eastAsia"/>
                <w:sz w:val="24"/>
              </w:rPr>
            </w:pPr>
            <w:r>
              <w:rPr>
                <w:rFonts w:ascii="仿宋" w:eastAsia="仿宋" w:hAnsi="仿宋"/>
                <w:sz w:val="24"/>
              </w:rPr>
              <w:t>--</w:t>
            </w:r>
            <w:r>
              <w:rPr>
                <w:rFonts w:ascii="仿宋" w:eastAsia="仿宋" w:hAnsi="仿宋" w:hint="eastAsia"/>
                <w:sz w:val="24"/>
              </w:rPr>
              <w:t>-</w:t>
            </w:r>
          </w:p>
        </w:tc>
        <w:tc>
          <w:tcPr>
            <w:tcW w:w="1018" w:type="dxa"/>
            <w:vAlign w:val="center"/>
          </w:tcPr>
          <w:p w14:paraId="6C615510" w14:textId="77777777" w:rsidR="00F024C2" w:rsidRDefault="00000000">
            <w:pPr>
              <w:adjustRightInd w:val="0"/>
              <w:snapToGrid w:val="0"/>
              <w:spacing w:line="560" w:lineRule="exact"/>
              <w:jc w:val="center"/>
              <w:rPr>
                <w:rFonts w:ascii="仿宋" w:eastAsia="仿宋" w:hAnsi="仿宋" w:hint="eastAsia"/>
                <w:sz w:val="24"/>
              </w:rPr>
            </w:pPr>
            <w:r>
              <w:rPr>
                <w:rFonts w:ascii="仿宋" w:eastAsia="仿宋" w:hAnsi="仿宋" w:hint="eastAsia"/>
                <w:sz w:val="24"/>
              </w:rPr>
              <w:t>65万元</w:t>
            </w:r>
          </w:p>
        </w:tc>
      </w:tr>
    </w:tbl>
    <w:p w14:paraId="186EF0C5" w14:textId="77777777" w:rsidR="00F024C2" w:rsidRDefault="00F024C2">
      <w:pPr>
        <w:spacing w:line="560" w:lineRule="exact"/>
        <w:jc w:val="left"/>
        <w:rPr>
          <w:rFonts w:ascii="仿宋_GB2312" w:eastAsia="仿宋_GB2312" w:hAnsi="黑体" w:hint="eastAsia"/>
          <w:i/>
          <w:sz w:val="32"/>
          <w:szCs w:val="32"/>
          <w:u w:val="single"/>
        </w:rPr>
      </w:pPr>
    </w:p>
    <w:p w14:paraId="7317825D" w14:textId="77777777" w:rsidR="00F024C2" w:rsidRDefault="00000000">
      <w:pPr>
        <w:numPr>
          <w:ilvl w:val="0"/>
          <w:numId w:val="6"/>
        </w:numPr>
        <w:spacing w:line="560" w:lineRule="exact"/>
        <w:ind w:firstLineChars="200" w:firstLine="480"/>
        <w:jc w:val="left"/>
        <w:outlineLvl w:val="1"/>
        <w:rPr>
          <w:rFonts w:ascii="楷体" w:eastAsia="楷体" w:hAnsi="楷体" w:hint="eastAsia"/>
          <w:sz w:val="24"/>
        </w:rPr>
      </w:pPr>
      <w:r>
        <w:rPr>
          <w:rFonts w:ascii="楷体" w:eastAsia="楷体" w:hAnsi="楷体" w:hint="eastAsia"/>
          <w:sz w:val="24"/>
        </w:rPr>
        <w:t>技术商务要求</w:t>
      </w:r>
    </w:p>
    <w:p w14:paraId="67F130F4" w14:textId="77777777" w:rsidR="00F024C2" w:rsidRDefault="00000000">
      <w:pPr>
        <w:spacing w:line="360" w:lineRule="auto"/>
        <w:ind w:left="480"/>
        <w:jc w:val="left"/>
        <w:outlineLvl w:val="1"/>
        <w:rPr>
          <w:rFonts w:ascii="楷体" w:eastAsia="楷体" w:hAnsi="楷体" w:hint="eastAsia"/>
          <w:sz w:val="32"/>
          <w:szCs w:val="32"/>
        </w:rPr>
      </w:pPr>
      <w:proofErr w:type="gramStart"/>
      <w:r>
        <w:rPr>
          <w:rFonts w:ascii="仿宋" w:eastAsia="仿宋" w:hAnsi="仿宋" w:cs="仿宋" w:hint="eastAsia"/>
          <w:iCs/>
          <w:sz w:val="24"/>
        </w:rPr>
        <w:t>本要求</w:t>
      </w:r>
      <w:proofErr w:type="gramEnd"/>
      <w:r>
        <w:rPr>
          <w:rFonts w:ascii="仿宋" w:eastAsia="仿宋" w:hAnsi="仿宋" w:cs="仿宋" w:hint="eastAsia"/>
          <w:iCs/>
          <w:sz w:val="24"/>
        </w:rPr>
        <w:t>共有“★”指标</w:t>
      </w:r>
      <w:r>
        <w:rPr>
          <w:rFonts w:ascii="仿宋" w:eastAsia="仿宋" w:hAnsi="仿宋" w:cs="仿宋" w:hint="eastAsia"/>
          <w:iCs/>
          <w:sz w:val="24"/>
          <w:u w:val="single"/>
        </w:rPr>
        <w:t>66</w:t>
      </w:r>
      <w:r>
        <w:rPr>
          <w:rFonts w:ascii="仿宋" w:eastAsia="仿宋" w:hAnsi="仿宋" w:cs="仿宋" w:hint="eastAsia"/>
          <w:iCs/>
          <w:sz w:val="24"/>
        </w:rPr>
        <w:t>项，“#”指标</w:t>
      </w:r>
      <w:r>
        <w:rPr>
          <w:rFonts w:ascii="仿宋" w:eastAsia="仿宋" w:hAnsi="仿宋" w:cs="仿宋" w:hint="eastAsia"/>
          <w:iCs/>
          <w:sz w:val="24"/>
          <w:u w:val="single"/>
        </w:rPr>
        <w:t>8</w:t>
      </w:r>
      <w:r>
        <w:rPr>
          <w:rFonts w:ascii="仿宋" w:eastAsia="仿宋" w:hAnsi="仿宋" w:cs="仿宋" w:hint="eastAsia"/>
          <w:iCs/>
          <w:sz w:val="24"/>
        </w:rPr>
        <w:t>项，“△”指标</w:t>
      </w:r>
      <w:r>
        <w:rPr>
          <w:rFonts w:ascii="仿宋" w:eastAsia="仿宋" w:hAnsi="仿宋" w:cs="仿宋" w:hint="eastAsia"/>
          <w:iCs/>
          <w:sz w:val="24"/>
          <w:u w:val="single"/>
        </w:rPr>
        <w:t xml:space="preserve"> 0</w:t>
      </w:r>
      <w:r>
        <w:rPr>
          <w:rFonts w:ascii="仿宋" w:eastAsia="仿宋" w:hAnsi="仿宋" w:cs="仿宋" w:hint="eastAsia"/>
          <w:iCs/>
          <w:sz w:val="24"/>
        </w:rPr>
        <w:t>项。</w:t>
      </w:r>
    </w:p>
    <w:p w14:paraId="2AEFF48E" w14:textId="77777777" w:rsidR="00F024C2"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A.服务器操作系统驻场服务技术要求</w:t>
      </w:r>
    </w:p>
    <w:tbl>
      <w:tblPr>
        <w:tblW w:w="8926" w:type="dxa"/>
        <w:jc w:val="center"/>
        <w:tblLayout w:type="fixed"/>
        <w:tblLook w:val="04A0" w:firstRow="1" w:lastRow="0" w:firstColumn="1" w:lastColumn="0" w:noHBand="0" w:noVBand="1"/>
      </w:tblPr>
      <w:tblGrid>
        <w:gridCol w:w="709"/>
        <w:gridCol w:w="562"/>
        <w:gridCol w:w="1276"/>
        <w:gridCol w:w="4800"/>
        <w:gridCol w:w="1579"/>
      </w:tblGrid>
      <w:tr w:rsidR="00F024C2" w14:paraId="14DF8403" w14:textId="77777777">
        <w:trPr>
          <w:trHeight w:val="75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285C559" w14:textId="77777777" w:rsidR="00F024C2" w:rsidRDefault="00000000">
            <w:pPr>
              <w:widowControl/>
              <w:textAlignment w:val="center"/>
              <w:rPr>
                <w:rFonts w:ascii="仿宋" w:eastAsia="仿宋" w:hAnsi="仿宋" w:cs="仿宋" w:hint="eastAsia"/>
                <w:b/>
                <w:bCs/>
                <w:color w:val="000000"/>
                <w:sz w:val="24"/>
              </w:rPr>
            </w:pPr>
            <w:r>
              <w:rPr>
                <w:rFonts w:ascii="仿宋" w:eastAsia="仿宋" w:hAnsi="仿宋" w:cs="仿宋" w:hint="eastAsia"/>
                <w:b/>
                <w:bCs/>
                <w:color w:val="000000"/>
                <w:sz w:val="24"/>
              </w:rPr>
              <w:t>序号</w:t>
            </w:r>
          </w:p>
        </w:tc>
        <w:tc>
          <w:tcPr>
            <w:tcW w:w="562" w:type="dxa"/>
            <w:tcBorders>
              <w:top w:val="single" w:sz="4" w:space="0" w:color="000000"/>
              <w:left w:val="single" w:sz="4" w:space="0" w:color="000000"/>
              <w:bottom w:val="single" w:sz="4" w:space="0" w:color="000000"/>
              <w:right w:val="single" w:sz="4" w:space="0" w:color="000000"/>
            </w:tcBorders>
            <w:vAlign w:val="center"/>
          </w:tcPr>
          <w:p w14:paraId="70F0D865" w14:textId="77777777" w:rsidR="00F024C2"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重要性</w:t>
            </w:r>
          </w:p>
        </w:tc>
        <w:tc>
          <w:tcPr>
            <w:tcW w:w="1276" w:type="dxa"/>
            <w:tcBorders>
              <w:top w:val="single" w:sz="4" w:space="0" w:color="000000"/>
              <w:left w:val="single" w:sz="4" w:space="0" w:color="000000"/>
              <w:bottom w:val="single" w:sz="4" w:space="0" w:color="000000"/>
              <w:right w:val="single" w:sz="4" w:space="0" w:color="000000"/>
            </w:tcBorders>
            <w:vAlign w:val="center"/>
          </w:tcPr>
          <w:p w14:paraId="62AA9E90" w14:textId="77777777" w:rsidR="00F024C2"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指标项</w:t>
            </w:r>
          </w:p>
        </w:tc>
        <w:tc>
          <w:tcPr>
            <w:tcW w:w="4800" w:type="dxa"/>
            <w:tcBorders>
              <w:top w:val="single" w:sz="4" w:space="0" w:color="000000"/>
              <w:left w:val="single" w:sz="4" w:space="0" w:color="000000"/>
              <w:bottom w:val="single" w:sz="4" w:space="0" w:color="000000"/>
              <w:right w:val="single" w:sz="4" w:space="0" w:color="000000"/>
            </w:tcBorders>
            <w:vAlign w:val="center"/>
          </w:tcPr>
          <w:p w14:paraId="4691EE87" w14:textId="77777777" w:rsidR="00F024C2"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指标要求</w:t>
            </w:r>
          </w:p>
        </w:tc>
        <w:tc>
          <w:tcPr>
            <w:tcW w:w="1579" w:type="dxa"/>
            <w:tcBorders>
              <w:top w:val="single" w:sz="4" w:space="0" w:color="000000"/>
              <w:left w:val="single" w:sz="4" w:space="0" w:color="000000"/>
              <w:bottom w:val="single" w:sz="4" w:space="0" w:color="000000"/>
              <w:right w:val="single" w:sz="4" w:space="0" w:color="000000"/>
            </w:tcBorders>
            <w:vAlign w:val="center"/>
          </w:tcPr>
          <w:p w14:paraId="67788051" w14:textId="77777777" w:rsidR="00F024C2" w:rsidRDefault="00000000">
            <w:pPr>
              <w:widowControl/>
              <w:ind w:leftChars="-53" w:left="-111"/>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是否提供证明材料及方式</w:t>
            </w:r>
          </w:p>
        </w:tc>
      </w:tr>
      <w:tr w:rsidR="00F024C2" w14:paraId="550FF1A8" w14:textId="77777777">
        <w:trPr>
          <w:trHeight w:val="855"/>
          <w:jc w:val="center"/>
        </w:trPr>
        <w:tc>
          <w:tcPr>
            <w:tcW w:w="709" w:type="dxa"/>
            <w:tcBorders>
              <w:top w:val="single" w:sz="4" w:space="0" w:color="000000"/>
              <w:left w:val="single" w:sz="4" w:space="0" w:color="000000"/>
              <w:bottom w:val="single" w:sz="4" w:space="0" w:color="000000"/>
              <w:right w:val="single" w:sz="4" w:space="0" w:color="000000"/>
            </w:tcBorders>
            <w:noWrap/>
            <w:vAlign w:val="center"/>
          </w:tcPr>
          <w:p w14:paraId="5DD81FBC"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2" w:type="dxa"/>
            <w:tcBorders>
              <w:top w:val="single" w:sz="4" w:space="0" w:color="000000"/>
              <w:left w:val="single" w:sz="4" w:space="0" w:color="000000"/>
              <w:bottom w:val="single" w:sz="4" w:space="0" w:color="000000"/>
              <w:right w:val="single" w:sz="4" w:space="0" w:color="000000"/>
            </w:tcBorders>
            <w:noWrap/>
            <w:vAlign w:val="center"/>
          </w:tcPr>
          <w:p w14:paraId="4746556D" w14:textId="77777777" w:rsidR="00F024C2" w:rsidRDefault="00000000">
            <w:pPr>
              <w:widowControl/>
              <w:jc w:val="center"/>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7048002D" w14:textId="77777777" w:rsidR="00F024C2" w:rsidRDefault="00000000">
            <w:pPr>
              <w:widowControl/>
              <w:jc w:val="center"/>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服务对象</w:t>
            </w:r>
          </w:p>
        </w:tc>
        <w:tc>
          <w:tcPr>
            <w:tcW w:w="4800" w:type="dxa"/>
            <w:tcBorders>
              <w:top w:val="single" w:sz="4" w:space="0" w:color="000000"/>
              <w:left w:val="single" w:sz="4" w:space="0" w:color="000000"/>
              <w:bottom w:val="single" w:sz="4" w:space="0" w:color="000000"/>
              <w:right w:val="single" w:sz="4" w:space="0" w:color="000000"/>
            </w:tcBorders>
            <w:vAlign w:val="center"/>
          </w:tcPr>
          <w:p w14:paraId="153BA66D" w14:textId="7CF1BB49" w:rsidR="00F024C2" w:rsidRDefault="00000000">
            <w:pPr>
              <w:widowControl/>
              <w:jc w:val="left"/>
              <w:textAlignment w:val="center"/>
              <w:rPr>
                <w:rFonts w:ascii="Calibri" w:hAnsi="Calibri"/>
                <w:szCs w:val="22"/>
              </w:rPr>
            </w:pPr>
            <w:r>
              <w:rPr>
                <w:rFonts w:ascii="仿宋" w:eastAsia="仿宋" w:hAnsi="仿宋" w:cs="仿宋" w:hint="eastAsia"/>
                <w:color w:val="000000"/>
                <w:kern w:val="0"/>
                <w:sz w:val="24"/>
                <w:lang w:bidi="ar"/>
              </w:rPr>
              <w:t>包括红帽服务器操作系统、CentOS服务器操作系统、以及其他服务器操作系统。</w:t>
            </w:r>
          </w:p>
        </w:tc>
        <w:tc>
          <w:tcPr>
            <w:tcW w:w="1579" w:type="dxa"/>
            <w:tcBorders>
              <w:top w:val="single" w:sz="4" w:space="0" w:color="000000"/>
              <w:left w:val="single" w:sz="4" w:space="0" w:color="000000"/>
              <w:bottom w:val="single" w:sz="4" w:space="0" w:color="000000"/>
              <w:right w:val="single" w:sz="4" w:space="0" w:color="000000"/>
            </w:tcBorders>
            <w:noWrap/>
            <w:vAlign w:val="center"/>
          </w:tcPr>
          <w:p w14:paraId="2C6C629D" w14:textId="77777777" w:rsidR="00F024C2" w:rsidRDefault="00000000">
            <w:pPr>
              <w:widowControl/>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否</w:t>
            </w:r>
          </w:p>
        </w:tc>
      </w:tr>
      <w:tr w:rsidR="00F024C2" w14:paraId="17E69F04" w14:textId="77777777">
        <w:trPr>
          <w:trHeight w:val="855"/>
          <w:jc w:val="center"/>
        </w:trPr>
        <w:tc>
          <w:tcPr>
            <w:tcW w:w="709" w:type="dxa"/>
            <w:tcBorders>
              <w:top w:val="single" w:sz="4" w:space="0" w:color="000000"/>
              <w:left w:val="single" w:sz="4" w:space="0" w:color="000000"/>
              <w:bottom w:val="single" w:sz="4" w:space="0" w:color="000000"/>
              <w:right w:val="single" w:sz="4" w:space="0" w:color="000000"/>
            </w:tcBorders>
            <w:noWrap/>
            <w:vAlign w:val="center"/>
          </w:tcPr>
          <w:p w14:paraId="5FB6A4F4"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2" w:type="dxa"/>
            <w:tcBorders>
              <w:top w:val="single" w:sz="4" w:space="0" w:color="000000"/>
              <w:left w:val="single" w:sz="4" w:space="0" w:color="000000"/>
              <w:bottom w:val="single" w:sz="4" w:space="0" w:color="000000"/>
              <w:right w:val="single" w:sz="4" w:space="0" w:color="000000"/>
            </w:tcBorders>
            <w:noWrap/>
            <w:vAlign w:val="center"/>
          </w:tcPr>
          <w:p w14:paraId="7CE30632"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2C719909"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基本要求</w:t>
            </w:r>
          </w:p>
        </w:tc>
        <w:tc>
          <w:tcPr>
            <w:tcW w:w="4800" w:type="dxa"/>
            <w:tcBorders>
              <w:top w:val="single" w:sz="4" w:space="0" w:color="000000"/>
              <w:left w:val="single" w:sz="4" w:space="0" w:color="000000"/>
              <w:bottom w:val="single" w:sz="4" w:space="0" w:color="000000"/>
              <w:right w:val="single" w:sz="4" w:space="0" w:color="000000"/>
            </w:tcBorders>
            <w:vAlign w:val="center"/>
          </w:tcPr>
          <w:p w14:paraId="1D08C544"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包括但不限于日常巡检、系统配置、性能分析、日志分析、漏洞修复、补丁升级、配置基线制定、优化自动化流程、问题排查及故障处理等。</w:t>
            </w:r>
          </w:p>
        </w:tc>
        <w:tc>
          <w:tcPr>
            <w:tcW w:w="1579" w:type="dxa"/>
            <w:tcBorders>
              <w:top w:val="single" w:sz="4" w:space="0" w:color="000000"/>
              <w:left w:val="single" w:sz="4" w:space="0" w:color="000000"/>
              <w:bottom w:val="single" w:sz="4" w:space="0" w:color="000000"/>
              <w:right w:val="single" w:sz="4" w:space="0" w:color="000000"/>
            </w:tcBorders>
            <w:noWrap/>
            <w:vAlign w:val="center"/>
          </w:tcPr>
          <w:p w14:paraId="748470C1"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39C064A0" w14:textId="77777777">
        <w:trPr>
          <w:trHeight w:val="375"/>
          <w:jc w:val="center"/>
        </w:trPr>
        <w:tc>
          <w:tcPr>
            <w:tcW w:w="709" w:type="dxa"/>
            <w:tcBorders>
              <w:top w:val="single" w:sz="4" w:space="0" w:color="000000"/>
              <w:left w:val="single" w:sz="4" w:space="0" w:color="000000"/>
              <w:bottom w:val="single" w:sz="4" w:space="0" w:color="000000"/>
              <w:right w:val="single" w:sz="4" w:space="0" w:color="000000"/>
            </w:tcBorders>
            <w:noWrap/>
            <w:vAlign w:val="center"/>
          </w:tcPr>
          <w:p w14:paraId="056F1C85"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2" w:type="dxa"/>
            <w:tcBorders>
              <w:top w:val="single" w:sz="4" w:space="0" w:color="000000"/>
              <w:left w:val="single" w:sz="4" w:space="0" w:color="000000"/>
              <w:bottom w:val="single" w:sz="4" w:space="0" w:color="000000"/>
              <w:right w:val="single" w:sz="4" w:space="0" w:color="000000"/>
            </w:tcBorders>
            <w:noWrap/>
            <w:vAlign w:val="center"/>
          </w:tcPr>
          <w:p w14:paraId="12A5D969"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7F92425E"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服务期限</w:t>
            </w:r>
          </w:p>
        </w:tc>
        <w:tc>
          <w:tcPr>
            <w:tcW w:w="4800" w:type="dxa"/>
            <w:tcBorders>
              <w:top w:val="single" w:sz="4" w:space="0" w:color="000000"/>
              <w:left w:val="single" w:sz="4" w:space="0" w:color="000000"/>
              <w:bottom w:val="single" w:sz="4" w:space="0" w:color="000000"/>
              <w:right w:val="single" w:sz="4" w:space="0" w:color="000000"/>
            </w:tcBorders>
            <w:noWrap/>
            <w:vAlign w:val="center"/>
          </w:tcPr>
          <w:p w14:paraId="29091D51"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2026年1月1日至2026年12月31日。</w:t>
            </w:r>
          </w:p>
        </w:tc>
        <w:tc>
          <w:tcPr>
            <w:tcW w:w="1579" w:type="dxa"/>
            <w:tcBorders>
              <w:top w:val="single" w:sz="4" w:space="0" w:color="000000"/>
              <w:left w:val="single" w:sz="4" w:space="0" w:color="000000"/>
              <w:bottom w:val="single" w:sz="4" w:space="0" w:color="000000"/>
              <w:right w:val="single" w:sz="4" w:space="0" w:color="000000"/>
            </w:tcBorders>
            <w:noWrap/>
            <w:vAlign w:val="center"/>
          </w:tcPr>
          <w:p w14:paraId="5DB667FE"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6E9B481F" w14:textId="77777777">
        <w:trPr>
          <w:trHeight w:val="1243"/>
          <w:jc w:val="center"/>
        </w:trPr>
        <w:tc>
          <w:tcPr>
            <w:tcW w:w="709" w:type="dxa"/>
            <w:tcBorders>
              <w:top w:val="single" w:sz="4" w:space="0" w:color="000000"/>
              <w:left w:val="single" w:sz="4" w:space="0" w:color="000000"/>
              <w:bottom w:val="single" w:sz="4" w:space="0" w:color="000000"/>
              <w:right w:val="single" w:sz="4" w:space="0" w:color="000000"/>
            </w:tcBorders>
            <w:noWrap/>
            <w:vAlign w:val="center"/>
          </w:tcPr>
          <w:p w14:paraId="24E11070"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2" w:type="dxa"/>
            <w:tcBorders>
              <w:top w:val="single" w:sz="4" w:space="0" w:color="000000"/>
              <w:left w:val="single" w:sz="4" w:space="0" w:color="000000"/>
              <w:bottom w:val="single" w:sz="4" w:space="0" w:color="000000"/>
              <w:right w:val="single" w:sz="4" w:space="0" w:color="000000"/>
            </w:tcBorders>
            <w:noWrap/>
            <w:vAlign w:val="center"/>
          </w:tcPr>
          <w:p w14:paraId="69406902"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67096723"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驻场地点</w:t>
            </w:r>
          </w:p>
        </w:tc>
        <w:tc>
          <w:tcPr>
            <w:tcW w:w="4800" w:type="dxa"/>
            <w:tcBorders>
              <w:top w:val="single" w:sz="4" w:space="0" w:color="000000"/>
              <w:left w:val="single" w:sz="4" w:space="0" w:color="000000"/>
              <w:bottom w:val="single" w:sz="4" w:space="0" w:color="000000"/>
              <w:right w:val="single" w:sz="4" w:space="0" w:color="000000"/>
            </w:tcBorders>
            <w:noWrap/>
            <w:vAlign w:val="center"/>
          </w:tcPr>
          <w:p w14:paraId="6EC69BC1"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上海市（上海市浦东新区繁昌路298号）</w:t>
            </w:r>
            <w:r>
              <w:rPr>
                <w:rFonts w:ascii="仿宋" w:eastAsia="仿宋" w:hAnsi="仿宋" w:cs="仿宋"/>
                <w:color w:val="000000"/>
                <w:sz w:val="24"/>
                <w:lang w:bidi="ar"/>
              </w:rPr>
              <w:t>。</w:t>
            </w:r>
          </w:p>
        </w:tc>
        <w:tc>
          <w:tcPr>
            <w:tcW w:w="1579" w:type="dxa"/>
            <w:tcBorders>
              <w:top w:val="single" w:sz="4" w:space="0" w:color="000000"/>
              <w:left w:val="single" w:sz="4" w:space="0" w:color="000000"/>
              <w:bottom w:val="single" w:sz="4" w:space="0" w:color="000000"/>
              <w:right w:val="single" w:sz="4" w:space="0" w:color="000000"/>
            </w:tcBorders>
            <w:noWrap/>
            <w:vAlign w:val="center"/>
          </w:tcPr>
          <w:p w14:paraId="5452267C"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1C258B7F" w14:textId="77777777">
        <w:trPr>
          <w:trHeight w:val="304"/>
          <w:jc w:val="center"/>
        </w:trPr>
        <w:tc>
          <w:tcPr>
            <w:tcW w:w="709" w:type="dxa"/>
            <w:tcBorders>
              <w:top w:val="single" w:sz="4" w:space="0" w:color="000000"/>
              <w:left w:val="single" w:sz="4" w:space="0" w:color="000000"/>
              <w:bottom w:val="single" w:sz="4" w:space="0" w:color="000000"/>
              <w:right w:val="single" w:sz="4" w:space="0" w:color="000000"/>
            </w:tcBorders>
            <w:noWrap/>
            <w:vAlign w:val="center"/>
          </w:tcPr>
          <w:p w14:paraId="562ACEBD"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2" w:type="dxa"/>
            <w:tcBorders>
              <w:top w:val="single" w:sz="4" w:space="0" w:color="000000"/>
              <w:left w:val="single" w:sz="4" w:space="0" w:color="000000"/>
              <w:bottom w:val="single" w:sz="4" w:space="0" w:color="000000"/>
              <w:right w:val="single" w:sz="4" w:space="0" w:color="000000"/>
            </w:tcBorders>
            <w:noWrap/>
            <w:vAlign w:val="center"/>
          </w:tcPr>
          <w:p w14:paraId="4349FDB4"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0896C274" w14:textId="77777777" w:rsidR="00F024C2" w:rsidRDefault="00000000">
            <w:pPr>
              <w:jc w:val="center"/>
              <w:rPr>
                <w:rFonts w:ascii="仿宋" w:eastAsia="仿宋" w:hAnsi="仿宋" w:cs="仿宋" w:hint="eastAsia"/>
                <w:color w:val="000000"/>
                <w:sz w:val="24"/>
              </w:rPr>
            </w:pPr>
            <w:r>
              <w:rPr>
                <w:rFonts w:ascii="仿宋" w:eastAsia="仿宋" w:hAnsi="仿宋" w:cs="仿宋" w:hint="eastAsia"/>
                <w:color w:val="000000"/>
                <w:sz w:val="24"/>
              </w:rPr>
              <w:t>服务内容</w:t>
            </w:r>
          </w:p>
        </w:tc>
        <w:tc>
          <w:tcPr>
            <w:tcW w:w="4800" w:type="dxa"/>
            <w:tcBorders>
              <w:top w:val="single" w:sz="4" w:space="0" w:color="000000"/>
              <w:left w:val="single" w:sz="4" w:space="0" w:color="000000"/>
              <w:bottom w:val="single" w:sz="4" w:space="0" w:color="000000"/>
              <w:right w:val="single" w:sz="4" w:space="0" w:color="000000"/>
            </w:tcBorders>
            <w:noWrap/>
            <w:vAlign w:val="center"/>
          </w:tcPr>
          <w:p w14:paraId="1AAE8A60" w14:textId="77777777" w:rsidR="00F024C2" w:rsidRDefault="00000000">
            <w:pPr>
              <w:widowControl/>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投标人驻场工程师对软件进行巡检、系统配置、性能分析、日志分析，全面检查软件运行情况，排除故障隐患，进行软件维护工作。</w:t>
            </w:r>
          </w:p>
          <w:p w14:paraId="34FF3B20"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在服务期内，巡检频率不少于1次/季度。每次巡检，工程师</w:t>
            </w:r>
            <w:proofErr w:type="gramStart"/>
            <w:r>
              <w:rPr>
                <w:rFonts w:ascii="仿宋" w:eastAsia="仿宋" w:hAnsi="仿宋" w:cs="仿宋" w:hint="eastAsia"/>
                <w:color w:val="000000"/>
                <w:kern w:val="0"/>
                <w:sz w:val="24"/>
                <w:lang w:bidi="ar"/>
              </w:rPr>
              <w:t>须分析</w:t>
            </w:r>
            <w:proofErr w:type="gramEnd"/>
            <w:r>
              <w:rPr>
                <w:rFonts w:ascii="仿宋" w:eastAsia="仿宋" w:hAnsi="仿宋" w:cs="仿宋" w:hint="eastAsia"/>
                <w:color w:val="000000"/>
                <w:kern w:val="0"/>
                <w:sz w:val="24"/>
                <w:lang w:bidi="ar"/>
              </w:rPr>
              <w:t>软件运行情况，提供软件运行维护建议并形成巡检报告加盖供应商公章提交给采购人。</w:t>
            </w:r>
          </w:p>
        </w:tc>
        <w:tc>
          <w:tcPr>
            <w:tcW w:w="1579" w:type="dxa"/>
            <w:tcBorders>
              <w:top w:val="single" w:sz="4" w:space="0" w:color="000000"/>
              <w:left w:val="single" w:sz="4" w:space="0" w:color="000000"/>
              <w:bottom w:val="single" w:sz="4" w:space="0" w:color="000000"/>
              <w:right w:val="single" w:sz="4" w:space="0" w:color="000000"/>
            </w:tcBorders>
            <w:noWrap/>
            <w:vAlign w:val="center"/>
          </w:tcPr>
          <w:p w14:paraId="3E8C0195"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1CD61B5D" w14:textId="77777777">
        <w:trPr>
          <w:trHeight w:val="2400"/>
          <w:jc w:val="center"/>
        </w:trPr>
        <w:tc>
          <w:tcPr>
            <w:tcW w:w="709" w:type="dxa"/>
            <w:tcBorders>
              <w:top w:val="single" w:sz="4" w:space="0" w:color="000000"/>
              <w:left w:val="single" w:sz="4" w:space="0" w:color="000000"/>
              <w:bottom w:val="single" w:sz="4" w:space="0" w:color="000000"/>
              <w:right w:val="single" w:sz="4" w:space="0" w:color="000000"/>
            </w:tcBorders>
            <w:noWrap/>
            <w:vAlign w:val="center"/>
          </w:tcPr>
          <w:p w14:paraId="67653CDC"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2" w:type="dxa"/>
            <w:tcBorders>
              <w:top w:val="single" w:sz="4" w:space="0" w:color="000000"/>
              <w:left w:val="single" w:sz="4" w:space="0" w:color="000000"/>
              <w:bottom w:val="single" w:sz="4" w:space="0" w:color="000000"/>
              <w:right w:val="single" w:sz="4" w:space="0" w:color="000000"/>
            </w:tcBorders>
            <w:noWrap/>
            <w:vAlign w:val="center"/>
          </w:tcPr>
          <w:p w14:paraId="31DCA6D4"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6" w:type="dxa"/>
            <w:vMerge w:val="restart"/>
            <w:tcBorders>
              <w:top w:val="single" w:sz="4" w:space="0" w:color="000000"/>
              <w:left w:val="single" w:sz="4" w:space="0" w:color="000000"/>
              <w:bottom w:val="single" w:sz="4" w:space="0" w:color="000000"/>
              <w:right w:val="single" w:sz="4" w:space="0" w:color="000000"/>
            </w:tcBorders>
            <w:noWrap/>
            <w:vAlign w:val="center"/>
          </w:tcPr>
          <w:p w14:paraId="78F8E3DC" w14:textId="77777777" w:rsidR="00F024C2" w:rsidRDefault="00F024C2">
            <w:pPr>
              <w:jc w:val="center"/>
              <w:rPr>
                <w:rFonts w:ascii="仿宋" w:eastAsia="仿宋" w:hAnsi="仿宋" w:cs="仿宋" w:hint="eastAsia"/>
                <w:color w:val="000000"/>
                <w:sz w:val="24"/>
              </w:rPr>
            </w:pPr>
          </w:p>
        </w:tc>
        <w:tc>
          <w:tcPr>
            <w:tcW w:w="4800" w:type="dxa"/>
            <w:tcBorders>
              <w:top w:val="single" w:sz="4" w:space="0" w:color="000000"/>
              <w:left w:val="single" w:sz="4" w:space="0" w:color="000000"/>
              <w:bottom w:val="single" w:sz="4" w:space="0" w:color="000000"/>
              <w:right w:val="single" w:sz="4" w:space="0" w:color="000000"/>
            </w:tcBorders>
            <w:noWrap/>
            <w:vAlign w:val="center"/>
          </w:tcPr>
          <w:p w14:paraId="7F4A6EBF"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供应商应配合采购人分析软件运行状态，结合实际情况提出补丁安装的技术建议。供应商应每季度为采购人提供软件更新信息通知，对软件新发现的BUG、新的补丁和故障隐患进行及时的通知，防止BUG和未及时打补丁造成的故障，并提供相关技术文档。中危及以上等级的安全漏洞必须进行补丁升级，其他需结合系统的实际情况，提供补丁安装服务。</w:t>
            </w:r>
          </w:p>
        </w:tc>
        <w:tc>
          <w:tcPr>
            <w:tcW w:w="1579" w:type="dxa"/>
            <w:tcBorders>
              <w:top w:val="single" w:sz="4" w:space="0" w:color="000000"/>
              <w:left w:val="single" w:sz="4" w:space="0" w:color="000000"/>
              <w:bottom w:val="single" w:sz="4" w:space="0" w:color="000000"/>
              <w:right w:val="single" w:sz="4" w:space="0" w:color="000000"/>
            </w:tcBorders>
            <w:noWrap/>
            <w:vAlign w:val="center"/>
          </w:tcPr>
          <w:p w14:paraId="65879117"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6321448F" w14:textId="77777777">
        <w:trPr>
          <w:trHeight w:val="3390"/>
          <w:jc w:val="center"/>
        </w:trPr>
        <w:tc>
          <w:tcPr>
            <w:tcW w:w="709" w:type="dxa"/>
            <w:tcBorders>
              <w:top w:val="single" w:sz="4" w:space="0" w:color="000000"/>
              <w:left w:val="single" w:sz="4" w:space="0" w:color="000000"/>
              <w:bottom w:val="single" w:sz="4" w:space="0" w:color="000000"/>
              <w:right w:val="single" w:sz="4" w:space="0" w:color="000000"/>
            </w:tcBorders>
            <w:noWrap/>
            <w:vAlign w:val="center"/>
          </w:tcPr>
          <w:p w14:paraId="5CE489DD"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2" w:type="dxa"/>
            <w:tcBorders>
              <w:top w:val="single" w:sz="4" w:space="0" w:color="000000"/>
              <w:left w:val="single" w:sz="4" w:space="0" w:color="000000"/>
              <w:bottom w:val="single" w:sz="4" w:space="0" w:color="000000"/>
              <w:right w:val="single" w:sz="4" w:space="0" w:color="000000"/>
            </w:tcBorders>
            <w:noWrap/>
            <w:vAlign w:val="center"/>
          </w:tcPr>
          <w:p w14:paraId="4689BD46"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6" w:type="dxa"/>
            <w:vMerge/>
            <w:tcBorders>
              <w:top w:val="single" w:sz="4" w:space="0" w:color="000000"/>
              <w:left w:val="single" w:sz="4" w:space="0" w:color="000000"/>
              <w:bottom w:val="single" w:sz="4" w:space="0" w:color="000000"/>
              <w:right w:val="single" w:sz="4" w:space="0" w:color="000000"/>
            </w:tcBorders>
            <w:noWrap/>
            <w:vAlign w:val="center"/>
          </w:tcPr>
          <w:p w14:paraId="2D2F060A" w14:textId="77777777" w:rsidR="00F024C2" w:rsidRDefault="00F024C2">
            <w:pPr>
              <w:jc w:val="center"/>
              <w:rPr>
                <w:rFonts w:ascii="仿宋" w:eastAsia="仿宋" w:hAnsi="仿宋" w:cs="仿宋" w:hint="eastAsia"/>
                <w:color w:val="000000"/>
                <w:sz w:val="24"/>
              </w:rPr>
            </w:pPr>
          </w:p>
        </w:tc>
        <w:tc>
          <w:tcPr>
            <w:tcW w:w="4800" w:type="dxa"/>
            <w:tcBorders>
              <w:top w:val="single" w:sz="4" w:space="0" w:color="000000"/>
              <w:left w:val="single" w:sz="4" w:space="0" w:color="000000"/>
              <w:bottom w:val="single" w:sz="4" w:space="0" w:color="000000"/>
              <w:right w:val="single" w:sz="4" w:space="0" w:color="000000"/>
            </w:tcBorders>
            <w:vAlign w:val="center"/>
          </w:tcPr>
          <w:p w14:paraId="00077EC9"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问题排查及故障处理:（1）故障修复指当采购人的软件出现故障（如应用异常、数据库异常、服务中断、数据丢失、软件不能正常工作等）时，供应商须为采购人提供软件故障排除的服务（包括涉及的数据库软件）。</w:t>
            </w:r>
            <w:r>
              <w:rPr>
                <w:rFonts w:ascii="仿宋" w:eastAsia="仿宋" w:hAnsi="仿宋" w:cs="仿宋" w:hint="eastAsia"/>
                <w:color w:val="000000"/>
                <w:kern w:val="0"/>
                <w:sz w:val="24"/>
                <w:lang w:bidi="ar"/>
              </w:rPr>
              <w:br/>
              <w:t>（2）正常工作时间当软件发生故障时，工程师需立即响应，马上排查并处理故障；非工作时间，当软件发生故障时，工程师应在接到采购人申请后1小时内</w:t>
            </w:r>
            <w:proofErr w:type="gramStart"/>
            <w:r>
              <w:rPr>
                <w:rFonts w:ascii="仿宋" w:eastAsia="仿宋" w:hAnsi="仿宋" w:cs="仿宋" w:hint="eastAsia"/>
                <w:color w:val="000000"/>
                <w:kern w:val="0"/>
                <w:sz w:val="24"/>
                <w:lang w:bidi="ar"/>
              </w:rPr>
              <w:t>作出</w:t>
            </w:r>
            <w:proofErr w:type="gramEnd"/>
            <w:r>
              <w:rPr>
                <w:rFonts w:ascii="仿宋" w:eastAsia="仿宋" w:hAnsi="仿宋" w:cs="仿宋" w:hint="eastAsia"/>
                <w:color w:val="000000"/>
                <w:kern w:val="0"/>
                <w:sz w:val="24"/>
                <w:lang w:bidi="ar"/>
              </w:rPr>
              <w:t>补丁安装、系统更新、配置变更、安全处置、根本原因分析、资源调配、问题升级等至少一项实质性反应；4小时内开始问题解决流程。</w:t>
            </w:r>
            <w:r>
              <w:rPr>
                <w:rFonts w:ascii="仿宋" w:eastAsia="仿宋" w:hAnsi="仿宋" w:cs="仿宋" w:hint="eastAsia"/>
                <w:color w:val="000000"/>
                <w:kern w:val="0"/>
                <w:sz w:val="24"/>
                <w:lang w:bidi="ar"/>
              </w:rPr>
              <w:br/>
              <w:t>（3）供应商应告知采购人故障反馈的方式以及反馈过程中需要采购人准备的软件信息。</w:t>
            </w:r>
            <w:r>
              <w:rPr>
                <w:rFonts w:ascii="仿宋" w:eastAsia="仿宋" w:hAnsi="仿宋" w:cs="仿宋" w:hint="eastAsia"/>
                <w:color w:val="000000"/>
                <w:kern w:val="0"/>
                <w:sz w:val="24"/>
                <w:lang w:bidi="ar"/>
              </w:rPr>
              <w:br/>
              <w:t>（4）当软件发生故障时，供应商需在6小时内修复故障，故障修复后应提供故障报告；如6小时内未能修复故障，则须在此6小时内提出解决此类问题的紧急预案，24小时内恢复系统的正常运行。</w:t>
            </w:r>
            <w:r>
              <w:rPr>
                <w:rFonts w:ascii="仿宋" w:eastAsia="仿宋" w:hAnsi="仿宋" w:cs="仿宋" w:hint="eastAsia"/>
                <w:color w:val="000000"/>
                <w:kern w:val="0"/>
                <w:sz w:val="24"/>
                <w:lang w:bidi="ar"/>
              </w:rPr>
              <w:br/>
              <w:t>（5）当软件发生故障时，供应商</w:t>
            </w:r>
            <w:proofErr w:type="gramStart"/>
            <w:r>
              <w:rPr>
                <w:rFonts w:ascii="仿宋" w:eastAsia="仿宋" w:hAnsi="仿宋" w:cs="仿宋" w:hint="eastAsia"/>
                <w:color w:val="000000"/>
                <w:kern w:val="0"/>
                <w:sz w:val="24"/>
                <w:lang w:bidi="ar"/>
              </w:rPr>
              <w:t>须启动</w:t>
            </w:r>
            <w:proofErr w:type="gramEnd"/>
            <w:r>
              <w:rPr>
                <w:rFonts w:ascii="仿宋" w:eastAsia="仿宋" w:hAnsi="仿宋" w:cs="仿宋" w:hint="eastAsia"/>
                <w:color w:val="000000"/>
                <w:kern w:val="0"/>
                <w:sz w:val="24"/>
                <w:lang w:bidi="ar"/>
              </w:rPr>
              <w:t>公司的多层技术资源支持，帮助客户排查问题，直到问题最终获得妥善处理。对于软件运行过程中的重要问题，供应商要及时汇报问题解决情况，须协助采购人进行问题定位，指导采购人的技术人员解决问题。</w:t>
            </w:r>
            <w:r>
              <w:rPr>
                <w:rFonts w:ascii="仿宋" w:eastAsia="仿宋" w:hAnsi="仿宋" w:cs="仿宋" w:hint="eastAsia"/>
                <w:color w:val="000000"/>
                <w:kern w:val="0"/>
                <w:sz w:val="24"/>
                <w:lang w:bidi="ar"/>
              </w:rPr>
              <w:br/>
              <w:t>（6）供应商须帮助采购人进行问题根源的分析和诊断，提出解决问题的建议方案。</w:t>
            </w:r>
            <w:r>
              <w:rPr>
                <w:rFonts w:ascii="仿宋" w:eastAsia="仿宋" w:hAnsi="仿宋" w:cs="仿宋" w:hint="eastAsia"/>
                <w:color w:val="000000"/>
                <w:kern w:val="0"/>
                <w:sz w:val="24"/>
                <w:lang w:bidi="ar"/>
              </w:rPr>
              <w:br/>
              <w:t>（7）“故障恢复”指从发现软件发生故障并通知供应商后，经过相应的技术服务使系统继续正常提供服务，才视为“故障恢复”。</w:t>
            </w:r>
          </w:p>
        </w:tc>
        <w:tc>
          <w:tcPr>
            <w:tcW w:w="1579" w:type="dxa"/>
            <w:tcBorders>
              <w:top w:val="single" w:sz="4" w:space="0" w:color="000000"/>
              <w:left w:val="single" w:sz="4" w:space="0" w:color="000000"/>
              <w:bottom w:val="single" w:sz="4" w:space="0" w:color="000000"/>
              <w:right w:val="single" w:sz="4" w:space="0" w:color="000000"/>
            </w:tcBorders>
            <w:noWrap/>
            <w:vAlign w:val="center"/>
          </w:tcPr>
          <w:p w14:paraId="3A978DA2"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7BC17FF1" w14:textId="77777777">
        <w:trPr>
          <w:trHeight w:val="628"/>
          <w:jc w:val="center"/>
        </w:trPr>
        <w:tc>
          <w:tcPr>
            <w:tcW w:w="709" w:type="dxa"/>
            <w:tcBorders>
              <w:top w:val="single" w:sz="4" w:space="0" w:color="000000"/>
              <w:left w:val="single" w:sz="4" w:space="0" w:color="000000"/>
              <w:bottom w:val="single" w:sz="4" w:space="0" w:color="000000"/>
              <w:right w:val="single" w:sz="4" w:space="0" w:color="000000"/>
            </w:tcBorders>
            <w:noWrap/>
            <w:vAlign w:val="center"/>
          </w:tcPr>
          <w:p w14:paraId="0E501F15"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2" w:type="dxa"/>
            <w:tcBorders>
              <w:top w:val="single" w:sz="4" w:space="0" w:color="000000"/>
              <w:left w:val="single" w:sz="4" w:space="0" w:color="000000"/>
              <w:bottom w:val="single" w:sz="4" w:space="0" w:color="000000"/>
              <w:right w:val="single" w:sz="4" w:space="0" w:color="000000"/>
            </w:tcBorders>
            <w:noWrap/>
            <w:vAlign w:val="center"/>
          </w:tcPr>
          <w:p w14:paraId="32C52925"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6" w:type="dxa"/>
            <w:vMerge/>
            <w:tcBorders>
              <w:top w:val="single" w:sz="4" w:space="0" w:color="000000"/>
              <w:left w:val="single" w:sz="4" w:space="0" w:color="000000"/>
              <w:bottom w:val="single" w:sz="4" w:space="0" w:color="000000"/>
              <w:right w:val="single" w:sz="4" w:space="0" w:color="000000"/>
            </w:tcBorders>
            <w:noWrap/>
            <w:vAlign w:val="center"/>
          </w:tcPr>
          <w:p w14:paraId="50C832FA" w14:textId="77777777" w:rsidR="00F024C2" w:rsidRDefault="00F024C2">
            <w:pPr>
              <w:jc w:val="center"/>
              <w:rPr>
                <w:rFonts w:ascii="仿宋" w:eastAsia="仿宋" w:hAnsi="仿宋" w:cs="仿宋" w:hint="eastAsia"/>
                <w:color w:val="000000"/>
                <w:sz w:val="24"/>
              </w:rPr>
            </w:pPr>
          </w:p>
        </w:tc>
        <w:tc>
          <w:tcPr>
            <w:tcW w:w="4800" w:type="dxa"/>
            <w:tcBorders>
              <w:top w:val="single" w:sz="4" w:space="0" w:color="000000"/>
              <w:left w:val="single" w:sz="4" w:space="0" w:color="000000"/>
              <w:bottom w:val="single" w:sz="4" w:space="0" w:color="000000"/>
              <w:right w:val="single" w:sz="4" w:space="0" w:color="000000"/>
            </w:tcBorders>
            <w:noWrap/>
            <w:vAlign w:val="center"/>
          </w:tcPr>
          <w:p w14:paraId="2B58860D"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在遵循原厂技术规范、最佳实践及安全要求的前提下，对无法获得原厂</w:t>
            </w:r>
            <w:proofErr w:type="gramStart"/>
            <w:r>
              <w:rPr>
                <w:rFonts w:ascii="仿宋" w:eastAsia="仿宋" w:hAnsi="仿宋" w:cs="仿宋" w:hint="eastAsia"/>
                <w:color w:val="000000"/>
                <w:kern w:val="0"/>
                <w:sz w:val="24"/>
                <w:lang w:bidi="ar"/>
              </w:rPr>
              <w:t>维保或</w:t>
            </w:r>
            <w:proofErr w:type="gramEnd"/>
            <w:r>
              <w:rPr>
                <w:rFonts w:ascii="仿宋" w:eastAsia="仿宋" w:hAnsi="仿宋" w:cs="仿宋" w:hint="eastAsia"/>
                <w:color w:val="000000"/>
                <w:kern w:val="0"/>
                <w:sz w:val="24"/>
                <w:lang w:bidi="ar"/>
              </w:rPr>
              <w:t>基于开源技术的服务器操作系统（涵盖但不限于</w:t>
            </w:r>
            <w:proofErr w:type="spellStart"/>
            <w:r>
              <w:rPr>
                <w:rFonts w:ascii="仿宋" w:eastAsia="仿宋" w:hAnsi="仿宋" w:cs="仿宋" w:hint="eastAsia"/>
                <w:color w:val="000000"/>
                <w:kern w:val="0"/>
                <w:sz w:val="24"/>
                <w:lang w:bidi="ar"/>
              </w:rPr>
              <w:t>WindowsServer</w:t>
            </w:r>
            <w:proofErr w:type="spellEnd"/>
            <w:r>
              <w:rPr>
                <w:rFonts w:ascii="仿宋" w:eastAsia="仿宋" w:hAnsi="仿宋" w:cs="仿宋" w:hint="eastAsia"/>
                <w:color w:val="000000"/>
                <w:kern w:val="0"/>
                <w:sz w:val="24"/>
                <w:lang w:bidi="ar"/>
              </w:rPr>
              <w:t>、</w:t>
            </w:r>
            <w:proofErr w:type="spellStart"/>
            <w:r>
              <w:rPr>
                <w:rFonts w:ascii="仿宋" w:eastAsia="仿宋" w:hAnsi="仿宋" w:cs="仿宋" w:hint="eastAsia"/>
                <w:color w:val="000000"/>
                <w:kern w:val="0"/>
                <w:sz w:val="24"/>
                <w:lang w:bidi="ar"/>
              </w:rPr>
              <w:t>RedhatLinux</w:t>
            </w:r>
            <w:proofErr w:type="spellEnd"/>
            <w:r>
              <w:rPr>
                <w:rFonts w:ascii="仿宋" w:eastAsia="仿宋" w:hAnsi="仿宋" w:cs="仿宋" w:hint="eastAsia"/>
                <w:color w:val="000000"/>
                <w:kern w:val="0"/>
                <w:sz w:val="24"/>
                <w:lang w:bidi="ar"/>
              </w:rPr>
              <w:t>、</w:t>
            </w:r>
            <w:proofErr w:type="spellStart"/>
            <w:r>
              <w:rPr>
                <w:rFonts w:ascii="仿宋" w:eastAsia="仿宋" w:hAnsi="仿宋" w:cs="仿宋" w:hint="eastAsia"/>
                <w:color w:val="000000"/>
                <w:kern w:val="0"/>
                <w:sz w:val="24"/>
                <w:lang w:bidi="ar"/>
              </w:rPr>
              <w:t>SUSELinux</w:t>
            </w:r>
            <w:proofErr w:type="spellEnd"/>
            <w:r>
              <w:rPr>
                <w:rFonts w:ascii="仿宋" w:eastAsia="仿宋" w:hAnsi="仿宋" w:cs="仿宋" w:hint="eastAsia"/>
                <w:color w:val="000000"/>
                <w:kern w:val="0"/>
                <w:sz w:val="24"/>
                <w:lang w:bidi="ar"/>
              </w:rPr>
              <w:t>、CentOS、Ubuntu等）提供运行保障支持，确保其可用性。</w:t>
            </w:r>
          </w:p>
        </w:tc>
        <w:tc>
          <w:tcPr>
            <w:tcW w:w="1579" w:type="dxa"/>
            <w:tcBorders>
              <w:top w:val="single" w:sz="4" w:space="0" w:color="000000"/>
              <w:left w:val="single" w:sz="4" w:space="0" w:color="000000"/>
              <w:bottom w:val="single" w:sz="4" w:space="0" w:color="000000"/>
              <w:right w:val="single" w:sz="4" w:space="0" w:color="000000"/>
            </w:tcBorders>
            <w:noWrap/>
            <w:vAlign w:val="center"/>
          </w:tcPr>
          <w:p w14:paraId="7E1B6368"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3A1F0C41" w14:textId="77777777">
        <w:trPr>
          <w:trHeight w:val="750"/>
          <w:jc w:val="center"/>
        </w:trPr>
        <w:tc>
          <w:tcPr>
            <w:tcW w:w="709" w:type="dxa"/>
            <w:tcBorders>
              <w:top w:val="single" w:sz="4" w:space="0" w:color="000000"/>
              <w:left w:val="single" w:sz="4" w:space="0" w:color="000000"/>
              <w:bottom w:val="single" w:sz="4" w:space="0" w:color="000000"/>
              <w:right w:val="single" w:sz="4" w:space="0" w:color="000000"/>
            </w:tcBorders>
            <w:noWrap/>
            <w:vAlign w:val="center"/>
          </w:tcPr>
          <w:p w14:paraId="495647CC"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2" w:type="dxa"/>
            <w:tcBorders>
              <w:top w:val="single" w:sz="4" w:space="0" w:color="000000"/>
              <w:left w:val="single" w:sz="4" w:space="0" w:color="000000"/>
              <w:bottom w:val="single" w:sz="4" w:space="0" w:color="000000"/>
              <w:right w:val="single" w:sz="4" w:space="0" w:color="000000"/>
            </w:tcBorders>
            <w:noWrap/>
            <w:vAlign w:val="center"/>
          </w:tcPr>
          <w:p w14:paraId="0E0D31B5"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6" w:type="dxa"/>
            <w:vMerge/>
            <w:tcBorders>
              <w:top w:val="single" w:sz="4" w:space="0" w:color="000000"/>
              <w:left w:val="single" w:sz="4" w:space="0" w:color="000000"/>
              <w:bottom w:val="single" w:sz="4" w:space="0" w:color="000000"/>
              <w:right w:val="single" w:sz="4" w:space="0" w:color="000000"/>
            </w:tcBorders>
            <w:noWrap/>
            <w:vAlign w:val="center"/>
          </w:tcPr>
          <w:p w14:paraId="2B38A301" w14:textId="77777777" w:rsidR="00F024C2" w:rsidRDefault="00F024C2">
            <w:pPr>
              <w:jc w:val="center"/>
              <w:rPr>
                <w:rFonts w:ascii="仿宋" w:eastAsia="仿宋" w:hAnsi="仿宋" w:cs="仿宋" w:hint="eastAsia"/>
                <w:color w:val="000000"/>
                <w:sz w:val="24"/>
              </w:rPr>
            </w:pPr>
          </w:p>
        </w:tc>
        <w:tc>
          <w:tcPr>
            <w:tcW w:w="4800" w:type="dxa"/>
            <w:tcBorders>
              <w:top w:val="single" w:sz="4" w:space="0" w:color="000000"/>
              <w:left w:val="single" w:sz="4" w:space="0" w:color="000000"/>
              <w:bottom w:val="single" w:sz="4" w:space="0" w:color="000000"/>
              <w:right w:val="single" w:sz="4" w:space="0" w:color="000000"/>
            </w:tcBorders>
            <w:noWrap/>
            <w:vAlign w:val="center"/>
          </w:tcPr>
          <w:p w14:paraId="36D22452"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根据管理要求，撰写日常运维报告、操作手册、应急预案等技术文档。</w:t>
            </w:r>
          </w:p>
        </w:tc>
        <w:tc>
          <w:tcPr>
            <w:tcW w:w="1579" w:type="dxa"/>
            <w:tcBorders>
              <w:top w:val="single" w:sz="4" w:space="0" w:color="000000"/>
              <w:left w:val="single" w:sz="4" w:space="0" w:color="000000"/>
              <w:bottom w:val="single" w:sz="4" w:space="0" w:color="000000"/>
              <w:right w:val="single" w:sz="4" w:space="0" w:color="000000"/>
            </w:tcBorders>
            <w:noWrap/>
            <w:vAlign w:val="center"/>
          </w:tcPr>
          <w:p w14:paraId="36C83827"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487806F2" w14:textId="77777777">
        <w:trPr>
          <w:trHeight w:val="750"/>
          <w:jc w:val="center"/>
        </w:trPr>
        <w:tc>
          <w:tcPr>
            <w:tcW w:w="709" w:type="dxa"/>
            <w:tcBorders>
              <w:top w:val="single" w:sz="4" w:space="0" w:color="000000"/>
              <w:left w:val="single" w:sz="4" w:space="0" w:color="000000"/>
              <w:bottom w:val="single" w:sz="4" w:space="0" w:color="000000"/>
              <w:right w:val="single" w:sz="4" w:space="0" w:color="000000"/>
            </w:tcBorders>
            <w:noWrap/>
            <w:vAlign w:val="center"/>
          </w:tcPr>
          <w:p w14:paraId="5425FC85"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2" w:type="dxa"/>
            <w:tcBorders>
              <w:top w:val="single" w:sz="4" w:space="0" w:color="000000"/>
              <w:left w:val="single" w:sz="4" w:space="0" w:color="000000"/>
              <w:bottom w:val="single" w:sz="4" w:space="0" w:color="000000"/>
              <w:right w:val="single" w:sz="4" w:space="0" w:color="000000"/>
            </w:tcBorders>
            <w:noWrap/>
            <w:vAlign w:val="center"/>
          </w:tcPr>
          <w:p w14:paraId="50554B2A"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6" w:type="dxa"/>
            <w:vMerge/>
            <w:tcBorders>
              <w:top w:val="single" w:sz="4" w:space="0" w:color="000000"/>
              <w:left w:val="single" w:sz="4" w:space="0" w:color="000000"/>
              <w:bottom w:val="single" w:sz="4" w:space="0" w:color="000000"/>
              <w:right w:val="single" w:sz="4" w:space="0" w:color="000000"/>
            </w:tcBorders>
            <w:noWrap/>
            <w:vAlign w:val="center"/>
          </w:tcPr>
          <w:p w14:paraId="733163B8" w14:textId="77777777" w:rsidR="00F024C2" w:rsidRDefault="00F024C2">
            <w:pPr>
              <w:jc w:val="center"/>
              <w:rPr>
                <w:rFonts w:ascii="仿宋" w:eastAsia="仿宋" w:hAnsi="仿宋" w:cs="仿宋" w:hint="eastAsia"/>
                <w:color w:val="000000"/>
                <w:sz w:val="24"/>
              </w:rPr>
            </w:pPr>
          </w:p>
        </w:tc>
        <w:tc>
          <w:tcPr>
            <w:tcW w:w="4800" w:type="dxa"/>
            <w:tcBorders>
              <w:top w:val="single" w:sz="4" w:space="0" w:color="000000"/>
              <w:left w:val="single" w:sz="4" w:space="0" w:color="000000"/>
              <w:bottom w:val="single" w:sz="4" w:space="0" w:color="000000"/>
              <w:right w:val="single" w:sz="4" w:space="0" w:color="000000"/>
            </w:tcBorders>
            <w:noWrap/>
            <w:vAlign w:val="center"/>
          </w:tcPr>
          <w:p w14:paraId="48CB8566"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运用Shell/Python等脚本语言，实现常规运</w:t>
            </w:r>
            <w:proofErr w:type="gramStart"/>
            <w:r>
              <w:rPr>
                <w:rFonts w:ascii="仿宋" w:eastAsia="仿宋" w:hAnsi="仿宋" w:cs="仿宋" w:hint="eastAsia"/>
                <w:color w:val="000000"/>
                <w:kern w:val="0"/>
                <w:sz w:val="24"/>
                <w:lang w:bidi="ar"/>
              </w:rPr>
              <w:t>维任务</w:t>
            </w:r>
            <w:proofErr w:type="gramEnd"/>
            <w:r>
              <w:rPr>
                <w:rFonts w:ascii="仿宋" w:eastAsia="仿宋" w:hAnsi="仿宋" w:cs="仿宋" w:hint="eastAsia"/>
                <w:color w:val="000000"/>
                <w:kern w:val="0"/>
                <w:sz w:val="24"/>
                <w:lang w:bidi="ar"/>
              </w:rPr>
              <w:t>自动化。</w:t>
            </w:r>
          </w:p>
        </w:tc>
        <w:tc>
          <w:tcPr>
            <w:tcW w:w="1579" w:type="dxa"/>
            <w:tcBorders>
              <w:top w:val="single" w:sz="4" w:space="0" w:color="000000"/>
              <w:left w:val="single" w:sz="4" w:space="0" w:color="000000"/>
              <w:bottom w:val="single" w:sz="4" w:space="0" w:color="000000"/>
              <w:right w:val="single" w:sz="4" w:space="0" w:color="000000"/>
            </w:tcBorders>
            <w:noWrap/>
            <w:vAlign w:val="center"/>
          </w:tcPr>
          <w:p w14:paraId="42C98820"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4942BB6E" w14:textId="77777777">
        <w:trPr>
          <w:trHeight w:val="1026"/>
          <w:jc w:val="center"/>
        </w:trPr>
        <w:tc>
          <w:tcPr>
            <w:tcW w:w="709" w:type="dxa"/>
            <w:tcBorders>
              <w:top w:val="single" w:sz="4" w:space="0" w:color="000000"/>
              <w:left w:val="single" w:sz="4" w:space="0" w:color="000000"/>
              <w:bottom w:val="single" w:sz="4" w:space="0" w:color="000000"/>
              <w:right w:val="single" w:sz="4" w:space="0" w:color="000000"/>
            </w:tcBorders>
            <w:noWrap/>
            <w:vAlign w:val="center"/>
          </w:tcPr>
          <w:p w14:paraId="3FAF4B27"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2" w:type="dxa"/>
            <w:tcBorders>
              <w:top w:val="single" w:sz="4" w:space="0" w:color="000000"/>
              <w:left w:val="single" w:sz="4" w:space="0" w:color="000000"/>
              <w:bottom w:val="single" w:sz="4" w:space="0" w:color="000000"/>
              <w:right w:val="single" w:sz="4" w:space="0" w:color="000000"/>
            </w:tcBorders>
            <w:noWrap/>
            <w:vAlign w:val="center"/>
          </w:tcPr>
          <w:p w14:paraId="42E2FDD2"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19303549"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驻场人员资质要求</w:t>
            </w:r>
          </w:p>
        </w:tc>
        <w:tc>
          <w:tcPr>
            <w:tcW w:w="4800" w:type="dxa"/>
            <w:tcBorders>
              <w:top w:val="single" w:sz="4" w:space="0" w:color="000000"/>
              <w:left w:val="single" w:sz="4" w:space="0" w:color="000000"/>
              <w:bottom w:val="single" w:sz="4" w:space="0" w:color="000000"/>
              <w:right w:val="single" w:sz="4" w:space="0" w:color="000000"/>
            </w:tcBorders>
            <w:noWrap/>
            <w:vAlign w:val="center"/>
          </w:tcPr>
          <w:p w14:paraId="6978FCBF"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须具备计算机科学与技术、软件工程等相关专业本科及以上学历。</w:t>
            </w:r>
          </w:p>
        </w:tc>
        <w:tc>
          <w:tcPr>
            <w:tcW w:w="1579" w:type="dxa"/>
            <w:tcBorders>
              <w:top w:val="single" w:sz="4" w:space="0" w:color="000000"/>
              <w:left w:val="single" w:sz="4" w:space="0" w:color="000000"/>
              <w:bottom w:val="single" w:sz="4" w:space="0" w:color="000000"/>
              <w:right w:val="single" w:sz="4" w:space="0" w:color="000000"/>
            </w:tcBorders>
            <w:vAlign w:val="center"/>
          </w:tcPr>
          <w:p w14:paraId="6185134F" w14:textId="77777777" w:rsidR="00F024C2" w:rsidRDefault="00000000">
            <w:pPr>
              <w:widowControl/>
              <w:ind w:leftChars="-55" w:left="-115" w:rightChars="-52" w:right="-109"/>
              <w:jc w:val="left"/>
              <w:textAlignment w:val="center"/>
              <w:rPr>
                <w:rFonts w:ascii="仿宋" w:eastAsia="仿宋" w:hAnsi="仿宋" w:cs="仿宋" w:hint="eastAsia"/>
                <w:color w:val="000000"/>
                <w:spacing w:val="-12"/>
                <w:kern w:val="0"/>
                <w:sz w:val="24"/>
                <w:lang w:bidi="ar"/>
              </w:rPr>
            </w:pPr>
            <w:r>
              <w:rPr>
                <w:rFonts w:ascii="仿宋" w:eastAsia="仿宋" w:hAnsi="仿宋" w:cs="仿宋" w:hint="eastAsia"/>
                <w:color w:val="000000"/>
                <w:spacing w:val="-12"/>
                <w:kern w:val="0"/>
                <w:sz w:val="24"/>
                <w:lang w:bidi="ar"/>
              </w:rPr>
              <w:t>是，投标人提供驻场服务人员学历证明材料复印件，并加盖投标人公章。</w:t>
            </w:r>
          </w:p>
        </w:tc>
      </w:tr>
      <w:tr w:rsidR="00F024C2" w14:paraId="6CF97EB4" w14:textId="77777777">
        <w:trPr>
          <w:trHeight w:val="1140"/>
          <w:jc w:val="center"/>
        </w:trPr>
        <w:tc>
          <w:tcPr>
            <w:tcW w:w="709" w:type="dxa"/>
            <w:tcBorders>
              <w:top w:val="single" w:sz="4" w:space="0" w:color="000000"/>
              <w:left w:val="single" w:sz="4" w:space="0" w:color="000000"/>
              <w:bottom w:val="single" w:sz="4" w:space="0" w:color="000000"/>
              <w:right w:val="single" w:sz="4" w:space="0" w:color="000000"/>
            </w:tcBorders>
            <w:noWrap/>
            <w:vAlign w:val="center"/>
          </w:tcPr>
          <w:p w14:paraId="201D3CDC" w14:textId="77777777" w:rsidR="00F024C2" w:rsidRDefault="00F024C2">
            <w:pPr>
              <w:numPr>
                <w:ilvl w:val="0"/>
                <w:numId w:val="7"/>
              </w:numPr>
              <w:jc w:val="center"/>
              <w:rPr>
                <w:rFonts w:ascii="仿宋" w:eastAsia="仿宋" w:hAnsi="仿宋" w:cs="仿宋" w:hint="eastAsia"/>
                <w:color w:val="000000"/>
                <w:sz w:val="24"/>
              </w:rPr>
            </w:pPr>
          </w:p>
        </w:tc>
        <w:tc>
          <w:tcPr>
            <w:tcW w:w="562" w:type="dxa"/>
            <w:tcBorders>
              <w:top w:val="single" w:sz="4" w:space="0" w:color="000000"/>
              <w:left w:val="single" w:sz="4" w:space="0" w:color="000000"/>
              <w:bottom w:val="single" w:sz="4" w:space="0" w:color="000000"/>
              <w:right w:val="single" w:sz="4" w:space="0" w:color="000000"/>
            </w:tcBorders>
            <w:noWrap/>
            <w:vAlign w:val="center"/>
          </w:tcPr>
          <w:p w14:paraId="1CB48BDB"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5566126B" w14:textId="77777777" w:rsidR="00F024C2" w:rsidRDefault="00F024C2">
            <w:pPr>
              <w:jc w:val="center"/>
              <w:rPr>
                <w:rFonts w:ascii="仿宋" w:eastAsia="仿宋" w:hAnsi="仿宋" w:cs="仿宋" w:hint="eastAsia"/>
                <w:color w:val="000000"/>
                <w:sz w:val="24"/>
              </w:rPr>
            </w:pPr>
          </w:p>
        </w:tc>
        <w:tc>
          <w:tcPr>
            <w:tcW w:w="4800" w:type="dxa"/>
            <w:tcBorders>
              <w:top w:val="single" w:sz="4" w:space="0" w:color="000000"/>
              <w:left w:val="single" w:sz="4" w:space="0" w:color="000000"/>
              <w:bottom w:val="single" w:sz="4" w:space="0" w:color="000000"/>
              <w:right w:val="single" w:sz="4" w:space="0" w:color="000000"/>
            </w:tcBorders>
            <w:noWrap/>
            <w:vAlign w:val="center"/>
          </w:tcPr>
          <w:p w14:paraId="47DD861C"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必须持有有效期内的RHCE（Red Hat Certified Engineer,红帽认证工程师）认证证书。</w:t>
            </w:r>
          </w:p>
        </w:tc>
        <w:tc>
          <w:tcPr>
            <w:tcW w:w="1579" w:type="dxa"/>
            <w:tcBorders>
              <w:top w:val="single" w:sz="4" w:space="0" w:color="000000"/>
              <w:left w:val="single" w:sz="4" w:space="0" w:color="000000"/>
              <w:bottom w:val="single" w:sz="4" w:space="0" w:color="000000"/>
              <w:right w:val="single" w:sz="4" w:space="0" w:color="000000"/>
            </w:tcBorders>
            <w:vAlign w:val="center"/>
          </w:tcPr>
          <w:p w14:paraId="186EC7F3" w14:textId="77777777" w:rsidR="00F024C2" w:rsidRDefault="00000000">
            <w:pPr>
              <w:widowControl/>
              <w:ind w:leftChars="-55" w:left="-115" w:rightChars="-52" w:right="-109"/>
              <w:jc w:val="left"/>
              <w:textAlignment w:val="center"/>
              <w:rPr>
                <w:rFonts w:ascii="仿宋" w:eastAsia="仿宋" w:hAnsi="仿宋" w:cs="仿宋" w:hint="eastAsia"/>
                <w:color w:val="000000"/>
                <w:spacing w:val="-12"/>
                <w:kern w:val="0"/>
                <w:sz w:val="24"/>
                <w:lang w:bidi="ar"/>
              </w:rPr>
            </w:pPr>
            <w:r>
              <w:rPr>
                <w:rFonts w:ascii="仿宋" w:eastAsia="仿宋" w:hAnsi="仿宋" w:cs="仿宋" w:hint="eastAsia"/>
                <w:color w:val="000000"/>
                <w:spacing w:val="-12"/>
                <w:kern w:val="0"/>
                <w:sz w:val="24"/>
                <w:lang w:bidi="ar"/>
              </w:rPr>
              <w:t>是，投标人须提供驻场服务人员的有效证书复印件并加盖投标人公章。</w:t>
            </w:r>
          </w:p>
        </w:tc>
      </w:tr>
      <w:tr w:rsidR="00F024C2" w14:paraId="357E7C80" w14:textId="77777777">
        <w:trPr>
          <w:trHeight w:val="1140"/>
          <w:jc w:val="center"/>
        </w:trPr>
        <w:tc>
          <w:tcPr>
            <w:tcW w:w="709" w:type="dxa"/>
            <w:tcBorders>
              <w:top w:val="single" w:sz="4" w:space="0" w:color="000000"/>
              <w:left w:val="single" w:sz="4" w:space="0" w:color="000000"/>
              <w:bottom w:val="single" w:sz="4" w:space="0" w:color="000000"/>
              <w:right w:val="single" w:sz="4" w:space="0" w:color="000000"/>
            </w:tcBorders>
            <w:noWrap/>
            <w:vAlign w:val="center"/>
          </w:tcPr>
          <w:p w14:paraId="3A7EBFE5" w14:textId="77777777" w:rsidR="00F024C2" w:rsidRDefault="00F024C2">
            <w:pPr>
              <w:numPr>
                <w:ilvl w:val="0"/>
                <w:numId w:val="7"/>
              </w:numPr>
              <w:jc w:val="center"/>
              <w:rPr>
                <w:rFonts w:ascii="仿宋" w:eastAsia="仿宋" w:hAnsi="仿宋" w:cs="仿宋" w:hint="eastAsia"/>
                <w:color w:val="000000"/>
                <w:sz w:val="24"/>
              </w:rPr>
            </w:pPr>
          </w:p>
        </w:tc>
        <w:tc>
          <w:tcPr>
            <w:tcW w:w="562" w:type="dxa"/>
            <w:tcBorders>
              <w:top w:val="single" w:sz="4" w:space="0" w:color="000000"/>
              <w:left w:val="single" w:sz="4" w:space="0" w:color="000000"/>
              <w:bottom w:val="single" w:sz="4" w:space="0" w:color="000000"/>
              <w:right w:val="single" w:sz="4" w:space="0" w:color="000000"/>
            </w:tcBorders>
            <w:noWrap/>
            <w:vAlign w:val="center"/>
          </w:tcPr>
          <w:p w14:paraId="2B947B73" w14:textId="77777777" w:rsidR="00F024C2" w:rsidRDefault="00000000">
            <w:pPr>
              <w:widowControl/>
              <w:jc w:val="center"/>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w:t>
            </w: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7A50BAA6" w14:textId="77777777" w:rsidR="00F024C2" w:rsidRDefault="00F024C2">
            <w:pPr>
              <w:jc w:val="center"/>
              <w:rPr>
                <w:rFonts w:ascii="仿宋" w:eastAsia="仿宋" w:hAnsi="仿宋" w:cs="仿宋" w:hint="eastAsia"/>
                <w:color w:val="000000"/>
                <w:sz w:val="24"/>
              </w:rPr>
            </w:pPr>
          </w:p>
        </w:tc>
        <w:tc>
          <w:tcPr>
            <w:tcW w:w="4800" w:type="dxa"/>
            <w:tcBorders>
              <w:top w:val="single" w:sz="4" w:space="0" w:color="000000"/>
              <w:left w:val="single" w:sz="4" w:space="0" w:color="000000"/>
              <w:bottom w:val="single" w:sz="4" w:space="0" w:color="000000"/>
              <w:right w:val="single" w:sz="4" w:space="0" w:color="000000"/>
            </w:tcBorders>
            <w:noWrap/>
            <w:vAlign w:val="center"/>
          </w:tcPr>
          <w:p w14:paraId="06156446" w14:textId="77777777" w:rsidR="00F024C2" w:rsidRDefault="00000000">
            <w:pPr>
              <w:widowControl/>
              <w:numPr>
                <w:ilvl w:val="255"/>
                <w:numId w:val="0"/>
              </w:numPr>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具备至少3年数据中心服务器操作系统运</w:t>
            </w:r>
            <w:proofErr w:type="gramStart"/>
            <w:r>
              <w:rPr>
                <w:rFonts w:ascii="仿宋" w:eastAsia="仿宋" w:hAnsi="仿宋" w:cs="仿宋" w:hint="eastAsia"/>
                <w:color w:val="000000"/>
                <w:kern w:val="0"/>
                <w:sz w:val="24"/>
                <w:lang w:bidi="ar"/>
              </w:rPr>
              <w:t>维工作</w:t>
            </w:r>
            <w:proofErr w:type="gramEnd"/>
            <w:r>
              <w:rPr>
                <w:rFonts w:ascii="仿宋" w:eastAsia="仿宋" w:hAnsi="仿宋" w:cs="仿宋" w:hint="eastAsia"/>
                <w:color w:val="000000"/>
                <w:kern w:val="0"/>
                <w:sz w:val="24"/>
                <w:lang w:bidi="ar"/>
              </w:rPr>
              <w:t>经验。</w:t>
            </w:r>
          </w:p>
          <w:p w14:paraId="7DB48F8B" w14:textId="77777777" w:rsidR="00F024C2" w:rsidRDefault="00000000">
            <w:pPr>
              <w:widowControl/>
              <w:numPr>
                <w:ilvl w:val="255"/>
                <w:numId w:val="0"/>
              </w:numPr>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需在投标文件中提供以下材料：</w:t>
            </w:r>
          </w:p>
          <w:p w14:paraId="12F3B798" w14:textId="77777777" w:rsidR="00F024C2" w:rsidRDefault="00000000">
            <w:pPr>
              <w:widowControl/>
              <w:numPr>
                <w:ilvl w:val="0"/>
                <w:numId w:val="8"/>
              </w:numPr>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驻场服务人员简历（需将驻场服务人员姓名、联系方式、过往运</w:t>
            </w:r>
            <w:proofErr w:type="gramStart"/>
            <w:r>
              <w:rPr>
                <w:rFonts w:ascii="仿宋" w:eastAsia="仿宋" w:hAnsi="仿宋" w:cs="仿宋" w:hint="eastAsia"/>
                <w:color w:val="000000"/>
                <w:kern w:val="0"/>
                <w:sz w:val="24"/>
                <w:lang w:bidi="ar"/>
              </w:rPr>
              <w:t>维工作</w:t>
            </w:r>
            <w:proofErr w:type="gramEnd"/>
            <w:r>
              <w:rPr>
                <w:rFonts w:ascii="仿宋" w:eastAsia="仿宋" w:hAnsi="仿宋" w:cs="仿宋" w:hint="eastAsia"/>
                <w:color w:val="000000"/>
                <w:kern w:val="0"/>
                <w:sz w:val="24"/>
                <w:lang w:bidi="ar"/>
              </w:rPr>
              <w:t>经历等信息体现在投标文件中，并加盖投标人公章）</w:t>
            </w:r>
          </w:p>
          <w:p w14:paraId="2AD6EB82" w14:textId="77777777" w:rsidR="00F024C2" w:rsidRDefault="00000000">
            <w:pPr>
              <w:widowControl/>
              <w:numPr>
                <w:ilvl w:val="0"/>
                <w:numId w:val="8"/>
              </w:numPr>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在职证明（包括但不限于与投标人签订的劳务合同或2025年任一个月投标人为其缴纳社保的证明或投标人出具的在职证明文档的任意一个即可，并加盖投标人公章）；</w:t>
            </w:r>
          </w:p>
          <w:p w14:paraId="121590ED" w14:textId="77777777" w:rsidR="00F024C2" w:rsidRDefault="00000000">
            <w:pPr>
              <w:widowControl/>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（3）工作经验以简历表中所列最早运</w:t>
            </w:r>
            <w:proofErr w:type="gramStart"/>
            <w:r>
              <w:rPr>
                <w:rFonts w:ascii="仿宋" w:eastAsia="仿宋" w:hAnsi="仿宋" w:cs="仿宋" w:hint="eastAsia"/>
                <w:color w:val="000000"/>
                <w:kern w:val="0"/>
                <w:sz w:val="24"/>
                <w:lang w:bidi="ar"/>
              </w:rPr>
              <w:t>维业绩</w:t>
            </w:r>
            <w:proofErr w:type="gramEnd"/>
            <w:r>
              <w:rPr>
                <w:rFonts w:ascii="仿宋" w:eastAsia="仿宋" w:hAnsi="仿宋" w:cs="仿宋" w:hint="eastAsia"/>
                <w:color w:val="000000"/>
                <w:kern w:val="0"/>
                <w:sz w:val="24"/>
                <w:lang w:bidi="ar"/>
              </w:rPr>
              <w:t>计算运</w:t>
            </w:r>
            <w:proofErr w:type="gramStart"/>
            <w:r>
              <w:rPr>
                <w:rFonts w:ascii="仿宋" w:eastAsia="仿宋" w:hAnsi="仿宋" w:cs="仿宋" w:hint="eastAsia"/>
                <w:color w:val="000000"/>
                <w:kern w:val="0"/>
                <w:sz w:val="24"/>
                <w:lang w:bidi="ar"/>
              </w:rPr>
              <w:t>维工作</w:t>
            </w:r>
            <w:proofErr w:type="gramEnd"/>
            <w:r>
              <w:rPr>
                <w:rFonts w:ascii="仿宋" w:eastAsia="仿宋" w:hAnsi="仿宋" w:cs="仿宋" w:hint="eastAsia"/>
                <w:color w:val="000000"/>
                <w:kern w:val="0"/>
                <w:sz w:val="24"/>
                <w:lang w:bidi="ar"/>
              </w:rPr>
              <w:t>年限为准。</w:t>
            </w:r>
          </w:p>
        </w:tc>
        <w:tc>
          <w:tcPr>
            <w:tcW w:w="1579" w:type="dxa"/>
            <w:tcBorders>
              <w:top w:val="single" w:sz="4" w:space="0" w:color="000000"/>
              <w:left w:val="single" w:sz="4" w:space="0" w:color="000000"/>
              <w:bottom w:val="single" w:sz="4" w:space="0" w:color="000000"/>
              <w:right w:val="single" w:sz="4" w:space="0" w:color="000000"/>
            </w:tcBorders>
            <w:vAlign w:val="center"/>
          </w:tcPr>
          <w:p w14:paraId="60659E80" w14:textId="77777777" w:rsidR="00F024C2" w:rsidRDefault="00000000">
            <w:pPr>
              <w:widowControl/>
              <w:ind w:leftChars="-55" w:left="-115" w:rightChars="-52" w:right="-109"/>
              <w:jc w:val="left"/>
              <w:textAlignment w:val="center"/>
              <w:rPr>
                <w:rFonts w:ascii="仿宋" w:eastAsia="仿宋" w:hAnsi="仿宋" w:cs="仿宋" w:hint="eastAsia"/>
                <w:color w:val="000000"/>
                <w:spacing w:val="-12"/>
                <w:kern w:val="0"/>
                <w:sz w:val="24"/>
                <w:lang w:bidi="ar"/>
              </w:rPr>
            </w:pPr>
            <w:r>
              <w:rPr>
                <w:rFonts w:ascii="仿宋" w:eastAsia="仿宋" w:hAnsi="仿宋" w:cs="仿宋" w:hint="eastAsia"/>
                <w:color w:val="000000"/>
                <w:spacing w:val="-12"/>
                <w:kern w:val="0"/>
                <w:sz w:val="24"/>
                <w:lang w:bidi="ar"/>
              </w:rPr>
              <w:t>是，提供驻场服务人员简历（需将驻场服务人员姓名、联系方式、过往运</w:t>
            </w:r>
            <w:proofErr w:type="gramStart"/>
            <w:r>
              <w:rPr>
                <w:rFonts w:ascii="仿宋" w:eastAsia="仿宋" w:hAnsi="仿宋" w:cs="仿宋" w:hint="eastAsia"/>
                <w:color w:val="000000"/>
                <w:spacing w:val="-12"/>
                <w:kern w:val="0"/>
                <w:sz w:val="24"/>
                <w:lang w:bidi="ar"/>
              </w:rPr>
              <w:t>维工作</w:t>
            </w:r>
            <w:proofErr w:type="gramEnd"/>
            <w:r>
              <w:rPr>
                <w:rFonts w:ascii="仿宋" w:eastAsia="仿宋" w:hAnsi="仿宋" w:cs="仿宋" w:hint="eastAsia"/>
                <w:color w:val="000000"/>
                <w:spacing w:val="-12"/>
                <w:kern w:val="0"/>
                <w:sz w:val="24"/>
                <w:lang w:bidi="ar"/>
              </w:rPr>
              <w:t>经历等信息体现在投标文件中，并加盖投标人公章）、在职证明（包括但不限于与投标人签订的劳务合同或2025年任一个月投标人为其缴纳社保的证明或投标人出具的在职证明文档的任意一个即可，并加盖投标人公章）等材料。</w:t>
            </w:r>
          </w:p>
        </w:tc>
      </w:tr>
      <w:tr w:rsidR="00F024C2" w14:paraId="75CBD7AE" w14:textId="77777777">
        <w:trPr>
          <w:trHeight w:val="1140"/>
          <w:jc w:val="center"/>
        </w:trPr>
        <w:tc>
          <w:tcPr>
            <w:tcW w:w="709" w:type="dxa"/>
            <w:tcBorders>
              <w:top w:val="single" w:sz="4" w:space="0" w:color="000000"/>
              <w:left w:val="single" w:sz="4" w:space="0" w:color="000000"/>
              <w:bottom w:val="single" w:sz="4" w:space="0" w:color="000000"/>
              <w:right w:val="single" w:sz="4" w:space="0" w:color="000000"/>
            </w:tcBorders>
            <w:noWrap/>
            <w:vAlign w:val="center"/>
          </w:tcPr>
          <w:p w14:paraId="507B18D6"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2" w:type="dxa"/>
            <w:tcBorders>
              <w:top w:val="single" w:sz="4" w:space="0" w:color="000000"/>
              <w:left w:val="single" w:sz="4" w:space="0" w:color="000000"/>
              <w:bottom w:val="single" w:sz="4" w:space="0" w:color="000000"/>
              <w:right w:val="single" w:sz="4" w:space="0" w:color="000000"/>
            </w:tcBorders>
            <w:noWrap/>
            <w:vAlign w:val="center"/>
          </w:tcPr>
          <w:p w14:paraId="1D749785"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1CE591A0" w14:textId="77777777" w:rsidR="00F024C2" w:rsidRDefault="00F024C2">
            <w:pPr>
              <w:jc w:val="center"/>
              <w:rPr>
                <w:rFonts w:ascii="仿宋" w:eastAsia="仿宋" w:hAnsi="仿宋" w:cs="仿宋" w:hint="eastAsia"/>
                <w:color w:val="000000"/>
                <w:sz w:val="24"/>
              </w:rPr>
            </w:pPr>
          </w:p>
        </w:tc>
        <w:tc>
          <w:tcPr>
            <w:tcW w:w="4800" w:type="dxa"/>
            <w:tcBorders>
              <w:top w:val="single" w:sz="4" w:space="0" w:color="000000"/>
              <w:left w:val="single" w:sz="4" w:space="0" w:color="000000"/>
              <w:bottom w:val="single" w:sz="4" w:space="0" w:color="000000"/>
              <w:right w:val="single" w:sz="4" w:space="0" w:color="000000"/>
            </w:tcBorders>
            <w:noWrap/>
            <w:vAlign w:val="center"/>
          </w:tcPr>
          <w:p w14:paraId="2E106577" w14:textId="77777777" w:rsidR="00F024C2" w:rsidRDefault="00000000">
            <w:pPr>
              <w:widowControl/>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在满足以上第13条的基础上，驻场人员每多1年数据中心服务器操作系统运</w:t>
            </w:r>
            <w:proofErr w:type="gramStart"/>
            <w:r>
              <w:rPr>
                <w:rFonts w:ascii="仿宋" w:eastAsia="仿宋" w:hAnsi="仿宋" w:cs="仿宋" w:hint="eastAsia"/>
                <w:color w:val="000000"/>
                <w:kern w:val="0"/>
                <w:sz w:val="24"/>
                <w:lang w:bidi="ar"/>
              </w:rPr>
              <w:t>维工作</w:t>
            </w:r>
            <w:proofErr w:type="gramEnd"/>
            <w:r>
              <w:rPr>
                <w:rFonts w:ascii="仿宋" w:eastAsia="仿宋" w:hAnsi="仿宋" w:cs="仿宋" w:hint="eastAsia"/>
                <w:color w:val="000000"/>
                <w:kern w:val="0"/>
                <w:sz w:val="24"/>
                <w:lang w:bidi="ar"/>
              </w:rPr>
              <w:t>经验加3分，最多加9分。</w:t>
            </w:r>
          </w:p>
          <w:p w14:paraId="461164DD" w14:textId="77777777" w:rsidR="00F024C2" w:rsidRDefault="00000000">
            <w:pPr>
              <w:widowControl/>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需在投标文件中提供以下材料：</w:t>
            </w:r>
          </w:p>
          <w:p w14:paraId="24575BF0" w14:textId="77777777" w:rsidR="00F024C2" w:rsidRDefault="00000000">
            <w:pPr>
              <w:widowControl/>
              <w:numPr>
                <w:ilvl w:val="0"/>
                <w:numId w:val="9"/>
              </w:numPr>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驻场服务人员简历（需将驻场服务人员姓名、联系方式、过往运</w:t>
            </w:r>
            <w:proofErr w:type="gramStart"/>
            <w:r>
              <w:rPr>
                <w:rFonts w:ascii="仿宋" w:eastAsia="仿宋" w:hAnsi="仿宋" w:cs="仿宋" w:hint="eastAsia"/>
                <w:color w:val="000000"/>
                <w:kern w:val="0"/>
                <w:sz w:val="24"/>
                <w:lang w:bidi="ar"/>
              </w:rPr>
              <w:t>维工作</w:t>
            </w:r>
            <w:proofErr w:type="gramEnd"/>
            <w:r>
              <w:rPr>
                <w:rFonts w:ascii="仿宋" w:eastAsia="仿宋" w:hAnsi="仿宋" w:cs="仿宋" w:hint="eastAsia"/>
                <w:color w:val="000000"/>
                <w:kern w:val="0"/>
                <w:sz w:val="24"/>
                <w:lang w:bidi="ar"/>
              </w:rPr>
              <w:t>经历等信息体现在投标文件中，并加盖投标人公章）</w:t>
            </w:r>
          </w:p>
          <w:p w14:paraId="466EBE02" w14:textId="77777777" w:rsidR="00F024C2" w:rsidRDefault="00000000">
            <w:pPr>
              <w:widowControl/>
              <w:numPr>
                <w:ilvl w:val="0"/>
                <w:numId w:val="9"/>
              </w:numPr>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在职证明（包括但不限于与投标人签订的劳务合同或2025年任一个月投标人为其缴纳社保的证明或投标人出具的在职证明文档的任意一个即可，并加盖投标人公章）；</w:t>
            </w:r>
          </w:p>
          <w:p w14:paraId="217C38EE" w14:textId="77777777" w:rsidR="00F024C2" w:rsidRDefault="00000000">
            <w:pPr>
              <w:widowControl/>
              <w:numPr>
                <w:ilvl w:val="0"/>
                <w:numId w:val="9"/>
              </w:numPr>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工作经验以简历表中所列最早运</w:t>
            </w:r>
            <w:proofErr w:type="gramStart"/>
            <w:r>
              <w:rPr>
                <w:rFonts w:ascii="仿宋" w:eastAsia="仿宋" w:hAnsi="仿宋" w:cs="仿宋" w:hint="eastAsia"/>
                <w:color w:val="000000"/>
                <w:kern w:val="0"/>
                <w:sz w:val="24"/>
                <w:lang w:bidi="ar"/>
              </w:rPr>
              <w:t>维业绩</w:t>
            </w:r>
            <w:proofErr w:type="gramEnd"/>
            <w:r>
              <w:rPr>
                <w:rFonts w:ascii="仿宋" w:eastAsia="仿宋" w:hAnsi="仿宋" w:cs="仿宋" w:hint="eastAsia"/>
                <w:color w:val="000000"/>
                <w:kern w:val="0"/>
                <w:sz w:val="24"/>
                <w:lang w:bidi="ar"/>
              </w:rPr>
              <w:t>计算运</w:t>
            </w:r>
            <w:proofErr w:type="gramStart"/>
            <w:r>
              <w:rPr>
                <w:rFonts w:ascii="仿宋" w:eastAsia="仿宋" w:hAnsi="仿宋" w:cs="仿宋" w:hint="eastAsia"/>
                <w:color w:val="000000"/>
                <w:kern w:val="0"/>
                <w:sz w:val="24"/>
                <w:lang w:bidi="ar"/>
              </w:rPr>
              <w:t>维工作</w:t>
            </w:r>
            <w:proofErr w:type="gramEnd"/>
            <w:r>
              <w:rPr>
                <w:rFonts w:ascii="仿宋" w:eastAsia="仿宋" w:hAnsi="仿宋" w:cs="仿宋" w:hint="eastAsia"/>
                <w:color w:val="000000"/>
                <w:kern w:val="0"/>
                <w:sz w:val="24"/>
                <w:lang w:bidi="ar"/>
              </w:rPr>
              <w:t>年限为准。</w:t>
            </w:r>
          </w:p>
        </w:tc>
        <w:tc>
          <w:tcPr>
            <w:tcW w:w="1579" w:type="dxa"/>
            <w:tcBorders>
              <w:top w:val="single" w:sz="4" w:space="0" w:color="000000"/>
              <w:left w:val="single" w:sz="4" w:space="0" w:color="000000"/>
              <w:bottom w:val="single" w:sz="4" w:space="0" w:color="000000"/>
              <w:right w:val="single" w:sz="4" w:space="0" w:color="000000"/>
            </w:tcBorders>
            <w:vAlign w:val="center"/>
          </w:tcPr>
          <w:p w14:paraId="35A0D303" w14:textId="77777777" w:rsidR="00F024C2" w:rsidRDefault="00000000">
            <w:pPr>
              <w:widowControl/>
              <w:ind w:leftChars="-55" w:left="-115" w:rightChars="-52" w:right="-109"/>
              <w:jc w:val="left"/>
              <w:textAlignment w:val="center"/>
              <w:rPr>
                <w:rFonts w:ascii="仿宋" w:eastAsia="仿宋" w:hAnsi="仿宋" w:cs="仿宋" w:hint="eastAsia"/>
                <w:color w:val="000000"/>
                <w:spacing w:val="-12"/>
                <w:kern w:val="0"/>
                <w:sz w:val="24"/>
                <w:lang w:bidi="ar"/>
              </w:rPr>
            </w:pPr>
            <w:r>
              <w:rPr>
                <w:rFonts w:ascii="仿宋" w:eastAsia="仿宋" w:hAnsi="仿宋" w:cs="仿宋" w:hint="eastAsia"/>
                <w:color w:val="000000"/>
                <w:spacing w:val="-12"/>
                <w:kern w:val="0"/>
                <w:sz w:val="24"/>
                <w:lang w:bidi="ar"/>
              </w:rPr>
              <w:t>是，提供驻场服务人员简历（需将驻场服务人员姓名、联系方式、过往运</w:t>
            </w:r>
            <w:proofErr w:type="gramStart"/>
            <w:r>
              <w:rPr>
                <w:rFonts w:ascii="仿宋" w:eastAsia="仿宋" w:hAnsi="仿宋" w:cs="仿宋" w:hint="eastAsia"/>
                <w:color w:val="000000"/>
                <w:spacing w:val="-12"/>
                <w:kern w:val="0"/>
                <w:sz w:val="24"/>
                <w:lang w:bidi="ar"/>
              </w:rPr>
              <w:t>维工作</w:t>
            </w:r>
            <w:proofErr w:type="gramEnd"/>
            <w:r>
              <w:rPr>
                <w:rFonts w:ascii="仿宋" w:eastAsia="仿宋" w:hAnsi="仿宋" w:cs="仿宋" w:hint="eastAsia"/>
                <w:color w:val="000000"/>
                <w:spacing w:val="-12"/>
                <w:kern w:val="0"/>
                <w:sz w:val="24"/>
                <w:lang w:bidi="ar"/>
              </w:rPr>
              <w:t>经历等信息体现在投标文件中，并加盖投标人公章）、在职证明（包括但不限于与投标人签订的劳务合同或2025年任一个月投标人为其缴纳社保缴纳证明或投标人出具的在职证明文档的任意一个即可，并加盖投标人公章）等材料。</w:t>
            </w:r>
          </w:p>
        </w:tc>
      </w:tr>
      <w:tr w:rsidR="00F024C2" w14:paraId="0AA717A1" w14:textId="77777777">
        <w:trPr>
          <w:trHeight w:val="1140"/>
          <w:jc w:val="center"/>
        </w:trPr>
        <w:tc>
          <w:tcPr>
            <w:tcW w:w="709" w:type="dxa"/>
            <w:tcBorders>
              <w:top w:val="single" w:sz="4" w:space="0" w:color="000000"/>
              <w:left w:val="single" w:sz="4" w:space="0" w:color="000000"/>
              <w:bottom w:val="single" w:sz="4" w:space="0" w:color="000000"/>
              <w:right w:val="single" w:sz="4" w:space="0" w:color="000000"/>
            </w:tcBorders>
            <w:noWrap/>
            <w:vAlign w:val="center"/>
          </w:tcPr>
          <w:p w14:paraId="281E13E4"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2" w:type="dxa"/>
            <w:tcBorders>
              <w:top w:val="single" w:sz="4" w:space="0" w:color="000000"/>
              <w:left w:val="single" w:sz="4" w:space="0" w:color="000000"/>
              <w:bottom w:val="single" w:sz="4" w:space="0" w:color="000000"/>
              <w:right w:val="single" w:sz="4" w:space="0" w:color="000000"/>
            </w:tcBorders>
            <w:noWrap/>
            <w:vAlign w:val="center"/>
          </w:tcPr>
          <w:p w14:paraId="24EDD80A" w14:textId="77777777" w:rsidR="00F024C2" w:rsidRDefault="00000000">
            <w:pPr>
              <w:widowControl/>
              <w:jc w:val="center"/>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385B2AD" w14:textId="77777777" w:rsidR="00F024C2" w:rsidRDefault="00F024C2">
            <w:pPr>
              <w:jc w:val="center"/>
              <w:rPr>
                <w:rFonts w:ascii="仿宋" w:eastAsia="仿宋" w:hAnsi="仿宋" w:cs="仿宋" w:hint="eastAsia"/>
                <w:color w:val="000000"/>
                <w:sz w:val="24"/>
              </w:rPr>
            </w:pPr>
          </w:p>
        </w:tc>
        <w:tc>
          <w:tcPr>
            <w:tcW w:w="4800" w:type="dxa"/>
            <w:tcBorders>
              <w:top w:val="single" w:sz="4" w:space="0" w:color="000000"/>
              <w:left w:val="single" w:sz="4" w:space="0" w:color="000000"/>
              <w:bottom w:val="single" w:sz="4" w:space="0" w:color="000000"/>
              <w:right w:val="single" w:sz="4" w:space="0" w:color="000000"/>
            </w:tcBorders>
            <w:noWrap/>
            <w:vAlign w:val="center"/>
          </w:tcPr>
          <w:p w14:paraId="4B2475C8" w14:textId="77777777" w:rsidR="00F024C2" w:rsidRDefault="00000000">
            <w:pPr>
              <w:jc w:val="left"/>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提供驻场工程师的驻场业绩，每有一项服务期</w:t>
            </w:r>
            <w:r>
              <w:rPr>
                <w:rFonts w:ascii="仿宋" w:eastAsia="仿宋" w:hAnsi="仿宋" w:cs="仿宋"/>
                <w:color w:val="000000"/>
                <w:kern w:val="0"/>
                <w:sz w:val="24"/>
                <w:lang w:bidi="ar"/>
              </w:rPr>
              <w:t>6</w:t>
            </w:r>
            <w:r>
              <w:rPr>
                <w:rFonts w:ascii="仿宋" w:eastAsia="仿宋" w:hAnsi="仿宋" w:cs="仿宋" w:hint="eastAsia"/>
                <w:color w:val="000000"/>
                <w:kern w:val="0"/>
                <w:sz w:val="24"/>
                <w:lang w:bidi="ar"/>
              </w:rPr>
              <w:t>个月以上的驻场服务业绩得2分，最多得4分。服务时间有重合的不同业绩，只计</w:t>
            </w:r>
            <w:r>
              <w:rPr>
                <w:rFonts w:ascii="仿宋" w:eastAsia="仿宋" w:hAnsi="仿宋" w:cs="仿宋"/>
                <w:color w:val="000000"/>
                <w:kern w:val="0"/>
                <w:sz w:val="24"/>
                <w:lang w:bidi="ar"/>
              </w:rPr>
              <w:t>1</w:t>
            </w:r>
            <w:r>
              <w:rPr>
                <w:rFonts w:ascii="仿宋" w:eastAsia="仿宋" w:hAnsi="仿宋" w:cs="仿宋" w:hint="eastAsia"/>
                <w:color w:val="000000"/>
                <w:kern w:val="0"/>
                <w:sz w:val="24"/>
                <w:lang w:bidi="ar"/>
              </w:rPr>
              <w:t>项业绩。证明材料为能够体现姓名的合同、验收文件或用户证明等。</w:t>
            </w:r>
          </w:p>
        </w:tc>
        <w:tc>
          <w:tcPr>
            <w:tcW w:w="1579" w:type="dxa"/>
            <w:tcBorders>
              <w:top w:val="single" w:sz="4" w:space="0" w:color="000000"/>
              <w:left w:val="single" w:sz="4" w:space="0" w:color="000000"/>
              <w:bottom w:val="single" w:sz="4" w:space="0" w:color="000000"/>
              <w:right w:val="single" w:sz="4" w:space="0" w:color="000000"/>
            </w:tcBorders>
            <w:vAlign w:val="center"/>
          </w:tcPr>
          <w:p w14:paraId="50C758D1" w14:textId="77777777" w:rsidR="00F024C2" w:rsidRDefault="00000000">
            <w:pPr>
              <w:widowControl/>
              <w:ind w:leftChars="-55" w:left="-115" w:rightChars="-52" w:right="-109"/>
              <w:jc w:val="left"/>
              <w:textAlignment w:val="center"/>
              <w:rPr>
                <w:rFonts w:ascii="仿宋" w:eastAsia="仿宋" w:hAnsi="仿宋" w:cs="仿宋" w:hint="eastAsia"/>
                <w:color w:val="000000"/>
                <w:spacing w:val="-12"/>
                <w:kern w:val="0"/>
                <w:sz w:val="24"/>
                <w:lang w:bidi="ar"/>
              </w:rPr>
            </w:pPr>
            <w:r>
              <w:rPr>
                <w:rFonts w:ascii="仿宋" w:eastAsia="仿宋" w:hAnsi="仿宋" w:cs="仿宋" w:hint="eastAsia"/>
                <w:color w:val="000000"/>
                <w:spacing w:val="-12"/>
                <w:kern w:val="0"/>
                <w:sz w:val="24"/>
                <w:lang w:bidi="ar"/>
              </w:rPr>
              <w:t>是，提供体现姓名的合同、验收文件或用户证明等材料并加盖投标人公章。</w:t>
            </w:r>
          </w:p>
        </w:tc>
      </w:tr>
      <w:tr w:rsidR="00F024C2" w14:paraId="64E72D5D" w14:textId="77777777">
        <w:trPr>
          <w:trHeight w:val="392"/>
          <w:jc w:val="center"/>
        </w:trPr>
        <w:tc>
          <w:tcPr>
            <w:tcW w:w="709" w:type="dxa"/>
            <w:tcBorders>
              <w:top w:val="single" w:sz="4" w:space="0" w:color="000000"/>
              <w:left w:val="single" w:sz="4" w:space="0" w:color="000000"/>
              <w:bottom w:val="single" w:sz="4" w:space="0" w:color="000000"/>
              <w:right w:val="single" w:sz="4" w:space="0" w:color="000000"/>
            </w:tcBorders>
            <w:noWrap/>
            <w:vAlign w:val="center"/>
          </w:tcPr>
          <w:p w14:paraId="47423CD3"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2" w:type="dxa"/>
            <w:tcBorders>
              <w:top w:val="single" w:sz="4" w:space="0" w:color="000000"/>
              <w:left w:val="single" w:sz="4" w:space="0" w:color="000000"/>
              <w:bottom w:val="single" w:sz="4" w:space="0" w:color="000000"/>
              <w:right w:val="single" w:sz="4" w:space="0" w:color="000000"/>
            </w:tcBorders>
            <w:noWrap/>
            <w:vAlign w:val="center"/>
          </w:tcPr>
          <w:p w14:paraId="5324537A"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33A34D95" w14:textId="77777777" w:rsidR="00F024C2" w:rsidRDefault="00F024C2">
            <w:pPr>
              <w:jc w:val="center"/>
              <w:rPr>
                <w:rFonts w:ascii="仿宋" w:eastAsia="仿宋" w:hAnsi="仿宋" w:cs="仿宋" w:hint="eastAsia"/>
                <w:color w:val="000000"/>
                <w:sz w:val="24"/>
              </w:rPr>
            </w:pPr>
          </w:p>
        </w:tc>
        <w:tc>
          <w:tcPr>
            <w:tcW w:w="4800" w:type="dxa"/>
            <w:tcBorders>
              <w:top w:val="single" w:sz="4" w:space="0" w:color="000000"/>
              <w:left w:val="single" w:sz="4" w:space="0" w:color="000000"/>
              <w:bottom w:val="single" w:sz="4" w:space="0" w:color="000000"/>
              <w:right w:val="single" w:sz="4" w:space="0" w:color="000000"/>
            </w:tcBorders>
            <w:noWrap/>
            <w:vAlign w:val="center"/>
          </w:tcPr>
          <w:p w14:paraId="1AE413F0"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精通所列各类服务器操作系统（</w:t>
            </w:r>
            <w:proofErr w:type="spellStart"/>
            <w:r>
              <w:rPr>
                <w:rFonts w:ascii="仿宋" w:eastAsia="仿宋" w:hAnsi="仿宋" w:cs="仿宋" w:hint="eastAsia"/>
                <w:color w:val="000000"/>
                <w:kern w:val="0"/>
                <w:sz w:val="24"/>
                <w:lang w:bidi="ar"/>
              </w:rPr>
              <w:t>WindowsServer</w:t>
            </w:r>
            <w:proofErr w:type="spellEnd"/>
            <w:r>
              <w:rPr>
                <w:rFonts w:ascii="仿宋" w:eastAsia="仿宋" w:hAnsi="仿宋" w:cs="仿宋" w:hint="eastAsia"/>
                <w:color w:val="000000"/>
                <w:kern w:val="0"/>
                <w:sz w:val="24"/>
                <w:lang w:bidi="ar"/>
              </w:rPr>
              <w:t>、</w:t>
            </w:r>
            <w:proofErr w:type="spellStart"/>
            <w:r>
              <w:rPr>
                <w:rFonts w:ascii="仿宋" w:eastAsia="仿宋" w:hAnsi="仿宋" w:cs="仿宋" w:hint="eastAsia"/>
                <w:color w:val="000000"/>
                <w:kern w:val="0"/>
                <w:sz w:val="24"/>
                <w:lang w:bidi="ar"/>
              </w:rPr>
              <w:t>RedhatLinux</w:t>
            </w:r>
            <w:proofErr w:type="spellEnd"/>
            <w:r>
              <w:rPr>
                <w:rFonts w:ascii="仿宋" w:eastAsia="仿宋" w:hAnsi="仿宋" w:cs="仿宋" w:hint="eastAsia"/>
                <w:color w:val="000000"/>
                <w:kern w:val="0"/>
                <w:sz w:val="24"/>
                <w:lang w:bidi="ar"/>
              </w:rPr>
              <w:t>、</w:t>
            </w:r>
            <w:proofErr w:type="spellStart"/>
            <w:r>
              <w:rPr>
                <w:rFonts w:ascii="仿宋" w:eastAsia="仿宋" w:hAnsi="仿宋" w:cs="仿宋" w:hint="eastAsia"/>
                <w:color w:val="000000"/>
                <w:kern w:val="0"/>
                <w:sz w:val="24"/>
                <w:lang w:bidi="ar"/>
              </w:rPr>
              <w:t>SUSELinux</w:t>
            </w:r>
            <w:proofErr w:type="spellEnd"/>
            <w:r>
              <w:rPr>
                <w:rFonts w:ascii="仿宋" w:eastAsia="仿宋" w:hAnsi="仿宋" w:cs="仿宋" w:hint="eastAsia"/>
                <w:color w:val="000000"/>
                <w:kern w:val="0"/>
                <w:sz w:val="24"/>
                <w:lang w:bidi="ar"/>
              </w:rPr>
              <w:t>、CentOS、Ubuntu）的日常维护操作与管理。</w:t>
            </w:r>
          </w:p>
        </w:tc>
        <w:tc>
          <w:tcPr>
            <w:tcW w:w="1579" w:type="dxa"/>
            <w:tcBorders>
              <w:top w:val="single" w:sz="4" w:space="0" w:color="000000"/>
              <w:left w:val="single" w:sz="4" w:space="0" w:color="000000"/>
              <w:bottom w:val="single" w:sz="4" w:space="0" w:color="000000"/>
              <w:right w:val="single" w:sz="4" w:space="0" w:color="000000"/>
            </w:tcBorders>
            <w:noWrap/>
            <w:vAlign w:val="center"/>
          </w:tcPr>
          <w:p w14:paraId="3ADDAA9D"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407765B1" w14:textId="77777777">
        <w:trPr>
          <w:trHeight w:val="1125"/>
          <w:jc w:val="center"/>
        </w:trPr>
        <w:tc>
          <w:tcPr>
            <w:tcW w:w="709" w:type="dxa"/>
            <w:tcBorders>
              <w:top w:val="single" w:sz="4" w:space="0" w:color="000000"/>
              <w:left w:val="single" w:sz="4" w:space="0" w:color="000000"/>
              <w:bottom w:val="single" w:sz="4" w:space="0" w:color="000000"/>
              <w:right w:val="single" w:sz="4" w:space="0" w:color="000000"/>
            </w:tcBorders>
            <w:noWrap/>
            <w:vAlign w:val="center"/>
          </w:tcPr>
          <w:p w14:paraId="13C42AF2"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2" w:type="dxa"/>
            <w:tcBorders>
              <w:top w:val="single" w:sz="4" w:space="0" w:color="000000"/>
              <w:left w:val="single" w:sz="4" w:space="0" w:color="000000"/>
              <w:bottom w:val="single" w:sz="4" w:space="0" w:color="000000"/>
              <w:right w:val="single" w:sz="4" w:space="0" w:color="000000"/>
            </w:tcBorders>
            <w:noWrap/>
            <w:vAlign w:val="center"/>
          </w:tcPr>
          <w:p w14:paraId="67B03771"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6E4BC65C" w14:textId="77777777" w:rsidR="00F024C2" w:rsidRDefault="00F024C2">
            <w:pPr>
              <w:jc w:val="center"/>
              <w:rPr>
                <w:rFonts w:ascii="仿宋" w:eastAsia="仿宋" w:hAnsi="仿宋" w:cs="仿宋" w:hint="eastAsia"/>
                <w:color w:val="000000"/>
                <w:sz w:val="24"/>
              </w:rPr>
            </w:pPr>
          </w:p>
        </w:tc>
        <w:tc>
          <w:tcPr>
            <w:tcW w:w="4800" w:type="dxa"/>
            <w:tcBorders>
              <w:top w:val="single" w:sz="4" w:space="0" w:color="000000"/>
              <w:left w:val="single" w:sz="4" w:space="0" w:color="000000"/>
              <w:bottom w:val="single" w:sz="4" w:space="0" w:color="000000"/>
              <w:right w:val="single" w:sz="4" w:space="0" w:color="000000"/>
            </w:tcBorders>
            <w:noWrap/>
            <w:vAlign w:val="center"/>
          </w:tcPr>
          <w:p w14:paraId="6C05AF3B"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熟悉主流服务器硬件（如浪潮、戴尔、华为、华三、中兴等）的基础配置、状态监控及常见硬件告警的初步判断。</w:t>
            </w:r>
          </w:p>
        </w:tc>
        <w:tc>
          <w:tcPr>
            <w:tcW w:w="1579" w:type="dxa"/>
            <w:tcBorders>
              <w:top w:val="single" w:sz="4" w:space="0" w:color="000000"/>
              <w:left w:val="single" w:sz="4" w:space="0" w:color="000000"/>
              <w:bottom w:val="single" w:sz="4" w:space="0" w:color="000000"/>
              <w:right w:val="single" w:sz="4" w:space="0" w:color="000000"/>
            </w:tcBorders>
            <w:noWrap/>
            <w:vAlign w:val="center"/>
          </w:tcPr>
          <w:p w14:paraId="3120555C"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04B223C6" w14:textId="77777777">
        <w:trPr>
          <w:trHeight w:val="1125"/>
          <w:jc w:val="center"/>
        </w:trPr>
        <w:tc>
          <w:tcPr>
            <w:tcW w:w="709" w:type="dxa"/>
            <w:tcBorders>
              <w:top w:val="single" w:sz="4" w:space="0" w:color="000000"/>
              <w:left w:val="single" w:sz="4" w:space="0" w:color="000000"/>
              <w:bottom w:val="single" w:sz="4" w:space="0" w:color="000000"/>
              <w:right w:val="single" w:sz="4" w:space="0" w:color="000000"/>
            </w:tcBorders>
            <w:noWrap/>
            <w:vAlign w:val="center"/>
          </w:tcPr>
          <w:p w14:paraId="3F8504C7"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2" w:type="dxa"/>
            <w:tcBorders>
              <w:top w:val="single" w:sz="4" w:space="0" w:color="000000"/>
              <w:left w:val="single" w:sz="4" w:space="0" w:color="000000"/>
              <w:bottom w:val="single" w:sz="4" w:space="0" w:color="000000"/>
              <w:right w:val="single" w:sz="4" w:space="0" w:color="000000"/>
            </w:tcBorders>
            <w:noWrap/>
            <w:vAlign w:val="center"/>
          </w:tcPr>
          <w:p w14:paraId="6D151916"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5D70562E" w14:textId="77777777" w:rsidR="00F024C2" w:rsidRDefault="00F024C2">
            <w:pPr>
              <w:jc w:val="center"/>
              <w:rPr>
                <w:rFonts w:ascii="仿宋" w:eastAsia="仿宋" w:hAnsi="仿宋" w:cs="仿宋" w:hint="eastAsia"/>
                <w:color w:val="000000"/>
                <w:sz w:val="24"/>
              </w:rPr>
            </w:pPr>
          </w:p>
        </w:tc>
        <w:tc>
          <w:tcPr>
            <w:tcW w:w="4800" w:type="dxa"/>
            <w:tcBorders>
              <w:top w:val="single" w:sz="4" w:space="0" w:color="000000"/>
              <w:left w:val="single" w:sz="4" w:space="0" w:color="000000"/>
              <w:bottom w:val="single" w:sz="4" w:space="0" w:color="000000"/>
              <w:right w:val="single" w:sz="4" w:space="0" w:color="000000"/>
            </w:tcBorders>
            <w:noWrap/>
            <w:vAlign w:val="center"/>
          </w:tcPr>
          <w:p w14:paraId="39A6FFD9"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熟练掌握服务器与桌面操作系统的标准安装、基础配置、性能监控要点及主流安全加固策略的应用。</w:t>
            </w:r>
          </w:p>
        </w:tc>
        <w:tc>
          <w:tcPr>
            <w:tcW w:w="1579" w:type="dxa"/>
            <w:tcBorders>
              <w:top w:val="single" w:sz="4" w:space="0" w:color="000000"/>
              <w:left w:val="single" w:sz="4" w:space="0" w:color="000000"/>
              <w:bottom w:val="single" w:sz="4" w:space="0" w:color="000000"/>
              <w:right w:val="single" w:sz="4" w:space="0" w:color="000000"/>
            </w:tcBorders>
            <w:noWrap/>
            <w:vAlign w:val="center"/>
          </w:tcPr>
          <w:p w14:paraId="56B1F934"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25231035" w14:textId="77777777">
        <w:trPr>
          <w:trHeight w:val="750"/>
          <w:jc w:val="center"/>
        </w:trPr>
        <w:tc>
          <w:tcPr>
            <w:tcW w:w="709" w:type="dxa"/>
            <w:tcBorders>
              <w:top w:val="single" w:sz="4" w:space="0" w:color="000000"/>
              <w:left w:val="single" w:sz="4" w:space="0" w:color="000000"/>
              <w:bottom w:val="single" w:sz="4" w:space="0" w:color="000000"/>
              <w:right w:val="single" w:sz="4" w:space="0" w:color="000000"/>
            </w:tcBorders>
            <w:noWrap/>
            <w:vAlign w:val="center"/>
          </w:tcPr>
          <w:p w14:paraId="41131B47"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2" w:type="dxa"/>
            <w:tcBorders>
              <w:top w:val="single" w:sz="4" w:space="0" w:color="000000"/>
              <w:left w:val="single" w:sz="4" w:space="0" w:color="000000"/>
              <w:bottom w:val="single" w:sz="4" w:space="0" w:color="000000"/>
              <w:right w:val="single" w:sz="4" w:space="0" w:color="000000"/>
            </w:tcBorders>
            <w:noWrap/>
            <w:vAlign w:val="center"/>
          </w:tcPr>
          <w:p w14:paraId="150A3D0D"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44D4CF6C" w14:textId="77777777" w:rsidR="00F024C2" w:rsidRDefault="00F024C2">
            <w:pPr>
              <w:jc w:val="center"/>
              <w:rPr>
                <w:rFonts w:ascii="仿宋" w:eastAsia="仿宋" w:hAnsi="仿宋" w:cs="仿宋" w:hint="eastAsia"/>
                <w:color w:val="000000"/>
                <w:sz w:val="24"/>
              </w:rPr>
            </w:pPr>
          </w:p>
        </w:tc>
        <w:tc>
          <w:tcPr>
            <w:tcW w:w="4800" w:type="dxa"/>
            <w:tcBorders>
              <w:top w:val="single" w:sz="4" w:space="0" w:color="000000"/>
              <w:left w:val="single" w:sz="4" w:space="0" w:color="000000"/>
              <w:bottom w:val="single" w:sz="4" w:space="0" w:color="000000"/>
              <w:right w:val="single" w:sz="4" w:space="0" w:color="000000"/>
            </w:tcBorders>
            <w:noWrap/>
            <w:vAlign w:val="center"/>
          </w:tcPr>
          <w:p w14:paraId="332648D0"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具备独立分析操作系统层面常见故障现象的能力。</w:t>
            </w:r>
          </w:p>
        </w:tc>
        <w:tc>
          <w:tcPr>
            <w:tcW w:w="1579" w:type="dxa"/>
            <w:tcBorders>
              <w:top w:val="single" w:sz="4" w:space="0" w:color="000000"/>
              <w:left w:val="single" w:sz="4" w:space="0" w:color="000000"/>
              <w:bottom w:val="single" w:sz="4" w:space="0" w:color="000000"/>
              <w:right w:val="single" w:sz="4" w:space="0" w:color="000000"/>
            </w:tcBorders>
            <w:noWrap/>
            <w:vAlign w:val="center"/>
          </w:tcPr>
          <w:p w14:paraId="5EC42096"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39122E01" w14:textId="77777777">
        <w:trPr>
          <w:trHeight w:val="750"/>
          <w:jc w:val="center"/>
        </w:trPr>
        <w:tc>
          <w:tcPr>
            <w:tcW w:w="709" w:type="dxa"/>
            <w:tcBorders>
              <w:top w:val="single" w:sz="4" w:space="0" w:color="000000"/>
              <w:left w:val="single" w:sz="4" w:space="0" w:color="000000"/>
              <w:bottom w:val="single" w:sz="4" w:space="0" w:color="000000"/>
              <w:right w:val="single" w:sz="4" w:space="0" w:color="000000"/>
            </w:tcBorders>
            <w:noWrap/>
            <w:vAlign w:val="center"/>
          </w:tcPr>
          <w:p w14:paraId="4D318271"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2" w:type="dxa"/>
            <w:tcBorders>
              <w:top w:val="single" w:sz="4" w:space="0" w:color="000000"/>
              <w:left w:val="single" w:sz="4" w:space="0" w:color="000000"/>
              <w:bottom w:val="single" w:sz="4" w:space="0" w:color="000000"/>
              <w:right w:val="single" w:sz="4" w:space="0" w:color="000000"/>
            </w:tcBorders>
            <w:noWrap/>
            <w:vAlign w:val="center"/>
          </w:tcPr>
          <w:p w14:paraId="7F6603EF"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07B1F4B1" w14:textId="77777777" w:rsidR="00F024C2" w:rsidRDefault="00F024C2">
            <w:pPr>
              <w:jc w:val="center"/>
              <w:rPr>
                <w:rFonts w:ascii="仿宋" w:eastAsia="仿宋" w:hAnsi="仿宋" w:cs="仿宋" w:hint="eastAsia"/>
                <w:color w:val="000000"/>
                <w:sz w:val="24"/>
              </w:rPr>
            </w:pPr>
          </w:p>
        </w:tc>
        <w:tc>
          <w:tcPr>
            <w:tcW w:w="4800" w:type="dxa"/>
            <w:tcBorders>
              <w:top w:val="single" w:sz="4" w:space="0" w:color="000000"/>
              <w:left w:val="single" w:sz="4" w:space="0" w:color="000000"/>
              <w:bottom w:val="single" w:sz="4" w:space="0" w:color="000000"/>
              <w:right w:val="single" w:sz="4" w:space="0" w:color="000000"/>
            </w:tcBorders>
            <w:noWrap/>
            <w:vAlign w:val="center"/>
          </w:tcPr>
          <w:p w14:paraId="5104F05C"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具备良好的技术文档编写能力，条理清晰，表述准确。</w:t>
            </w:r>
          </w:p>
        </w:tc>
        <w:tc>
          <w:tcPr>
            <w:tcW w:w="1579" w:type="dxa"/>
            <w:tcBorders>
              <w:top w:val="single" w:sz="4" w:space="0" w:color="000000"/>
              <w:left w:val="single" w:sz="4" w:space="0" w:color="000000"/>
              <w:bottom w:val="single" w:sz="4" w:space="0" w:color="000000"/>
              <w:right w:val="single" w:sz="4" w:space="0" w:color="000000"/>
            </w:tcBorders>
            <w:noWrap/>
            <w:vAlign w:val="center"/>
          </w:tcPr>
          <w:p w14:paraId="4585CCE4"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4A67C470" w14:textId="77777777">
        <w:trPr>
          <w:trHeight w:val="750"/>
          <w:jc w:val="center"/>
        </w:trPr>
        <w:tc>
          <w:tcPr>
            <w:tcW w:w="709" w:type="dxa"/>
            <w:tcBorders>
              <w:top w:val="single" w:sz="4" w:space="0" w:color="000000"/>
              <w:left w:val="single" w:sz="4" w:space="0" w:color="000000"/>
              <w:bottom w:val="single" w:sz="4" w:space="0" w:color="000000"/>
              <w:right w:val="single" w:sz="4" w:space="0" w:color="000000"/>
            </w:tcBorders>
            <w:noWrap/>
            <w:vAlign w:val="center"/>
          </w:tcPr>
          <w:p w14:paraId="097BBAC7"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2" w:type="dxa"/>
            <w:tcBorders>
              <w:top w:val="single" w:sz="4" w:space="0" w:color="000000"/>
              <w:left w:val="single" w:sz="4" w:space="0" w:color="000000"/>
              <w:bottom w:val="single" w:sz="4" w:space="0" w:color="000000"/>
              <w:right w:val="single" w:sz="4" w:space="0" w:color="000000"/>
            </w:tcBorders>
            <w:noWrap/>
            <w:vAlign w:val="center"/>
          </w:tcPr>
          <w:p w14:paraId="6AB912AC"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590E3B08" w14:textId="77777777" w:rsidR="00F024C2" w:rsidRDefault="00F024C2">
            <w:pPr>
              <w:jc w:val="center"/>
              <w:rPr>
                <w:rFonts w:ascii="仿宋" w:eastAsia="仿宋" w:hAnsi="仿宋" w:cs="仿宋" w:hint="eastAsia"/>
                <w:color w:val="000000"/>
                <w:sz w:val="24"/>
              </w:rPr>
            </w:pPr>
          </w:p>
        </w:tc>
        <w:tc>
          <w:tcPr>
            <w:tcW w:w="4800" w:type="dxa"/>
            <w:tcBorders>
              <w:top w:val="single" w:sz="4" w:space="0" w:color="000000"/>
              <w:left w:val="single" w:sz="4" w:space="0" w:color="000000"/>
              <w:bottom w:val="single" w:sz="4" w:space="0" w:color="000000"/>
              <w:right w:val="single" w:sz="4" w:space="0" w:color="000000"/>
            </w:tcBorders>
            <w:noWrap/>
            <w:vAlign w:val="center"/>
          </w:tcPr>
          <w:p w14:paraId="11FB86FD"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具备使用脚本语言（Shell/Python）及Ansible等工具实现运维自动化的能力。</w:t>
            </w:r>
          </w:p>
        </w:tc>
        <w:tc>
          <w:tcPr>
            <w:tcW w:w="1579" w:type="dxa"/>
            <w:tcBorders>
              <w:top w:val="single" w:sz="4" w:space="0" w:color="000000"/>
              <w:left w:val="single" w:sz="4" w:space="0" w:color="000000"/>
              <w:bottom w:val="single" w:sz="4" w:space="0" w:color="000000"/>
              <w:right w:val="single" w:sz="4" w:space="0" w:color="000000"/>
            </w:tcBorders>
            <w:noWrap/>
            <w:vAlign w:val="center"/>
          </w:tcPr>
          <w:p w14:paraId="79764CA8"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22D8A821" w14:textId="77777777">
        <w:trPr>
          <w:trHeight w:val="375"/>
          <w:jc w:val="center"/>
        </w:trPr>
        <w:tc>
          <w:tcPr>
            <w:tcW w:w="709" w:type="dxa"/>
            <w:tcBorders>
              <w:top w:val="single" w:sz="4" w:space="0" w:color="000000"/>
              <w:left w:val="single" w:sz="4" w:space="0" w:color="000000"/>
              <w:bottom w:val="single" w:sz="4" w:space="0" w:color="000000"/>
              <w:right w:val="single" w:sz="4" w:space="0" w:color="000000"/>
            </w:tcBorders>
            <w:noWrap/>
            <w:vAlign w:val="center"/>
          </w:tcPr>
          <w:p w14:paraId="09E7DCD3"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2" w:type="dxa"/>
            <w:tcBorders>
              <w:top w:val="single" w:sz="4" w:space="0" w:color="000000"/>
              <w:left w:val="single" w:sz="4" w:space="0" w:color="000000"/>
              <w:bottom w:val="single" w:sz="4" w:space="0" w:color="000000"/>
              <w:right w:val="single" w:sz="4" w:space="0" w:color="000000"/>
            </w:tcBorders>
            <w:noWrap/>
            <w:vAlign w:val="center"/>
          </w:tcPr>
          <w:p w14:paraId="1F0F3FDB"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6" w:type="dxa"/>
            <w:vMerge w:val="restart"/>
            <w:tcBorders>
              <w:top w:val="single" w:sz="4" w:space="0" w:color="000000"/>
              <w:left w:val="single" w:sz="4" w:space="0" w:color="000000"/>
              <w:right w:val="single" w:sz="4" w:space="0" w:color="000000"/>
            </w:tcBorders>
            <w:noWrap/>
            <w:vAlign w:val="center"/>
          </w:tcPr>
          <w:p w14:paraId="271166B0"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服务团队要求</w:t>
            </w:r>
          </w:p>
        </w:tc>
        <w:tc>
          <w:tcPr>
            <w:tcW w:w="4800" w:type="dxa"/>
            <w:tcBorders>
              <w:top w:val="single" w:sz="4" w:space="0" w:color="000000"/>
              <w:left w:val="single" w:sz="4" w:space="0" w:color="000000"/>
              <w:bottom w:val="single" w:sz="4" w:space="0" w:color="000000"/>
              <w:right w:val="single" w:sz="4" w:space="0" w:color="000000"/>
            </w:tcBorders>
            <w:noWrap/>
            <w:vAlign w:val="center"/>
          </w:tcPr>
          <w:p w14:paraId="619D3544"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供应商须建立完备的技术支持团队架构。除驻场工程师外，供应商应组建二线技术支持专家团队，且精通核心技术，供应商应通过热线电话、电子邮件等</w:t>
            </w:r>
            <w:proofErr w:type="gramStart"/>
            <w:r>
              <w:rPr>
                <w:rFonts w:ascii="仿宋" w:eastAsia="仿宋" w:hAnsi="仿宋" w:cs="仿宋" w:hint="eastAsia"/>
                <w:color w:val="000000"/>
                <w:kern w:val="0"/>
                <w:sz w:val="24"/>
                <w:lang w:bidi="ar"/>
              </w:rPr>
              <w:t>远程支持</w:t>
            </w:r>
            <w:proofErr w:type="gramEnd"/>
            <w:r>
              <w:rPr>
                <w:rFonts w:ascii="仿宋" w:eastAsia="仿宋" w:hAnsi="仿宋" w:cs="仿宋" w:hint="eastAsia"/>
                <w:color w:val="000000"/>
                <w:kern w:val="0"/>
                <w:sz w:val="24"/>
                <w:lang w:bidi="ar"/>
              </w:rPr>
              <w:t>方式向采购人提供7*24远程技术支持，支持范围包括故障报修、问题提交、问题远程指导、分析和排除、产品功能介绍、配置、安装、调试以及使用中遇到的各类技术问题咨询等，快速响应疑难故障与重大事件。须确保一、二线高效协同与知识传递，保障核心人员稳定，关键变动提前报备。</w:t>
            </w:r>
          </w:p>
        </w:tc>
        <w:tc>
          <w:tcPr>
            <w:tcW w:w="1579" w:type="dxa"/>
            <w:tcBorders>
              <w:top w:val="single" w:sz="4" w:space="0" w:color="000000"/>
              <w:left w:val="single" w:sz="4" w:space="0" w:color="000000"/>
              <w:bottom w:val="single" w:sz="4" w:space="0" w:color="000000"/>
              <w:right w:val="single" w:sz="4" w:space="0" w:color="000000"/>
            </w:tcBorders>
            <w:noWrap/>
            <w:vAlign w:val="center"/>
          </w:tcPr>
          <w:p w14:paraId="67116EE8"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12121884" w14:textId="77777777">
        <w:trPr>
          <w:trHeight w:val="375"/>
          <w:jc w:val="center"/>
        </w:trPr>
        <w:tc>
          <w:tcPr>
            <w:tcW w:w="709" w:type="dxa"/>
            <w:tcBorders>
              <w:top w:val="single" w:sz="4" w:space="0" w:color="000000"/>
              <w:left w:val="single" w:sz="4" w:space="0" w:color="000000"/>
              <w:bottom w:val="single" w:sz="4" w:space="0" w:color="000000"/>
              <w:right w:val="single" w:sz="4" w:space="0" w:color="000000"/>
            </w:tcBorders>
            <w:noWrap/>
            <w:vAlign w:val="center"/>
          </w:tcPr>
          <w:p w14:paraId="6CB6B867"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2" w:type="dxa"/>
            <w:tcBorders>
              <w:top w:val="single" w:sz="4" w:space="0" w:color="000000"/>
              <w:left w:val="single" w:sz="4" w:space="0" w:color="000000"/>
              <w:bottom w:val="single" w:sz="4" w:space="0" w:color="000000"/>
              <w:right w:val="single" w:sz="4" w:space="0" w:color="000000"/>
            </w:tcBorders>
            <w:noWrap/>
            <w:vAlign w:val="center"/>
          </w:tcPr>
          <w:p w14:paraId="38CD2D06" w14:textId="77777777" w:rsidR="00F024C2" w:rsidRDefault="00000000">
            <w:pPr>
              <w:widowControl/>
              <w:jc w:val="center"/>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w:t>
            </w:r>
          </w:p>
        </w:tc>
        <w:tc>
          <w:tcPr>
            <w:tcW w:w="1276" w:type="dxa"/>
            <w:vMerge/>
            <w:tcBorders>
              <w:top w:val="single" w:sz="4" w:space="0" w:color="000000"/>
              <w:left w:val="single" w:sz="4" w:space="0" w:color="000000"/>
              <w:right w:val="single" w:sz="4" w:space="0" w:color="000000"/>
            </w:tcBorders>
            <w:noWrap/>
            <w:vAlign w:val="center"/>
          </w:tcPr>
          <w:p w14:paraId="3244FE58" w14:textId="77777777" w:rsidR="00F024C2" w:rsidRDefault="00F024C2">
            <w:pPr>
              <w:widowControl/>
              <w:jc w:val="center"/>
              <w:textAlignment w:val="center"/>
              <w:rPr>
                <w:rFonts w:ascii="仿宋" w:eastAsia="仿宋" w:hAnsi="仿宋" w:cs="仿宋" w:hint="eastAsia"/>
                <w:color w:val="000000"/>
                <w:kern w:val="0"/>
                <w:sz w:val="24"/>
                <w:lang w:bidi="ar"/>
              </w:rPr>
            </w:pPr>
          </w:p>
        </w:tc>
        <w:tc>
          <w:tcPr>
            <w:tcW w:w="4800" w:type="dxa"/>
            <w:tcBorders>
              <w:top w:val="single" w:sz="4" w:space="0" w:color="000000"/>
              <w:left w:val="single" w:sz="4" w:space="0" w:color="000000"/>
              <w:bottom w:val="single" w:sz="4" w:space="0" w:color="000000"/>
              <w:right w:val="single" w:sz="4" w:space="0" w:color="000000"/>
            </w:tcBorders>
            <w:noWrap/>
            <w:vAlign w:val="center"/>
          </w:tcPr>
          <w:p w14:paraId="1BDE5488" w14:textId="77777777" w:rsidR="00F024C2" w:rsidRDefault="00000000">
            <w:pPr>
              <w:widowControl/>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提供1名具有有效期内RHCA（Red Hat Certified Engineer,红帽认证工程师）认证证书的技术支持人员储备，在驻场人员无法独立、快速解决问题时为采购人提供免费现场支持（相关费用由供应商承担）。</w:t>
            </w:r>
          </w:p>
        </w:tc>
        <w:tc>
          <w:tcPr>
            <w:tcW w:w="1579" w:type="dxa"/>
            <w:tcBorders>
              <w:top w:val="single" w:sz="4" w:space="0" w:color="000000"/>
              <w:left w:val="single" w:sz="4" w:space="0" w:color="000000"/>
              <w:bottom w:val="single" w:sz="4" w:space="0" w:color="000000"/>
              <w:right w:val="single" w:sz="4" w:space="0" w:color="000000"/>
            </w:tcBorders>
            <w:noWrap/>
            <w:vAlign w:val="center"/>
          </w:tcPr>
          <w:p w14:paraId="3B5DA1B9" w14:textId="77777777" w:rsidR="00F024C2" w:rsidRDefault="00000000">
            <w:pPr>
              <w:widowControl/>
              <w:ind w:leftChars="-55" w:left="-115" w:rightChars="-52" w:right="-109"/>
              <w:jc w:val="left"/>
              <w:textAlignment w:val="center"/>
              <w:rPr>
                <w:rFonts w:ascii="仿宋" w:eastAsia="仿宋" w:hAnsi="仿宋" w:cs="仿宋" w:hint="eastAsia"/>
                <w:color w:val="000000"/>
                <w:spacing w:val="-12"/>
                <w:kern w:val="0"/>
                <w:sz w:val="24"/>
                <w:lang w:bidi="ar"/>
              </w:rPr>
            </w:pPr>
            <w:r>
              <w:rPr>
                <w:rFonts w:ascii="仿宋" w:eastAsia="仿宋" w:hAnsi="仿宋" w:cs="仿宋" w:hint="eastAsia"/>
                <w:color w:val="000000"/>
                <w:spacing w:val="-12"/>
                <w:kern w:val="0"/>
                <w:sz w:val="24"/>
                <w:lang w:bidi="ar"/>
              </w:rPr>
              <w:t>是，投标人</w:t>
            </w:r>
            <w:proofErr w:type="gramStart"/>
            <w:r>
              <w:rPr>
                <w:rFonts w:ascii="仿宋" w:eastAsia="仿宋" w:hAnsi="仿宋" w:cs="仿宋" w:hint="eastAsia"/>
                <w:color w:val="000000"/>
                <w:spacing w:val="-12"/>
                <w:kern w:val="0"/>
                <w:sz w:val="24"/>
                <w:lang w:bidi="ar"/>
              </w:rPr>
              <w:t>提供提供</w:t>
            </w:r>
            <w:proofErr w:type="gramEnd"/>
            <w:r>
              <w:rPr>
                <w:rFonts w:ascii="仿宋" w:eastAsia="仿宋" w:hAnsi="仿宋" w:cs="仿宋" w:hint="eastAsia"/>
                <w:color w:val="000000"/>
                <w:spacing w:val="-12"/>
                <w:kern w:val="0"/>
                <w:sz w:val="24"/>
                <w:lang w:bidi="ar"/>
              </w:rPr>
              <w:t>技术团队人员简历（需将技术团队人员姓名、联系方式并加盖投标人公章）、在职证明（包括但不限于与投标人签订的劳务合同或2025年任一个月投标人为其缴纳社保的证明或投标人出具的在职证明文档的任意一个即可，并加盖投标人公章）、有效证书复印件（加盖投标人公章）等材料。</w:t>
            </w:r>
          </w:p>
        </w:tc>
      </w:tr>
      <w:tr w:rsidR="00F024C2" w14:paraId="7C4A86B3" w14:textId="77777777">
        <w:trPr>
          <w:trHeight w:val="375"/>
          <w:jc w:val="center"/>
        </w:trPr>
        <w:tc>
          <w:tcPr>
            <w:tcW w:w="709" w:type="dxa"/>
            <w:tcBorders>
              <w:top w:val="single" w:sz="4" w:space="0" w:color="000000"/>
              <w:left w:val="single" w:sz="4" w:space="0" w:color="000000"/>
              <w:bottom w:val="single" w:sz="4" w:space="0" w:color="000000"/>
              <w:right w:val="single" w:sz="4" w:space="0" w:color="000000"/>
            </w:tcBorders>
            <w:noWrap/>
            <w:vAlign w:val="center"/>
          </w:tcPr>
          <w:p w14:paraId="5B433F6B"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2" w:type="dxa"/>
            <w:tcBorders>
              <w:top w:val="single" w:sz="4" w:space="0" w:color="000000"/>
              <w:left w:val="single" w:sz="4" w:space="0" w:color="000000"/>
              <w:bottom w:val="single" w:sz="4" w:space="0" w:color="000000"/>
              <w:right w:val="single" w:sz="4" w:space="0" w:color="000000"/>
            </w:tcBorders>
            <w:noWrap/>
            <w:vAlign w:val="center"/>
          </w:tcPr>
          <w:p w14:paraId="3DE4BFF1" w14:textId="77777777" w:rsidR="00F024C2" w:rsidRDefault="00000000">
            <w:pPr>
              <w:widowControl/>
              <w:jc w:val="center"/>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w:t>
            </w:r>
          </w:p>
        </w:tc>
        <w:tc>
          <w:tcPr>
            <w:tcW w:w="1276" w:type="dxa"/>
            <w:vMerge/>
            <w:tcBorders>
              <w:left w:val="single" w:sz="4" w:space="0" w:color="000000"/>
              <w:bottom w:val="single" w:sz="4" w:space="0" w:color="000000"/>
              <w:right w:val="single" w:sz="4" w:space="0" w:color="000000"/>
            </w:tcBorders>
            <w:noWrap/>
            <w:vAlign w:val="center"/>
          </w:tcPr>
          <w:p w14:paraId="0BA452C0" w14:textId="77777777" w:rsidR="00F024C2" w:rsidRDefault="00F024C2">
            <w:pPr>
              <w:widowControl/>
              <w:jc w:val="center"/>
              <w:textAlignment w:val="center"/>
              <w:rPr>
                <w:rFonts w:ascii="仿宋" w:eastAsia="仿宋" w:hAnsi="仿宋" w:cs="仿宋" w:hint="eastAsia"/>
                <w:color w:val="000000"/>
                <w:kern w:val="0"/>
                <w:sz w:val="24"/>
                <w:lang w:bidi="ar"/>
              </w:rPr>
            </w:pPr>
          </w:p>
        </w:tc>
        <w:tc>
          <w:tcPr>
            <w:tcW w:w="4800" w:type="dxa"/>
            <w:tcBorders>
              <w:top w:val="single" w:sz="4" w:space="0" w:color="000000"/>
              <w:left w:val="single" w:sz="4" w:space="0" w:color="000000"/>
              <w:bottom w:val="single" w:sz="4" w:space="0" w:color="000000"/>
              <w:right w:val="single" w:sz="4" w:space="0" w:color="000000"/>
            </w:tcBorders>
            <w:noWrap/>
            <w:vAlign w:val="center"/>
          </w:tcPr>
          <w:p w14:paraId="3A074D31" w14:textId="77777777" w:rsidR="00F024C2" w:rsidRDefault="00000000">
            <w:pPr>
              <w:widowControl/>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在满足以上第23条的基础上，每多1名具有有效期内RHCA（Red Hat Certified Engineer,红帽认证工程师）认证证书的技术支持人员储备加2分，最多加8分。</w:t>
            </w:r>
          </w:p>
          <w:p w14:paraId="4529288B"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需在投标文件中提供技术团队人员简历（需将技术人员团队人员姓名、联系方式等信息体现在投标文件中，并加盖投标人公章）、在职证明（包括但不限于与投标人签订的劳务合同或2025年任一个月投标人为其缴纳社保的证明或投标人出具的在职证明文档的任意一个即可，并加盖投标人公章）、有效证书复印件（加盖投标人公章）等材料。未按要求提供证明材料的，该人员不被认可。））</w:t>
            </w:r>
          </w:p>
        </w:tc>
        <w:tc>
          <w:tcPr>
            <w:tcW w:w="1579" w:type="dxa"/>
            <w:tcBorders>
              <w:top w:val="single" w:sz="4" w:space="0" w:color="000000"/>
              <w:left w:val="single" w:sz="4" w:space="0" w:color="000000"/>
              <w:bottom w:val="single" w:sz="4" w:space="0" w:color="000000"/>
              <w:right w:val="single" w:sz="4" w:space="0" w:color="000000"/>
            </w:tcBorders>
            <w:noWrap/>
            <w:vAlign w:val="center"/>
          </w:tcPr>
          <w:p w14:paraId="57052ADF" w14:textId="77777777" w:rsidR="00F024C2" w:rsidRDefault="00000000">
            <w:pPr>
              <w:widowControl/>
              <w:ind w:leftChars="-55" w:left="-115" w:rightChars="-52" w:right="-109"/>
              <w:jc w:val="left"/>
              <w:textAlignment w:val="center"/>
              <w:rPr>
                <w:rFonts w:ascii="仿宋" w:eastAsia="仿宋" w:hAnsi="仿宋" w:cs="仿宋" w:hint="eastAsia"/>
                <w:color w:val="000000"/>
                <w:spacing w:val="-12"/>
                <w:kern w:val="0"/>
                <w:sz w:val="24"/>
                <w:lang w:bidi="ar"/>
              </w:rPr>
            </w:pPr>
            <w:r>
              <w:rPr>
                <w:rFonts w:ascii="仿宋" w:eastAsia="仿宋" w:hAnsi="仿宋" w:cs="仿宋" w:hint="eastAsia"/>
                <w:color w:val="000000"/>
                <w:spacing w:val="-12"/>
                <w:kern w:val="0"/>
                <w:sz w:val="24"/>
                <w:lang w:bidi="ar"/>
              </w:rPr>
              <w:t>是，投标人</w:t>
            </w:r>
            <w:proofErr w:type="gramStart"/>
            <w:r>
              <w:rPr>
                <w:rFonts w:ascii="仿宋" w:eastAsia="仿宋" w:hAnsi="仿宋" w:cs="仿宋" w:hint="eastAsia"/>
                <w:color w:val="000000"/>
                <w:spacing w:val="-12"/>
                <w:kern w:val="0"/>
                <w:sz w:val="24"/>
                <w:lang w:bidi="ar"/>
              </w:rPr>
              <w:t>提供提供</w:t>
            </w:r>
            <w:proofErr w:type="gramEnd"/>
            <w:r>
              <w:rPr>
                <w:rFonts w:ascii="仿宋" w:eastAsia="仿宋" w:hAnsi="仿宋" w:cs="仿宋" w:hint="eastAsia"/>
                <w:color w:val="000000"/>
                <w:spacing w:val="-12"/>
                <w:kern w:val="0"/>
                <w:sz w:val="24"/>
                <w:lang w:bidi="ar"/>
              </w:rPr>
              <w:t>技术团队人员简历（需将技术团队人员姓名、联系方式信息体现在投标文件中，并加盖投标人公章）、在职证明（包括但不限于与投标人签订的劳务合同或2025年任一个月投标人为其缴纳社保的证明或投标人出具的在职证明文档的任意一个即可，并加盖投标人公章）、有效证书复印件（加盖投标人公章）等材料。</w:t>
            </w:r>
          </w:p>
        </w:tc>
      </w:tr>
    </w:tbl>
    <w:p w14:paraId="521E6B20" w14:textId="77777777" w:rsidR="00F024C2" w:rsidRDefault="00F024C2">
      <w:pPr>
        <w:ind w:firstLineChars="200" w:firstLine="560"/>
        <w:rPr>
          <w:rFonts w:ascii="仿宋" w:eastAsia="仿宋" w:hAnsi="仿宋" w:cs="仿宋" w:hint="eastAsia"/>
          <w:sz w:val="28"/>
          <w:szCs w:val="28"/>
          <w:lang w:bidi="ar"/>
        </w:rPr>
      </w:pPr>
    </w:p>
    <w:p w14:paraId="74008C41" w14:textId="77777777" w:rsidR="00F024C2" w:rsidRDefault="00000000">
      <w:pPr>
        <w:outlineLvl w:val="2"/>
        <w:rPr>
          <w:rFonts w:ascii="仿宋" w:eastAsia="仿宋" w:hAnsi="仿宋" w:cs="仿宋" w:hint="eastAsia"/>
          <w:sz w:val="28"/>
          <w:szCs w:val="22"/>
        </w:rPr>
      </w:pPr>
      <w:r>
        <w:rPr>
          <w:rFonts w:ascii="仿宋" w:eastAsia="仿宋" w:hAnsi="仿宋" w:cs="仿宋" w:hint="eastAsia"/>
          <w:sz w:val="28"/>
          <w:szCs w:val="22"/>
        </w:rPr>
        <w:t>B.虚拟化软件驻场服务技术要求</w:t>
      </w:r>
    </w:p>
    <w:tbl>
      <w:tblPr>
        <w:tblW w:w="8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
        <w:gridCol w:w="1271"/>
        <w:gridCol w:w="4824"/>
        <w:gridCol w:w="1592"/>
      </w:tblGrid>
      <w:tr w:rsidR="00F024C2" w14:paraId="1F0366AC" w14:textId="77777777">
        <w:trPr>
          <w:trHeight w:val="750"/>
          <w:jc w:val="center"/>
        </w:trPr>
        <w:tc>
          <w:tcPr>
            <w:tcW w:w="709" w:type="dxa"/>
            <w:vAlign w:val="center"/>
          </w:tcPr>
          <w:p w14:paraId="54118D74" w14:textId="77777777" w:rsidR="00F024C2" w:rsidRDefault="00000000">
            <w:pPr>
              <w:widowControl/>
              <w:textAlignment w:val="center"/>
              <w:rPr>
                <w:rFonts w:ascii="仿宋" w:eastAsia="仿宋" w:hAnsi="仿宋" w:cs="仿宋" w:hint="eastAsia"/>
                <w:b/>
                <w:bCs/>
                <w:color w:val="000000"/>
                <w:sz w:val="24"/>
              </w:rPr>
            </w:pPr>
            <w:r>
              <w:rPr>
                <w:rFonts w:ascii="仿宋" w:eastAsia="仿宋" w:hAnsi="仿宋" w:cs="仿宋" w:hint="eastAsia"/>
                <w:b/>
                <w:bCs/>
                <w:color w:val="000000"/>
                <w:sz w:val="24"/>
              </w:rPr>
              <w:t>序号</w:t>
            </w:r>
          </w:p>
        </w:tc>
        <w:tc>
          <w:tcPr>
            <w:tcW w:w="567" w:type="dxa"/>
            <w:vAlign w:val="center"/>
          </w:tcPr>
          <w:p w14:paraId="406C6E16" w14:textId="77777777" w:rsidR="00F024C2"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重要性</w:t>
            </w:r>
          </w:p>
        </w:tc>
        <w:tc>
          <w:tcPr>
            <w:tcW w:w="1271" w:type="dxa"/>
            <w:vAlign w:val="center"/>
          </w:tcPr>
          <w:p w14:paraId="1AC81EC2" w14:textId="77777777" w:rsidR="00F024C2"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指标项</w:t>
            </w:r>
          </w:p>
        </w:tc>
        <w:tc>
          <w:tcPr>
            <w:tcW w:w="4824" w:type="dxa"/>
            <w:vAlign w:val="center"/>
          </w:tcPr>
          <w:p w14:paraId="0A50A703" w14:textId="77777777" w:rsidR="00F024C2"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指标要求</w:t>
            </w:r>
          </w:p>
        </w:tc>
        <w:tc>
          <w:tcPr>
            <w:tcW w:w="1592" w:type="dxa"/>
            <w:vAlign w:val="center"/>
          </w:tcPr>
          <w:p w14:paraId="5323C9D9" w14:textId="77777777" w:rsidR="00F024C2"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是否提供证明材料及方式</w:t>
            </w:r>
          </w:p>
        </w:tc>
      </w:tr>
      <w:tr w:rsidR="00F024C2" w14:paraId="07BD8A39" w14:textId="77777777">
        <w:trPr>
          <w:trHeight w:val="1140"/>
          <w:jc w:val="center"/>
        </w:trPr>
        <w:tc>
          <w:tcPr>
            <w:tcW w:w="709" w:type="dxa"/>
            <w:noWrap/>
            <w:vAlign w:val="center"/>
          </w:tcPr>
          <w:p w14:paraId="608689FB"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noWrap/>
            <w:vAlign w:val="center"/>
          </w:tcPr>
          <w:p w14:paraId="2468568D" w14:textId="77777777" w:rsidR="00F024C2" w:rsidRDefault="00000000">
            <w:pPr>
              <w:widowControl/>
              <w:jc w:val="center"/>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w:t>
            </w:r>
          </w:p>
        </w:tc>
        <w:tc>
          <w:tcPr>
            <w:tcW w:w="1271" w:type="dxa"/>
            <w:noWrap/>
            <w:vAlign w:val="center"/>
          </w:tcPr>
          <w:p w14:paraId="51CD1612" w14:textId="77777777" w:rsidR="00F024C2" w:rsidRDefault="00000000">
            <w:pPr>
              <w:widowControl/>
              <w:jc w:val="center"/>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服务对象</w:t>
            </w:r>
          </w:p>
        </w:tc>
        <w:tc>
          <w:tcPr>
            <w:tcW w:w="4824" w:type="dxa"/>
            <w:vAlign w:val="center"/>
          </w:tcPr>
          <w:p w14:paraId="43D488E1" w14:textId="5B597370" w:rsidR="00F024C2" w:rsidRDefault="00000000">
            <w:pPr>
              <w:widowControl/>
              <w:jc w:val="left"/>
              <w:textAlignment w:val="center"/>
              <w:rPr>
                <w:rFonts w:ascii="Calibri" w:hAnsi="Calibri"/>
                <w:szCs w:val="22"/>
              </w:rPr>
            </w:pPr>
            <w:r>
              <w:rPr>
                <w:rFonts w:ascii="仿宋" w:eastAsia="仿宋" w:hAnsi="仿宋" w:cs="仿宋" w:hint="eastAsia"/>
                <w:color w:val="000000"/>
                <w:kern w:val="0"/>
                <w:sz w:val="24"/>
                <w:lang w:bidi="ar"/>
              </w:rPr>
              <w:t>虚拟化软件，包括</w:t>
            </w:r>
            <w:proofErr w:type="spellStart"/>
            <w:r>
              <w:rPr>
                <w:rFonts w:ascii="仿宋" w:eastAsia="仿宋" w:hAnsi="仿宋" w:cs="仿宋" w:hint="eastAsia"/>
                <w:color w:val="000000"/>
                <w:kern w:val="0"/>
                <w:sz w:val="24"/>
                <w:lang w:bidi="ar"/>
              </w:rPr>
              <w:t>Vmware</w:t>
            </w:r>
            <w:proofErr w:type="spellEnd"/>
            <w:r>
              <w:rPr>
                <w:rFonts w:ascii="仿宋" w:eastAsia="仿宋" w:hAnsi="仿宋" w:cs="仿宋"/>
                <w:color w:val="000000"/>
                <w:kern w:val="0"/>
                <w:sz w:val="24"/>
                <w:lang w:bidi="ar"/>
              </w:rPr>
              <w:t xml:space="preserve"> </w:t>
            </w:r>
            <w:r>
              <w:rPr>
                <w:rFonts w:ascii="仿宋" w:eastAsia="仿宋" w:hAnsi="仿宋" w:cs="仿宋" w:hint="eastAsia"/>
                <w:color w:val="000000"/>
                <w:kern w:val="0"/>
                <w:sz w:val="24"/>
                <w:lang w:bidi="ar"/>
              </w:rPr>
              <w:t>vCenter、</w:t>
            </w:r>
            <w:proofErr w:type="spellStart"/>
            <w:r>
              <w:rPr>
                <w:rFonts w:ascii="仿宋" w:eastAsia="仿宋" w:hAnsi="仿宋" w:cs="仿宋" w:hint="eastAsia"/>
                <w:color w:val="000000"/>
                <w:kern w:val="0"/>
                <w:sz w:val="24"/>
                <w:lang w:bidi="ar"/>
              </w:rPr>
              <w:t>Vmware</w:t>
            </w:r>
            <w:proofErr w:type="spellEnd"/>
            <w:r>
              <w:rPr>
                <w:rFonts w:ascii="仿宋" w:eastAsia="仿宋" w:hAnsi="仿宋" w:cs="仿宋"/>
                <w:color w:val="000000"/>
                <w:kern w:val="0"/>
                <w:sz w:val="24"/>
                <w:lang w:bidi="ar"/>
              </w:rPr>
              <w:t xml:space="preserve"> </w:t>
            </w:r>
            <w:r>
              <w:rPr>
                <w:rFonts w:ascii="仿宋" w:eastAsia="仿宋" w:hAnsi="仿宋" w:cs="仿宋" w:hint="eastAsia"/>
                <w:color w:val="000000"/>
                <w:kern w:val="0"/>
                <w:sz w:val="24"/>
                <w:lang w:bidi="ar"/>
              </w:rPr>
              <w:t>ESXI、</w:t>
            </w:r>
            <w:proofErr w:type="spellStart"/>
            <w:r>
              <w:rPr>
                <w:rFonts w:ascii="仿宋" w:eastAsia="仿宋" w:hAnsi="仿宋" w:cs="仿宋" w:hint="eastAsia"/>
                <w:color w:val="000000"/>
                <w:kern w:val="0"/>
                <w:sz w:val="24"/>
                <w:lang w:bidi="ar"/>
              </w:rPr>
              <w:t>VmwarevSAN</w:t>
            </w:r>
            <w:proofErr w:type="spellEnd"/>
            <w:r>
              <w:rPr>
                <w:rFonts w:ascii="仿宋" w:eastAsia="仿宋" w:hAnsi="仿宋" w:cs="仿宋" w:hint="eastAsia"/>
                <w:color w:val="000000"/>
                <w:kern w:val="0"/>
                <w:sz w:val="24"/>
                <w:lang w:bidi="ar"/>
              </w:rPr>
              <w:t>、</w:t>
            </w:r>
            <w:proofErr w:type="spellStart"/>
            <w:r>
              <w:rPr>
                <w:rFonts w:ascii="仿宋" w:eastAsia="仿宋" w:hAnsi="仿宋" w:cs="仿宋" w:hint="eastAsia"/>
                <w:color w:val="000000"/>
                <w:kern w:val="0"/>
                <w:sz w:val="24"/>
                <w:lang w:bidi="ar"/>
              </w:rPr>
              <w:t>Vmware</w:t>
            </w:r>
            <w:proofErr w:type="spellEnd"/>
            <w:r>
              <w:rPr>
                <w:rFonts w:ascii="仿宋" w:eastAsia="仿宋" w:hAnsi="仿宋" w:cs="仿宋"/>
                <w:color w:val="000000"/>
                <w:kern w:val="0"/>
                <w:sz w:val="24"/>
                <w:lang w:bidi="ar"/>
              </w:rPr>
              <w:t xml:space="preserve"> </w:t>
            </w:r>
            <w:r>
              <w:rPr>
                <w:rFonts w:ascii="仿宋" w:eastAsia="仿宋" w:hAnsi="仿宋" w:cs="仿宋" w:hint="eastAsia"/>
                <w:color w:val="000000"/>
                <w:kern w:val="0"/>
                <w:sz w:val="24"/>
                <w:lang w:bidi="ar"/>
              </w:rPr>
              <w:t>NSX-T、</w:t>
            </w:r>
            <w:proofErr w:type="spellStart"/>
            <w:r>
              <w:rPr>
                <w:rFonts w:ascii="仿宋" w:eastAsia="仿宋" w:hAnsi="仿宋" w:cs="仿宋" w:hint="eastAsia"/>
                <w:color w:val="000000"/>
                <w:kern w:val="0"/>
                <w:sz w:val="24"/>
                <w:lang w:bidi="ar"/>
              </w:rPr>
              <w:t>Vmware</w:t>
            </w:r>
            <w:proofErr w:type="spellEnd"/>
            <w:r>
              <w:rPr>
                <w:rFonts w:ascii="仿宋" w:eastAsia="仿宋" w:hAnsi="仿宋" w:cs="仿宋"/>
                <w:color w:val="000000"/>
                <w:kern w:val="0"/>
                <w:sz w:val="24"/>
                <w:lang w:bidi="ar"/>
              </w:rPr>
              <w:t xml:space="preserve"> </w:t>
            </w:r>
            <w:r>
              <w:rPr>
                <w:rFonts w:ascii="仿宋" w:eastAsia="仿宋" w:hAnsi="仿宋" w:cs="仿宋" w:hint="eastAsia"/>
                <w:color w:val="000000"/>
                <w:kern w:val="0"/>
                <w:sz w:val="24"/>
                <w:lang w:bidi="ar"/>
              </w:rPr>
              <w:t>AVI以及其他虚拟化软件。</w:t>
            </w:r>
          </w:p>
        </w:tc>
        <w:tc>
          <w:tcPr>
            <w:tcW w:w="1592" w:type="dxa"/>
            <w:noWrap/>
            <w:vAlign w:val="center"/>
          </w:tcPr>
          <w:p w14:paraId="4B93FF7F" w14:textId="77777777" w:rsidR="00F024C2" w:rsidRDefault="00000000">
            <w:pPr>
              <w:widowControl/>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否</w:t>
            </w:r>
          </w:p>
        </w:tc>
      </w:tr>
      <w:tr w:rsidR="00F024C2" w14:paraId="5EEEAF78" w14:textId="77777777">
        <w:trPr>
          <w:trHeight w:val="1140"/>
          <w:jc w:val="center"/>
        </w:trPr>
        <w:tc>
          <w:tcPr>
            <w:tcW w:w="709" w:type="dxa"/>
            <w:noWrap/>
            <w:vAlign w:val="center"/>
          </w:tcPr>
          <w:p w14:paraId="0D6C7371"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noWrap/>
            <w:vAlign w:val="center"/>
          </w:tcPr>
          <w:p w14:paraId="14957B83"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1" w:type="dxa"/>
            <w:noWrap/>
            <w:vAlign w:val="center"/>
          </w:tcPr>
          <w:p w14:paraId="45B012AD"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基本要求</w:t>
            </w:r>
          </w:p>
        </w:tc>
        <w:tc>
          <w:tcPr>
            <w:tcW w:w="4824" w:type="dxa"/>
            <w:vAlign w:val="center"/>
          </w:tcPr>
          <w:p w14:paraId="0EC958A2"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包括但不限于：巡检、健康检查、性能分析、日志收集与归档、问题排查及故障处理、漏洞修复、补丁升级、跨平台迁移保障、</w:t>
            </w:r>
            <w:proofErr w:type="gramStart"/>
            <w:r>
              <w:rPr>
                <w:rFonts w:ascii="仿宋" w:eastAsia="仿宋" w:hAnsi="仿宋" w:cs="仿宋" w:hint="eastAsia"/>
                <w:color w:val="000000"/>
                <w:kern w:val="0"/>
                <w:sz w:val="24"/>
                <w:lang w:bidi="ar"/>
              </w:rPr>
              <w:t>等保整改</w:t>
            </w:r>
            <w:proofErr w:type="gramEnd"/>
            <w:r>
              <w:rPr>
                <w:rFonts w:ascii="仿宋" w:eastAsia="仿宋" w:hAnsi="仿宋" w:cs="仿宋" w:hint="eastAsia"/>
                <w:color w:val="000000"/>
                <w:kern w:val="0"/>
                <w:sz w:val="24"/>
                <w:lang w:bidi="ar"/>
              </w:rPr>
              <w:t>等。</w:t>
            </w:r>
          </w:p>
        </w:tc>
        <w:tc>
          <w:tcPr>
            <w:tcW w:w="1592" w:type="dxa"/>
            <w:noWrap/>
            <w:vAlign w:val="center"/>
          </w:tcPr>
          <w:p w14:paraId="5D59F3E6"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0A6229AF" w14:textId="77777777">
        <w:trPr>
          <w:trHeight w:val="375"/>
          <w:jc w:val="center"/>
        </w:trPr>
        <w:tc>
          <w:tcPr>
            <w:tcW w:w="709" w:type="dxa"/>
            <w:noWrap/>
            <w:vAlign w:val="center"/>
          </w:tcPr>
          <w:p w14:paraId="05CE8489"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noWrap/>
            <w:vAlign w:val="center"/>
          </w:tcPr>
          <w:p w14:paraId="5EBF2B7F"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1" w:type="dxa"/>
            <w:noWrap/>
            <w:vAlign w:val="center"/>
          </w:tcPr>
          <w:p w14:paraId="66F49C06"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服务期限</w:t>
            </w:r>
          </w:p>
        </w:tc>
        <w:tc>
          <w:tcPr>
            <w:tcW w:w="4824" w:type="dxa"/>
            <w:noWrap/>
            <w:vAlign w:val="center"/>
          </w:tcPr>
          <w:p w14:paraId="511279CE"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2026年1月1日至2026年12月31日。</w:t>
            </w:r>
          </w:p>
        </w:tc>
        <w:tc>
          <w:tcPr>
            <w:tcW w:w="1592" w:type="dxa"/>
            <w:noWrap/>
            <w:vAlign w:val="center"/>
          </w:tcPr>
          <w:p w14:paraId="4CD7B5B1"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12D9D077" w14:textId="77777777">
        <w:trPr>
          <w:trHeight w:val="375"/>
          <w:jc w:val="center"/>
        </w:trPr>
        <w:tc>
          <w:tcPr>
            <w:tcW w:w="709" w:type="dxa"/>
            <w:noWrap/>
            <w:vAlign w:val="center"/>
          </w:tcPr>
          <w:p w14:paraId="72E5E501"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noWrap/>
            <w:vAlign w:val="center"/>
          </w:tcPr>
          <w:p w14:paraId="788F4DAC"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1" w:type="dxa"/>
            <w:noWrap/>
            <w:vAlign w:val="center"/>
          </w:tcPr>
          <w:p w14:paraId="2CA3B87F"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驻场地点</w:t>
            </w:r>
          </w:p>
        </w:tc>
        <w:tc>
          <w:tcPr>
            <w:tcW w:w="4824" w:type="dxa"/>
            <w:noWrap/>
            <w:vAlign w:val="center"/>
          </w:tcPr>
          <w:p w14:paraId="1FE9A11A"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上海市（上海市浦东新区繁昌路298号）。</w:t>
            </w:r>
          </w:p>
        </w:tc>
        <w:tc>
          <w:tcPr>
            <w:tcW w:w="1592" w:type="dxa"/>
            <w:noWrap/>
            <w:vAlign w:val="center"/>
          </w:tcPr>
          <w:p w14:paraId="60D6286D"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0A63A5C6" w14:textId="77777777">
        <w:trPr>
          <w:trHeight w:val="3375"/>
          <w:jc w:val="center"/>
        </w:trPr>
        <w:tc>
          <w:tcPr>
            <w:tcW w:w="709" w:type="dxa"/>
            <w:noWrap/>
            <w:vAlign w:val="center"/>
          </w:tcPr>
          <w:p w14:paraId="491F2A2A"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noWrap/>
            <w:vAlign w:val="center"/>
          </w:tcPr>
          <w:p w14:paraId="4BA16B4B" w14:textId="77777777" w:rsidR="00F024C2" w:rsidRDefault="00000000">
            <w:pPr>
              <w:widowControl/>
              <w:jc w:val="center"/>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w:t>
            </w:r>
          </w:p>
        </w:tc>
        <w:tc>
          <w:tcPr>
            <w:tcW w:w="1271" w:type="dxa"/>
            <w:noWrap/>
            <w:vAlign w:val="center"/>
          </w:tcPr>
          <w:p w14:paraId="0A9DF484"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服务内容</w:t>
            </w:r>
          </w:p>
        </w:tc>
        <w:tc>
          <w:tcPr>
            <w:tcW w:w="4824" w:type="dxa"/>
            <w:noWrap/>
            <w:vAlign w:val="center"/>
          </w:tcPr>
          <w:p w14:paraId="68BA1E61" w14:textId="77777777" w:rsidR="00F024C2" w:rsidRDefault="00000000">
            <w:pPr>
              <w:widowControl/>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投标人驻场工程师对软件进行巡检、健康检查、性能分析、日志收集与归档，全面检查软件运行情况，排除故障隐患，进行软件维护、跨平台迁移保障等工作。在服务期内，巡检频率不少于1次/季度。每次巡检，工程师</w:t>
            </w:r>
            <w:proofErr w:type="gramStart"/>
            <w:r>
              <w:rPr>
                <w:rFonts w:ascii="仿宋" w:eastAsia="仿宋" w:hAnsi="仿宋" w:cs="仿宋" w:hint="eastAsia"/>
                <w:color w:val="000000"/>
                <w:kern w:val="0"/>
                <w:sz w:val="24"/>
                <w:lang w:bidi="ar"/>
              </w:rPr>
              <w:t>须分析</w:t>
            </w:r>
            <w:proofErr w:type="gramEnd"/>
            <w:r>
              <w:rPr>
                <w:rFonts w:ascii="仿宋" w:eastAsia="仿宋" w:hAnsi="仿宋" w:cs="仿宋" w:hint="eastAsia"/>
                <w:color w:val="000000"/>
                <w:kern w:val="0"/>
                <w:sz w:val="24"/>
                <w:lang w:bidi="ar"/>
              </w:rPr>
              <w:t>软件运行情况，提供软件运行维护建议并形成巡检报告加盖供应商公章提交给采购人。</w:t>
            </w:r>
          </w:p>
        </w:tc>
        <w:tc>
          <w:tcPr>
            <w:tcW w:w="1592" w:type="dxa"/>
            <w:noWrap/>
            <w:vAlign w:val="center"/>
          </w:tcPr>
          <w:p w14:paraId="472C5271" w14:textId="77777777" w:rsidR="00F024C2" w:rsidRDefault="00000000">
            <w:pPr>
              <w:widowControl/>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否</w:t>
            </w:r>
          </w:p>
        </w:tc>
      </w:tr>
      <w:tr w:rsidR="00F024C2" w14:paraId="3FC6C76F" w14:textId="77777777">
        <w:trPr>
          <w:trHeight w:val="495"/>
          <w:jc w:val="center"/>
        </w:trPr>
        <w:tc>
          <w:tcPr>
            <w:tcW w:w="709" w:type="dxa"/>
            <w:noWrap/>
            <w:vAlign w:val="center"/>
          </w:tcPr>
          <w:p w14:paraId="2BDB65E9"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noWrap/>
            <w:vAlign w:val="center"/>
          </w:tcPr>
          <w:p w14:paraId="1AE17257"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1" w:type="dxa"/>
            <w:vMerge w:val="restart"/>
            <w:noWrap/>
            <w:vAlign w:val="center"/>
          </w:tcPr>
          <w:p w14:paraId="55EC2D26" w14:textId="77777777" w:rsidR="00F024C2" w:rsidRDefault="00F024C2">
            <w:pPr>
              <w:jc w:val="center"/>
              <w:rPr>
                <w:rFonts w:ascii="仿宋" w:eastAsia="仿宋" w:hAnsi="仿宋" w:cs="仿宋" w:hint="eastAsia"/>
                <w:color w:val="000000"/>
                <w:sz w:val="24"/>
              </w:rPr>
            </w:pPr>
          </w:p>
        </w:tc>
        <w:tc>
          <w:tcPr>
            <w:tcW w:w="4824" w:type="dxa"/>
            <w:noWrap/>
            <w:vAlign w:val="center"/>
          </w:tcPr>
          <w:p w14:paraId="608CF7D3"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供应商应配合采购人分析软件运行状态，结合实际情况提出补丁安装的技术建议。供应商应每季度为采购人提供软件更新信息通知，对软件新发现的BUG、新的补丁和故障隐患进行及时的通知，防止BUG和未及时打补丁造成的故障，并提供相关技术文档。中危及以上等级的安全漏洞必须进行补丁升级，其他需结合系统的实际情况，提供补丁安装服务。</w:t>
            </w:r>
          </w:p>
        </w:tc>
        <w:tc>
          <w:tcPr>
            <w:tcW w:w="1592" w:type="dxa"/>
            <w:noWrap/>
            <w:vAlign w:val="center"/>
          </w:tcPr>
          <w:p w14:paraId="1B0C3E82"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5CD77462" w14:textId="77777777">
        <w:trPr>
          <w:trHeight w:val="389"/>
          <w:jc w:val="center"/>
        </w:trPr>
        <w:tc>
          <w:tcPr>
            <w:tcW w:w="709" w:type="dxa"/>
            <w:noWrap/>
            <w:vAlign w:val="center"/>
          </w:tcPr>
          <w:p w14:paraId="47DDCEBB"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noWrap/>
            <w:vAlign w:val="center"/>
          </w:tcPr>
          <w:p w14:paraId="2350BADF"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1" w:type="dxa"/>
            <w:vMerge/>
            <w:noWrap/>
            <w:vAlign w:val="center"/>
          </w:tcPr>
          <w:p w14:paraId="6B1DB5CE" w14:textId="77777777" w:rsidR="00F024C2" w:rsidRDefault="00F024C2">
            <w:pPr>
              <w:jc w:val="center"/>
              <w:rPr>
                <w:rFonts w:ascii="仿宋" w:eastAsia="仿宋" w:hAnsi="仿宋" w:cs="仿宋" w:hint="eastAsia"/>
                <w:color w:val="000000"/>
                <w:sz w:val="24"/>
              </w:rPr>
            </w:pPr>
          </w:p>
        </w:tc>
        <w:tc>
          <w:tcPr>
            <w:tcW w:w="4824" w:type="dxa"/>
            <w:vAlign w:val="center"/>
          </w:tcPr>
          <w:p w14:paraId="6DD493E6"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问题排查及故障处理:（1）故障修复指当采购人的软件出现故障（如应用异常、数据库异常、服务中断、数据丢失、软件不能正常工作等）时，供应商须为采购人提供软件故障排除的服务（包括涉及的数据库软件）。</w:t>
            </w:r>
            <w:r>
              <w:rPr>
                <w:rFonts w:ascii="仿宋" w:eastAsia="仿宋" w:hAnsi="仿宋" w:cs="仿宋" w:hint="eastAsia"/>
                <w:color w:val="000000"/>
                <w:kern w:val="0"/>
                <w:sz w:val="24"/>
                <w:lang w:bidi="ar"/>
              </w:rPr>
              <w:br/>
              <w:t>（2）正常工作时间当软件发生故障时，工程师需立即响应，马上排查并处理故障；非工作时间，当软件发生故障时，工程师应在接到采购人申请后1小时内</w:t>
            </w:r>
            <w:proofErr w:type="gramStart"/>
            <w:r>
              <w:rPr>
                <w:rFonts w:ascii="仿宋" w:eastAsia="仿宋" w:hAnsi="仿宋" w:cs="仿宋" w:hint="eastAsia"/>
                <w:color w:val="000000"/>
                <w:kern w:val="0"/>
                <w:sz w:val="24"/>
                <w:lang w:bidi="ar"/>
              </w:rPr>
              <w:t>作出</w:t>
            </w:r>
            <w:proofErr w:type="gramEnd"/>
            <w:r>
              <w:rPr>
                <w:rFonts w:ascii="仿宋" w:eastAsia="仿宋" w:hAnsi="仿宋" w:cs="仿宋" w:hint="eastAsia"/>
                <w:color w:val="000000"/>
                <w:kern w:val="0"/>
                <w:sz w:val="24"/>
                <w:lang w:bidi="ar"/>
              </w:rPr>
              <w:t>补丁安装、系统更新、配置变更、安全处置、根本原因分析、资源调配、问题升级等至少一项实质性反应；4小时内开始问题解决流程。</w:t>
            </w:r>
            <w:r>
              <w:rPr>
                <w:rFonts w:ascii="仿宋" w:eastAsia="仿宋" w:hAnsi="仿宋" w:cs="仿宋" w:hint="eastAsia"/>
                <w:color w:val="000000"/>
                <w:kern w:val="0"/>
                <w:sz w:val="24"/>
                <w:lang w:bidi="ar"/>
              </w:rPr>
              <w:br/>
              <w:t>（3）供应商应告知采购人故障申请的方式以及申请过程中需要采购人准备的软件信息。</w:t>
            </w:r>
            <w:r>
              <w:rPr>
                <w:rFonts w:ascii="仿宋" w:eastAsia="仿宋" w:hAnsi="仿宋" w:cs="仿宋" w:hint="eastAsia"/>
                <w:color w:val="000000"/>
                <w:kern w:val="0"/>
                <w:sz w:val="24"/>
                <w:lang w:bidi="ar"/>
              </w:rPr>
              <w:br/>
              <w:t>（4）当软件发生故障时，供应商需在6小时内修复故障，故障修复后应提供故障报告；如6小时内未能修复故障，则须在此6小时内提出解决此类问题的紧急预案，24小时内以恢复系统的正常运行。</w:t>
            </w:r>
            <w:r>
              <w:rPr>
                <w:rFonts w:ascii="仿宋" w:eastAsia="仿宋" w:hAnsi="仿宋" w:cs="仿宋" w:hint="eastAsia"/>
                <w:color w:val="000000"/>
                <w:kern w:val="0"/>
                <w:sz w:val="24"/>
                <w:lang w:bidi="ar"/>
              </w:rPr>
              <w:br/>
              <w:t>（5）当软件发生故障时，供应商</w:t>
            </w:r>
            <w:proofErr w:type="gramStart"/>
            <w:r>
              <w:rPr>
                <w:rFonts w:ascii="仿宋" w:eastAsia="仿宋" w:hAnsi="仿宋" w:cs="仿宋" w:hint="eastAsia"/>
                <w:color w:val="000000"/>
                <w:kern w:val="0"/>
                <w:sz w:val="24"/>
                <w:lang w:bidi="ar"/>
              </w:rPr>
              <w:t>须启动</w:t>
            </w:r>
            <w:proofErr w:type="gramEnd"/>
            <w:r>
              <w:rPr>
                <w:rFonts w:ascii="仿宋" w:eastAsia="仿宋" w:hAnsi="仿宋" w:cs="仿宋" w:hint="eastAsia"/>
                <w:color w:val="000000"/>
                <w:kern w:val="0"/>
                <w:sz w:val="24"/>
                <w:lang w:bidi="ar"/>
              </w:rPr>
              <w:t>公司的多层技术资源支持，帮助客户排查问题，直到问题最终获得妥善处理。对于软件运行过程中的重要问题，供应商要及时汇报问题解决情况，须协助采购人进行问题定位，指导采购人的技术人员解决问题。</w:t>
            </w:r>
            <w:r>
              <w:rPr>
                <w:rFonts w:ascii="仿宋" w:eastAsia="仿宋" w:hAnsi="仿宋" w:cs="仿宋" w:hint="eastAsia"/>
                <w:color w:val="000000"/>
                <w:kern w:val="0"/>
                <w:sz w:val="24"/>
                <w:lang w:bidi="ar"/>
              </w:rPr>
              <w:br/>
              <w:t>（6）供应商须帮助采购人进行问题根源的分析和诊断，提出解决问题的建议方案。</w:t>
            </w:r>
            <w:r>
              <w:rPr>
                <w:rFonts w:ascii="仿宋" w:eastAsia="仿宋" w:hAnsi="仿宋" w:cs="仿宋" w:hint="eastAsia"/>
                <w:color w:val="000000"/>
                <w:kern w:val="0"/>
                <w:sz w:val="24"/>
                <w:lang w:bidi="ar"/>
              </w:rPr>
              <w:br/>
              <w:t>（7）“故障恢复”指从发现软件发生故障并通知供应商后，经过相应的技术服务使系统继续正常提供服务，才视为“故障恢复”。</w:t>
            </w:r>
          </w:p>
        </w:tc>
        <w:tc>
          <w:tcPr>
            <w:tcW w:w="1592" w:type="dxa"/>
            <w:noWrap/>
            <w:vAlign w:val="center"/>
          </w:tcPr>
          <w:p w14:paraId="0F3AC655"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1CA0DC8C" w14:textId="77777777">
        <w:trPr>
          <w:trHeight w:val="1094"/>
          <w:jc w:val="center"/>
        </w:trPr>
        <w:tc>
          <w:tcPr>
            <w:tcW w:w="709" w:type="dxa"/>
            <w:noWrap/>
            <w:vAlign w:val="center"/>
          </w:tcPr>
          <w:p w14:paraId="5098B4B5"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noWrap/>
            <w:vAlign w:val="center"/>
          </w:tcPr>
          <w:p w14:paraId="0D596D2E"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1" w:type="dxa"/>
            <w:vMerge/>
            <w:noWrap/>
            <w:vAlign w:val="center"/>
          </w:tcPr>
          <w:p w14:paraId="3ABE46FE" w14:textId="77777777" w:rsidR="00F024C2" w:rsidRDefault="00F024C2">
            <w:pPr>
              <w:jc w:val="center"/>
              <w:rPr>
                <w:rFonts w:ascii="仿宋" w:eastAsia="仿宋" w:hAnsi="仿宋" w:cs="仿宋" w:hint="eastAsia"/>
                <w:color w:val="000000"/>
                <w:sz w:val="24"/>
              </w:rPr>
            </w:pPr>
          </w:p>
        </w:tc>
        <w:tc>
          <w:tcPr>
            <w:tcW w:w="4824" w:type="dxa"/>
            <w:noWrap/>
            <w:vAlign w:val="center"/>
          </w:tcPr>
          <w:p w14:paraId="30B64A7A"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负责为虚拟化平台（涵盖计算虚拟化，存储虚拟化，网络虚拟化等核心组件）提供现场技术支持和运行保障服务。</w:t>
            </w:r>
          </w:p>
        </w:tc>
        <w:tc>
          <w:tcPr>
            <w:tcW w:w="1592" w:type="dxa"/>
            <w:noWrap/>
            <w:vAlign w:val="center"/>
          </w:tcPr>
          <w:p w14:paraId="5C53F9BE"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3E1A479C" w14:textId="77777777">
        <w:trPr>
          <w:trHeight w:val="1125"/>
          <w:jc w:val="center"/>
        </w:trPr>
        <w:tc>
          <w:tcPr>
            <w:tcW w:w="709" w:type="dxa"/>
            <w:noWrap/>
            <w:vAlign w:val="center"/>
          </w:tcPr>
          <w:p w14:paraId="62399743"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noWrap/>
            <w:vAlign w:val="center"/>
          </w:tcPr>
          <w:p w14:paraId="566CCC37"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1" w:type="dxa"/>
            <w:vMerge/>
            <w:noWrap/>
            <w:vAlign w:val="center"/>
          </w:tcPr>
          <w:p w14:paraId="26E342E2" w14:textId="77777777" w:rsidR="00F024C2" w:rsidRDefault="00F024C2">
            <w:pPr>
              <w:jc w:val="center"/>
              <w:rPr>
                <w:rFonts w:ascii="仿宋" w:eastAsia="仿宋" w:hAnsi="仿宋" w:cs="仿宋" w:hint="eastAsia"/>
                <w:color w:val="000000"/>
                <w:sz w:val="24"/>
              </w:rPr>
            </w:pPr>
          </w:p>
        </w:tc>
        <w:tc>
          <w:tcPr>
            <w:tcW w:w="4824" w:type="dxa"/>
            <w:noWrap/>
            <w:vAlign w:val="center"/>
          </w:tcPr>
          <w:p w14:paraId="778996F7"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对虚拟化平台及相关应用程序的运行日志进行定期分析，协助进行问题排查与基础性故障处置。</w:t>
            </w:r>
          </w:p>
        </w:tc>
        <w:tc>
          <w:tcPr>
            <w:tcW w:w="1592" w:type="dxa"/>
            <w:noWrap/>
            <w:vAlign w:val="center"/>
          </w:tcPr>
          <w:p w14:paraId="74716AC7"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3FC5EAC0" w14:textId="77777777">
        <w:trPr>
          <w:trHeight w:val="1066"/>
          <w:jc w:val="center"/>
        </w:trPr>
        <w:tc>
          <w:tcPr>
            <w:tcW w:w="709" w:type="dxa"/>
            <w:noWrap/>
            <w:vAlign w:val="center"/>
          </w:tcPr>
          <w:p w14:paraId="1139F421"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noWrap/>
            <w:vAlign w:val="center"/>
          </w:tcPr>
          <w:p w14:paraId="77576243"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1" w:type="dxa"/>
            <w:vMerge/>
            <w:noWrap/>
            <w:vAlign w:val="center"/>
          </w:tcPr>
          <w:p w14:paraId="6E61A118" w14:textId="77777777" w:rsidR="00F024C2" w:rsidRDefault="00F024C2">
            <w:pPr>
              <w:jc w:val="center"/>
              <w:rPr>
                <w:rFonts w:ascii="仿宋" w:eastAsia="仿宋" w:hAnsi="仿宋" w:cs="仿宋" w:hint="eastAsia"/>
                <w:color w:val="000000"/>
                <w:sz w:val="24"/>
              </w:rPr>
            </w:pPr>
          </w:p>
        </w:tc>
        <w:tc>
          <w:tcPr>
            <w:tcW w:w="4824" w:type="dxa"/>
            <w:noWrap/>
            <w:vAlign w:val="center"/>
          </w:tcPr>
          <w:p w14:paraId="326E0031"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对虚拟化平台出现的告警及异常进行第一时间响应、初步诊断与基础性故障处置，保障核心业务连续性。</w:t>
            </w:r>
          </w:p>
        </w:tc>
        <w:tc>
          <w:tcPr>
            <w:tcW w:w="1592" w:type="dxa"/>
            <w:noWrap/>
            <w:vAlign w:val="center"/>
          </w:tcPr>
          <w:p w14:paraId="410A35FC"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5AEB734A" w14:textId="77777777">
        <w:trPr>
          <w:trHeight w:val="1407"/>
          <w:jc w:val="center"/>
        </w:trPr>
        <w:tc>
          <w:tcPr>
            <w:tcW w:w="709" w:type="dxa"/>
            <w:noWrap/>
            <w:vAlign w:val="center"/>
          </w:tcPr>
          <w:p w14:paraId="26CB984D"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noWrap/>
            <w:vAlign w:val="center"/>
          </w:tcPr>
          <w:p w14:paraId="6B9E7F90"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1" w:type="dxa"/>
            <w:vMerge/>
            <w:noWrap/>
            <w:vAlign w:val="center"/>
          </w:tcPr>
          <w:p w14:paraId="3A909CFE" w14:textId="77777777" w:rsidR="00F024C2" w:rsidRDefault="00F024C2">
            <w:pPr>
              <w:jc w:val="center"/>
              <w:rPr>
                <w:rFonts w:ascii="仿宋" w:eastAsia="仿宋" w:hAnsi="仿宋" w:cs="仿宋" w:hint="eastAsia"/>
                <w:color w:val="000000"/>
                <w:sz w:val="24"/>
              </w:rPr>
            </w:pPr>
          </w:p>
        </w:tc>
        <w:tc>
          <w:tcPr>
            <w:tcW w:w="4824" w:type="dxa"/>
            <w:noWrap/>
            <w:vAlign w:val="center"/>
          </w:tcPr>
          <w:p w14:paraId="58E3827B"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在发生影响平台稳定性的重大故障或性能严重下降时，迅速到达现场执行紧急操作，进行问题定位与初步恢复，并按流程及时上报，协调高级支持资源介入。</w:t>
            </w:r>
          </w:p>
        </w:tc>
        <w:tc>
          <w:tcPr>
            <w:tcW w:w="1592" w:type="dxa"/>
            <w:noWrap/>
            <w:vAlign w:val="center"/>
          </w:tcPr>
          <w:p w14:paraId="2B118A18"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1FD675A2" w14:textId="77777777">
        <w:trPr>
          <w:trHeight w:val="846"/>
          <w:jc w:val="center"/>
        </w:trPr>
        <w:tc>
          <w:tcPr>
            <w:tcW w:w="709" w:type="dxa"/>
            <w:noWrap/>
            <w:vAlign w:val="center"/>
          </w:tcPr>
          <w:p w14:paraId="15B2BD0B"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noWrap/>
            <w:vAlign w:val="center"/>
          </w:tcPr>
          <w:p w14:paraId="050B1CB3"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1" w:type="dxa"/>
            <w:vMerge/>
            <w:noWrap/>
            <w:vAlign w:val="center"/>
          </w:tcPr>
          <w:p w14:paraId="1658C05E" w14:textId="77777777" w:rsidR="00F024C2" w:rsidRDefault="00F024C2">
            <w:pPr>
              <w:jc w:val="center"/>
              <w:rPr>
                <w:rFonts w:ascii="仿宋" w:eastAsia="仿宋" w:hAnsi="仿宋" w:cs="仿宋" w:hint="eastAsia"/>
                <w:color w:val="000000"/>
                <w:sz w:val="24"/>
              </w:rPr>
            </w:pPr>
          </w:p>
        </w:tc>
        <w:tc>
          <w:tcPr>
            <w:tcW w:w="4824" w:type="dxa"/>
            <w:noWrap/>
            <w:vAlign w:val="center"/>
          </w:tcPr>
          <w:p w14:paraId="65D8989C"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系统开展业务迁移（覆盖环境准备、数据导入、切换验证）。并配合</w:t>
            </w:r>
            <w:proofErr w:type="gramStart"/>
            <w:r>
              <w:rPr>
                <w:rFonts w:ascii="仿宋" w:eastAsia="仿宋" w:hAnsi="仿宋" w:cs="仿宋" w:hint="eastAsia"/>
                <w:color w:val="000000"/>
                <w:kern w:val="0"/>
                <w:sz w:val="24"/>
                <w:lang w:bidi="ar"/>
              </w:rPr>
              <w:t>完成等保整改</w:t>
            </w:r>
            <w:proofErr w:type="gramEnd"/>
            <w:r>
              <w:rPr>
                <w:rFonts w:ascii="仿宋" w:eastAsia="仿宋" w:hAnsi="仿宋" w:cs="仿宋" w:hint="eastAsia"/>
                <w:color w:val="000000"/>
                <w:kern w:val="0"/>
                <w:sz w:val="24"/>
                <w:lang w:bidi="ar"/>
              </w:rPr>
              <w:t>。</w:t>
            </w:r>
          </w:p>
        </w:tc>
        <w:tc>
          <w:tcPr>
            <w:tcW w:w="1592" w:type="dxa"/>
            <w:noWrap/>
            <w:vAlign w:val="center"/>
          </w:tcPr>
          <w:p w14:paraId="416376EF"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0FC5C7C5" w14:textId="77777777">
        <w:trPr>
          <w:trHeight w:val="894"/>
          <w:jc w:val="center"/>
        </w:trPr>
        <w:tc>
          <w:tcPr>
            <w:tcW w:w="709" w:type="dxa"/>
            <w:noWrap/>
            <w:vAlign w:val="center"/>
          </w:tcPr>
          <w:p w14:paraId="016B9448"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noWrap/>
            <w:vAlign w:val="center"/>
          </w:tcPr>
          <w:p w14:paraId="17244C20"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1" w:type="dxa"/>
            <w:vMerge/>
            <w:noWrap/>
            <w:vAlign w:val="center"/>
          </w:tcPr>
          <w:p w14:paraId="6689236B" w14:textId="77777777" w:rsidR="00F024C2" w:rsidRDefault="00F024C2">
            <w:pPr>
              <w:jc w:val="center"/>
              <w:rPr>
                <w:rFonts w:ascii="仿宋" w:eastAsia="仿宋" w:hAnsi="仿宋" w:cs="仿宋" w:hint="eastAsia"/>
                <w:color w:val="000000"/>
                <w:sz w:val="24"/>
              </w:rPr>
            </w:pPr>
          </w:p>
        </w:tc>
        <w:tc>
          <w:tcPr>
            <w:tcW w:w="4824" w:type="dxa"/>
            <w:noWrap/>
            <w:vAlign w:val="center"/>
          </w:tcPr>
          <w:p w14:paraId="3620A344"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基于运行数据和日志分析，识别影响稳定性的基础性瓶颈，提出优化建议或在授权范围内实施配置调优。</w:t>
            </w:r>
          </w:p>
        </w:tc>
        <w:tc>
          <w:tcPr>
            <w:tcW w:w="1592" w:type="dxa"/>
            <w:noWrap/>
            <w:vAlign w:val="center"/>
          </w:tcPr>
          <w:p w14:paraId="1D242C57"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7C4F4991" w14:textId="77777777">
        <w:trPr>
          <w:trHeight w:val="750"/>
          <w:jc w:val="center"/>
        </w:trPr>
        <w:tc>
          <w:tcPr>
            <w:tcW w:w="709" w:type="dxa"/>
            <w:noWrap/>
            <w:vAlign w:val="center"/>
          </w:tcPr>
          <w:p w14:paraId="318D92F4"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noWrap/>
            <w:vAlign w:val="center"/>
          </w:tcPr>
          <w:p w14:paraId="1F4B71EF"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1" w:type="dxa"/>
            <w:vMerge/>
            <w:noWrap/>
            <w:vAlign w:val="center"/>
          </w:tcPr>
          <w:p w14:paraId="2C5EA8C1" w14:textId="77777777" w:rsidR="00F024C2" w:rsidRDefault="00F024C2">
            <w:pPr>
              <w:jc w:val="center"/>
              <w:rPr>
                <w:rFonts w:ascii="仿宋" w:eastAsia="仿宋" w:hAnsi="仿宋" w:cs="仿宋" w:hint="eastAsia"/>
                <w:color w:val="000000"/>
                <w:sz w:val="24"/>
              </w:rPr>
            </w:pPr>
          </w:p>
        </w:tc>
        <w:tc>
          <w:tcPr>
            <w:tcW w:w="4824" w:type="dxa"/>
            <w:noWrap/>
            <w:vAlign w:val="center"/>
          </w:tcPr>
          <w:p w14:paraId="467CC02A"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编制详实的虚拟化平台运行分析报告、健康状态报告等。</w:t>
            </w:r>
          </w:p>
        </w:tc>
        <w:tc>
          <w:tcPr>
            <w:tcW w:w="1592" w:type="dxa"/>
            <w:noWrap/>
            <w:vAlign w:val="center"/>
          </w:tcPr>
          <w:p w14:paraId="3AE4F31C"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335D0014" w14:textId="77777777">
        <w:trPr>
          <w:trHeight w:val="750"/>
          <w:jc w:val="center"/>
        </w:trPr>
        <w:tc>
          <w:tcPr>
            <w:tcW w:w="709" w:type="dxa"/>
            <w:noWrap/>
            <w:vAlign w:val="center"/>
          </w:tcPr>
          <w:p w14:paraId="08C63C0F"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noWrap/>
            <w:vAlign w:val="center"/>
          </w:tcPr>
          <w:p w14:paraId="37FAD302"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1" w:type="dxa"/>
            <w:vMerge/>
            <w:noWrap/>
            <w:vAlign w:val="center"/>
          </w:tcPr>
          <w:p w14:paraId="2C7DB91D" w14:textId="77777777" w:rsidR="00F024C2" w:rsidRDefault="00F024C2">
            <w:pPr>
              <w:jc w:val="center"/>
              <w:rPr>
                <w:rFonts w:ascii="仿宋" w:eastAsia="仿宋" w:hAnsi="仿宋" w:cs="仿宋" w:hint="eastAsia"/>
                <w:color w:val="000000"/>
                <w:sz w:val="24"/>
              </w:rPr>
            </w:pPr>
          </w:p>
        </w:tc>
        <w:tc>
          <w:tcPr>
            <w:tcW w:w="4824" w:type="dxa"/>
            <w:noWrap/>
            <w:vAlign w:val="center"/>
          </w:tcPr>
          <w:p w14:paraId="6E3348A7"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维护和更新虚拟化环境标准操作手册、应急预案等技术文档。</w:t>
            </w:r>
          </w:p>
        </w:tc>
        <w:tc>
          <w:tcPr>
            <w:tcW w:w="1592" w:type="dxa"/>
            <w:noWrap/>
            <w:vAlign w:val="center"/>
          </w:tcPr>
          <w:p w14:paraId="40771492"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272FBEB1" w14:textId="77777777">
        <w:trPr>
          <w:trHeight w:val="353"/>
          <w:jc w:val="center"/>
        </w:trPr>
        <w:tc>
          <w:tcPr>
            <w:tcW w:w="709" w:type="dxa"/>
            <w:noWrap/>
            <w:vAlign w:val="center"/>
          </w:tcPr>
          <w:p w14:paraId="11D8CD58"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noWrap/>
            <w:vAlign w:val="center"/>
          </w:tcPr>
          <w:p w14:paraId="454A66C9"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1" w:type="dxa"/>
            <w:vMerge w:val="restart"/>
            <w:vAlign w:val="center"/>
          </w:tcPr>
          <w:p w14:paraId="5256013D"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驻场人员资质要求</w:t>
            </w:r>
          </w:p>
        </w:tc>
        <w:tc>
          <w:tcPr>
            <w:tcW w:w="4824" w:type="dxa"/>
            <w:noWrap/>
            <w:vAlign w:val="center"/>
          </w:tcPr>
          <w:p w14:paraId="487A614B"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须具备计算机科学与技术、软件工程等相关专业本科及以上学历。</w:t>
            </w:r>
          </w:p>
        </w:tc>
        <w:tc>
          <w:tcPr>
            <w:tcW w:w="1592" w:type="dxa"/>
            <w:vAlign w:val="center"/>
          </w:tcPr>
          <w:p w14:paraId="19F355D0" w14:textId="77777777" w:rsidR="00F024C2" w:rsidRDefault="00000000">
            <w:pPr>
              <w:widowControl/>
              <w:ind w:leftChars="-55" w:left="-115" w:rightChars="-52" w:right="-109"/>
              <w:jc w:val="left"/>
              <w:textAlignment w:val="center"/>
              <w:rPr>
                <w:rFonts w:ascii="仿宋" w:eastAsia="仿宋" w:hAnsi="仿宋" w:cs="仿宋" w:hint="eastAsia"/>
                <w:color w:val="000000"/>
                <w:spacing w:val="-12"/>
                <w:kern w:val="0"/>
                <w:sz w:val="24"/>
                <w:lang w:bidi="ar"/>
              </w:rPr>
            </w:pPr>
            <w:r>
              <w:rPr>
                <w:rFonts w:ascii="仿宋" w:eastAsia="仿宋" w:hAnsi="仿宋" w:cs="仿宋" w:hint="eastAsia"/>
                <w:color w:val="000000"/>
                <w:spacing w:val="-12"/>
                <w:kern w:val="0"/>
                <w:sz w:val="24"/>
                <w:lang w:bidi="ar"/>
              </w:rPr>
              <w:t>是，投标人提供驻场服务人员学历证明材料复印件，并加盖投标人公章。</w:t>
            </w:r>
          </w:p>
        </w:tc>
      </w:tr>
      <w:tr w:rsidR="00F024C2" w14:paraId="64937662" w14:textId="77777777">
        <w:trPr>
          <w:trHeight w:val="524"/>
          <w:jc w:val="center"/>
        </w:trPr>
        <w:tc>
          <w:tcPr>
            <w:tcW w:w="709" w:type="dxa"/>
            <w:noWrap/>
            <w:vAlign w:val="center"/>
          </w:tcPr>
          <w:p w14:paraId="6DB353A1"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noWrap/>
            <w:vAlign w:val="center"/>
          </w:tcPr>
          <w:p w14:paraId="139C44B2"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1" w:type="dxa"/>
            <w:vMerge/>
            <w:vAlign w:val="center"/>
          </w:tcPr>
          <w:p w14:paraId="6D042838" w14:textId="77777777" w:rsidR="00F024C2" w:rsidRDefault="00F024C2">
            <w:pPr>
              <w:jc w:val="center"/>
              <w:rPr>
                <w:rFonts w:ascii="仿宋" w:eastAsia="仿宋" w:hAnsi="仿宋" w:cs="仿宋" w:hint="eastAsia"/>
                <w:color w:val="000000"/>
                <w:sz w:val="24"/>
              </w:rPr>
            </w:pPr>
          </w:p>
        </w:tc>
        <w:tc>
          <w:tcPr>
            <w:tcW w:w="4824" w:type="dxa"/>
            <w:noWrap/>
            <w:vAlign w:val="center"/>
          </w:tcPr>
          <w:p w14:paraId="5387D817"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必须持有有效期内</w:t>
            </w:r>
            <w:proofErr w:type="spellStart"/>
            <w:r>
              <w:rPr>
                <w:rFonts w:ascii="仿宋" w:eastAsia="仿宋" w:hAnsi="仿宋" w:cs="仿宋" w:hint="eastAsia"/>
                <w:color w:val="000000"/>
                <w:kern w:val="0"/>
                <w:sz w:val="24"/>
                <w:lang w:bidi="ar"/>
              </w:rPr>
              <w:t>VMwareVCP</w:t>
            </w:r>
            <w:proofErr w:type="spellEnd"/>
            <w:r>
              <w:rPr>
                <w:rFonts w:ascii="仿宋" w:eastAsia="仿宋" w:hAnsi="仿宋" w:cs="仿宋" w:hint="eastAsia"/>
                <w:color w:val="000000"/>
                <w:kern w:val="0"/>
                <w:sz w:val="24"/>
                <w:lang w:bidi="ar"/>
              </w:rPr>
              <w:t xml:space="preserve">（全称VMware Certified </w:t>
            </w:r>
            <w:proofErr w:type="spellStart"/>
            <w:r>
              <w:rPr>
                <w:rFonts w:ascii="仿宋" w:eastAsia="仿宋" w:hAnsi="仿宋" w:cs="仿宋" w:hint="eastAsia"/>
                <w:color w:val="000000"/>
                <w:kern w:val="0"/>
                <w:sz w:val="24"/>
                <w:lang w:bidi="ar"/>
              </w:rPr>
              <w:t>Professional,VMware</w:t>
            </w:r>
            <w:proofErr w:type="spellEnd"/>
            <w:r>
              <w:rPr>
                <w:rFonts w:ascii="仿宋" w:eastAsia="仿宋" w:hAnsi="仿宋" w:cs="仿宋" w:hint="eastAsia"/>
                <w:color w:val="000000"/>
                <w:kern w:val="0"/>
                <w:sz w:val="24"/>
                <w:lang w:bidi="ar"/>
              </w:rPr>
              <w:t>认证专家）</w:t>
            </w:r>
            <w:proofErr w:type="gramStart"/>
            <w:r>
              <w:rPr>
                <w:rFonts w:ascii="仿宋" w:eastAsia="仿宋" w:hAnsi="仿宋" w:cs="仿宋" w:hint="eastAsia"/>
                <w:color w:val="000000"/>
                <w:kern w:val="0"/>
                <w:sz w:val="24"/>
                <w:lang w:bidi="ar"/>
              </w:rPr>
              <w:t>和云宏</w:t>
            </w:r>
            <w:proofErr w:type="gramEnd"/>
            <w:r>
              <w:rPr>
                <w:rFonts w:ascii="仿宋" w:eastAsia="仿宋" w:hAnsi="仿宋" w:cs="仿宋" w:hint="eastAsia"/>
                <w:color w:val="000000"/>
                <w:kern w:val="0"/>
                <w:sz w:val="24"/>
                <w:lang w:bidi="ar"/>
              </w:rPr>
              <w:t>WHCSP-Field-Virtualization（</w:t>
            </w:r>
            <w:proofErr w:type="gramStart"/>
            <w:r>
              <w:rPr>
                <w:rFonts w:ascii="仿宋" w:eastAsia="仿宋" w:hAnsi="仿宋" w:cs="仿宋" w:hint="eastAsia"/>
                <w:color w:val="000000"/>
                <w:kern w:val="0"/>
                <w:sz w:val="24"/>
                <w:lang w:bidi="ar"/>
              </w:rPr>
              <w:t>云宏专业</w:t>
            </w:r>
            <w:proofErr w:type="gramEnd"/>
            <w:r>
              <w:rPr>
                <w:rFonts w:ascii="仿宋" w:eastAsia="仿宋" w:hAnsi="仿宋" w:cs="仿宋" w:hint="eastAsia"/>
                <w:color w:val="000000"/>
                <w:kern w:val="0"/>
                <w:sz w:val="24"/>
                <w:lang w:bidi="ar"/>
              </w:rPr>
              <w:t>认证虚拟化资深售后工程师）认证证书（官方可查）。</w:t>
            </w:r>
          </w:p>
        </w:tc>
        <w:tc>
          <w:tcPr>
            <w:tcW w:w="1592" w:type="dxa"/>
            <w:vAlign w:val="center"/>
          </w:tcPr>
          <w:p w14:paraId="1D79CBFD" w14:textId="77777777" w:rsidR="00F024C2" w:rsidRDefault="00000000">
            <w:pPr>
              <w:widowControl/>
              <w:ind w:leftChars="-55" w:left="-115" w:rightChars="-52" w:right="-109"/>
              <w:jc w:val="left"/>
              <w:textAlignment w:val="center"/>
              <w:rPr>
                <w:rFonts w:ascii="仿宋" w:eastAsia="仿宋" w:hAnsi="仿宋" w:cs="仿宋" w:hint="eastAsia"/>
                <w:color w:val="000000"/>
                <w:spacing w:val="-12"/>
                <w:kern w:val="0"/>
                <w:sz w:val="24"/>
                <w:lang w:bidi="ar"/>
              </w:rPr>
            </w:pPr>
            <w:r>
              <w:rPr>
                <w:rFonts w:ascii="仿宋" w:eastAsia="仿宋" w:hAnsi="仿宋" w:cs="仿宋" w:hint="eastAsia"/>
                <w:color w:val="000000"/>
                <w:spacing w:val="-12"/>
                <w:kern w:val="0"/>
                <w:sz w:val="24"/>
                <w:lang w:bidi="ar"/>
              </w:rPr>
              <w:t>是，投标人须提供驻场服务人员的有效证书复印件并加盖投标人公章。</w:t>
            </w:r>
          </w:p>
        </w:tc>
      </w:tr>
      <w:tr w:rsidR="00F024C2" w14:paraId="3B3C8DBA" w14:textId="77777777">
        <w:trPr>
          <w:trHeight w:val="524"/>
          <w:jc w:val="center"/>
        </w:trPr>
        <w:tc>
          <w:tcPr>
            <w:tcW w:w="709" w:type="dxa"/>
            <w:noWrap/>
            <w:vAlign w:val="center"/>
          </w:tcPr>
          <w:p w14:paraId="083186C4"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noWrap/>
            <w:vAlign w:val="center"/>
          </w:tcPr>
          <w:p w14:paraId="6F0BB5A9" w14:textId="77777777" w:rsidR="00F024C2" w:rsidRDefault="00000000">
            <w:pPr>
              <w:widowControl/>
              <w:jc w:val="center"/>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w:t>
            </w:r>
          </w:p>
        </w:tc>
        <w:tc>
          <w:tcPr>
            <w:tcW w:w="1271" w:type="dxa"/>
            <w:vMerge/>
            <w:vAlign w:val="center"/>
          </w:tcPr>
          <w:p w14:paraId="2F4517E5" w14:textId="77777777" w:rsidR="00F024C2" w:rsidRDefault="00F024C2">
            <w:pPr>
              <w:jc w:val="center"/>
              <w:rPr>
                <w:rFonts w:ascii="仿宋" w:eastAsia="仿宋" w:hAnsi="仿宋" w:cs="仿宋" w:hint="eastAsia"/>
                <w:color w:val="000000"/>
                <w:sz w:val="24"/>
              </w:rPr>
            </w:pPr>
          </w:p>
        </w:tc>
        <w:tc>
          <w:tcPr>
            <w:tcW w:w="4824" w:type="dxa"/>
            <w:noWrap/>
            <w:vAlign w:val="center"/>
          </w:tcPr>
          <w:p w14:paraId="08B27DA4" w14:textId="77777777" w:rsidR="00F024C2" w:rsidRDefault="00000000">
            <w:pPr>
              <w:widowControl/>
              <w:jc w:val="left"/>
              <w:textAlignment w:val="center"/>
              <w:rPr>
                <w:szCs w:val="21"/>
              </w:rPr>
            </w:pPr>
            <w:r>
              <w:rPr>
                <w:rFonts w:ascii="仿宋" w:eastAsia="仿宋" w:hAnsi="仿宋" w:cs="仿宋" w:hint="eastAsia"/>
                <w:color w:val="000000"/>
                <w:kern w:val="0"/>
                <w:sz w:val="24"/>
                <w:lang w:bidi="ar"/>
              </w:rPr>
              <w:t>具备至少3年VMware等虚拟化软件运</w:t>
            </w:r>
            <w:proofErr w:type="gramStart"/>
            <w:r>
              <w:rPr>
                <w:rFonts w:ascii="仿宋" w:eastAsia="仿宋" w:hAnsi="仿宋" w:cs="仿宋" w:hint="eastAsia"/>
                <w:color w:val="000000"/>
                <w:kern w:val="0"/>
                <w:sz w:val="24"/>
                <w:lang w:bidi="ar"/>
              </w:rPr>
              <w:t>维工作</w:t>
            </w:r>
            <w:proofErr w:type="gramEnd"/>
            <w:r>
              <w:rPr>
                <w:rFonts w:ascii="仿宋" w:eastAsia="仿宋" w:hAnsi="仿宋" w:cs="仿宋" w:hint="eastAsia"/>
                <w:color w:val="000000"/>
                <w:kern w:val="0"/>
                <w:sz w:val="24"/>
                <w:lang w:bidi="ar"/>
              </w:rPr>
              <w:t>经验。</w:t>
            </w:r>
          </w:p>
          <w:p w14:paraId="428AC110" w14:textId="77777777" w:rsidR="00F024C2" w:rsidRDefault="00000000">
            <w:pPr>
              <w:widowControl/>
              <w:numPr>
                <w:ilvl w:val="255"/>
                <w:numId w:val="0"/>
              </w:numPr>
              <w:jc w:val="left"/>
              <w:textAlignment w:val="center"/>
              <w:rPr>
                <w:rFonts w:ascii="Calibri" w:hAnsi="Calibri"/>
                <w:szCs w:val="22"/>
              </w:rPr>
            </w:pPr>
            <w:r>
              <w:rPr>
                <w:rFonts w:ascii="仿宋" w:eastAsia="仿宋" w:hAnsi="仿宋" w:cs="仿宋" w:hint="eastAsia"/>
                <w:color w:val="000000"/>
                <w:kern w:val="0"/>
                <w:sz w:val="24"/>
                <w:lang w:bidi="ar"/>
              </w:rPr>
              <w:t>需在投标文件中提供以下材料：</w:t>
            </w:r>
          </w:p>
          <w:p w14:paraId="601D5D66" w14:textId="77777777" w:rsidR="00F024C2" w:rsidRDefault="00000000">
            <w:pPr>
              <w:widowControl/>
              <w:numPr>
                <w:ilvl w:val="255"/>
                <w:numId w:val="0"/>
              </w:numPr>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（1）驻场服务人员简历（需将驻场服务人员姓名、联系方式等信息体现在投标文件中，并加盖投标人公章）</w:t>
            </w:r>
          </w:p>
          <w:p w14:paraId="6195030B" w14:textId="77777777" w:rsidR="00F024C2" w:rsidRDefault="00000000">
            <w:pPr>
              <w:widowControl/>
              <w:numPr>
                <w:ilvl w:val="255"/>
                <w:numId w:val="0"/>
              </w:numPr>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（2）在职证明（包括但不限于与投标人签订的劳务合同或2025年任一个月投标人为其缴纳社保的证明或投标人出具的在职证明文档的任意一个即可，并加盖投标人公章）；</w:t>
            </w:r>
          </w:p>
          <w:p w14:paraId="2CA2B9E7" w14:textId="77777777" w:rsidR="00F024C2" w:rsidRDefault="00000000">
            <w:pPr>
              <w:widowControl/>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（3）工作经验以简历表中所列最早运</w:t>
            </w:r>
            <w:proofErr w:type="gramStart"/>
            <w:r>
              <w:rPr>
                <w:rFonts w:ascii="仿宋" w:eastAsia="仿宋" w:hAnsi="仿宋" w:cs="仿宋" w:hint="eastAsia"/>
                <w:color w:val="000000"/>
                <w:kern w:val="0"/>
                <w:sz w:val="24"/>
                <w:lang w:bidi="ar"/>
              </w:rPr>
              <w:t>维业绩</w:t>
            </w:r>
            <w:proofErr w:type="gramEnd"/>
            <w:r>
              <w:rPr>
                <w:rFonts w:ascii="仿宋" w:eastAsia="仿宋" w:hAnsi="仿宋" w:cs="仿宋" w:hint="eastAsia"/>
                <w:color w:val="000000"/>
                <w:kern w:val="0"/>
                <w:sz w:val="24"/>
                <w:lang w:bidi="ar"/>
              </w:rPr>
              <w:t>计算运</w:t>
            </w:r>
            <w:proofErr w:type="gramStart"/>
            <w:r>
              <w:rPr>
                <w:rFonts w:ascii="仿宋" w:eastAsia="仿宋" w:hAnsi="仿宋" w:cs="仿宋" w:hint="eastAsia"/>
                <w:color w:val="000000"/>
                <w:kern w:val="0"/>
                <w:sz w:val="24"/>
                <w:lang w:bidi="ar"/>
              </w:rPr>
              <w:t>维工作</w:t>
            </w:r>
            <w:proofErr w:type="gramEnd"/>
            <w:r>
              <w:rPr>
                <w:rFonts w:ascii="仿宋" w:eastAsia="仿宋" w:hAnsi="仿宋" w:cs="仿宋" w:hint="eastAsia"/>
                <w:color w:val="000000"/>
                <w:kern w:val="0"/>
                <w:sz w:val="24"/>
                <w:lang w:bidi="ar"/>
              </w:rPr>
              <w:t>年限为准。</w:t>
            </w:r>
          </w:p>
        </w:tc>
        <w:tc>
          <w:tcPr>
            <w:tcW w:w="1592" w:type="dxa"/>
            <w:vAlign w:val="center"/>
          </w:tcPr>
          <w:p w14:paraId="79C2A4E3" w14:textId="77777777" w:rsidR="00F024C2" w:rsidRDefault="00000000">
            <w:pPr>
              <w:widowControl/>
              <w:ind w:leftChars="-55" w:left="-115" w:rightChars="-52" w:right="-109"/>
              <w:jc w:val="left"/>
              <w:textAlignment w:val="center"/>
              <w:rPr>
                <w:rFonts w:ascii="仿宋" w:eastAsia="仿宋" w:hAnsi="仿宋" w:cs="仿宋" w:hint="eastAsia"/>
                <w:color w:val="000000"/>
                <w:spacing w:val="-12"/>
                <w:kern w:val="0"/>
                <w:sz w:val="24"/>
                <w:lang w:bidi="ar"/>
              </w:rPr>
            </w:pPr>
            <w:r>
              <w:rPr>
                <w:rFonts w:ascii="仿宋" w:eastAsia="仿宋" w:hAnsi="仿宋" w:cs="仿宋" w:hint="eastAsia"/>
                <w:color w:val="000000"/>
                <w:spacing w:val="-12"/>
                <w:kern w:val="0"/>
                <w:sz w:val="24"/>
                <w:lang w:bidi="ar"/>
              </w:rPr>
              <w:t>是，提供驻场服务人员简历（需将驻场服务人员姓名、联系方式、过往运</w:t>
            </w:r>
            <w:proofErr w:type="gramStart"/>
            <w:r>
              <w:rPr>
                <w:rFonts w:ascii="仿宋" w:eastAsia="仿宋" w:hAnsi="仿宋" w:cs="仿宋" w:hint="eastAsia"/>
                <w:color w:val="000000"/>
                <w:spacing w:val="-12"/>
                <w:kern w:val="0"/>
                <w:sz w:val="24"/>
                <w:lang w:bidi="ar"/>
              </w:rPr>
              <w:t>维工作</w:t>
            </w:r>
            <w:proofErr w:type="gramEnd"/>
            <w:r>
              <w:rPr>
                <w:rFonts w:ascii="仿宋" w:eastAsia="仿宋" w:hAnsi="仿宋" w:cs="仿宋" w:hint="eastAsia"/>
                <w:color w:val="000000"/>
                <w:spacing w:val="-12"/>
                <w:kern w:val="0"/>
                <w:sz w:val="24"/>
                <w:lang w:bidi="ar"/>
              </w:rPr>
              <w:t>经历等信息体现在投标文件中，并加盖投标人公章）、在职证明（包括但不限于与投标人签订的劳务合同或2025年任一个月投标人为其缴纳社保的证明或投标人出具的在职证明文档的任意一个即可，并加盖投标人公章）等材料。</w:t>
            </w:r>
          </w:p>
        </w:tc>
      </w:tr>
      <w:tr w:rsidR="00F024C2" w14:paraId="539803B5" w14:textId="77777777">
        <w:trPr>
          <w:trHeight w:val="1425"/>
          <w:jc w:val="center"/>
        </w:trPr>
        <w:tc>
          <w:tcPr>
            <w:tcW w:w="709" w:type="dxa"/>
            <w:noWrap/>
            <w:vAlign w:val="center"/>
          </w:tcPr>
          <w:p w14:paraId="1D15FCC0"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noWrap/>
            <w:vAlign w:val="center"/>
          </w:tcPr>
          <w:p w14:paraId="6F8E25F8" w14:textId="77777777" w:rsidR="00F024C2" w:rsidRDefault="00000000">
            <w:pPr>
              <w:widowControl/>
              <w:jc w:val="center"/>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w:t>
            </w:r>
          </w:p>
        </w:tc>
        <w:tc>
          <w:tcPr>
            <w:tcW w:w="1271" w:type="dxa"/>
            <w:vMerge/>
            <w:vAlign w:val="center"/>
          </w:tcPr>
          <w:p w14:paraId="3B537B3A" w14:textId="77777777" w:rsidR="00F024C2" w:rsidRDefault="00F024C2">
            <w:pPr>
              <w:jc w:val="center"/>
              <w:rPr>
                <w:rFonts w:ascii="仿宋" w:eastAsia="仿宋" w:hAnsi="仿宋" w:cs="仿宋" w:hint="eastAsia"/>
                <w:color w:val="000000"/>
                <w:sz w:val="24"/>
              </w:rPr>
            </w:pPr>
          </w:p>
        </w:tc>
        <w:tc>
          <w:tcPr>
            <w:tcW w:w="4824" w:type="dxa"/>
            <w:noWrap/>
            <w:vAlign w:val="center"/>
          </w:tcPr>
          <w:p w14:paraId="0CAB3BB6" w14:textId="77777777" w:rsidR="00F024C2" w:rsidRDefault="00000000">
            <w:pPr>
              <w:widowControl/>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在满足第42条的基础上，驻场人员每多1年VMware等虚拟化软件运</w:t>
            </w:r>
            <w:proofErr w:type="gramStart"/>
            <w:r>
              <w:rPr>
                <w:rFonts w:ascii="仿宋" w:eastAsia="仿宋" w:hAnsi="仿宋" w:cs="仿宋" w:hint="eastAsia"/>
                <w:color w:val="000000"/>
                <w:kern w:val="0"/>
                <w:sz w:val="24"/>
                <w:lang w:bidi="ar"/>
              </w:rPr>
              <w:t>维工作</w:t>
            </w:r>
            <w:proofErr w:type="gramEnd"/>
            <w:r>
              <w:rPr>
                <w:rFonts w:ascii="仿宋" w:eastAsia="仿宋" w:hAnsi="仿宋" w:cs="仿宋" w:hint="eastAsia"/>
                <w:color w:val="000000"/>
                <w:kern w:val="0"/>
                <w:sz w:val="24"/>
                <w:lang w:bidi="ar"/>
              </w:rPr>
              <w:t>经验加3分，最多加9分。</w:t>
            </w:r>
          </w:p>
          <w:p w14:paraId="201E6E37" w14:textId="77777777" w:rsidR="00F024C2" w:rsidRDefault="00000000">
            <w:pPr>
              <w:widowControl/>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需在投标文件中提供以下材料：</w:t>
            </w:r>
          </w:p>
          <w:p w14:paraId="4A76F731" w14:textId="77777777" w:rsidR="00F024C2" w:rsidRDefault="00000000">
            <w:pPr>
              <w:widowControl/>
              <w:numPr>
                <w:ilvl w:val="255"/>
                <w:numId w:val="0"/>
              </w:numPr>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（1）驻场服务人员简历（需将驻场服务人员姓名、联系方式等信息体现在投标文件中，并加盖投标人公章）</w:t>
            </w:r>
          </w:p>
          <w:p w14:paraId="50F5EA04" w14:textId="77777777" w:rsidR="00F024C2" w:rsidRDefault="00000000">
            <w:pPr>
              <w:widowControl/>
              <w:numPr>
                <w:ilvl w:val="255"/>
                <w:numId w:val="0"/>
              </w:numPr>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（2）在职证明（包括但不限于与投标人签订的劳务合同或2025年任一个月投标人为其缴纳社保的证明或投标人出具的在职证明文档的任意一个即可，并加盖投标人公章）；</w:t>
            </w:r>
          </w:p>
          <w:p w14:paraId="051F85C8" w14:textId="77777777" w:rsidR="00F024C2" w:rsidRDefault="00000000">
            <w:pPr>
              <w:widowControl/>
              <w:jc w:val="left"/>
              <w:textAlignment w:val="center"/>
              <w:rPr>
                <w:rFonts w:ascii="Calibri" w:hAnsi="Calibri"/>
                <w:szCs w:val="22"/>
              </w:rPr>
            </w:pPr>
            <w:r>
              <w:rPr>
                <w:rFonts w:ascii="仿宋" w:eastAsia="仿宋" w:hAnsi="仿宋" w:cs="仿宋" w:hint="eastAsia"/>
                <w:color w:val="000000"/>
                <w:kern w:val="0"/>
                <w:sz w:val="24"/>
                <w:lang w:bidi="ar"/>
              </w:rPr>
              <w:t>（3）工作经验以简历表中所列最早运</w:t>
            </w:r>
            <w:proofErr w:type="gramStart"/>
            <w:r>
              <w:rPr>
                <w:rFonts w:ascii="仿宋" w:eastAsia="仿宋" w:hAnsi="仿宋" w:cs="仿宋" w:hint="eastAsia"/>
                <w:color w:val="000000"/>
                <w:kern w:val="0"/>
                <w:sz w:val="24"/>
                <w:lang w:bidi="ar"/>
              </w:rPr>
              <w:t>维业绩</w:t>
            </w:r>
            <w:proofErr w:type="gramEnd"/>
            <w:r>
              <w:rPr>
                <w:rFonts w:ascii="仿宋" w:eastAsia="仿宋" w:hAnsi="仿宋" w:cs="仿宋" w:hint="eastAsia"/>
                <w:color w:val="000000"/>
                <w:kern w:val="0"/>
                <w:sz w:val="24"/>
                <w:lang w:bidi="ar"/>
              </w:rPr>
              <w:t>计算运</w:t>
            </w:r>
            <w:proofErr w:type="gramStart"/>
            <w:r>
              <w:rPr>
                <w:rFonts w:ascii="仿宋" w:eastAsia="仿宋" w:hAnsi="仿宋" w:cs="仿宋" w:hint="eastAsia"/>
                <w:color w:val="000000"/>
                <w:kern w:val="0"/>
                <w:sz w:val="24"/>
                <w:lang w:bidi="ar"/>
              </w:rPr>
              <w:t>维工作</w:t>
            </w:r>
            <w:proofErr w:type="gramEnd"/>
            <w:r>
              <w:rPr>
                <w:rFonts w:ascii="仿宋" w:eastAsia="仿宋" w:hAnsi="仿宋" w:cs="仿宋" w:hint="eastAsia"/>
                <w:color w:val="000000"/>
                <w:kern w:val="0"/>
                <w:sz w:val="24"/>
                <w:lang w:bidi="ar"/>
              </w:rPr>
              <w:t>年限为准。</w:t>
            </w:r>
          </w:p>
        </w:tc>
        <w:tc>
          <w:tcPr>
            <w:tcW w:w="1592" w:type="dxa"/>
            <w:vAlign w:val="center"/>
          </w:tcPr>
          <w:p w14:paraId="255BF378" w14:textId="77777777" w:rsidR="00F024C2" w:rsidRDefault="00000000">
            <w:pPr>
              <w:widowControl/>
              <w:ind w:leftChars="-55" w:left="-115" w:rightChars="-52" w:right="-109"/>
              <w:jc w:val="left"/>
              <w:textAlignment w:val="center"/>
              <w:rPr>
                <w:rFonts w:ascii="仿宋" w:eastAsia="仿宋" w:hAnsi="仿宋" w:cs="仿宋" w:hint="eastAsia"/>
                <w:color w:val="000000"/>
                <w:spacing w:val="-12"/>
                <w:kern w:val="0"/>
                <w:sz w:val="24"/>
                <w:lang w:bidi="ar"/>
              </w:rPr>
            </w:pPr>
            <w:r>
              <w:rPr>
                <w:rFonts w:ascii="仿宋" w:eastAsia="仿宋" w:hAnsi="仿宋" w:cs="仿宋" w:hint="eastAsia"/>
                <w:color w:val="000000"/>
                <w:spacing w:val="-12"/>
                <w:kern w:val="0"/>
                <w:sz w:val="24"/>
                <w:lang w:bidi="ar"/>
              </w:rPr>
              <w:t>是，投标人提供驻场服务人员简历（需将驻场服务人员姓名、联系方式、过往运</w:t>
            </w:r>
            <w:proofErr w:type="gramStart"/>
            <w:r>
              <w:rPr>
                <w:rFonts w:ascii="仿宋" w:eastAsia="仿宋" w:hAnsi="仿宋" w:cs="仿宋" w:hint="eastAsia"/>
                <w:color w:val="000000"/>
                <w:spacing w:val="-12"/>
                <w:kern w:val="0"/>
                <w:sz w:val="24"/>
                <w:lang w:bidi="ar"/>
              </w:rPr>
              <w:t>维工作</w:t>
            </w:r>
            <w:proofErr w:type="gramEnd"/>
            <w:r>
              <w:rPr>
                <w:rFonts w:ascii="仿宋" w:eastAsia="仿宋" w:hAnsi="仿宋" w:cs="仿宋" w:hint="eastAsia"/>
                <w:color w:val="000000"/>
                <w:spacing w:val="-12"/>
                <w:kern w:val="0"/>
                <w:sz w:val="24"/>
                <w:lang w:bidi="ar"/>
              </w:rPr>
              <w:t>经历等信息体现在投标文件中，并加盖投标人公章）、在职证明（包括但不限于与投标人签订的劳务合同或2025年任一个月投标人为其缴纳社保的证明或投标人出具的在职证明文档的任意一个即可，并加盖投标人公章）等材料。</w:t>
            </w:r>
          </w:p>
        </w:tc>
      </w:tr>
      <w:tr w:rsidR="00F024C2" w14:paraId="7FDB3348" w14:textId="77777777">
        <w:trPr>
          <w:trHeight w:val="1425"/>
          <w:jc w:val="center"/>
        </w:trPr>
        <w:tc>
          <w:tcPr>
            <w:tcW w:w="709" w:type="dxa"/>
            <w:noWrap/>
            <w:vAlign w:val="center"/>
          </w:tcPr>
          <w:p w14:paraId="09D30AAD"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noWrap/>
            <w:vAlign w:val="center"/>
          </w:tcPr>
          <w:p w14:paraId="004D531D" w14:textId="77777777" w:rsidR="00F024C2" w:rsidRDefault="00000000">
            <w:pPr>
              <w:widowControl/>
              <w:jc w:val="center"/>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w:t>
            </w:r>
          </w:p>
        </w:tc>
        <w:tc>
          <w:tcPr>
            <w:tcW w:w="1271" w:type="dxa"/>
            <w:vMerge/>
            <w:vAlign w:val="center"/>
          </w:tcPr>
          <w:p w14:paraId="317A1EDB" w14:textId="77777777" w:rsidR="00F024C2" w:rsidRDefault="00F024C2">
            <w:pPr>
              <w:jc w:val="center"/>
              <w:rPr>
                <w:rFonts w:ascii="仿宋" w:eastAsia="仿宋" w:hAnsi="仿宋" w:cs="仿宋" w:hint="eastAsia"/>
                <w:color w:val="000000"/>
                <w:sz w:val="24"/>
              </w:rPr>
            </w:pPr>
          </w:p>
        </w:tc>
        <w:tc>
          <w:tcPr>
            <w:tcW w:w="4824" w:type="dxa"/>
            <w:noWrap/>
            <w:vAlign w:val="center"/>
          </w:tcPr>
          <w:p w14:paraId="34FE8E8E" w14:textId="77777777" w:rsidR="00F024C2" w:rsidRDefault="00000000">
            <w:pPr>
              <w:jc w:val="left"/>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提供驻场工程师的驻场业绩，每有一项服务期6个月以上的驻场服务业绩得2分，最多得4分。服务时间有重合的不同业绩，只计1项业绩。证明材料为能够体现姓名的合同、验收文件或用户证明等。</w:t>
            </w:r>
          </w:p>
        </w:tc>
        <w:tc>
          <w:tcPr>
            <w:tcW w:w="1592" w:type="dxa"/>
            <w:vAlign w:val="center"/>
          </w:tcPr>
          <w:p w14:paraId="24AF9B07" w14:textId="77777777" w:rsidR="00F024C2" w:rsidRDefault="00000000">
            <w:pPr>
              <w:widowControl/>
              <w:ind w:leftChars="-55" w:left="-115" w:rightChars="-52" w:right="-109"/>
              <w:jc w:val="left"/>
              <w:textAlignment w:val="center"/>
              <w:rPr>
                <w:rFonts w:ascii="仿宋" w:eastAsia="仿宋" w:hAnsi="仿宋" w:cs="仿宋" w:hint="eastAsia"/>
                <w:color w:val="000000"/>
                <w:spacing w:val="-12"/>
                <w:kern w:val="0"/>
                <w:sz w:val="24"/>
                <w:lang w:bidi="ar"/>
              </w:rPr>
            </w:pPr>
            <w:r>
              <w:rPr>
                <w:rFonts w:ascii="仿宋" w:eastAsia="仿宋" w:hAnsi="仿宋" w:cs="仿宋" w:hint="eastAsia"/>
                <w:color w:val="000000"/>
                <w:spacing w:val="-12"/>
                <w:kern w:val="0"/>
                <w:sz w:val="24"/>
                <w:lang w:bidi="ar"/>
              </w:rPr>
              <w:t>是，提供体现驻场工程师姓名的合同、验收文件或用户证明等材料并加盖投标人公章。</w:t>
            </w:r>
          </w:p>
        </w:tc>
      </w:tr>
      <w:tr w:rsidR="00F024C2" w14:paraId="2E81893B" w14:textId="77777777">
        <w:trPr>
          <w:trHeight w:val="750"/>
          <w:jc w:val="center"/>
        </w:trPr>
        <w:tc>
          <w:tcPr>
            <w:tcW w:w="709" w:type="dxa"/>
            <w:noWrap/>
            <w:vAlign w:val="center"/>
          </w:tcPr>
          <w:p w14:paraId="174B45E6"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noWrap/>
            <w:vAlign w:val="center"/>
          </w:tcPr>
          <w:p w14:paraId="3DC53C08"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1" w:type="dxa"/>
            <w:vMerge/>
            <w:vAlign w:val="center"/>
          </w:tcPr>
          <w:p w14:paraId="529CD094" w14:textId="77777777" w:rsidR="00F024C2" w:rsidRDefault="00F024C2">
            <w:pPr>
              <w:jc w:val="center"/>
              <w:rPr>
                <w:rFonts w:ascii="仿宋" w:eastAsia="仿宋" w:hAnsi="仿宋" w:cs="仿宋" w:hint="eastAsia"/>
                <w:color w:val="000000"/>
                <w:sz w:val="24"/>
              </w:rPr>
            </w:pPr>
          </w:p>
        </w:tc>
        <w:tc>
          <w:tcPr>
            <w:tcW w:w="4824" w:type="dxa"/>
            <w:noWrap/>
            <w:vAlign w:val="center"/>
          </w:tcPr>
          <w:p w14:paraId="64FA9727"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精通服务器虚拟化技术，熟练掌握分布式存储虚拟化及网络虚拟化技术。</w:t>
            </w:r>
          </w:p>
        </w:tc>
        <w:tc>
          <w:tcPr>
            <w:tcW w:w="1592" w:type="dxa"/>
            <w:noWrap/>
            <w:vAlign w:val="center"/>
          </w:tcPr>
          <w:p w14:paraId="7C85A7C1"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0FAADC05" w14:textId="77777777">
        <w:trPr>
          <w:trHeight w:val="1190"/>
          <w:jc w:val="center"/>
        </w:trPr>
        <w:tc>
          <w:tcPr>
            <w:tcW w:w="709" w:type="dxa"/>
            <w:noWrap/>
            <w:vAlign w:val="center"/>
          </w:tcPr>
          <w:p w14:paraId="3A7A687D"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noWrap/>
            <w:vAlign w:val="center"/>
          </w:tcPr>
          <w:p w14:paraId="050744E7"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1" w:type="dxa"/>
            <w:vMerge/>
            <w:vAlign w:val="center"/>
          </w:tcPr>
          <w:p w14:paraId="02EAFBF5" w14:textId="77777777" w:rsidR="00F024C2" w:rsidRDefault="00F024C2">
            <w:pPr>
              <w:jc w:val="center"/>
              <w:rPr>
                <w:rFonts w:ascii="仿宋" w:eastAsia="仿宋" w:hAnsi="仿宋" w:cs="仿宋" w:hint="eastAsia"/>
                <w:color w:val="000000"/>
                <w:sz w:val="24"/>
              </w:rPr>
            </w:pPr>
          </w:p>
        </w:tc>
        <w:tc>
          <w:tcPr>
            <w:tcW w:w="4824" w:type="dxa"/>
            <w:noWrap/>
            <w:vAlign w:val="center"/>
          </w:tcPr>
          <w:p w14:paraId="0BD095A9"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工作认真细致，责任心强，具备良好的技术钻研能力、沟通协调能力、团队协作能力及技术报告撰写能力。</w:t>
            </w:r>
          </w:p>
        </w:tc>
        <w:tc>
          <w:tcPr>
            <w:tcW w:w="1592" w:type="dxa"/>
            <w:noWrap/>
            <w:vAlign w:val="center"/>
          </w:tcPr>
          <w:p w14:paraId="5C0A3BF4"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1355C967" w14:textId="77777777">
        <w:trPr>
          <w:trHeight w:val="1190"/>
          <w:jc w:val="center"/>
        </w:trPr>
        <w:tc>
          <w:tcPr>
            <w:tcW w:w="709" w:type="dxa"/>
            <w:noWrap/>
            <w:vAlign w:val="center"/>
          </w:tcPr>
          <w:p w14:paraId="28C774F3"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noWrap/>
            <w:vAlign w:val="center"/>
          </w:tcPr>
          <w:p w14:paraId="06DE4C8C" w14:textId="77777777" w:rsidR="00F024C2" w:rsidRDefault="00000000">
            <w:pPr>
              <w:widowControl/>
              <w:jc w:val="center"/>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w:t>
            </w:r>
          </w:p>
        </w:tc>
        <w:tc>
          <w:tcPr>
            <w:tcW w:w="1271" w:type="dxa"/>
            <w:vMerge w:val="restart"/>
            <w:vAlign w:val="center"/>
          </w:tcPr>
          <w:p w14:paraId="192B482A" w14:textId="77777777" w:rsidR="00F024C2" w:rsidRDefault="00000000">
            <w:pPr>
              <w:jc w:val="center"/>
              <w:rPr>
                <w:rFonts w:ascii="仿宋" w:eastAsia="仿宋" w:hAnsi="仿宋" w:cs="仿宋" w:hint="eastAsia"/>
                <w:color w:val="000000"/>
                <w:sz w:val="24"/>
              </w:rPr>
            </w:pPr>
            <w:r>
              <w:rPr>
                <w:rFonts w:ascii="仿宋" w:eastAsia="仿宋" w:hAnsi="仿宋" w:cs="仿宋" w:hint="eastAsia"/>
                <w:color w:val="000000"/>
                <w:sz w:val="24"/>
              </w:rPr>
              <w:t>服务团队要求</w:t>
            </w:r>
          </w:p>
        </w:tc>
        <w:tc>
          <w:tcPr>
            <w:tcW w:w="4824" w:type="dxa"/>
            <w:noWrap/>
            <w:vAlign w:val="center"/>
          </w:tcPr>
          <w:p w14:paraId="2C7C3AAA" w14:textId="77777777" w:rsidR="00F024C2" w:rsidRDefault="00000000">
            <w:pPr>
              <w:widowControl/>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提供1名具有有效期内</w:t>
            </w:r>
            <w:proofErr w:type="spellStart"/>
            <w:r>
              <w:rPr>
                <w:rFonts w:ascii="仿宋" w:eastAsia="仿宋" w:hAnsi="仿宋" w:cs="仿宋" w:hint="eastAsia"/>
                <w:color w:val="000000"/>
                <w:kern w:val="0"/>
                <w:sz w:val="24"/>
                <w:lang w:bidi="ar"/>
              </w:rPr>
              <w:t>VMwareVCP</w:t>
            </w:r>
            <w:proofErr w:type="spellEnd"/>
            <w:r>
              <w:rPr>
                <w:rFonts w:ascii="仿宋" w:eastAsia="仿宋" w:hAnsi="仿宋" w:cs="仿宋" w:hint="eastAsia"/>
                <w:color w:val="000000"/>
                <w:kern w:val="0"/>
                <w:sz w:val="24"/>
                <w:lang w:bidi="ar"/>
              </w:rPr>
              <w:t xml:space="preserve">（全称VMware Certified </w:t>
            </w:r>
            <w:proofErr w:type="spellStart"/>
            <w:r>
              <w:rPr>
                <w:rFonts w:ascii="仿宋" w:eastAsia="仿宋" w:hAnsi="仿宋" w:cs="仿宋" w:hint="eastAsia"/>
                <w:color w:val="000000"/>
                <w:kern w:val="0"/>
                <w:sz w:val="24"/>
                <w:lang w:bidi="ar"/>
              </w:rPr>
              <w:t>Professional,VMware</w:t>
            </w:r>
            <w:proofErr w:type="spellEnd"/>
            <w:r>
              <w:rPr>
                <w:rFonts w:ascii="仿宋" w:eastAsia="仿宋" w:hAnsi="仿宋" w:cs="仿宋" w:hint="eastAsia"/>
                <w:color w:val="000000"/>
                <w:kern w:val="0"/>
                <w:sz w:val="24"/>
                <w:lang w:bidi="ar"/>
              </w:rPr>
              <w:t>认证专家）</w:t>
            </w:r>
            <w:proofErr w:type="gramStart"/>
            <w:r>
              <w:rPr>
                <w:rFonts w:ascii="仿宋" w:eastAsia="仿宋" w:hAnsi="仿宋" w:cs="仿宋" w:hint="eastAsia"/>
                <w:color w:val="000000"/>
                <w:kern w:val="0"/>
                <w:sz w:val="24"/>
                <w:lang w:bidi="ar"/>
              </w:rPr>
              <w:t>和云宏</w:t>
            </w:r>
            <w:proofErr w:type="gramEnd"/>
            <w:r>
              <w:rPr>
                <w:rFonts w:ascii="仿宋" w:eastAsia="仿宋" w:hAnsi="仿宋" w:cs="仿宋" w:hint="eastAsia"/>
                <w:color w:val="000000"/>
                <w:kern w:val="0"/>
                <w:sz w:val="24"/>
                <w:lang w:bidi="ar"/>
              </w:rPr>
              <w:t>WHCSP-Field-Virtualization（</w:t>
            </w:r>
            <w:proofErr w:type="gramStart"/>
            <w:r>
              <w:rPr>
                <w:rFonts w:ascii="仿宋" w:eastAsia="仿宋" w:hAnsi="仿宋" w:cs="仿宋" w:hint="eastAsia"/>
                <w:color w:val="000000"/>
                <w:kern w:val="0"/>
                <w:sz w:val="24"/>
                <w:lang w:bidi="ar"/>
              </w:rPr>
              <w:t>云宏专业</w:t>
            </w:r>
            <w:proofErr w:type="gramEnd"/>
            <w:r>
              <w:rPr>
                <w:rFonts w:ascii="仿宋" w:eastAsia="仿宋" w:hAnsi="仿宋" w:cs="仿宋" w:hint="eastAsia"/>
                <w:color w:val="000000"/>
                <w:kern w:val="0"/>
                <w:sz w:val="24"/>
                <w:lang w:bidi="ar"/>
              </w:rPr>
              <w:t>认证虚拟化资深售后工程师）认证证书（官方可查）的技术支持人员储备，在驻场人员无法独立、快速解决问题时为采购人提供免费现场支持（相关费用由供应商承担）。</w:t>
            </w:r>
          </w:p>
        </w:tc>
        <w:tc>
          <w:tcPr>
            <w:tcW w:w="1592" w:type="dxa"/>
            <w:noWrap/>
            <w:vAlign w:val="center"/>
          </w:tcPr>
          <w:p w14:paraId="34E36992" w14:textId="77777777" w:rsidR="00F024C2" w:rsidRDefault="00000000">
            <w:pPr>
              <w:widowControl/>
              <w:ind w:leftChars="-55" w:left="-115" w:rightChars="-52" w:right="-109"/>
              <w:jc w:val="left"/>
              <w:textAlignment w:val="center"/>
              <w:rPr>
                <w:rFonts w:ascii="仿宋" w:eastAsia="仿宋" w:hAnsi="仿宋" w:cs="仿宋" w:hint="eastAsia"/>
                <w:color w:val="000000"/>
                <w:spacing w:val="-12"/>
                <w:kern w:val="0"/>
                <w:sz w:val="24"/>
                <w:lang w:bidi="ar"/>
              </w:rPr>
            </w:pPr>
            <w:r>
              <w:rPr>
                <w:rFonts w:ascii="仿宋" w:eastAsia="仿宋" w:hAnsi="仿宋" w:cs="仿宋" w:hint="eastAsia"/>
                <w:color w:val="000000"/>
                <w:spacing w:val="-12"/>
                <w:kern w:val="0"/>
                <w:sz w:val="24"/>
                <w:lang w:bidi="ar"/>
              </w:rPr>
              <w:t>是，投标人</w:t>
            </w:r>
            <w:proofErr w:type="gramStart"/>
            <w:r>
              <w:rPr>
                <w:rFonts w:ascii="仿宋" w:eastAsia="仿宋" w:hAnsi="仿宋" w:cs="仿宋" w:hint="eastAsia"/>
                <w:color w:val="000000"/>
                <w:spacing w:val="-12"/>
                <w:kern w:val="0"/>
                <w:sz w:val="24"/>
                <w:lang w:bidi="ar"/>
              </w:rPr>
              <w:t>提供提供</w:t>
            </w:r>
            <w:proofErr w:type="gramEnd"/>
            <w:r>
              <w:rPr>
                <w:rFonts w:ascii="仿宋" w:eastAsia="仿宋" w:hAnsi="仿宋" w:cs="仿宋" w:hint="eastAsia"/>
                <w:color w:val="000000"/>
                <w:spacing w:val="-12"/>
                <w:kern w:val="0"/>
                <w:sz w:val="24"/>
                <w:lang w:bidi="ar"/>
              </w:rPr>
              <w:t>技术团队人员简历（需将技术团队人员姓名、联系方式等信息体现在投标文件中，并加盖投标人公章）、在职证明（包括但不限于与投标人签订的劳务合同或2025年任一个月投标人为其缴纳社保的证明或投标人出具的在职证明文档的任意一个即可，并加盖投标人公章）、有效证书复印件（加盖投标人公章）等材料。</w:t>
            </w:r>
          </w:p>
        </w:tc>
      </w:tr>
      <w:tr w:rsidR="00F024C2" w14:paraId="76A5CD3A" w14:textId="77777777">
        <w:trPr>
          <w:trHeight w:val="1190"/>
          <w:jc w:val="center"/>
        </w:trPr>
        <w:tc>
          <w:tcPr>
            <w:tcW w:w="709" w:type="dxa"/>
            <w:noWrap/>
            <w:vAlign w:val="center"/>
          </w:tcPr>
          <w:p w14:paraId="5D1C3335"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noWrap/>
            <w:vAlign w:val="center"/>
          </w:tcPr>
          <w:p w14:paraId="1DE55A56" w14:textId="77777777" w:rsidR="00F024C2" w:rsidRDefault="00000000">
            <w:pPr>
              <w:widowControl/>
              <w:jc w:val="center"/>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w:t>
            </w:r>
          </w:p>
        </w:tc>
        <w:tc>
          <w:tcPr>
            <w:tcW w:w="1271" w:type="dxa"/>
            <w:vMerge/>
            <w:vAlign w:val="center"/>
          </w:tcPr>
          <w:p w14:paraId="02C7662B" w14:textId="77777777" w:rsidR="00F024C2" w:rsidRDefault="00F024C2">
            <w:pPr>
              <w:jc w:val="center"/>
              <w:rPr>
                <w:rFonts w:ascii="仿宋" w:eastAsia="仿宋" w:hAnsi="仿宋" w:cs="仿宋" w:hint="eastAsia"/>
                <w:color w:val="000000"/>
                <w:sz w:val="24"/>
              </w:rPr>
            </w:pPr>
          </w:p>
        </w:tc>
        <w:tc>
          <w:tcPr>
            <w:tcW w:w="4824" w:type="dxa"/>
            <w:noWrap/>
            <w:vAlign w:val="center"/>
          </w:tcPr>
          <w:p w14:paraId="36A739B1" w14:textId="77777777" w:rsidR="00F024C2" w:rsidRDefault="00000000">
            <w:pPr>
              <w:widowControl/>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在满足第47条的基础上，每多1名具有有效期内</w:t>
            </w:r>
            <w:proofErr w:type="spellStart"/>
            <w:r>
              <w:rPr>
                <w:rFonts w:ascii="仿宋" w:eastAsia="仿宋" w:hAnsi="仿宋" w:cs="仿宋" w:hint="eastAsia"/>
                <w:color w:val="000000"/>
                <w:kern w:val="0"/>
                <w:sz w:val="24"/>
                <w:lang w:bidi="ar"/>
              </w:rPr>
              <w:t>VMwareVCP</w:t>
            </w:r>
            <w:proofErr w:type="spellEnd"/>
            <w:r>
              <w:rPr>
                <w:rFonts w:ascii="仿宋" w:eastAsia="仿宋" w:hAnsi="仿宋" w:cs="仿宋" w:hint="eastAsia"/>
                <w:color w:val="000000"/>
                <w:kern w:val="0"/>
                <w:sz w:val="24"/>
                <w:lang w:bidi="ar"/>
              </w:rPr>
              <w:t xml:space="preserve">（全称VMware Certified </w:t>
            </w:r>
            <w:proofErr w:type="spellStart"/>
            <w:r>
              <w:rPr>
                <w:rFonts w:ascii="仿宋" w:eastAsia="仿宋" w:hAnsi="仿宋" w:cs="仿宋" w:hint="eastAsia"/>
                <w:color w:val="000000"/>
                <w:kern w:val="0"/>
                <w:sz w:val="24"/>
                <w:lang w:bidi="ar"/>
              </w:rPr>
              <w:t>Professional,VMware</w:t>
            </w:r>
            <w:proofErr w:type="spellEnd"/>
            <w:r>
              <w:rPr>
                <w:rFonts w:ascii="仿宋" w:eastAsia="仿宋" w:hAnsi="仿宋" w:cs="仿宋" w:hint="eastAsia"/>
                <w:color w:val="000000"/>
                <w:kern w:val="0"/>
                <w:sz w:val="24"/>
                <w:lang w:bidi="ar"/>
              </w:rPr>
              <w:t>认证专家）</w:t>
            </w:r>
            <w:proofErr w:type="gramStart"/>
            <w:r>
              <w:rPr>
                <w:rFonts w:ascii="仿宋" w:eastAsia="仿宋" w:hAnsi="仿宋" w:cs="仿宋" w:hint="eastAsia"/>
                <w:color w:val="000000"/>
                <w:kern w:val="0"/>
                <w:sz w:val="24"/>
                <w:lang w:bidi="ar"/>
              </w:rPr>
              <w:t>和云宏</w:t>
            </w:r>
            <w:proofErr w:type="gramEnd"/>
            <w:r>
              <w:rPr>
                <w:rFonts w:ascii="仿宋" w:eastAsia="仿宋" w:hAnsi="仿宋" w:cs="仿宋" w:hint="eastAsia"/>
                <w:color w:val="000000"/>
                <w:kern w:val="0"/>
                <w:sz w:val="24"/>
                <w:lang w:bidi="ar"/>
              </w:rPr>
              <w:t>WHCSP-Field-Virtualization（</w:t>
            </w:r>
            <w:proofErr w:type="gramStart"/>
            <w:r>
              <w:rPr>
                <w:rFonts w:ascii="仿宋" w:eastAsia="仿宋" w:hAnsi="仿宋" w:cs="仿宋" w:hint="eastAsia"/>
                <w:color w:val="000000"/>
                <w:kern w:val="0"/>
                <w:sz w:val="24"/>
                <w:lang w:bidi="ar"/>
              </w:rPr>
              <w:t>云宏专业</w:t>
            </w:r>
            <w:proofErr w:type="gramEnd"/>
            <w:r>
              <w:rPr>
                <w:rFonts w:ascii="仿宋" w:eastAsia="仿宋" w:hAnsi="仿宋" w:cs="仿宋" w:hint="eastAsia"/>
                <w:color w:val="000000"/>
                <w:kern w:val="0"/>
                <w:sz w:val="24"/>
                <w:lang w:bidi="ar"/>
              </w:rPr>
              <w:t>认证虚拟化资深售后工程师）认证证书（官方可查）的技术支持人员储备加2分，最多加8分。</w:t>
            </w:r>
          </w:p>
          <w:p w14:paraId="485D0C60" w14:textId="77777777" w:rsidR="00F024C2" w:rsidRDefault="00000000">
            <w:pPr>
              <w:widowControl/>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需在投标文件中提供技术团队人员简历（需将技术团队人员姓名、联系方式等信息体现在投标文件中，并加盖投标人公章）、在职证明（包括但不限于与投标人签订的劳务合同或2025年任一个月投标人为其缴纳社保的证明或投标人出具的在职证明文档的任意一个即可，并加盖投标人公章）、有效证书复印件（加盖投标人公章）等材料。未按要求提供证明材料的，该人员不被认可。）</w:t>
            </w:r>
          </w:p>
        </w:tc>
        <w:tc>
          <w:tcPr>
            <w:tcW w:w="1592" w:type="dxa"/>
            <w:noWrap/>
            <w:vAlign w:val="center"/>
          </w:tcPr>
          <w:p w14:paraId="34B09DE3" w14:textId="77777777" w:rsidR="00F024C2" w:rsidRDefault="00000000">
            <w:pPr>
              <w:widowControl/>
              <w:ind w:leftChars="-55" w:left="-115" w:rightChars="-52" w:right="-109"/>
              <w:jc w:val="left"/>
              <w:textAlignment w:val="center"/>
              <w:rPr>
                <w:rFonts w:ascii="仿宋" w:eastAsia="仿宋" w:hAnsi="仿宋" w:cs="仿宋" w:hint="eastAsia"/>
                <w:color w:val="000000"/>
                <w:spacing w:val="-12"/>
                <w:kern w:val="0"/>
                <w:sz w:val="24"/>
                <w:lang w:bidi="ar"/>
              </w:rPr>
            </w:pPr>
            <w:r>
              <w:rPr>
                <w:rFonts w:ascii="仿宋" w:eastAsia="仿宋" w:hAnsi="仿宋" w:cs="仿宋" w:hint="eastAsia"/>
                <w:color w:val="000000"/>
                <w:spacing w:val="-12"/>
                <w:kern w:val="0"/>
                <w:sz w:val="24"/>
                <w:lang w:bidi="ar"/>
              </w:rPr>
              <w:t>是，投标人提供技术团队人员简历（需将技术团队人员姓名、联系方式等信息体现在投标文件中，并加盖投标人公章）、在职证明（包括但不限于与投标人签订的劳务合同或2025年任一个月投标人为其缴纳社保的证明或投标人出具的在职证明文档的任意一个即可，并加盖投标人公章）、有效证书复印件（加盖投标人公章）等材料。</w:t>
            </w:r>
          </w:p>
        </w:tc>
      </w:tr>
      <w:tr w:rsidR="00F024C2" w14:paraId="1E8877DA" w14:textId="77777777">
        <w:trPr>
          <w:trHeight w:val="1190"/>
          <w:jc w:val="center"/>
        </w:trPr>
        <w:tc>
          <w:tcPr>
            <w:tcW w:w="709" w:type="dxa"/>
            <w:noWrap/>
            <w:vAlign w:val="center"/>
          </w:tcPr>
          <w:p w14:paraId="51BF1A03"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noWrap/>
            <w:vAlign w:val="center"/>
          </w:tcPr>
          <w:p w14:paraId="2B55CD51" w14:textId="77777777" w:rsidR="00F024C2" w:rsidRDefault="00000000">
            <w:pPr>
              <w:widowControl/>
              <w:jc w:val="center"/>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w:t>
            </w:r>
          </w:p>
        </w:tc>
        <w:tc>
          <w:tcPr>
            <w:tcW w:w="1271" w:type="dxa"/>
            <w:vMerge/>
            <w:vAlign w:val="center"/>
          </w:tcPr>
          <w:p w14:paraId="15B2694E" w14:textId="77777777" w:rsidR="00F024C2" w:rsidRDefault="00F024C2">
            <w:pPr>
              <w:jc w:val="center"/>
              <w:rPr>
                <w:rFonts w:ascii="仿宋" w:eastAsia="仿宋" w:hAnsi="仿宋" w:cs="仿宋" w:hint="eastAsia"/>
                <w:color w:val="000000"/>
                <w:sz w:val="24"/>
              </w:rPr>
            </w:pPr>
          </w:p>
        </w:tc>
        <w:tc>
          <w:tcPr>
            <w:tcW w:w="4824" w:type="dxa"/>
            <w:noWrap/>
            <w:vAlign w:val="center"/>
          </w:tcPr>
          <w:p w14:paraId="787E96BF" w14:textId="77777777" w:rsidR="00F024C2" w:rsidRDefault="00000000">
            <w:pPr>
              <w:widowControl/>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供应商须建立完备的技术支持团队架构。</w:t>
            </w:r>
            <w:r>
              <w:rPr>
                <w:rFonts w:ascii="仿宋" w:eastAsia="仿宋" w:hAnsi="仿宋" w:cs="仿宋"/>
                <w:color w:val="000000"/>
                <w:kern w:val="0"/>
                <w:sz w:val="24"/>
                <w:lang w:bidi="ar"/>
              </w:rPr>
              <w:t>除</w:t>
            </w:r>
            <w:r>
              <w:rPr>
                <w:rFonts w:ascii="仿宋" w:eastAsia="仿宋" w:hAnsi="仿宋" w:cs="仿宋" w:hint="eastAsia"/>
                <w:color w:val="000000"/>
                <w:kern w:val="0"/>
                <w:sz w:val="24"/>
                <w:lang w:bidi="ar"/>
              </w:rPr>
              <w:t>驻场工程师外，供应商应储备二线技术支持专家团队，且精通核心技术，通过热线电话、电子邮件等</w:t>
            </w:r>
            <w:proofErr w:type="gramStart"/>
            <w:r>
              <w:rPr>
                <w:rFonts w:ascii="仿宋" w:eastAsia="仿宋" w:hAnsi="仿宋" w:cs="仿宋" w:hint="eastAsia"/>
                <w:color w:val="000000"/>
                <w:kern w:val="0"/>
                <w:sz w:val="24"/>
                <w:lang w:bidi="ar"/>
              </w:rPr>
              <w:t>远程支持</w:t>
            </w:r>
            <w:proofErr w:type="gramEnd"/>
            <w:r>
              <w:rPr>
                <w:rFonts w:ascii="仿宋" w:eastAsia="仿宋" w:hAnsi="仿宋" w:cs="仿宋" w:hint="eastAsia"/>
                <w:color w:val="000000"/>
                <w:kern w:val="0"/>
                <w:sz w:val="24"/>
                <w:lang w:bidi="ar"/>
              </w:rPr>
              <w:t>方式向采购人提供7*24远程技术支持，支持范围包括故障报修、问题提交、问题远程指导、分析和排除、产品功能介绍、配置、安装、调试以及使用中遇到的各类技术问题咨询等，快速响应疑难故障与重大事件。须确保一、二线高效协同与知识传递，保障核心人员稳定，关键变动提前报备。</w:t>
            </w:r>
          </w:p>
        </w:tc>
        <w:tc>
          <w:tcPr>
            <w:tcW w:w="1592" w:type="dxa"/>
            <w:noWrap/>
            <w:vAlign w:val="center"/>
          </w:tcPr>
          <w:p w14:paraId="2B6A0D2E" w14:textId="77777777" w:rsidR="00F024C2" w:rsidRDefault="00000000">
            <w:pPr>
              <w:widowControl/>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否</w:t>
            </w:r>
          </w:p>
        </w:tc>
      </w:tr>
    </w:tbl>
    <w:p w14:paraId="746AAD60" w14:textId="77777777" w:rsidR="00F024C2" w:rsidRDefault="00F024C2">
      <w:pPr>
        <w:outlineLvl w:val="2"/>
        <w:rPr>
          <w:rFonts w:ascii="仿宋" w:eastAsia="仿宋" w:hAnsi="仿宋" w:cs="仿宋" w:hint="eastAsia"/>
          <w:sz w:val="28"/>
          <w:szCs w:val="22"/>
        </w:rPr>
      </w:pPr>
    </w:p>
    <w:p w14:paraId="3B8A2B25" w14:textId="77777777" w:rsidR="00F024C2" w:rsidRDefault="00000000">
      <w:pPr>
        <w:outlineLvl w:val="2"/>
        <w:rPr>
          <w:rFonts w:ascii="仿宋" w:eastAsia="仿宋" w:hAnsi="仿宋" w:cs="仿宋" w:hint="eastAsia"/>
          <w:sz w:val="28"/>
          <w:szCs w:val="22"/>
        </w:rPr>
      </w:pPr>
      <w:r>
        <w:rPr>
          <w:rFonts w:ascii="仿宋" w:eastAsia="仿宋" w:hAnsi="仿宋" w:cs="仿宋" w:hint="eastAsia"/>
          <w:sz w:val="28"/>
          <w:szCs w:val="22"/>
        </w:rPr>
        <w:t>C.商务要求</w:t>
      </w:r>
    </w:p>
    <w:tbl>
      <w:tblPr>
        <w:tblW w:w="8931" w:type="dxa"/>
        <w:tblInd w:w="-289" w:type="dxa"/>
        <w:tblLayout w:type="fixed"/>
        <w:tblLook w:val="04A0" w:firstRow="1" w:lastRow="0" w:firstColumn="1" w:lastColumn="0" w:noHBand="0" w:noVBand="1"/>
      </w:tblPr>
      <w:tblGrid>
        <w:gridCol w:w="710"/>
        <w:gridCol w:w="567"/>
        <w:gridCol w:w="1275"/>
        <w:gridCol w:w="4678"/>
        <w:gridCol w:w="1701"/>
      </w:tblGrid>
      <w:tr w:rsidR="00F024C2" w14:paraId="1556725C" w14:textId="77777777">
        <w:trPr>
          <w:trHeight w:val="750"/>
        </w:trPr>
        <w:tc>
          <w:tcPr>
            <w:tcW w:w="710" w:type="dxa"/>
            <w:tcBorders>
              <w:top w:val="single" w:sz="4" w:space="0" w:color="000000"/>
              <w:left w:val="single" w:sz="4" w:space="0" w:color="000000"/>
              <w:bottom w:val="single" w:sz="4" w:space="0" w:color="000000"/>
              <w:right w:val="single" w:sz="4" w:space="0" w:color="000000"/>
            </w:tcBorders>
            <w:vAlign w:val="center"/>
          </w:tcPr>
          <w:p w14:paraId="3EA5FA3E" w14:textId="77777777" w:rsidR="00F024C2" w:rsidRDefault="00000000">
            <w:pPr>
              <w:widowControl/>
              <w:textAlignment w:val="center"/>
              <w:rPr>
                <w:rFonts w:ascii="仿宋" w:eastAsia="仿宋" w:hAnsi="仿宋" w:cs="仿宋" w:hint="eastAsia"/>
                <w:b/>
                <w:bCs/>
                <w:color w:val="000000"/>
                <w:sz w:val="24"/>
              </w:rPr>
            </w:pPr>
            <w:r>
              <w:rPr>
                <w:rFonts w:ascii="仿宋" w:eastAsia="仿宋" w:hAnsi="仿宋" w:cs="仿宋" w:hint="eastAsia"/>
                <w:b/>
                <w:bCs/>
                <w:color w:val="000000"/>
                <w:sz w:val="24"/>
              </w:rPr>
              <w:t>序号</w:t>
            </w:r>
          </w:p>
        </w:tc>
        <w:tc>
          <w:tcPr>
            <w:tcW w:w="567" w:type="dxa"/>
            <w:tcBorders>
              <w:top w:val="single" w:sz="4" w:space="0" w:color="000000"/>
              <w:left w:val="single" w:sz="4" w:space="0" w:color="000000"/>
              <w:bottom w:val="single" w:sz="4" w:space="0" w:color="000000"/>
              <w:right w:val="single" w:sz="4" w:space="0" w:color="000000"/>
            </w:tcBorders>
            <w:vAlign w:val="center"/>
          </w:tcPr>
          <w:p w14:paraId="007DE129" w14:textId="77777777" w:rsidR="00F024C2"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重要性</w:t>
            </w:r>
          </w:p>
        </w:tc>
        <w:tc>
          <w:tcPr>
            <w:tcW w:w="1275" w:type="dxa"/>
            <w:tcBorders>
              <w:top w:val="single" w:sz="4" w:space="0" w:color="000000"/>
              <w:left w:val="single" w:sz="4" w:space="0" w:color="000000"/>
              <w:bottom w:val="single" w:sz="4" w:space="0" w:color="000000"/>
              <w:right w:val="single" w:sz="4" w:space="0" w:color="000000"/>
            </w:tcBorders>
            <w:vAlign w:val="center"/>
          </w:tcPr>
          <w:p w14:paraId="7833A40E" w14:textId="77777777" w:rsidR="00F024C2"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指标项</w:t>
            </w:r>
          </w:p>
        </w:tc>
        <w:tc>
          <w:tcPr>
            <w:tcW w:w="4678" w:type="dxa"/>
            <w:tcBorders>
              <w:top w:val="single" w:sz="4" w:space="0" w:color="000000"/>
              <w:left w:val="single" w:sz="4" w:space="0" w:color="000000"/>
              <w:bottom w:val="single" w:sz="4" w:space="0" w:color="000000"/>
              <w:right w:val="single" w:sz="4" w:space="0" w:color="000000"/>
            </w:tcBorders>
            <w:vAlign w:val="center"/>
          </w:tcPr>
          <w:p w14:paraId="702995D6" w14:textId="77777777" w:rsidR="00F024C2"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指标要求</w:t>
            </w:r>
          </w:p>
        </w:tc>
        <w:tc>
          <w:tcPr>
            <w:tcW w:w="1701" w:type="dxa"/>
            <w:tcBorders>
              <w:top w:val="single" w:sz="4" w:space="0" w:color="000000"/>
              <w:left w:val="single" w:sz="4" w:space="0" w:color="000000"/>
              <w:bottom w:val="single" w:sz="4" w:space="0" w:color="000000"/>
              <w:right w:val="single" w:sz="4" w:space="0" w:color="000000"/>
            </w:tcBorders>
            <w:vAlign w:val="center"/>
          </w:tcPr>
          <w:p w14:paraId="06661594" w14:textId="77777777" w:rsidR="00F024C2"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是否提供证明材料及方式</w:t>
            </w:r>
          </w:p>
        </w:tc>
      </w:tr>
      <w:tr w:rsidR="00F024C2" w14:paraId="301EFF8F" w14:textId="77777777">
        <w:trPr>
          <w:trHeight w:val="90"/>
        </w:trPr>
        <w:tc>
          <w:tcPr>
            <w:tcW w:w="710" w:type="dxa"/>
            <w:tcBorders>
              <w:top w:val="single" w:sz="4" w:space="0" w:color="000000"/>
              <w:left w:val="single" w:sz="4" w:space="0" w:color="000000"/>
              <w:bottom w:val="single" w:sz="4" w:space="0" w:color="000000"/>
              <w:right w:val="single" w:sz="4" w:space="0" w:color="000000"/>
            </w:tcBorders>
            <w:noWrap/>
            <w:vAlign w:val="center"/>
          </w:tcPr>
          <w:p w14:paraId="306DF19D"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04DAE4BD"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5" w:type="dxa"/>
            <w:vMerge w:val="restart"/>
            <w:tcBorders>
              <w:top w:val="single" w:sz="4" w:space="0" w:color="000000"/>
              <w:left w:val="single" w:sz="4" w:space="0" w:color="000000"/>
              <w:bottom w:val="single" w:sz="4" w:space="0" w:color="000000"/>
              <w:right w:val="single" w:sz="4" w:space="0" w:color="000000"/>
            </w:tcBorders>
            <w:noWrap/>
            <w:vAlign w:val="center"/>
          </w:tcPr>
          <w:p w14:paraId="5C85CBD3"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基本要求</w:t>
            </w:r>
          </w:p>
        </w:tc>
        <w:tc>
          <w:tcPr>
            <w:tcW w:w="4678" w:type="dxa"/>
            <w:tcBorders>
              <w:top w:val="single" w:sz="4" w:space="0" w:color="000000"/>
              <w:left w:val="single" w:sz="4" w:space="0" w:color="000000"/>
              <w:bottom w:val="single" w:sz="4" w:space="0" w:color="000000"/>
              <w:right w:val="single" w:sz="4" w:space="0" w:color="000000"/>
            </w:tcBorders>
            <w:vAlign w:val="center"/>
          </w:tcPr>
          <w:p w14:paraId="13E93B17"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（四）技术商务要求的所有内容对节假日也不例外。</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758CA83C"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0F6EBDEA" w14:textId="77777777">
        <w:trPr>
          <w:trHeight w:val="1440"/>
        </w:trPr>
        <w:tc>
          <w:tcPr>
            <w:tcW w:w="710" w:type="dxa"/>
            <w:tcBorders>
              <w:top w:val="single" w:sz="4" w:space="0" w:color="000000"/>
              <w:left w:val="single" w:sz="4" w:space="0" w:color="000000"/>
              <w:bottom w:val="single" w:sz="4" w:space="0" w:color="000000"/>
              <w:right w:val="single" w:sz="4" w:space="0" w:color="000000"/>
            </w:tcBorders>
            <w:noWrap/>
            <w:vAlign w:val="center"/>
          </w:tcPr>
          <w:p w14:paraId="303ECADF"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73F99025"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5" w:type="dxa"/>
            <w:vMerge/>
            <w:tcBorders>
              <w:top w:val="single" w:sz="4" w:space="0" w:color="000000"/>
              <w:left w:val="single" w:sz="4" w:space="0" w:color="000000"/>
              <w:bottom w:val="single" w:sz="4" w:space="0" w:color="000000"/>
              <w:right w:val="single" w:sz="4" w:space="0" w:color="000000"/>
            </w:tcBorders>
            <w:noWrap/>
            <w:vAlign w:val="center"/>
          </w:tcPr>
          <w:p w14:paraId="481BD20D" w14:textId="77777777" w:rsidR="00F024C2" w:rsidRDefault="00F024C2">
            <w:pPr>
              <w:jc w:val="center"/>
              <w:rPr>
                <w:rFonts w:ascii="仿宋" w:eastAsia="仿宋" w:hAnsi="仿宋" w:cs="仿宋" w:hint="eastAsia"/>
                <w:color w:val="000000"/>
                <w:sz w:val="24"/>
              </w:rPr>
            </w:pPr>
          </w:p>
        </w:tc>
        <w:tc>
          <w:tcPr>
            <w:tcW w:w="4678" w:type="dxa"/>
            <w:tcBorders>
              <w:top w:val="single" w:sz="4" w:space="0" w:color="000000"/>
              <w:left w:val="single" w:sz="4" w:space="0" w:color="000000"/>
              <w:bottom w:val="single" w:sz="4" w:space="0" w:color="000000"/>
              <w:right w:val="single" w:sz="4" w:space="0" w:color="000000"/>
            </w:tcBorders>
            <w:noWrap/>
            <w:vAlign w:val="center"/>
          </w:tcPr>
          <w:p w14:paraId="6E562B3D"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供应商须认真理解本</w:t>
            </w:r>
            <w:proofErr w:type="gramStart"/>
            <w:r>
              <w:rPr>
                <w:rFonts w:ascii="仿宋" w:eastAsia="仿宋" w:hAnsi="仿宋" w:cs="仿宋" w:hint="eastAsia"/>
                <w:color w:val="000000"/>
                <w:kern w:val="0"/>
                <w:sz w:val="24"/>
                <w:lang w:bidi="ar"/>
              </w:rPr>
              <w:t>项目维保服务</w:t>
            </w:r>
            <w:proofErr w:type="gramEnd"/>
            <w:r>
              <w:rPr>
                <w:rFonts w:ascii="仿宋" w:eastAsia="仿宋" w:hAnsi="仿宋" w:cs="仿宋" w:hint="eastAsia"/>
                <w:color w:val="000000"/>
                <w:kern w:val="0"/>
                <w:sz w:val="24"/>
                <w:lang w:bidi="ar"/>
              </w:rPr>
              <w:t>要求，详细</w:t>
            </w:r>
            <w:proofErr w:type="gramStart"/>
            <w:r>
              <w:rPr>
                <w:rFonts w:ascii="仿宋" w:eastAsia="仿宋" w:hAnsi="仿宋" w:cs="仿宋" w:hint="eastAsia"/>
                <w:color w:val="000000"/>
                <w:kern w:val="0"/>
                <w:sz w:val="24"/>
                <w:lang w:bidi="ar"/>
              </w:rPr>
              <w:t>列出维保服务</w:t>
            </w:r>
            <w:proofErr w:type="gramEnd"/>
            <w:r>
              <w:rPr>
                <w:rFonts w:ascii="仿宋" w:eastAsia="仿宋" w:hAnsi="仿宋" w:cs="仿宋" w:hint="eastAsia"/>
                <w:color w:val="000000"/>
                <w:kern w:val="0"/>
                <w:sz w:val="24"/>
                <w:lang w:bidi="ar"/>
              </w:rPr>
              <w:t>方案和应急方案。</w:t>
            </w:r>
          </w:p>
        </w:tc>
        <w:tc>
          <w:tcPr>
            <w:tcW w:w="1701" w:type="dxa"/>
            <w:tcBorders>
              <w:top w:val="single" w:sz="4" w:space="0" w:color="000000"/>
              <w:left w:val="single" w:sz="4" w:space="0" w:color="000000"/>
              <w:bottom w:val="single" w:sz="4" w:space="0" w:color="000000"/>
              <w:right w:val="single" w:sz="4" w:space="0" w:color="000000"/>
            </w:tcBorders>
            <w:vAlign w:val="center"/>
          </w:tcPr>
          <w:p w14:paraId="7AC5C04A"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是，投标人</w:t>
            </w:r>
            <w:proofErr w:type="gramStart"/>
            <w:r>
              <w:rPr>
                <w:rFonts w:ascii="仿宋" w:eastAsia="仿宋" w:hAnsi="仿宋" w:cs="仿宋" w:hint="eastAsia"/>
                <w:color w:val="000000"/>
                <w:kern w:val="0"/>
                <w:sz w:val="24"/>
                <w:lang w:bidi="ar"/>
              </w:rPr>
              <w:t>提供维保服务</w:t>
            </w:r>
            <w:proofErr w:type="gramEnd"/>
            <w:r>
              <w:rPr>
                <w:rFonts w:ascii="仿宋" w:eastAsia="仿宋" w:hAnsi="仿宋" w:cs="仿宋" w:hint="eastAsia"/>
                <w:color w:val="000000"/>
                <w:kern w:val="0"/>
                <w:sz w:val="24"/>
                <w:lang w:bidi="ar"/>
              </w:rPr>
              <w:t>方案和应急方案并加盖投标人公章。</w:t>
            </w:r>
          </w:p>
        </w:tc>
      </w:tr>
      <w:tr w:rsidR="00F024C2" w14:paraId="2E46624C" w14:textId="77777777">
        <w:trPr>
          <w:trHeight w:val="2542"/>
        </w:trPr>
        <w:tc>
          <w:tcPr>
            <w:tcW w:w="710" w:type="dxa"/>
            <w:tcBorders>
              <w:top w:val="single" w:sz="4" w:space="0" w:color="000000"/>
              <w:left w:val="single" w:sz="4" w:space="0" w:color="000000"/>
              <w:bottom w:val="single" w:sz="4" w:space="0" w:color="000000"/>
              <w:right w:val="single" w:sz="4" w:space="0" w:color="000000"/>
            </w:tcBorders>
            <w:noWrap/>
            <w:vAlign w:val="center"/>
          </w:tcPr>
          <w:p w14:paraId="26786432"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73A88FC1"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5" w:type="dxa"/>
            <w:vMerge/>
            <w:tcBorders>
              <w:top w:val="single" w:sz="4" w:space="0" w:color="000000"/>
              <w:left w:val="single" w:sz="4" w:space="0" w:color="000000"/>
              <w:bottom w:val="single" w:sz="4" w:space="0" w:color="000000"/>
              <w:right w:val="single" w:sz="4" w:space="0" w:color="000000"/>
            </w:tcBorders>
            <w:noWrap/>
            <w:vAlign w:val="center"/>
          </w:tcPr>
          <w:p w14:paraId="249FC4CB" w14:textId="77777777" w:rsidR="00F024C2" w:rsidRDefault="00F024C2">
            <w:pPr>
              <w:jc w:val="center"/>
              <w:rPr>
                <w:rFonts w:ascii="仿宋" w:eastAsia="仿宋" w:hAnsi="仿宋" w:cs="仿宋" w:hint="eastAsia"/>
                <w:color w:val="000000"/>
                <w:sz w:val="24"/>
              </w:rPr>
            </w:pPr>
          </w:p>
        </w:tc>
        <w:tc>
          <w:tcPr>
            <w:tcW w:w="4678" w:type="dxa"/>
            <w:tcBorders>
              <w:top w:val="single" w:sz="4" w:space="0" w:color="000000"/>
              <w:left w:val="single" w:sz="4" w:space="0" w:color="000000"/>
              <w:bottom w:val="single" w:sz="4" w:space="0" w:color="000000"/>
              <w:right w:val="single" w:sz="4" w:space="0" w:color="000000"/>
            </w:tcBorders>
            <w:noWrap/>
            <w:vAlign w:val="center"/>
          </w:tcPr>
          <w:p w14:paraId="204D65F5"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供应商需提供项目联系人，负责本项目实施过程中的对接工作，并在合同签订时补充联系人的姓名及联系方式（可与合同联系人为同一人）。本项目履约期间，供应商如若更换项目联系人，必须提前10个工作日以书面的形式告知采购人且更换的项目联系人必须经过采购人认可。</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544D230C"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1122955E" w14:textId="77777777">
        <w:trPr>
          <w:trHeight w:val="2407"/>
        </w:trPr>
        <w:tc>
          <w:tcPr>
            <w:tcW w:w="710" w:type="dxa"/>
            <w:tcBorders>
              <w:top w:val="single" w:sz="4" w:space="0" w:color="000000"/>
              <w:left w:val="single" w:sz="4" w:space="0" w:color="000000"/>
              <w:bottom w:val="single" w:sz="4" w:space="0" w:color="000000"/>
              <w:right w:val="single" w:sz="4" w:space="0" w:color="000000"/>
            </w:tcBorders>
            <w:noWrap/>
            <w:vAlign w:val="center"/>
          </w:tcPr>
          <w:p w14:paraId="5D35B667"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70A3817B"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5" w:type="dxa"/>
            <w:vMerge w:val="restart"/>
            <w:tcBorders>
              <w:top w:val="single" w:sz="4" w:space="0" w:color="000000"/>
              <w:left w:val="single" w:sz="4" w:space="0" w:color="000000"/>
              <w:bottom w:val="single" w:sz="4" w:space="0" w:color="000000"/>
              <w:right w:val="single" w:sz="4" w:space="0" w:color="000000"/>
            </w:tcBorders>
            <w:noWrap/>
            <w:vAlign w:val="center"/>
          </w:tcPr>
          <w:p w14:paraId="4BAB3362"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人员要求</w:t>
            </w:r>
          </w:p>
        </w:tc>
        <w:tc>
          <w:tcPr>
            <w:tcW w:w="4678" w:type="dxa"/>
            <w:tcBorders>
              <w:top w:val="single" w:sz="4" w:space="0" w:color="000000"/>
              <w:left w:val="single" w:sz="4" w:space="0" w:color="000000"/>
              <w:bottom w:val="single" w:sz="4" w:space="0" w:color="000000"/>
              <w:right w:val="single" w:sz="4" w:space="0" w:color="000000"/>
            </w:tcBorders>
            <w:vAlign w:val="center"/>
          </w:tcPr>
          <w:p w14:paraId="01DF1F6E" w14:textId="77777777" w:rsidR="00F024C2" w:rsidRDefault="00000000">
            <w:pPr>
              <w:widowControl/>
              <w:numPr>
                <w:ilvl w:val="255"/>
                <w:numId w:val="0"/>
              </w:numPr>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供应商须在投标文件中提供拟派的1位服务器操作系统驻场工程师与</w:t>
            </w:r>
            <w:r>
              <w:rPr>
                <w:rFonts w:ascii="仿宋" w:eastAsia="仿宋" w:hAnsi="仿宋" w:cs="仿宋"/>
                <w:color w:val="000000"/>
                <w:kern w:val="0"/>
                <w:sz w:val="24"/>
                <w:lang w:bidi="ar"/>
              </w:rPr>
              <w:t>1</w:t>
            </w:r>
            <w:r>
              <w:rPr>
                <w:rFonts w:ascii="仿宋" w:eastAsia="仿宋" w:hAnsi="仿宋" w:cs="仿宋" w:hint="eastAsia"/>
                <w:color w:val="000000"/>
                <w:kern w:val="0"/>
                <w:sz w:val="24"/>
                <w:lang w:bidi="ar"/>
              </w:rPr>
              <w:t>位虚拟化软件驻场工程师的详细工作简历、相关资质证书复印件等证明材料。（供应商需提供两名驻场人员，不可兼任）。</w:t>
            </w:r>
          </w:p>
          <w:p w14:paraId="67C576DB" w14:textId="77777777" w:rsidR="00F024C2" w:rsidRDefault="00000000">
            <w:pPr>
              <w:widowControl/>
              <w:numPr>
                <w:ilvl w:val="255"/>
                <w:numId w:val="0"/>
              </w:numPr>
              <w:jc w:val="left"/>
              <w:textAlignment w:val="center"/>
              <w:rPr>
                <w:rFonts w:ascii="Calibri" w:hAnsi="Calibri"/>
                <w:szCs w:val="22"/>
              </w:rPr>
            </w:pPr>
            <w:r>
              <w:rPr>
                <w:rFonts w:ascii="仿宋" w:eastAsia="仿宋" w:hAnsi="仿宋" w:cs="仿宋" w:hint="eastAsia"/>
                <w:color w:val="000000"/>
                <w:kern w:val="0"/>
                <w:sz w:val="24"/>
                <w:lang w:bidi="ar"/>
              </w:rPr>
              <w:t>合同签订后，供应商须安排拟派工程师参加采购方组织的面试考核，面试合格并经采购方书面确认后，该工程师方可正式上岗提供驻场服务。</w:t>
            </w:r>
          </w:p>
        </w:tc>
        <w:tc>
          <w:tcPr>
            <w:tcW w:w="1701" w:type="dxa"/>
            <w:tcBorders>
              <w:top w:val="single" w:sz="4" w:space="0" w:color="000000"/>
              <w:left w:val="single" w:sz="4" w:space="0" w:color="000000"/>
              <w:bottom w:val="single" w:sz="4" w:space="0" w:color="000000"/>
              <w:right w:val="single" w:sz="4" w:space="0" w:color="000000"/>
            </w:tcBorders>
            <w:vAlign w:val="center"/>
          </w:tcPr>
          <w:p w14:paraId="1D6D9CBC"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5D4DF28E" w14:textId="77777777">
        <w:trPr>
          <w:trHeight w:val="931"/>
        </w:trPr>
        <w:tc>
          <w:tcPr>
            <w:tcW w:w="710" w:type="dxa"/>
            <w:tcBorders>
              <w:top w:val="single" w:sz="4" w:space="0" w:color="000000"/>
              <w:left w:val="single" w:sz="4" w:space="0" w:color="000000"/>
              <w:bottom w:val="single" w:sz="4" w:space="0" w:color="000000"/>
              <w:right w:val="single" w:sz="4" w:space="0" w:color="000000"/>
            </w:tcBorders>
            <w:noWrap/>
            <w:vAlign w:val="center"/>
          </w:tcPr>
          <w:p w14:paraId="76C8EC0B"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15146B58"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5" w:type="dxa"/>
            <w:vMerge/>
            <w:tcBorders>
              <w:top w:val="single" w:sz="4" w:space="0" w:color="000000"/>
              <w:left w:val="single" w:sz="4" w:space="0" w:color="000000"/>
              <w:bottom w:val="single" w:sz="4" w:space="0" w:color="000000"/>
              <w:right w:val="single" w:sz="4" w:space="0" w:color="000000"/>
            </w:tcBorders>
            <w:noWrap/>
            <w:vAlign w:val="center"/>
          </w:tcPr>
          <w:p w14:paraId="4B66C07F" w14:textId="77777777" w:rsidR="00F024C2" w:rsidRDefault="00F024C2">
            <w:pPr>
              <w:jc w:val="center"/>
              <w:rPr>
                <w:rFonts w:ascii="仿宋" w:eastAsia="仿宋" w:hAnsi="仿宋" w:cs="仿宋" w:hint="eastAsia"/>
                <w:color w:val="000000"/>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3FF3A473"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供应商必须委派在投标文件中列明的项目驻场人员到现场提供服务工作。未经采购人批准，不得更换驻场人员。中标人应对所有驻场人员设置后备人员计划，后备人员等级和专业水平不得低于同类型人员。在项目实施过程中，采购人有权要求中标人对不符合项目要求的驻场人员进行无条件更换。如因供应商原因，指定的驻场人员不能到现场服务，或者未经采购人同意临时更换驻场人员，或者驻场人员没有得到采购人的认可而不能及时更换，采购人可以单方面解除服务合同，并保留追究供应</w:t>
            </w:r>
            <w:proofErr w:type="gramStart"/>
            <w:r>
              <w:rPr>
                <w:rFonts w:ascii="仿宋" w:eastAsia="仿宋" w:hAnsi="仿宋" w:cs="仿宋" w:hint="eastAsia"/>
                <w:color w:val="000000"/>
                <w:kern w:val="0"/>
                <w:sz w:val="24"/>
                <w:lang w:bidi="ar"/>
              </w:rPr>
              <w:t>商经济</w:t>
            </w:r>
            <w:proofErr w:type="gramEnd"/>
            <w:r>
              <w:rPr>
                <w:rFonts w:ascii="仿宋" w:eastAsia="仿宋" w:hAnsi="仿宋" w:cs="仿宋" w:hint="eastAsia"/>
                <w:color w:val="000000"/>
                <w:kern w:val="0"/>
                <w:sz w:val="24"/>
                <w:lang w:bidi="ar"/>
              </w:rPr>
              <w:t>赔偿的权利。</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00F8A13B"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66F2E970" w14:textId="77777777">
        <w:trPr>
          <w:trHeight w:val="1125"/>
        </w:trPr>
        <w:tc>
          <w:tcPr>
            <w:tcW w:w="710" w:type="dxa"/>
            <w:tcBorders>
              <w:top w:val="single" w:sz="4" w:space="0" w:color="000000"/>
              <w:left w:val="single" w:sz="4" w:space="0" w:color="000000"/>
              <w:bottom w:val="single" w:sz="4" w:space="0" w:color="000000"/>
              <w:right w:val="single" w:sz="4" w:space="0" w:color="000000"/>
            </w:tcBorders>
            <w:noWrap/>
            <w:vAlign w:val="center"/>
          </w:tcPr>
          <w:p w14:paraId="125F0C2E"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6362F070"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5" w:type="dxa"/>
            <w:vMerge/>
            <w:tcBorders>
              <w:top w:val="single" w:sz="4" w:space="0" w:color="000000"/>
              <w:left w:val="single" w:sz="4" w:space="0" w:color="000000"/>
              <w:bottom w:val="single" w:sz="4" w:space="0" w:color="000000"/>
              <w:right w:val="single" w:sz="4" w:space="0" w:color="000000"/>
            </w:tcBorders>
            <w:noWrap/>
            <w:vAlign w:val="center"/>
          </w:tcPr>
          <w:p w14:paraId="65AEED93" w14:textId="77777777" w:rsidR="00F024C2" w:rsidRDefault="00F024C2">
            <w:pPr>
              <w:jc w:val="center"/>
              <w:rPr>
                <w:rFonts w:ascii="仿宋" w:eastAsia="仿宋" w:hAnsi="仿宋" w:cs="仿宋" w:hint="eastAsia"/>
                <w:color w:val="000000"/>
                <w:sz w:val="24"/>
              </w:rPr>
            </w:pPr>
          </w:p>
        </w:tc>
        <w:tc>
          <w:tcPr>
            <w:tcW w:w="4678" w:type="dxa"/>
            <w:tcBorders>
              <w:top w:val="single" w:sz="4" w:space="0" w:color="000000"/>
              <w:left w:val="single" w:sz="4" w:space="0" w:color="000000"/>
              <w:bottom w:val="single" w:sz="4" w:space="0" w:color="000000"/>
              <w:right w:val="single" w:sz="4" w:space="0" w:color="000000"/>
            </w:tcBorders>
            <w:noWrap/>
            <w:vAlign w:val="center"/>
          </w:tcPr>
          <w:p w14:paraId="02DD0808"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如供应商对驻场服务人员进行调整，应当提前10个工作日书面通知采购人，替换人员必须经采购人认可且等级和专业水平不得低于原人员。</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7489D665"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051DDC80" w14:textId="77777777">
        <w:trPr>
          <w:trHeight w:val="855"/>
        </w:trPr>
        <w:tc>
          <w:tcPr>
            <w:tcW w:w="710" w:type="dxa"/>
            <w:tcBorders>
              <w:top w:val="single" w:sz="4" w:space="0" w:color="000000"/>
              <w:left w:val="single" w:sz="4" w:space="0" w:color="000000"/>
              <w:bottom w:val="single" w:sz="4" w:space="0" w:color="000000"/>
              <w:right w:val="single" w:sz="4" w:space="0" w:color="000000"/>
            </w:tcBorders>
            <w:noWrap/>
            <w:vAlign w:val="center"/>
          </w:tcPr>
          <w:p w14:paraId="0FF24B20"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5D38D181" w14:textId="77777777" w:rsidR="00F024C2" w:rsidRDefault="00000000">
            <w:pPr>
              <w:widowControl/>
              <w:jc w:val="center"/>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w:t>
            </w:r>
          </w:p>
        </w:tc>
        <w:tc>
          <w:tcPr>
            <w:tcW w:w="1275" w:type="dxa"/>
            <w:tcBorders>
              <w:top w:val="single" w:sz="4" w:space="0" w:color="000000"/>
              <w:left w:val="single" w:sz="4" w:space="0" w:color="000000"/>
              <w:right w:val="single" w:sz="4" w:space="0" w:color="000000"/>
            </w:tcBorders>
            <w:noWrap/>
            <w:vAlign w:val="center"/>
          </w:tcPr>
          <w:p w14:paraId="67CA3B9F" w14:textId="77777777" w:rsidR="00F024C2" w:rsidRDefault="00000000">
            <w:pPr>
              <w:widowControl/>
              <w:tabs>
                <w:tab w:val="left" w:pos="417"/>
              </w:tabs>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公司资质要求</w:t>
            </w:r>
          </w:p>
        </w:tc>
        <w:tc>
          <w:tcPr>
            <w:tcW w:w="4678" w:type="dxa"/>
            <w:tcBorders>
              <w:top w:val="single" w:sz="4" w:space="0" w:color="000000"/>
              <w:left w:val="single" w:sz="4" w:space="0" w:color="000000"/>
              <w:bottom w:val="single" w:sz="4" w:space="0" w:color="000000"/>
              <w:right w:val="single" w:sz="4" w:space="0" w:color="000000"/>
            </w:tcBorders>
            <w:vAlign w:val="center"/>
          </w:tcPr>
          <w:p w14:paraId="545E22F8" w14:textId="77777777" w:rsidR="00F024C2" w:rsidRDefault="00000000">
            <w:pPr>
              <w:widowControl/>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投标人需具有有效期内的ISO9001质量管理体系认证证书、ISO20000信息技术服务管理体系认证证书、ISO27001信息安全管理体系认证证书</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3A7066A0" w14:textId="77777777" w:rsidR="00F024C2" w:rsidRDefault="00000000">
            <w:pPr>
              <w:widowControl/>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是，投标人提供有效期内的证书复印件并加盖投标人公章。</w:t>
            </w:r>
          </w:p>
        </w:tc>
      </w:tr>
      <w:tr w:rsidR="00F024C2" w14:paraId="13BEFE18" w14:textId="77777777">
        <w:trPr>
          <w:trHeight w:val="855"/>
        </w:trPr>
        <w:tc>
          <w:tcPr>
            <w:tcW w:w="710" w:type="dxa"/>
            <w:tcBorders>
              <w:top w:val="single" w:sz="4" w:space="0" w:color="000000"/>
              <w:left w:val="single" w:sz="4" w:space="0" w:color="000000"/>
              <w:bottom w:val="single" w:sz="4" w:space="0" w:color="000000"/>
              <w:right w:val="single" w:sz="4" w:space="0" w:color="000000"/>
            </w:tcBorders>
            <w:noWrap/>
            <w:vAlign w:val="center"/>
          </w:tcPr>
          <w:p w14:paraId="65A0BBD7"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625320CA" w14:textId="77777777" w:rsidR="00F024C2" w:rsidRDefault="00000000">
            <w:pPr>
              <w:widowControl/>
              <w:jc w:val="center"/>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w:t>
            </w:r>
          </w:p>
        </w:tc>
        <w:tc>
          <w:tcPr>
            <w:tcW w:w="1275" w:type="dxa"/>
            <w:vMerge w:val="restart"/>
            <w:tcBorders>
              <w:top w:val="single" w:sz="4" w:space="0" w:color="000000"/>
              <w:left w:val="single" w:sz="4" w:space="0" w:color="000000"/>
              <w:right w:val="single" w:sz="4" w:space="0" w:color="000000"/>
            </w:tcBorders>
            <w:noWrap/>
            <w:vAlign w:val="center"/>
          </w:tcPr>
          <w:p w14:paraId="2A1DBEA0" w14:textId="77777777" w:rsidR="00F024C2" w:rsidRDefault="00000000">
            <w:pPr>
              <w:widowControl/>
              <w:jc w:val="center"/>
              <w:textAlignment w:val="center"/>
              <w:rPr>
                <w:rFonts w:ascii="仿宋" w:eastAsia="仿宋_GB2312" w:hAnsi="仿宋" w:cs="仿宋" w:hint="eastAsia"/>
                <w:color w:val="000000"/>
                <w:kern w:val="0"/>
                <w:sz w:val="24"/>
                <w:lang w:bidi="ar"/>
              </w:rPr>
            </w:pPr>
            <w:r>
              <w:rPr>
                <w:rFonts w:ascii="仿宋" w:eastAsia="仿宋" w:hAnsi="仿宋" w:cs="仿宋" w:hint="eastAsia"/>
                <w:color w:val="000000"/>
                <w:kern w:val="0"/>
                <w:sz w:val="24"/>
                <w:lang w:bidi="ar"/>
              </w:rPr>
              <w:t>工作纪律要求</w:t>
            </w:r>
          </w:p>
        </w:tc>
        <w:tc>
          <w:tcPr>
            <w:tcW w:w="4678" w:type="dxa"/>
            <w:tcBorders>
              <w:top w:val="single" w:sz="4" w:space="0" w:color="000000"/>
              <w:left w:val="single" w:sz="4" w:space="0" w:color="000000"/>
              <w:bottom w:val="single" w:sz="4" w:space="0" w:color="000000"/>
              <w:right w:val="single" w:sz="4" w:space="0" w:color="000000"/>
            </w:tcBorders>
            <w:vAlign w:val="center"/>
          </w:tcPr>
          <w:p w14:paraId="5226C06A" w14:textId="77777777" w:rsidR="00F024C2" w:rsidRDefault="00000000">
            <w:pPr>
              <w:widowControl/>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驻场人员服务期间须遵守采购人考勤管理制度。</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33B07681" w14:textId="77777777" w:rsidR="00F024C2" w:rsidRDefault="00000000">
            <w:pPr>
              <w:widowControl/>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否</w:t>
            </w:r>
          </w:p>
        </w:tc>
      </w:tr>
      <w:tr w:rsidR="00F024C2" w14:paraId="1C8327B5" w14:textId="77777777">
        <w:trPr>
          <w:trHeight w:val="855"/>
        </w:trPr>
        <w:tc>
          <w:tcPr>
            <w:tcW w:w="710" w:type="dxa"/>
            <w:tcBorders>
              <w:top w:val="single" w:sz="4" w:space="0" w:color="000000"/>
              <w:left w:val="single" w:sz="4" w:space="0" w:color="000000"/>
              <w:bottom w:val="single" w:sz="4" w:space="0" w:color="000000"/>
              <w:right w:val="single" w:sz="4" w:space="0" w:color="000000"/>
            </w:tcBorders>
            <w:noWrap/>
            <w:vAlign w:val="center"/>
          </w:tcPr>
          <w:p w14:paraId="2126A049"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61DFC185" w14:textId="77777777" w:rsidR="00F024C2" w:rsidRDefault="00000000">
            <w:pPr>
              <w:widowControl/>
              <w:jc w:val="center"/>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w:t>
            </w:r>
          </w:p>
        </w:tc>
        <w:tc>
          <w:tcPr>
            <w:tcW w:w="1275" w:type="dxa"/>
            <w:vMerge/>
            <w:tcBorders>
              <w:left w:val="single" w:sz="4" w:space="0" w:color="000000"/>
              <w:right w:val="single" w:sz="4" w:space="0" w:color="000000"/>
            </w:tcBorders>
            <w:noWrap/>
            <w:vAlign w:val="center"/>
          </w:tcPr>
          <w:p w14:paraId="60100393" w14:textId="77777777" w:rsidR="00F024C2" w:rsidRDefault="00F024C2">
            <w:pPr>
              <w:widowControl/>
              <w:jc w:val="center"/>
              <w:textAlignment w:val="center"/>
              <w:rPr>
                <w:rFonts w:ascii="仿宋" w:eastAsia="仿宋" w:hAnsi="仿宋" w:cs="仿宋" w:hint="eastAsia"/>
                <w:color w:val="000000"/>
                <w:kern w:val="0"/>
                <w:sz w:val="24"/>
                <w:lang w:bidi="ar"/>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61660CB2" w14:textId="77777777" w:rsidR="00F024C2" w:rsidRDefault="00000000">
            <w:pPr>
              <w:widowControl/>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驻场工程师在服务期内，须严格遵守采购</w:t>
            </w:r>
            <w:proofErr w:type="gramStart"/>
            <w:r>
              <w:rPr>
                <w:rFonts w:ascii="仿宋" w:eastAsia="仿宋" w:hAnsi="仿宋" w:cs="仿宋" w:hint="eastAsia"/>
                <w:color w:val="000000"/>
                <w:kern w:val="0"/>
                <w:sz w:val="24"/>
                <w:lang w:bidi="ar"/>
              </w:rPr>
              <w:t>方各项</w:t>
            </w:r>
            <w:proofErr w:type="gramEnd"/>
            <w:r>
              <w:rPr>
                <w:rFonts w:ascii="仿宋" w:eastAsia="仿宋" w:hAnsi="仿宋" w:cs="仿宋" w:hint="eastAsia"/>
                <w:color w:val="000000"/>
                <w:kern w:val="0"/>
                <w:sz w:val="24"/>
                <w:lang w:bidi="ar"/>
              </w:rPr>
              <w:t>规章制度，接受采购方的统一工作安排与日常管理。</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2301F0E4" w14:textId="77777777" w:rsidR="00F024C2" w:rsidRDefault="00000000">
            <w:pPr>
              <w:widowControl/>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否</w:t>
            </w:r>
          </w:p>
        </w:tc>
      </w:tr>
      <w:tr w:rsidR="00F024C2" w14:paraId="033F423A" w14:textId="77777777">
        <w:trPr>
          <w:trHeight w:val="855"/>
        </w:trPr>
        <w:tc>
          <w:tcPr>
            <w:tcW w:w="710" w:type="dxa"/>
            <w:tcBorders>
              <w:top w:val="single" w:sz="4" w:space="0" w:color="000000"/>
              <w:left w:val="single" w:sz="4" w:space="0" w:color="000000"/>
              <w:bottom w:val="single" w:sz="4" w:space="0" w:color="000000"/>
              <w:right w:val="single" w:sz="4" w:space="0" w:color="000000"/>
            </w:tcBorders>
            <w:noWrap/>
            <w:vAlign w:val="center"/>
          </w:tcPr>
          <w:p w14:paraId="6E970C2A"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33BA970D" w14:textId="77777777" w:rsidR="00F024C2" w:rsidRDefault="00000000">
            <w:pPr>
              <w:widowControl/>
              <w:jc w:val="center"/>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w:t>
            </w:r>
          </w:p>
        </w:tc>
        <w:tc>
          <w:tcPr>
            <w:tcW w:w="1275" w:type="dxa"/>
            <w:vMerge/>
            <w:tcBorders>
              <w:left w:val="single" w:sz="4" w:space="0" w:color="000000"/>
              <w:bottom w:val="single" w:sz="4" w:space="0" w:color="000000"/>
              <w:right w:val="single" w:sz="4" w:space="0" w:color="000000"/>
            </w:tcBorders>
            <w:noWrap/>
            <w:vAlign w:val="center"/>
          </w:tcPr>
          <w:p w14:paraId="1841A7DD" w14:textId="77777777" w:rsidR="00F024C2" w:rsidRDefault="00F024C2">
            <w:pPr>
              <w:widowControl/>
              <w:jc w:val="center"/>
              <w:textAlignment w:val="center"/>
              <w:rPr>
                <w:rFonts w:ascii="仿宋" w:eastAsia="仿宋" w:hAnsi="仿宋" w:cs="仿宋" w:hint="eastAsia"/>
                <w:color w:val="000000"/>
                <w:kern w:val="0"/>
                <w:sz w:val="24"/>
                <w:lang w:bidi="ar"/>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29D19078" w14:textId="77777777" w:rsidR="00F024C2" w:rsidRDefault="00000000">
            <w:pPr>
              <w:widowControl/>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在重大系统变更、重要保障时期、应急故障处理等非正常工作时间的紧急任务中，驻场工程师须按采购方要求，及时到达现场或提供必要的现场技术支持。</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67A0147F" w14:textId="77777777" w:rsidR="00F024C2" w:rsidRDefault="00000000">
            <w:pPr>
              <w:widowControl/>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否</w:t>
            </w:r>
          </w:p>
        </w:tc>
      </w:tr>
      <w:tr w:rsidR="00F024C2" w14:paraId="74CE0623" w14:textId="77777777">
        <w:trPr>
          <w:trHeight w:val="855"/>
        </w:trPr>
        <w:tc>
          <w:tcPr>
            <w:tcW w:w="710" w:type="dxa"/>
            <w:tcBorders>
              <w:top w:val="single" w:sz="4" w:space="0" w:color="000000"/>
              <w:left w:val="single" w:sz="4" w:space="0" w:color="000000"/>
              <w:bottom w:val="single" w:sz="4" w:space="0" w:color="000000"/>
              <w:right w:val="single" w:sz="4" w:space="0" w:color="000000"/>
            </w:tcBorders>
            <w:noWrap/>
            <w:vAlign w:val="center"/>
          </w:tcPr>
          <w:p w14:paraId="2CDC68BD"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1EAAE0F3"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5" w:type="dxa"/>
            <w:vMerge w:val="restart"/>
            <w:tcBorders>
              <w:top w:val="single" w:sz="4" w:space="0" w:color="000000"/>
              <w:left w:val="single" w:sz="4" w:space="0" w:color="000000"/>
              <w:bottom w:val="single" w:sz="4" w:space="0" w:color="000000"/>
              <w:right w:val="single" w:sz="4" w:space="0" w:color="000000"/>
            </w:tcBorders>
            <w:noWrap/>
            <w:vAlign w:val="center"/>
          </w:tcPr>
          <w:p w14:paraId="1C847CEE"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采购人损失处理</w:t>
            </w:r>
          </w:p>
        </w:tc>
        <w:tc>
          <w:tcPr>
            <w:tcW w:w="4678" w:type="dxa"/>
            <w:tcBorders>
              <w:top w:val="single" w:sz="4" w:space="0" w:color="000000"/>
              <w:left w:val="single" w:sz="4" w:space="0" w:color="000000"/>
              <w:bottom w:val="single" w:sz="4" w:space="0" w:color="000000"/>
              <w:right w:val="single" w:sz="4" w:space="0" w:color="000000"/>
            </w:tcBorders>
            <w:vAlign w:val="center"/>
          </w:tcPr>
          <w:p w14:paraId="21B98836"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本项目服务人员在服务期间如果对采购人正常运行的软硬件设备误操作造成损坏，应负责免费对其修复或更换，确保采购人的正常使用。</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65AB399C"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48A33E56" w14:textId="77777777">
        <w:trPr>
          <w:trHeight w:val="570"/>
        </w:trPr>
        <w:tc>
          <w:tcPr>
            <w:tcW w:w="710" w:type="dxa"/>
            <w:tcBorders>
              <w:top w:val="single" w:sz="4" w:space="0" w:color="000000"/>
              <w:left w:val="single" w:sz="4" w:space="0" w:color="000000"/>
              <w:bottom w:val="single" w:sz="4" w:space="0" w:color="000000"/>
              <w:right w:val="single" w:sz="4" w:space="0" w:color="000000"/>
            </w:tcBorders>
            <w:noWrap/>
            <w:vAlign w:val="center"/>
          </w:tcPr>
          <w:p w14:paraId="1ECE5F35"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6E273CB5"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5" w:type="dxa"/>
            <w:vMerge/>
            <w:tcBorders>
              <w:top w:val="single" w:sz="4" w:space="0" w:color="000000"/>
              <w:left w:val="single" w:sz="4" w:space="0" w:color="000000"/>
              <w:bottom w:val="single" w:sz="4" w:space="0" w:color="000000"/>
              <w:right w:val="single" w:sz="4" w:space="0" w:color="000000"/>
            </w:tcBorders>
            <w:noWrap/>
            <w:vAlign w:val="center"/>
          </w:tcPr>
          <w:p w14:paraId="7250DE64" w14:textId="77777777" w:rsidR="00F024C2" w:rsidRDefault="00F024C2">
            <w:pPr>
              <w:jc w:val="center"/>
              <w:rPr>
                <w:rFonts w:ascii="仿宋" w:eastAsia="仿宋" w:hAnsi="仿宋" w:cs="仿宋" w:hint="eastAsia"/>
                <w:color w:val="000000"/>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23709F3C"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如果由于技术服务失误造成采购人损失，本项目服务人员除承担赔偿责任外，并提供处理办法。</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329992D8"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5569A984" w14:textId="77777777">
        <w:trPr>
          <w:trHeight w:val="1595"/>
        </w:trPr>
        <w:tc>
          <w:tcPr>
            <w:tcW w:w="710" w:type="dxa"/>
            <w:tcBorders>
              <w:top w:val="single" w:sz="4" w:space="0" w:color="000000"/>
              <w:left w:val="single" w:sz="4" w:space="0" w:color="000000"/>
              <w:bottom w:val="single" w:sz="4" w:space="0" w:color="000000"/>
              <w:right w:val="single" w:sz="4" w:space="0" w:color="000000"/>
            </w:tcBorders>
            <w:noWrap/>
            <w:vAlign w:val="center"/>
          </w:tcPr>
          <w:p w14:paraId="399B493A"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155503B3"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97BA465"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保密要求</w:t>
            </w:r>
          </w:p>
        </w:tc>
        <w:tc>
          <w:tcPr>
            <w:tcW w:w="4678" w:type="dxa"/>
            <w:tcBorders>
              <w:top w:val="single" w:sz="4" w:space="0" w:color="000000"/>
              <w:left w:val="single" w:sz="4" w:space="0" w:color="000000"/>
              <w:bottom w:val="single" w:sz="4" w:space="0" w:color="000000"/>
              <w:right w:val="single" w:sz="4" w:space="0" w:color="000000"/>
            </w:tcBorders>
            <w:vAlign w:val="center"/>
          </w:tcPr>
          <w:p w14:paraId="175EA3A4"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供应商应严守采购人的商业秘密和不得公开的信息，不经采购人批准不得以任何的形式将采购人资料及信息带出工作现场及透露给第三方。</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24B88240"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6AAD1423" w14:textId="77777777">
        <w:trPr>
          <w:trHeight w:val="570"/>
        </w:trPr>
        <w:tc>
          <w:tcPr>
            <w:tcW w:w="710" w:type="dxa"/>
            <w:tcBorders>
              <w:top w:val="single" w:sz="4" w:space="0" w:color="000000"/>
              <w:left w:val="single" w:sz="4" w:space="0" w:color="000000"/>
              <w:bottom w:val="single" w:sz="4" w:space="0" w:color="000000"/>
              <w:right w:val="single" w:sz="4" w:space="0" w:color="000000"/>
            </w:tcBorders>
            <w:noWrap/>
            <w:vAlign w:val="center"/>
          </w:tcPr>
          <w:p w14:paraId="519905BE"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767E2D3A"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5" w:type="dxa"/>
            <w:vMerge w:val="restart"/>
            <w:tcBorders>
              <w:top w:val="single" w:sz="4" w:space="0" w:color="000000"/>
              <w:left w:val="single" w:sz="4" w:space="0" w:color="000000"/>
              <w:bottom w:val="single" w:sz="4" w:space="0" w:color="000000"/>
              <w:right w:val="single" w:sz="4" w:space="0" w:color="000000"/>
            </w:tcBorders>
            <w:noWrap/>
            <w:vAlign w:val="center"/>
          </w:tcPr>
          <w:p w14:paraId="6199F6CA"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验收要求</w:t>
            </w:r>
          </w:p>
        </w:tc>
        <w:tc>
          <w:tcPr>
            <w:tcW w:w="4678" w:type="dxa"/>
            <w:tcBorders>
              <w:top w:val="single" w:sz="4" w:space="0" w:color="000000"/>
              <w:left w:val="single" w:sz="4" w:space="0" w:color="000000"/>
              <w:bottom w:val="single" w:sz="4" w:space="0" w:color="000000"/>
              <w:right w:val="single" w:sz="4" w:space="0" w:color="000000"/>
            </w:tcBorders>
            <w:vAlign w:val="center"/>
          </w:tcPr>
          <w:p w14:paraId="6A9D92CD"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供应商每季度须按采购人要求提供1份《季度服务报告》，列明本阶段提供的服务内容，并加盖单位公章。</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3A15A022"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3512230C" w14:textId="77777777">
        <w:trPr>
          <w:trHeight w:val="1425"/>
        </w:trPr>
        <w:tc>
          <w:tcPr>
            <w:tcW w:w="710" w:type="dxa"/>
            <w:tcBorders>
              <w:top w:val="single" w:sz="4" w:space="0" w:color="000000"/>
              <w:left w:val="single" w:sz="4" w:space="0" w:color="000000"/>
              <w:bottom w:val="single" w:sz="4" w:space="0" w:color="000000"/>
              <w:right w:val="single" w:sz="4" w:space="0" w:color="000000"/>
            </w:tcBorders>
            <w:noWrap/>
            <w:vAlign w:val="center"/>
          </w:tcPr>
          <w:p w14:paraId="0CEA701D"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18DBC382"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5" w:type="dxa"/>
            <w:vMerge/>
            <w:tcBorders>
              <w:top w:val="single" w:sz="4" w:space="0" w:color="000000"/>
              <w:left w:val="single" w:sz="4" w:space="0" w:color="000000"/>
              <w:bottom w:val="single" w:sz="4" w:space="0" w:color="000000"/>
              <w:right w:val="single" w:sz="4" w:space="0" w:color="000000"/>
            </w:tcBorders>
            <w:noWrap/>
            <w:vAlign w:val="center"/>
          </w:tcPr>
          <w:p w14:paraId="41E803D4" w14:textId="77777777" w:rsidR="00F024C2" w:rsidRDefault="00F024C2">
            <w:pPr>
              <w:jc w:val="center"/>
              <w:rPr>
                <w:rFonts w:ascii="仿宋" w:eastAsia="仿宋" w:hAnsi="仿宋" w:cs="仿宋" w:hint="eastAsia"/>
                <w:color w:val="000000"/>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7CE7BF4B"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采购人对供应商的驻场人员工作成果、考勤情况、服务质量、交付报告进行审核。在审核过程中，若发现有短缺或不符合项目需求、合同条款和质量标准的情况，供应商将负责补齐、修改并再次提交，由此引起的一切费用由供应商承担。</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61A293EF"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3911112F" w14:textId="77777777">
        <w:trPr>
          <w:trHeight w:val="415"/>
        </w:trPr>
        <w:tc>
          <w:tcPr>
            <w:tcW w:w="710" w:type="dxa"/>
            <w:tcBorders>
              <w:top w:val="single" w:sz="4" w:space="0" w:color="000000"/>
              <w:left w:val="single" w:sz="4" w:space="0" w:color="000000"/>
              <w:bottom w:val="single" w:sz="4" w:space="0" w:color="000000"/>
              <w:right w:val="single" w:sz="4" w:space="0" w:color="000000"/>
            </w:tcBorders>
            <w:noWrap/>
            <w:vAlign w:val="center"/>
          </w:tcPr>
          <w:p w14:paraId="13D75A6E"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47B4E3FC"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5" w:type="dxa"/>
            <w:vMerge/>
            <w:tcBorders>
              <w:top w:val="single" w:sz="4" w:space="0" w:color="000000"/>
              <w:left w:val="single" w:sz="4" w:space="0" w:color="000000"/>
              <w:bottom w:val="single" w:sz="4" w:space="0" w:color="000000"/>
              <w:right w:val="single" w:sz="4" w:space="0" w:color="000000"/>
            </w:tcBorders>
            <w:noWrap/>
            <w:vAlign w:val="center"/>
          </w:tcPr>
          <w:p w14:paraId="019B12F7" w14:textId="77777777" w:rsidR="00F024C2" w:rsidRDefault="00F024C2">
            <w:pPr>
              <w:jc w:val="center"/>
              <w:rPr>
                <w:rFonts w:ascii="仿宋" w:eastAsia="仿宋" w:hAnsi="仿宋" w:cs="仿宋" w:hint="eastAsia"/>
                <w:color w:val="000000"/>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35334E18"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采购人于到达服务期限一半时间后，按照“（四）技术商务要求”对供应</w:t>
            </w:r>
            <w:proofErr w:type="gramStart"/>
            <w:r>
              <w:rPr>
                <w:rFonts w:ascii="仿宋" w:eastAsia="仿宋" w:hAnsi="仿宋" w:cs="仿宋" w:hint="eastAsia"/>
                <w:color w:val="000000"/>
                <w:kern w:val="0"/>
                <w:sz w:val="24"/>
                <w:lang w:bidi="ar"/>
              </w:rPr>
              <w:t>商服务</w:t>
            </w:r>
            <w:proofErr w:type="gramEnd"/>
            <w:r>
              <w:rPr>
                <w:rFonts w:ascii="仿宋" w:eastAsia="仿宋" w:hAnsi="仿宋" w:cs="仿宋" w:hint="eastAsia"/>
                <w:color w:val="000000"/>
                <w:kern w:val="0"/>
                <w:sz w:val="24"/>
                <w:lang w:bidi="ar"/>
              </w:rPr>
              <w:t>进行中期验收，供应商应当予以配合，最迟不晚于2026年9月底前完成，采购人通知供应商延期的情况除外。验收通过后,由采购人开具合同验收单（或合同验收报告）（</w:t>
            </w:r>
            <w:r>
              <w:rPr>
                <w:rFonts w:ascii="仿宋" w:eastAsia="仿宋" w:hAnsi="仿宋" w:cs="仿宋" w:hint="eastAsia"/>
                <w:kern w:val="0"/>
                <w:sz w:val="24"/>
                <w:szCs w:val="22"/>
                <w:lang w:bidi="ar"/>
              </w:rPr>
              <w:t>样式详</w:t>
            </w:r>
            <w:r>
              <w:rPr>
                <w:rFonts w:ascii="仿宋" w:eastAsia="仿宋" w:hAnsi="仿宋" w:cs="仿宋" w:hint="eastAsia"/>
                <w:color w:val="000000"/>
                <w:kern w:val="0"/>
                <w:sz w:val="24"/>
                <w:lang w:bidi="ar"/>
              </w:rPr>
              <w:t>见附件1与附件2），供应商对验收单进行书面认定（即其授权代表签字且加盖单位公章），且当供应</w:t>
            </w:r>
            <w:proofErr w:type="gramStart"/>
            <w:r>
              <w:rPr>
                <w:rFonts w:ascii="仿宋" w:eastAsia="仿宋" w:hAnsi="仿宋" w:cs="仿宋" w:hint="eastAsia"/>
                <w:color w:val="000000"/>
                <w:kern w:val="0"/>
                <w:sz w:val="24"/>
                <w:lang w:bidi="ar"/>
              </w:rPr>
              <w:t>商拒绝</w:t>
            </w:r>
            <w:proofErr w:type="gramEnd"/>
            <w:r>
              <w:rPr>
                <w:rFonts w:ascii="仿宋" w:eastAsia="仿宋" w:hAnsi="仿宋" w:cs="仿宋" w:hint="eastAsia"/>
                <w:color w:val="000000"/>
                <w:kern w:val="0"/>
                <w:sz w:val="24"/>
                <w:lang w:bidi="ar"/>
              </w:rPr>
              <w:t>书面认定验收单或验收报告时，即视为同意合同验收单（或合同验收报告）（</w:t>
            </w:r>
            <w:r>
              <w:rPr>
                <w:rFonts w:ascii="仿宋" w:eastAsia="仿宋" w:hAnsi="仿宋" w:cs="仿宋" w:hint="eastAsia"/>
                <w:kern w:val="0"/>
                <w:sz w:val="24"/>
                <w:szCs w:val="22"/>
                <w:lang w:bidi="ar"/>
              </w:rPr>
              <w:t>样式详</w:t>
            </w:r>
            <w:r>
              <w:rPr>
                <w:rFonts w:ascii="仿宋" w:eastAsia="仿宋" w:hAnsi="仿宋" w:cs="仿宋" w:hint="eastAsia"/>
                <w:color w:val="000000"/>
                <w:kern w:val="0"/>
                <w:sz w:val="24"/>
                <w:lang w:bidi="ar"/>
              </w:rPr>
              <w:t>见附件1与附件2）内容。</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0C47C9B0"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4F0A19E6" w14:textId="77777777">
        <w:trPr>
          <w:trHeight w:val="1205"/>
        </w:trPr>
        <w:tc>
          <w:tcPr>
            <w:tcW w:w="710" w:type="dxa"/>
            <w:tcBorders>
              <w:top w:val="single" w:sz="4" w:space="0" w:color="000000"/>
              <w:left w:val="single" w:sz="4" w:space="0" w:color="000000"/>
              <w:bottom w:val="single" w:sz="4" w:space="0" w:color="000000"/>
              <w:right w:val="single" w:sz="4" w:space="0" w:color="000000"/>
            </w:tcBorders>
            <w:noWrap/>
            <w:vAlign w:val="center"/>
          </w:tcPr>
          <w:p w14:paraId="5ECD08A8"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7AD20F9C"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5" w:type="dxa"/>
            <w:vMerge/>
            <w:tcBorders>
              <w:top w:val="single" w:sz="4" w:space="0" w:color="000000"/>
              <w:left w:val="single" w:sz="4" w:space="0" w:color="000000"/>
              <w:bottom w:val="single" w:sz="4" w:space="0" w:color="000000"/>
              <w:right w:val="single" w:sz="4" w:space="0" w:color="000000"/>
            </w:tcBorders>
            <w:noWrap/>
            <w:vAlign w:val="center"/>
          </w:tcPr>
          <w:p w14:paraId="67ADDA2B" w14:textId="77777777" w:rsidR="00F024C2" w:rsidRDefault="00F024C2">
            <w:pPr>
              <w:jc w:val="center"/>
              <w:rPr>
                <w:rFonts w:ascii="仿宋" w:eastAsia="仿宋" w:hAnsi="仿宋" w:cs="仿宋" w:hint="eastAsia"/>
                <w:color w:val="000000"/>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13977F43"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供应商提供的服务不能通过中期验收的，采购人应在验收单中载明“验收不合格”及相关说明，并由供应商书面确认，若供应</w:t>
            </w:r>
            <w:proofErr w:type="gramStart"/>
            <w:r>
              <w:rPr>
                <w:rFonts w:ascii="仿宋" w:eastAsia="仿宋" w:hAnsi="仿宋" w:cs="仿宋" w:hint="eastAsia"/>
                <w:color w:val="000000"/>
                <w:kern w:val="0"/>
                <w:sz w:val="24"/>
                <w:lang w:bidi="ar"/>
              </w:rPr>
              <w:t>商拒绝</w:t>
            </w:r>
            <w:proofErr w:type="gramEnd"/>
            <w:r>
              <w:rPr>
                <w:rFonts w:ascii="仿宋" w:eastAsia="仿宋" w:hAnsi="仿宋" w:cs="仿宋" w:hint="eastAsia"/>
                <w:color w:val="000000"/>
                <w:kern w:val="0"/>
                <w:sz w:val="24"/>
                <w:lang w:bidi="ar"/>
              </w:rPr>
              <w:t>书面确认，则视为同意。供应商应在采购人要求的期限内采取经采购人认可的整改措施再次进行验收，再次验收同样需采购人出具验收单并由双方书面确认，直至验收合格并通过验收，再次验收由供应商承担费用及采购人损失。</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35F9E670"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42E7C6C9" w14:textId="77777777">
        <w:trPr>
          <w:trHeight w:val="1995"/>
        </w:trPr>
        <w:tc>
          <w:tcPr>
            <w:tcW w:w="710" w:type="dxa"/>
            <w:tcBorders>
              <w:top w:val="single" w:sz="4" w:space="0" w:color="000000"/>
              <w:left w:val="single" w:sz="4" w:space="0" w:color="000000"/>
              <w:bottom w:val="single" w:sz="4" w:space="0" w:color="000000"/>
              <w:right w:val="single" w:sz="4" w:space="0" w:color="000000"/>
            </w:tcBorders>
            <w:noWrap/>
            <w:vAlign w:val="center"/>
          </w:tcPr>
          <w:p w14:paraId="519063C5"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2B5066E4"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5" w:type="dxa"/>
            <w:vMerge/>
            <w:tcBorders>
              <w:top w:val="single" w:sz="4" w:space="0" w:color="000000"/>
              <w:left w:val="single" w:sz="4" w:space="0" w:color="000000"/>
              <w:bottom w:val="single" w:sz="4" w:space="0" w:color="000000"/>
              <w:right w:val="single" w:sz="4" w:space="0" w:color="000000"/>
            </w:tcBorders>
            <w:noWrap/>
            <w:vAlign w:val="center"/>
          </w:tcPr>
          <w:p w14:paraId="46880900" w14:textId="77777777" w:rsidR="00F024C2" w:rsidRDefault="00F024C2">
            <w:pPr>
              <w:jc w:val="center"/>
              <w:rPr>
                <w:rFonts w:ascii="仿宋" w:eastAsia="仿宋" w:hAnsi="仿宋" w:cs="仿宋" w:hint="eastAsia"/>
                <w:color w:val="000000"/>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6BCE2C79"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采购人于服务期限届满后，按照“（四）技术商务要求”对供应</w:t>
            </w:r>
            <w:proofErr w:type="gramStart"/>
            <w:r>
              <w:rPr>
                <w:rFonts w:ascii="仿宋" w:eastAsia="仿宋" w:hAnsi="仿宋" w:cs="仿宋" w:hint="eastAsia"/>
                <w:color w:val="000000"/>
                <w:kern w:val="0"/>
                <w:sz w:val="24"/>
                <w:lang w:bidi="ar"/>
              </w:rPr>
              <w:t>商服务</w:t>
            </w:r>
            <w:proofErr w:type="gramEnd"/>
            <w:r>
              <w:rPr>
                <w:rFonts w:ascii="仿宋" w:eastAsia="仿宋" w:hAnsi="仿宋" w:cs="仿宋" w:hint="eastAsia"/>
                <w:color w:val="000000"/>
                <w:kern w:val="0"/>
                <w:sz w:val="24"/>
                <w:lang w:bidi="ar"/>
              </w:rPr>
              <w:t>进行最终验收，供应商应当予以配合，最迟不晚于2027年4月底前完成，采购人通知供应商延期的情况除外。验收通过后,由采购人开具合同验收单（或合同验收报告）（</w:t>
            </w:r>
            <w:r>
              <w:rPr>
                <w:rFonts w:ascii="仿宋" w:eastAsia="仿宋" w:hAnsi="仿宋" w:cs="仿宋" w:hint="eastAsia"/>
                <w:kern w:val="0"/>
                <w:sz w:val="24"/>
                <w:szCs w:val="22"/>
                <w:lang w:bidi="ar"/>
              </w:rPr>
              <w:t>样式详</w:t>
            </w:r>
            <w:r>
              <w:rPr>
                <w:rFonts w:ascii="仿宋" w:eastAsia="仿宋" w:hAnsi="仿宋" w:cs="仿宋" w:hint="eastAsia"/>
                <w:color w:val="000000"/>
                <w:kern w:val="0"/>
                <w:sz w:val="24"/>
                <w:lang w:bidi="ar"/>
              </w:rPr>
              <w:t>见附件1与附件2），供应商对验收单进行书面认定（即其授权代表签字且加盖单位公章），且当供应</w:t>
            </w:r>
            <w:proofErr w:type="gramStart"/>
            <w:r>
              <w:rPr>
                <w:rFonts w:ascii="仿宋" w:eastAsia="仿宋" w:hAnsi="仿宋" w:cs="仿宋" w:hint="eastAsia"/>
                <w:color w:val="000000"/>
                <w:kern w:val="0"/>
                <w:sz w:val="24"/>
                <w:lang w:bidi="ar"/>
              </w:rPr>
              <w:t>商拒绝</w:t>
            </w:r>
            <w:proofErr w:type="gramEnd"/>
            <w:r>
              <w:rPr>
                <w:rFonts w:ascii="仿宋" w:eastAsia="仿宋" w:hAnsi="仿宋" w:cs="仿宋" w:hint="eastAsia"/>
                <w:color w:val="000000"/>
                <w:kern w:val="0"/>
                <w:sz w:val="24"/>
                <w:lang w:bidi="ar"/>
              </w:rPr>
              <w:t>书面认定验收单或验收报告时，即视为同意合同验收单（或合同验收报告）（</w:t>
            </w:r>
            <w:r>
              <w:rPr>
                <w:rFonts w:ascii="仿宋" w:eastAsia="仿宋" w:hAnsi="仿宋" w:cs="仿宋" w:hint="eastAsia"/>
                <w:kern w:val="0"/>
                <w:sz w:val="24"/>
                <w:szCs w:val="22"/>
                <w:lang w:bidi="ar"/>
              </w:rPr>
              <w:t>样式详</w:t>
            </w:r>
            <w:r>
              <w:rPr>
                <w:rFonts w:ascii="仿宋" w:eastAsia="仿宋" w:hAnsi="仿宋" w:cs="仿宋" w:hint="eastAsia"/>
                <w:color w:val="000000"/>
                <w:kern w:val="0"/>
                <w:sz w:val="24"/>
                <w:lang w:bidi="ar"/>
              </w:rPr>
              <w:t>见附件1与附件2）。</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5F8D183D"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387BF0D8" w14:textId="77777777">
        <w:trPr>
          <w:trHeight w:val="621"/>
        </w:trPr>
        <w:tc>
          <w:tcPr>
            <w:tcW w:w="710" w:type="dxa"/>
            <w:tcBorders>
              <w:top w:val="single" w:sz="4" w:space="0" w:color="000000"/>
              <w:left w:val="single" w:sz="4" w:space="0" w:color="000000"/>
              <w:bottom w:val="single" w:sz="4" w:space="0" w:color="000000"/>
              <w:right w:val="single" w:sz="4" w:space="0" w:color="000000"/>
            </w:tcBorders>
            <w:noWrap/>
            <w:vAlign w:val="center"/>
          </w:tcPr>
          <w:p w14:paraId="50C1D2B4"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36BD1A62"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5" w:type="dxa"/>
            <w:vMerge/>
            <w:tcBorders>
              <w:top w:val="single" w:sz="4" w:space="0" w:color="000000"/>
              <w:left w:val="single" w:sz="4" w:space="0" w:color="000000"/>
              <w:bottom w:val="single" w:sz="4" w:space="0" w:color="000000"/>
              <w:right w:val="single" w:sz="4" w:space="0" w:color="000000"/>
            </w:tcBorders>
            <w:noWrap/>
            <w:vAlign w:val="center"/>
          </w:tcPr>
          <w:p w14:paraId="0FA9F706" w14:textId="77777777" w:rsidR="00F024C2" w:rsidRDefault="00F024C2">
            <w:pPr>
              <w:jc w:val="center"/>
              <w:rPr>
                <w:rFonts w:ascii="仿宋" w:eastAsia="仿宋" w:hAnsi="仿宋" w:cs="仿宋" w:hint="eastAsia"/>
                <w:color w:val="000000"/>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0676575B"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供应商提供的服务不能通过最终验收的，采购人应在验收单中载明“验收不合格”及相关说明，并由供应商书面确认，若供应</w:t>
            </w:r>
            <w:proofErr w:type="gramStart"/>
            <w:r>
              <w:rPr>
                <w:rFonts w:ascii="仿宋" w:eastAsia="仿宋" w:hAnsi="仿宋" w:cs="仿宋" w:hint="eastAsia"/>
                <w:color w:val="000000"/>
                <w:kern w:val="0"/>
                <w:sz w:val="24"/>
                <w:lang w:bidi="ar"/>
              </w:rPr>
              <w:t>商拒绝</w:t>
            </w:r>
            <w:proofErr w:type="gramEnd"/>
            <w:r>
              <w:rPr>
                <w:rFonts w:ascii="仿宋" w:eastAsia="仿宋" w:hAnsi="仿宋" w:cs="仿宋" w:hint="eastAsia"/>
                <w:color w:val="000000"/>
                <w:kern w:val="0"/>
                <w:sz w:val="24"/>
                <w:lang w:bidi="ar"/>
              </w:rPr>
              <w:t>书面确认，则视为同意。供应商应在采购人要求的期限内采取经采购人认可的整改措施再次进行验收，再次验收同样需采购人出具验收单并由双方书面确认，直至验收合格并通过验收，再次验收由供应商承担费用及采购人损失。</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0501FE0D"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095C12CE" w14:textId="77777777">
        <w:trPr>
          <w:trHeight w:val="855"/>
        </w:trPr>
        <w:tc>
          <w:tcPr>
            <w:tcW w:w="710" w:type="dxa"/>
            <w:tcBorders>
              <w:top w:val="single" w:sz="4" w:space="0" w:color="000000"/>
              <w:left w:val="single" w:sz="4" w:space="0" w:color="000000"/>
              <w:bottom w:val="single" w:sz="4" w:space="0" w:color="000000"/>
              <w:right w:val="single" w:sz="4" w:space="0" w:color="000000"/>
            </w:tcBorders>
            <w:noWrap/>
            <w:vAlign w:val="center"/>
          </w:tcPr>
          <w:p w14:paraId="05D36A2F"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1A9D4D24"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5" w:type="dxa"/>
            <w:vMerge/>
            <w:tcBorders>
              <w:top w:val="single" w:sz="4" w:space="0" w:color="000000"/>
              <w:left w:val="single" w:sz="4" w:space="0" w:color="000000"/>
              <w:bottom w:val="single" w:sz="4" w:space="0" w:color="000000"/>
              <w:right w:val="single" w:sz="4" w:space="0" w:color="000000"/>
            </w:tcBorders>
            <w:noWrap/>
            <w:vAlign w:val="center"/>
          </w:tcPr>
          <w:p w14:paraId="1FA51D2C" w14:textId="77777777" w:rsidR="00F024C2" w:rsidRDefault="00F024C2">
            <w:pPr>
              <w:jc w:val="center"/>
              <w:rPr>
                <w:rFonts w:ascii="仿宋" w:eastAsia="仿宋" w:hAnsi="仿宋" w:cs="仿宋" w:hint="eastAsia"/>
                <w:color w:val="000000"/>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1C5CD237"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供应商应在最终验收阶段提供明确的服务起始依据（依据形式包括但不限于合同、订单、邮件、往来函件等的一种或多种），作为验收的依据材料之一。</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2FF9486C"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63D304B3" w14:textId="77777777">
        <w:trPr>
          <w:trHeight w:val="855"/>
        </w:trPr>
        <w:tc>
          <w:tcPr>
            <w:tcW w:w="710" w:type="dxa"/>
            <w:tcBorders>
              <w:top w:val="single" w:sz="4" w:space="0" w:color="000000"/>
              <w:left w:val="single" w:sz="4" w:space="0" w:color="000000"/>
              <w:bottom w:val="single" w:sz="4" w:space="0" w:color="000000"/>
              <w:right w:val="single" w:sz="4" w:space="0" w:color="000000"/>
            </w:tcBorders>
            <w:noWrap/>
            <w:vAlign w:val="center"/>
          </w:tcPr>
          <w:p w14:paraId="2C4A2BD3"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347FFFF7"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5" w:type="dxa"/>
            <w:vMerge w:val="restart"/>
            <w:tcBorders>
              <w:top w:val="single" w:sz="4" w:space="0" w:color="000000"/>
              <w:left w:val="single" w:sz="4" w:space="0" w:color="000000"/>
              <w:bottom w:val="single" w:sz="4" w:space="0" w:color="000000"/>
              <w:right w:val="single" w:sz="4" w:space="0" w:color="000000"/>
            </w:tcBorders>
            <w:noWrap/>
            <w:vAlign w:val="center"/>
          </w:tcPr>
          <w:p w14:paraId="2D8B770E"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其他要求</w:t>
            </w:r>
          </w:p>
        </w:tc>
        <w:tc>
          <w:tcPr>
            <w:tcW w:w="4678" w:type="dxa"/>
            <w:tcBorders>
              <w:top w:val="single" w:sz="4" w:space="0" w:color="000000"/>
              <w:left w:val="single" w:sz="4" w:space="0" w:color="000000"/>
              <w:bottom w:val="single" w:sz="4" w:space="0" w:color="000000"/>
              <w:right w:val="single" w:sz="4" w:space="0" w:color="000000"/>
            </w:tcBorders>
            <w:vAlign w:val="center"/>
          </w:tcPr>
          <w:p w14:paraId="5A632322"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若本次服务期内的服务质量满足采购人要求，在服务内容和要求不变情况下，经采购人和供应</w:t>
            </w:r>
            <w:proofErr w:type="gramStart"/>
            <w:r>
              <w:rPr>
                <w:rFonts w:ascii="仿宋" w:eastAsia="仿宋" w:hAnsi="仿宋" w:cs="仿宋" w:hint="eastAsia"/>
                <w:color w:val="000000"/>
                <w:kern w:val="0"/>
                <w:sz w:val="24"/>
                <w:lang w:bidi="ar"/>
              </w:rPr>
              <w:t>商双方</w:t>
            </w:r>
            <w:proofErr w:type="gramEnd"/>
            <w:r>
              <w:rPr>
                <w:rFonts w:ascii="仿宋" w:eastAsia="仿宋" w:hAnsi="仿宋" w:cs="仿宋" w:hint="eastAsia"/>
                <w:color w:val="000000"/>
                <w:kern w:val="0"/>
                <w:sz w:val="24"/>
                <w:lang w:bidi="ar"/>
              </w:rPr>
              <w:t>确认后，服务合同可以续签1年，续签次数最多为2次。</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2847C165"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r w:rsidR="00F024C2" w14:paraId="6B4E5B96" w14:textId="77777777">
        <w:trPr>
          <w:trHeight w:val="1425"/>
        </w:trPr>
        <w:tc>
          <w:tcPr>
            <w:tcW w:w="710" w:type="dxa"/>
            <w:tcBorders>
              <w:top w:val="single" w:sz="4" w:space="0" w:color="000000"/>
              <w:left w:val="single" w:sz="4" w:space="0" w:color="000000"/>
              <w:bottom w:val="single" w:sz="4" w:space="0" w:color="000000"/>
              <w:right w:val="single" w:sz="4" w:space="0" w:color="000000"/>
            </w:tcBorders>
            <w:noWrap/>
            <w:vAlign w:val="center"/>
          </w:tcPr>
          <w:p w14:paraId="31682C08" w14:textId="77777777" w:rsidR="00F024C2" w:rsidRDefault="00F024C2">
            <w:pPr>
              <w:widowControl/>
              <w:numPr>
                <w:ilvl w:val="0"/>
                <w:numId w:val="7"/>
              </w:numPr>
              <w:jc w:val="center"/>
              <w:textAlignment w:val="center"/>
              <w:rPr>
                <w:rFonts w:ascii="仿宋" w:eastAsia="仿宋" w:hAnsi="仿宋" w:cs="仿宋" w:hint="eastAsia"/>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046E030E"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w:t>
            </w:r>
          </w:p>
        </w:tc>
        <w:tc>
          <w:tcPr>
            <w:tcW w:w="1275" w:type="dxa"/>
            <w:vMerge/>
            <w:tcBorders>
              <w:top w:val="single" w:sz="4" w:space="0" w:color="000000"/>
              <w:left w:val="single" w:sz="4" w:space="0" w:color="000000"/>
              <w:bottom w:val="single" w:sz="4" w:space="0" w:color="000000"/>
              <w:right w:val="single" w:sz="4" w:space="0" w:color="000000"/>
            </w:tcBorders>
            <w:noWrap/>
            <w:vAlign w:val="center"/>
          </w:tcPr>
          <w:p w14:paraId="0B77E2E4" w14:textId="77777777" w:rsidR="00F024C2" w:rsidRDefault="00F024C2">
            <w:pPr>
              <w:jc w:val="center"/>
              <w:rPr>
                <w:rFonts w:ascii="仿宋" w:eastAsia="仿宋" w:hAnsi="仿宋" w:cs="仿宋" w:hint="eastAsia"/>
                <w:color w:val="000000"/>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1147FE27"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供应商必须根据采购文件中的报价表格式，提供详细的报价清单，细化到</w:t>
            </w:r>
            <w:proofErr w:type="gramStart"/>
            <w:r>
              <w:rPr>
                <w:rFonts w:ascii="仿宋" w:eastAsia="仿宋" w:hAnsi="仿宋" w:cs="仿宋" w:hint="eastAsia"/>
                <w:color w:val="000000"/>
                <w:kern w:val="0"/>
                <w:sz w:val="24"/>
                <w:lang w:bidi="ar"/>
              </w:rPr>
              <w:t>单人年</w:t>
            </w:r>
            <w:proofErr w:type="gramEnd"/>
            <w:r>
              <w:rPr>
                <w:rFonts w:ascii="仿宋" w:eastAsia="仿宋" w:hAnsi="仿宋" w:cs="仿宋" w:hint="eastAsia"/>
                <w:color w:val="000000"/>
                <w:kern w:val="0"/>
                <w:sz w:val="24"/>
                <w:lang w:bidi="ar"/>
              </w:rPr>
              <w:t>驻场服务。</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11EDCFEC" w14:textId="77777777" w:rsidR="00F024C2"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否</w:t>
            </w:r>
          </w:p>
        </w:tc>
      </w:tr>
    </w:tbl>
    <w:p w14:paraId="381C74F1" w14:textId="77777777" w:rsidR="00F024C2" w:rsidRDefault="00F024C2">
      <w:pPr>
        <w:tabs>
          <w:tab w:val="left" w:pos="312"/>
        </w:tabs>
        <w:ind w:left="570"/>
        <w:outlineLvl w:val="2"/>
        <w:rPr>
          <w:rFonts w:ascii="仿宋" w:eastAsia="仿宋" w:hAnsi="仿宋" w:cs="仿宋" w:hint="eastAsia"/>
          <w:sz w:val="28"/>
          <w:szCs w:val="22"/>
        </w:rPr>
      </w:pPr>
    </w:p>
    <w:p w14:paraId="36BF074F" w14:textId="77777777" w:rsidR="00F024C2" w:rsidRDefault="00000000">
      <w:pPr>
        <w:numPr>
          <w:ilvl w:val="0"/>
          <w:numId w:val="10"/>
        </w:numPr>
        <w:ind w:firstLine="570"/>
        <w:outlineLvl w:val="2"/>
        <w:rPr>
          <w:rFonts w:ascii="仿宋" w:eastAsia="仿宋" w:hAnsi="仿宋" w:cs="仿宋" w:hint="eastAsia"/>
          <w:sz w:val="28"/>
          <w:szCs w:val="22"/>
        </w:rPr>
      </w:pPr>
      <w:r>
        <w:rPr>
          <w:rFonts w:ascii="仿宋" w:eastAsia="仿宋" w:hAnsi="仿宋" w:cs="仿宋" w:hint="eastAsia"/>
          <w:sz w:val="28"/>
          <w:szCs w:val="22"/>
        </w:rPr>
        <w:t>付款条件</w:t>
      </w:r>
    </w:p>
    <w:tbl>
      <w:tblPr>
        <w:tblpPr w:leftFromText="180" w:rightFromText="180" w:vertAnchor="text" w:horzAnchor="page" w:tblpX="1457" w:tblpY="30"/>
        <w:tblOverlap w:val="never"/>
        <w:tblW w:w="8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175"/>
        <w:gridCol w:w="1738"/>
        <w:gridCol w:w="2300"/>
        <w:gridCol w:w="2612"/>
      </w:tblGrid>
      <w:tr w:rsidR="00F024C2" w14:paraId="5BF8CB9E" w14:textId="77777777">
        <w:trPr>
          <w:trHeight w:val="765"/>
        </w:trPr>
        <w:tc>
          <w:tcPr>
            <w:tcW w:w="869" w:type="dxa"/>
            <w:vAlign w:val="center"/>
          </w:tcPr>
          <w:p w14:paraId="59883FA8" w14:textId="77777777" w:rsidR="00F024C2"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序号</w:t>
            </w:r>
          </w:p>
        </w:tc>
        <w:tc>
          <w:tcPr>
            <w:tcW w:w="1175" w:type="dxa"/>
            <w:vAlign w:val="center"/>
          </w:tcPr>
          <w:p w14:paraId="5AFF07B1" w14:textId="77777777" w:rsidR="00F024C2" w:rsidRDefault="00000000">
            <w:pPr>
              <w:widowControl/>
              <w:jc w:val="center"/>
              <w:textAlignment w:val="center"/>
              <w:rPr>
                <w:rFonts w:ascii="仿宋" w:eastAsia="仿宋" w:hAnsi="仿宋" w:cs="仿宋" w:hint="eastAsia"/>
                <w:b/>
                <w:bCs/>
                <w:color w:val="000000"/>
                <w:kern w:val="0"/>
                <w:sz w:val="24"/>
                <w:lang w:bidi="ar"/>
              </w:rPr>
            </w:pPr>
            <w:r>
              <w:rPr>
                <w:rFonts w:ascii="仿宋" w:eastAsia="仿宋" w:hAnsi="仿宋" w:cs="仿宋" w:hint="eastAsia"/>
                <w:b/>
                <w:bCs/>
                <w:color w:val="000000"/>
                <w:kern w:val="0"/>
                <w:sz w:val="24"/>
                <w:lang w:bidi="ar"/>
              </w:rPr>
              <w:t>重要性</w:t>
            </w:r>
          </w:p>
        </w:tc>
        <w:tc>
          <w:tcPr>
            <w:tcW w:w="1738" w:type="dxa"/>
            <w:vAlign w:val="center"/>
          </w:tcPr>
          <w:p w14:paraId="04D6EE37" w14:textId="77777777" w:rsidR="00F024C2"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付款要素</w:t>
            </w:r>
          </w:p>
        </w:tc>
        <w:tc>
          <w:tcPr>
            <w:tcW w:w="2300" w:type="dxa"/>
            <w:vAlign w:val="center"/>
          </w:tcPr>
          <w:p w14:paraId="447D7073" w14:textId="77777777" w:rsidR="00F024C2"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付款条件</w:t>
            </w:r>
          </w:p>
        </w:tc>
        <w:tc>
          <w:tcPr>
            <w:tcW w:w="2612" w:type="dxa"/>
            <w:vAlign w:val="center"/>
          </w:tcPr>
          <w:p w14:paraId="1B4FB5A9" w14:textId="77777777" w:rsidR="00F024C2" w:rsidRDefault="00000000">
            <w:pPr>
              <w:widowControl/>
              <w:jc w:val="center"/>
              <w:textAlignment w:val="center"/>
              <w:rPr>
                <w:rFonts w:ascii="仿宋" w:eastAsia="仿宋" w:hAnsi="仿宋" w:cs="仿宋" w:hint="eastAsia"/>
                <w:b/>
                <w:bCs/>
                <w:color w:val="000000"/>
                <w:kern w:val="0"/>
                <w:sz w:val="24"/>
                <w:lang w:bidi="ar"/>
              </w:rPr>
            </w:pPr>
            <w:r>
              <w:rPr>
                <w:rFonts w:ascii="仿宋" w:eastAsia="仿宋" w:hAnsi="仿宋" w:cs="仿宋" w:hint="eastAsia"/>
                <w:b/>
                <w:bCs/>
                <w:color w:val="000000"/>
                <w:kern w:val="0"/>
                <w:sz w:val="24"/>
                <w:lang w:bidi="ar"/>
              </w:rPr>
              <w:t>付款比例</w:t>
            </w:r>
          </w:p>
        </w:tc>
      </w:tr>
      <w:tr w:rsidR="00F024C2" w14:paraId="61B89506" w14:textId="77777777">
        <w:trPr>
          <w:trHeight w:val="765"/>
        </w:trPr>
        <w:tc>
          <w:tcPr>
            <w:tcW w:w="869" w:type="dxa"/>
            <w:vAlign w:val="center"/>
          </w:tcPr>
          <w:p w14:paraId="72A84137"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72</w:t>
            </w:r>
          </w:p>
        </w:tc>
        <w:tc>
          <w:tcPr>
            <w:tcW w:w="1175" w:type="dxa"/>
            <w:vAlign w:val="center"/>
          </w:tcPr>
          <w:p w14:paraId="3BDACC7F" w14:textId="77777777" w:rsidR="00F024C2" w:rsidRDefault="00000000">
            <w:pPr>
              <w:widowControl/>
              <w:jc w:val="center"/>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w:t>
            </w:r>
          </w:p>
        </w:tc>
        <w:tc>
          <w:tcPr>
            <w:tcW w:w="1738" w:type="dxa"/>
            <w:vAlign w:val="center"/>
          </w:tcPr>
          <w:p w14:paraId="53E4052B"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首期款</w:t>
            </w:r>
          </w:p>
        </w:tc>
        <w:tc>
          <w:tcPr>
            <w:tcW w:w="2300" w:type="dxa"/>
            <w:vAlign w:val="center"/>
          </w:tcPr>
          <w:p w14:paraId="6DA72513"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合同生效后</w:t>
            </w:r>
          </w:p>
        </w:tc>
        <w:tc>
          <w:tcPr>
            <w:tcW w:w="2612" w:type="dxa"/>
            <w:vAlign w:val="center"/>
          </w:tcPr>
          <w:p w14:paraId="40463DAB" w14:textId="77777777" w:rsidR="00F024C2" w:rsidRDefault="00000000">
            <w:pPr>
              <w:widowControl/>
              <w:jc w:val="center"/>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合同款30%</w:t>
            </w:r>
          </w:p>
        </w:tc>
      </w:tr>
      <w:tr w:rsidR="00F024C2" w14:paraId="1F3A0391" w14:textId="77777777">
        <w:trPr>
          <w:trHeight w:val="1140"/>
        </w:trPr>
        <w:tc>
          <w:tcPr>
            <w:tcW w:w="869" w:type="dxa"/>
            <w:vAlign w:val="center"/>
          </w:tcPr>
          <w:p w14:paraId="0139E119"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73</w:t>
            </w:r>
          </w:p>
        </w:tc>
        <w:tc>
          <w:tcPr>
            <w:tcW w:w="1175" w:type="dxa"/>
            <w:vAlign w:val="center"/>
          </w:tcPr>
          <w:p w14:paraId="247D2E5C" w14:textId="77777777" w:rsidR="00F024C2" w:rsidRDefault="00000000">
            <w:pPr>
              <w:widowControl/>
              <w:jc w:val="center"/>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w:t>
            </w:r>
          </w:p>
        </w:tc>
        <w:tc>
          <w:tcPr>
            <w:tcW w:w="1738" w:type="dxa"/>
            <w:vAlign w:val="center"/>
          </w:tcPr>
          <w:p w14:paraId="716854B0"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中期款</w:t>
            </w:r>
          </w:p>
        </w:tc>
        <w:tc>
          <w:tcPr>
            <w:tcW w:w="2300" w:type="dxa"/>
            <w:vAlign w:val="center"/>
          </w:tcPr>
          <w:p w14:paraId="4A85E467"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中期验收通过后</w:t>
            </w:r>
          </w:p>
        </w:tc>
        <w:tc>
          <w:tcPr>
            <w:tcW w:w="2612" w:type="dxa"/>
            <w:vAlign w:val="center"/>
          </w:tcPr>
          <w:p w14:paraId="0D981A6A" w14:textId="77777777" w:rsidR="00F024C2" w:rsidRDefault="00000000">
            <w:pPr>
              <w:widowControl/>
              <w:jc w:val="center"/>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合同款40%</w:t>
            </w:r>
          </w:p>
        </w:tc>
      </w:tr>
      <w:tr w:rsidR="00F024C2" w14:paraId="771E46BD" w14:textId="77777777">
        <w:trPr>
          <w:trHeight w:val="1140"/>
        </w:trPr>
        <w:tc>
          <w:tcPr>
            <w:tcW w:w="869" w:type="dxa"/>
            <w:vAlign w:val="center"/>
          </w:tcPr>
          <w:p w14:paraId="0FA787DA"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74</w:t>
            </w:r>
          </w:p>
        </w:tc>
        <w:tc>
          <w:tcPr>
            <w:tcW w:w="1175" w:type="dxa"/>
            <w:vAlign w:val="center"/>
          </w:tcPr>
          <w:p w14:paraId="29137630" w14:textId="77777777" w:rsidR="00F024C2" w:rsidRDefault="00000000">
            <w:pPr>
              <w:widowControl/>
              <w:jc w:val="center"/>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w:t>
            </w:r>
          </w:p>
        </w:tc>
        <w:tc>
          <w:tcPr>
            <w:tcW w:w="1738" w:type="dxa"/>
            <w:vAlign w:val="center"/>
          </w:tcPr>
          <w:p w14:paraId="6AA9C78E"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后期款</w:t>
            </w:r>
          </w:p>
        </w:tc>
        <w:tc>
          <w:tcPr>
            <w:tcW w:w="2300" w:type="dxa"/>
            <w:vAlign w:val="center"/>
          </w:tcPr>
          <w:p w14:paraId="0E5994AA" w14:textId="77777777" w:rsidR="00F024C2"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最终验收通过后</w:t>
            </w:r>
          </w:p>
        </w:tc>
        <w:tc>
          <w:tcPr>
            <w:tcW w:w="2612" w:type="dxa"/>
            <w:vAlign w:val="center"/>
          </w:tcPr>
          <w:p w14:paraId="1DA8FDD3" w14:textId="77777777" w:rsidR="00F024C2" w:rsidRDefault="00000000">
            <w:pPr>
              <w:widowControl/>
              <w:jc w:val="center"/>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合同款30%</w:t>
            </w:r>
          </w:p>
        </w:tc>
      </w:tr>
    </w:tbl>
    <w:p w14:paraId="5F8CBE9D" w14:textId="77777777" w:rsidR="00F024C2" w:rsidRDefault="00F024C2">
      <w:pPr>
        <w:adjustRightInd w:val="0"/>
        <w:snapToGrid w:val="0"/>
        <w:spacing w:line="360" w:lineRule="auto"/>
        <w:textAlignment w:val="baseline"/>
        <w:outlineLvl w:val="6"/>
        <w:rPr>
          <w:rFonts w:ascii="仿宋" w:eastAsia="仿宋" w:hAnsi="仿宋" w:cs="仿宋" w:hint="eastAsia"/>
          <w:kern w:val="0"/>
          <w:sz w:val="28"/>
          <w:szCs w:val="28"/>
        </w:rPr>
      </w:pPr>
    </w:p>
    <w:p w14:paraId="357973EA" w14:textId="77777777" w:rsidR="00F024C2" w:rsidRDefault="00000000">
      <w:pPr>
        <w:widowControl/>
        <w:jc w:val="left"/>
        <w:rPr>
          <w:rFonts w:ascii="仿宋" w:eastAsia="仿宋" w:hAnsi="仿宋" w:cs="仿宋" w:hint="eastAsia"/>
          <w:kern w:val="0"/>
          <w:sz w:val="28"/>
          <w:szCs w:val="28"/>
        </w:rPr>
      </w:pPr>
      <w:r>
        <w:rPr>
          <w:rFonts w:ascii="仿宋" w:eastAsia="仿宋" w:hAnsi="仿宋" w:cs="仿宋" w:hint="eastAsia"/>
          <w:kern w:val="0"/>
          <w:sz w:val="28"/>
          <w:szCs w:val="28"/>
        </w:rPr>
        <w:br w:type="page"/>
      </w:r>
    </w:p>
    <w:p w14:paraId="0F609A8C" w14:textId="77777777" w:rsidR="00F024C2" w:rsidRDefault="00000000">
      <w:pPr>
        <w:spacing w:line="560" w:lineRule="exact"/>
        <w:jc w:val="left"/>
        <w:outlineLvl w:val="1"/>
        <w:rPr>
          <w:rFonts w:ascii="仿宋" w:eastAsia="仿宋" w:hAnsi="仿宋" w:cs="楷体" w:hint="eastAsia"/>
          <w:sz w:val="28"/>
          <w:szCs w:val="28"/>
        </w:rPr>
      </w:pPr>
      <w:r>
        <w:rPr>
          <w:rFonts w:ascii="仿宋" w:eastAsia="仿宋" w:hAnsi="仿宋" w:cs="楷体"/>
          <w:sz w:val="28"/>
          <w:szCs w:val="28"/>
        </w:rPr>
        <w:t>附件</w:t>
      </w:r>
      <w:r>
        <w:rPr>
          <w:rFonts w:ascii="仿宋" w:eastAsia="仿宋" w:hAnsi="仿宋" w:cs="楷体" w:hint="eastAsia"/>
          <w:sz w:val="28"/>
          <w:szCs w:val="28"/>
        </w:rPr>
        <w:t>1</w:t>
      </w:r>
    </w:p>
    <w:p w14:paraId="0815ABBA" w14:textId="77777777" w:rsidR="00F024C2" w:rsidRDefault="00000000">
      <w:pPr>
        <w:numPr>
          <w:ilvl w:val="255"/>
          <w:numId w:val="0"/>
        </w:numPr>
        <w:spacing w:after="120"/>
        <w:jc w:val="center"/>
        <w:outlineLvl w:val="0"/>
        <w:rPr>
          <w:rFonts w:ascii="宋体" w:hAnsi="宋体" w:hint="eastAsia"/>
          <w:kern w:val="44"/>
          <w:sz w:val="36"/>
          <w:szCs w:val="36"/>
        </w:rPr>
      </w:pPr>
      <w:r>
        <w:rPr>
          <w:rFonts w:ascii="宋体" w:hAnsi="宋体" w:hint="eastAsia"/>
          <w:kern w:val="44"/>
          <w:sz w:val="36"/>
          <w:szCs w:val="36"/>
        </w:rPr>
        <w:t>中国人民银行征信中心采购合同验收单</w:t>
      </w:r>
    </w:p>
    <w:tbl>
      <w:tblPr>
        <w:tblW w:w="926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750"/>
        <w:gridCol w:w="1305"/>
        <w:gridCol w:w="1860"/>
        <w:gridCol w:w="1479"/>
        <w:gridCol w:w="362"/>
        <w:gridCol w:w="2504"/>
      </w:tblGrid>
      <w:tr w:rsidR="00F024C2" w14:paraId="080E2C1B" w14:textId="77777777">
        <w:trPr>
          <w:trHeight w:val="340"/>
          <w:jc w:val="center"/>
        </w:trPr>
        <w:tc>
          <w:tcPr>
            <w:tcW w:w="1750" w:type="dxa"/>
            <w:vAlign w:val="center"/>
          </w:tcPr>
          <w:p w14:paraId="4269C142" w14:textId="77777777" w:rsidR="00F024C2" w:rsidRDefault="00000000">
            <w:pPr>
              <w:jc w:val="center"/>
              <w:rPr>
                <w:rFonts w:ascii="Calibri" w:hAnsi="Calibri"/>
                <w:szCs w:val="21"/>
              </w:rPr>
            </w:pPr>
            <w:r>
              <w:rPr>
                <w:rFonts w:ascii="Calibri" w:hAnsi="Calibri" w:hint="eastAsia"/>
                <w:szCs w:val="21"/>
              </w:rPr>
              <w:t>项目名称</w:t>
            </w:r>
          </w:p>
        </w:tc>
        <w:tc>
          <w:tcPr>
            <w:tcW w:w="7510" w:type="dxa"/>
            <w:gridSpan w:val="5"/>
            <w:vAlign w:val="center"/>
          </w:tcPr>
          <w:p w14:paraId="6E27CDC7" w14:textId="77777777" w:rsidR="00F024C2" w:rsidRDefault="00F024C2">
            <w:pPr>
              <w:rPr>
                <w:rFonts w:ascii="Calibri" w:hAnsi="Calibri"/>
                <w:szCs w:val="22"/>
              </w:rPr>
            </w:pPr>
          </w:p>
        </w:tc>
      </w:tr>
      <w:tr w:rsidR="00F024C2" w14:paraId="61FB9BC7" w14:textId="77777777">
        <w:trPr>
          <w:trHeight w:val="340"/>
          <w:jc w:val="center"/>
        </w:trPr>
        <w:tc>
          <w:tcPr>
            <w:tcW w:w="1750" w:type="dxa"/>
            <w:vAlign w:val="center"/>
          </w:tcPr>
          <w:p w14:paraId="22BEAF00" w14:textId="77777777" w:rsidR="00F024C2" w:rsidRDefault="00000000">
            <w:pPr>
              <w:jc w:val="center"/>
              <w:rPr>
                <w:rFonts w:ascii="Calibri" w:hAnsi="Calibri"/>
                <w:szCs w:val="21"/>
              </w:rPr>
            </w:pPr>
            <w:r>
              <w:rPr>
                <w:rFonts w:ascii="Calibri" w:hAnsi="Calibri" w:hint="eastAsia"/>
                <w:szCs w:val="21"/>
              </w:rPr>
              <w:t>项目编号</w:t>
            </w:r>
          </w:p>
        </w:tc>
        <w:tc>
          <w:tcPr>
            <w:tcW w:w="3165" w:type="dxa"/>
            <w:gridSpan w:val="2"/>
            <w:vAlign w:val="center"/>
          </w:tcPr>
          <w:p w14:paraId="084C4668" w14:textId="77777777" w:rsidR="00F024C2" w:rsidRDefault="00F024C2">
            <w:pPr>
              <w:rPr>
                <w:rFonts w:ascii="Calibri" w:hAnsi="Calibri"/>
                <w:szCs w:val="21"/>
              </w:rPr>
            </w:pPr>
          </w:p>
        </w:tc>
        <w:tc>
          <w:tcPr>
            <w:tcW w:w="1841" w:type="dxa"/>
            <w:gridSpan w:val="2"/>
            <w:vAlign w:val="center"/>
          </w:tcPr>
          <w:p w14:paraId="7135A81E" w14:textId="77777777" w:rsidR="00F024C2" w:rsidRDefault="00000000">
            <w:pPr>
              <w:jc w:val="center"/>
              <w:rPr>
                <w:rFonts w:ascii="Calibri" w:hAnsi="Calibri"/>
                <w:szCs w:val="21"/>
              </w:rPr>
            </w:pPr>
            <w:r>
              <w:rPr>
                <w:rFonts w:ascii="Calibri" w:hAnsi="Calibri" w:hint="eastAsia"/>
                <w:szCs w:val="21"/>
              </w:rPr>
              <w:t>需求部门</w:t>
            </w:r>
          </w:p>
        </w:tc>
        <w:tc>
          <w:tcPr>
            <w:tcW w:w="2504" w:type="dxa"/>
            <w:vAlign w:val="center"/>
          </w:tcPr>
          <w:p w14:paraId="327F8AC6" w14:textId="77777777" w:rsidR="00F024C2" w:rsidRDefault="00F024C2">
            <w:pPr>
              <w:rPr>
                <w:rFonts w:ascii="Calibri" w:hAnsi="Calibri"/>
                <w:szCs w:val="21"/>
              </w:rPr>
            </w:pPr>
          </w:p>
        </w:tc>
      </w:tr>
      <w:tr w:rsidR="00F024C2" w14:paraId="2F87215B" w14:textId="77777777">
        <w:trPr>
          <w:trHeight w:val="340"/>
          <w:jc w:val="center"/>
        </w:trPr>
        <w:tc>
          <w:tcPr>
            <w:tcW w:w="1750" w:type="dxa"/>
            <w:vAlign w:val="center"/>
          </w:tcPr>
          <w:p w14:paraId="0C9416EF" w14:textId="77777777" w:rsidR="00F024C2" w:rsidRDefault="00000000">
            <w:pPr>
              <w:jc w:val="center"/>
              <w:rPr>
                <w:rFonts w:ascii="Calibri" w:hAnsi="Calibri"/>
                <w:szCs w:val="21"/>
              </w:rPr>
            </w:pPr>
            <w:r>
              <w:rPr>
                <w:rFonts w:ascii="Calibri" w:hAnsi="Calibri" w:hint="eastAsia"/>
                <w:szCs w:val="21"/>
              </w:rPr>
              <w:t>验收阶段</w:t>
            </w:r>
          </w:p>
        </w:tc>
        <w:tc>
          <w:tcPr>
            <w:tcW w:w="3165" w:type="dxa"/>
            <w:gridSpan w:val="2"/>
            <w:vAlign w:val="center"/>
          </w:tcPr>
          <w:p w14:paraId="2840890C" w14:textId="77777777" w:rsidR="00F024C2" w:rsidRDefault="00F024C2">
            <w:pPr>
              <w:rPr>
                <w:rFonts w:ascii="Calibri" w:hAnsi="Calibri"/>
                <w:szCs w:val="21"/>
              </w:rPr>
            </w:pPr>
          </w:p>
        </w:tc>
        <w:tc>
          <w:tcPr>
            <w:tcW w:w="1841" w:type="dxa"/>
            <w:gridSpan w:val="2"/>
            <w:vAlign w:val="center"/>
          </w:tcPr>
          <w:p w14:paraId="4ED64A01" w14:textId="77777777" w:rsidR="00F024C2" w:rsidRDefault="00000000">
            <w:pPr>
              <w:jc w:val="center"/>
              <w:rPr>
                <w:rFonts w:ascii="Calibri" w:hAnsi="Calibri"/>
                <w:szCs w:val="21"/>
              </w:rPr>
            </w:pPr>
            <w:r>
              <w:rPr>
                <w:rFonts w:ascii="Calibri" w:hAnsi="Calibri" w:hint="eastAsia"/>
                <w:szCs w:val="21"/>
              </w:rPr>
              <w:t>验收时间（段）</w:t>
            </w:r>
          </w:p>
        </w:tc>
        <w:tc>
          <w:tcPr>
            <w:tcW w:w="2504" w:type="dxa"/>
            <w:vAlign w:val="center"/>
          </w:tcPr>
          <w:p w14:paraId="0DE1EE7E" w14:textId="77777777" w:rsidR="00F024C2" w:rsidRDefault="00F024C2">
            <w:pPr>
              <w:rPr>
                <w:rFonts w:ascii="Calibri" w:hAnsi="Calibri"/>
                <w:szCs w:val="21"/>
              </w:rPr>
            </w:pPr>
          </w:p>
        </w:tc>
      </w:tr>
      <w:tr w:rsidR="00F024C2" w14:paraId="574ADFAA" w14:textId="77777777">
        <w:trPr>
          <w:trHeight w:val="340"/>
          <w:jc w:val="center"/>
        </w:trPr>
        <w:tc>
          <w:tcPr>
            <w:tcW w:w="1750" w:type="dxa"/>
            <w:vAlign w:val="center"/>
          </w:tcPr>
          <w:p w14:paraId="6E1761C5" w14:textId="77777777" w:rsidR="00F024C2" w:rsidRDefault="00000000">
            <w:pPr>
              <w:jc w:val="center"/>
              <w:rPr>
                <w:rFonts w:ascii="Calibri" w:hAnsi="Calibri"/>
                <w:szCs w:val="21"/>
              </w:rPr>
            </w:pPr>
            <w:r>
              <w:rPr>
                <w:rFonts w:ascii="Calibri" w:hAnsi="Calibri" w:hint="eastAsia"/>
                <w:szCs w:val="21"/>
              </w:rPr>
              <w:t>验收地点</w:t>
            </w:r>
          </w:p>
        </w:tc>
        <w:tc>
          <w:tcPr>
            <w:tcW w:w="7510" w:type="dxa"/>
            <w:gridSpan w:val="5"/>
            <w:vAlign w:val="center"/>
          </w:tcPr>
          <w:p w14:paraId="120EA7DF" w14:textId="77777777" w:rsidR="00F024C2" w:rsidRDefault="00F024C2">
            <w:pPr>
              <w:rPr>
                <w:rFonts w:ascii="Calibri" w:hAnsi="Calibri"/>
                <w:szCs w:val="21"/>
              </w:rPr>
            </w:pPr>
          </w:p>
        </w:tc>
      </w:tr>
      <w:tr w:rsidR="00F024C2" w14:paraId="36508F23" w14:textId="77777777">
        <w:trPr>
          <w:trHeight w:val="340"/>
          <w:jc w:val="center"/>
        </w:trPr>
        <w:tc>
          <w:tcPr>
            <w:tcW w:w="1750" w:type="dxa"/>
            <w:vAlign w:val="center"/>
          </w:tcPr>
          <w:p w14:paraId="6E736BCD" w14:textId="77777777" w:rsidR="00F024C2" w:rsidRDefault="00000000">
            <w:pPr>
              <w:jc w:val="center"/>
              <w:rPr>
                <w:rFonts w:ascii="Calibri" w:hAnsi="Calibri"/>
                <w:szCs w:val="21"/>
              </w:rPr>
            </w:pPr>
            <w:r>
              <w:rPr>
                <w:rFonts w:ascii="Calibri" w:hAnsi="Calibri" w:hint="eastAsia"/>
                <w:szCs w:val="21"/>
              </w:rPr>
              <w:t>合同乙方</w:t>
            </w:r>
          </w:p>
        </w:tc>
        <w:tc>
          <w:tcPr>
            <w:tcW w:w="7510" w:type="dxa"/>
            <w:gridSpan w:val="5"/>
            <w:vAlign w:val="center"/>
          </w:tcPr>
          <w:p w14:paraId="5CFB78A7" w14:textId="77777777" w:rsidR="00F024C2" w:rsidRDefault="00F024C2">
            <w:pPr>
              <w:rPr>
                <w:rFonts w:ascii="Calibri" w:hAnsi="Calibri"/>
                <w:szCs w:val="21"/>
              </w:rPr>
            </w:pPr>
          </w:p>
        </w:tc>
      </w:tr>
      <w:tr w:rsidR="00F024C2" w14:paraId="1311C361" w14:textId="77777777">
        <w:trPr>
          <w:trHeight w:val="340"/>
          <w:jc w:val="center"/>
        </w:trPr>
        <w:tc>
          <w:tcPr>
            <w:tcW w:w="1750" w:type="dxa"/>
            <w:vAlign w:val="center"/>
          </w:tcPr>
          <w:p w14:paraId="4B8FFDD7" w14:textId="77777777" w:rsidR="00F024C2" w:rsidRDefault="00000000">
            <w:pPr>
              <w:jc w:val="center"/>
              <w:rPr>
                <w:rFonts w:ascii="Calibri" w:hAnsi="Calibri"/>
                <w:szCs w:val="21"/>
              </w:rPr>
            </w:pPr>
            <w:r>
              <w:rPr>
                <w:rFonts w:ascii="Calibri" w:hAnsi="Calibri" w:hint="eastAsia"/>
                <w:szCs w:val="21"/>
              </w:rPr>
              <w:t>验收小组</w:t>
            </w:r>
          </w:p>
        </w:tc>
        <w:tc>
          <w:tcPr>
            <w:tcW w:w="7510" w:type="dxa"/>
            <w:gridSpan w:val="5"/>
            <w:vAlign w:val="center"/>
          </w:tcPr>
          <w:p w14:paraId="6E0A0FEC" w14:textId="77777777" w:rsidR="00F024C2" w:rsidRDefault="00F024C2">
            <w:pPr>
              <w:rPr>
                <w:rFonts w:ascii="Calibri" w:hAnsi="Calibri"/>
                <w:szCs w:val="21"/>
              </w:rPr>
            </w:pPr>
          </w:p>
        </w:tc>
      </w:tr>
      <w:tr w:rsidR="00F024C2" w14:paraId="49D0CD41" w14:textId="77777777">
        <w:trPr>
          <w:trHeight w:val="340"/>
          <w:jc w:val="center"/>
        </w:trPr>
        <w:tc>
          <w:tcPr>
            <w:tcW w:w="3055" w:type="dxa"/>
            <w:gridSpan w:val="2"/>
            <w:vAlign w:val="center"/>
          </w:tcPr>
          <w:p w14:paraId="2B81106B" w14:textId="77777777" w:rsidR="00F024C2" w:rsidRDefault="00000000">
            <w:pPr>
              <w:jc w:val="center"/>
              <w:rPr>
                <w:rFonts w:ascii="Calibri" w:hAnsi="Calibri"/>
                <w:szCs w:val="21"/>
              </w:rPr>
            </w:pPr>
            <w:r>
              <w:rPr>
                <w:rFonts w:ascii="Calibri" w:hAnsi="Calibri" w:hint="eastAsia"/>
                <w:szCs w:val="21"/>
              </w:rPr>
              <w:t>验收内容</w:t>
            </w:r>
          </w:p>
        </w:tc>
        <w:tc>
          <w:tcPr>
            <w:tcW w:w="3339" w:type="dxa"/>
            <w:gridSpan w:val="2"/>
            <w:vAlign w:val="center"/>
          </w:tcPr>
          <w:p w14:paraId="115FAAD9" w14:textId="77777777" w:rsidR="00F024C2" w:rsidRDefault="00000000">
            <w:pPr>
              <w:jc w:val="center"/>
              <w:rPr>
                <w:rFonts w:ascii="Calibri" w:hAnsi="Calibri"/>
                <w:szCs w:val="21"/>
              </w:rPr>
            </w:pPr>
            <w:r>
              <w:rPr>
                <w:rFonts w:ascii="Calibri" w:hAnsi="Calibri" w:hint="eastAsia"/>
                <w:szCs w:val="21"/>
              </w:rPr>
              <w:t>验收标准</w:t>
            </w:r>
          </w:p>
        </w:tc>
        <w:tc>
          <w:tcPr>
            <w:tcW w:w="2866" w:type="dxa"/>
            <w:gridSpan w:val="2"/>
            <w:vAlign w:val="center"/>
          </w:tcPr>
          <w:p w14:paraId="1E29EF5F" w14:textId="77777777" w:rsidR="00F024C2" w:rsidRDefault="00000000">
            <w:pPr>
              <w:jc w:val="center"/>
              <w:rPr>
                <w:rFonts w:ascii="Calibri" w:hAnsi="Calibri"/>
                <w:szCs w:val="21"/>
              </w:rPr>
            </w:pPr>
            <w:r>
              <w:rPr>
                <w:rFonts w:ascii="Calibri" w:hAnsi="Calibri" w:hint="eastAsia"/>
                <w:szCs w:val="21"/>
              </w:rPr>
              <w:t>单项验收情况</w:t>
            </w:r>
          </w:p>
        </w:tc>
      </w:tr>
      <w:tr w:rsidR="00F024C2" w14:paraId="046A8BCE" w14:textId="77777777">
        <w:trPr>
          <w:trHeight w:val="340"/>
          <w:jc w:val="center"/>
        </w:trPr>
        <w:tc>
          <w:tcPr>
            <w:tcW w:w="3055" w:type="dxa"/>
            <w:gridSpan w:val="2"/>
            <w:vAlign w:val="center"/>
          </w:tcPr>
          <w:p w14:paraId="6A5F03DD" w14:textId="77777777" w:rsidR="00F024C2" w:rsidRDefault="00F024C2">
            <w:pPr>
              <w:textAlignment w:val="center"/>
              <w:rPr>
                <w:rFonts w:ascii="Calibri" w:hAnsi="Calibri"/>
                <w:szCs w:val="21"/>
              </w:rPr>
            </w:pPr>
          </w:p>
        </w:tc>
        <w:tc>
          <w:tcPr>
            <w:tcW w:w="3339" w:type="dxa"/>
            <w:gridSpan w:val="2"/>
            <w:vAlign w:val="center"/>
          </w:tcPr>
          <w:p w14:paraId="5A24198A" w14:textId="77777777" w:rsidR="00F024C2" w:rsidRDefault="00F024C2">
            <w:pPr>
              <w:textAlignment w:val="center"/>
              <w:rPr>
                <w:rFonts w:ascii="Calibri" w:hAnsi="Calibri"/>
                <w:szCs w:val="21"/>
              </w:rPr>
            </w:pPr>
          </w:p>
        </w:tc>
        <w:tc>
          <w:tcPr>
            <w:tcW w:w="2866" w:type="dxa"/>
            <w:gridSpan w:val="2"/>
            <w:vAlign w:val="center"/>
          </w:tcPr>
          <w:p w14:paraId="35F49E52" w14:textId="77777777" w:rsidR="00F024C2" w:rsidRDefault="00F024C2">
            <w:pPr>
              <w:jc w:val="left"/>
              <w:rPr>
                <w:rFonts w:ascii="Calibri" w:hAnsi="Calibri"/>
                <w:szCs w:val="21"/>
              </w:rPr>
            </w:pPr>
          </w:p>
        </w:tc>
      </w:tr>
      <w:tr w:rsidR="00F024C2" w14:paraId="7586D7D6" w14:textId="77777777">
        <w:trPr>
          <w:trHeight w:val="340"/>
          <w:jc w:val="center"/>
        </w:trPr>
        <w:tc>
          <w:tcPr>
            <w:tcW w:w="3055" w:type="dxa"/>
            <w:gridSpan w:val="2"/>
            <w:vAlign w:val="center"/>
          </w:tcPr>
          <w:p w14:paraId="0682136A" w14:textId="77777777" w:rsidR="00F024C2" w:rsidRDefault="00F024C2">
            <w:pPr>
              <w:textAlignment w:val="center"/>
              <w:rPr>
                <w:rFonts w:ascii="Calibri" w:hAnsi="Calibri"/>
                <w:szCs w:val="21"/>
              </w:rPr>
            </w:pPr>
          </w:p>
        </w:tc>
        <w:tc>
          <w:tcPr>
            <w:tcW w:w="3339" w:type="dxa"/>
            <w:gridSpan w:val="2"/>
            <w:vAlign w:val="center"/>
          </w:tcPr>
          <w:p w14:paraId="472F781D" w14:textId="77777777" w:rsidR="00F024C2" w:rsidRDefault="00F024C2">
            <w:pPr>
              <w:textAlignment w:val="center"/>
              <w:rPr>
                <w:rFonts w:ascii="Calibri" w:hAnsi="Calibri"/>
                <w:szCs w:val="21"/>
              </w:rPr>
            </w:pPr>
          </w:p>
        </w:tc>
        <w:tc>
          <w:tcPr>
            <w:tcW w:w="2866" w:type="dxa"/>
            <w:gridSpan w:val="2"/>
            <w:vAlign w:val="center"/>
          </w:tcPr>
          <w:p w14:paraId="031FC9A1" w14:textId="77777777" w:rsidR="00F024C2" w:rsidRDefault="00F024C2">
            <w:pPr>
              <w:jc w:val="left"/>
              <w:rPr>
                <w:rFonts w:ascii="宋体" w:hAnsi="宋体" w:hint="eastAsia"/>
                <w:szCs w:val="21"/>
              </w:rPr>
            </w:pPr>
          </w:p>
        </w:tc>
      </w:tr>
      <w:tr w:rsidR="00F024C2" w14:paraId="721B2F3F" w14:textId="77777777">
        <w:trPr>
          <w:trHeight w:val="340"/>
          <w:jc w:val="center"/>
        </w:trPr>
        <w:tc>
          <w:tcPr>
            <w:tcW w:w="3055" w:type="dxa"/>
            <w:gridSpan w:val="2"/>
            <w:vAlign w:val="center"/>
          </w:tcPr>
          <w:p w14:paraId="51132F58" w14:textId="77777777" w:rsidR="00F024C2" w:rsidRDefault="00F024C2">
            <w:pPr>
              <w:textAlignment w:val="center"/>
              <w:rPr>
                <w:rFonts w:ascii="Calibri" w:hAnsi="Calibri"/>
                <w:szCs w:val="21"/>
              </w:rPr>
            </w:pPr>
          </w:p>
        </w:tc>
        <w:tc>
          <w:tcPr>
            <w:tcW w:w="3339" w:type="dxa"/>
            <w:gridSpan w:val="2"/>
            <w:vAlign w:val="center"/>
          </w:tcPr>
          <w:p w14:paraId="680C2473" w14:textId="77777777" w:rsidR="00F024C2" w:rsidRDefault="00F024C2">
            <w:pPr>
              <w:textAlignment w:val="center"/>
              <w:rPr>
                <w:rFonts w:ascii="Calibri" w:hAnsi="Calibri"/>
                <w:szCs w:val="21"/>
              </w:rPr>
            </w:pPr>
          </w:p>
        </w:tc>
        <w:tc>
          <w:tcPr>
            <w:tcW w:w="2866" w:type="dxa"/>
            <w:gridSpan w:val="2"/>
            <w:vAlign w:val="center"/>
          </w:tcPr>
          <w:p w14:paraId="34DF35AE" w14:textId="77777777" w:rsidR="00F024C2" w:rsidRDefault="00F024C2">
            <w:pPr>
              <w:jc w:val="left"/>
              <w:rPr>
                <w:rFonts w:ascii="宋体" w:hAnsi="宋体" w:hint="eastAsia"/>
                <w:szCs w:val="21"/>
              </w:rPr>
            </w:pPr>
          </w:p>
        </w:tc>
      </w:tr>
      <w:tr w:rsidR="00F024C2" w14:paraId="7D46AC33" w14:textId="77777777">
        <w:trPr>
          <w:trHeight w:val="1361"/>
          <w:jc w:val="center"/>
        </w:trPr>
        <w:tc>
          <w:tcPr>
            <w:tcW w:w="1750" w:type="dxa"/>
            <w:vAlign w:val="center"/>
          </w:tcPr>
          <w:p w14:paraId="17F07854" w14:textId="77777777" w:rsidR="00F024C2" w:rsidRDefault="00000000">
            <w:pPr>
              <w:jc w:val="center"/>
              <w:rPr>
                <w:rFonts w:ascii="宋体" w:hAnsi="宋体" w:hint="eastAsia"/>
                <w:szCs w:val="21"/>
              </w:rPr>
            </w:pPr>
            <w:r>
              <w:rPr>
                <w:rFonts w:ascii="宋体" w:hAnsi="宋体" w:hint="eastAsia"/>
                <w:szCs w:val="21"/>
              </w:rPr>
              <w:t>验收小组</w:t>
            </w:r>
          </w:p>
          <w:p w14:paraId="7F44EC7A" w14:textId="77777777" w:rsidR="00F024C2" w:rsidRDefault="00000000">
            <w:pPr>
              <w:jc w:val="center"/>
              <w:rPr>
                <w:rFonts w:ascii="宋体" w:hAnsi="宋体" w:hint="eastAsia"/>
                <w:szCs w:val="21"/>
              </w:rPr>
            </w:pPr>
            <w:r>
              <w:rPr>
                <w:rFonts w:ascii="宋体" w:hAnsi="宋体" w:hint="eastAsia"/>
                <w:szCs w:val="21"/>
              </w:rPr>
              <w:t>结果建议</w:t>
            </w:r>
          </w:p>
        </w:tc>
        <w:tc>
          <w:tcPr>
            <w:tcW w:w="7510" w:type="dxa"/>
            <w:gridSpan w:val="5"/>
            <w:vAlign w:val="center"/>
          </w:tcPr>
          <w:p w14:paraId="12310CD8" w14:textId="77777777" w:rsidR="00F024C2" w:rsidRDefault="00000000">
            <w:pPr>
              <w:jc w:val="left"/>
              <w:rPr>
                <w:rFonts w:ascii="宋体" w:hAnsi="宋体" w:hint="eastAsia"/>
                <w:szCs w:val="21"/>
              </w:rPr>
            </w:pPr>
            <w:r>
              <w:rPr>
                <w:rFonts w:ascii="宋体" w:hAnsi="宋体" w:hint="eastAsia"/>
                <w:szCs w:val="21"/>
              </w:rPr>
              <w:sym w:font="Wingdings 2" w:char="00A3"/>
            </w:r>
            <w:r>
              <w:rPr>
                <w:rFonts w:ascii="宋体" w:hAnsi="宋体" w:hint="eastAsia"/>
                <w:szCs w:val="21"/>
              </w:rPr>
              <w:t xml:space="preserve">合格   </w:t>
            </w:r>
            <w:r>
              <w:rPr>
                <w:rFonts w:ascii="宋体" w:hAnsi="宋体" w:hint="eastAsia"/>
                <w:szCs w:val="21"/>
              </w:rPr>
              <w:sym w:font="Wingdings 2" w:char="00A3"/>
            </w:r>
            <w:r>
              <w:rPr>
                <w:rFonts w:ascii="宋体" w:hAnsi="宋体" w:hint="eastAsia"/>
                <w:szCs w:val="21"/>
              </w:rPr>
              <w:t>不合格</w:t>
            </w:r>
          </w:p>
          <w:p w14:paraId="7EC66C25" w14:textId="77777777" w:rsidR="00F024C2" w:rsidRDefault="00F024C2">
            <w:pPr>
              <w:jc w:val="left"/>
              <w:rPr>
                <w:rFonts w:ascii="宋体" w:hAnsi="宋体" w:hint="eastAsia"/>
                <w:szCs w:val="21"/>
              </w:rPr>
            </w:pPr>
          </w:p>
          <w:p w14:paraId="1D2FB1B1" w14:textId="77777777" w:rsidR="00F024C2" w:rsidRDefault="00F024C2">
            <w:pPr>
              <w:jc w:val="left"/>
              <w:rPr>
                <w:rFonts w:ascii="宋体" w:hAnsi="宋体" w:hint="eastAsia"/>
                <w:szCs w:val="21"/>
              </w:rPr>
            </w:pPr>
          </w:p>
          <w:p w14:paraId="49C09CA8" w14:textId="77777777" w:rsidR="00F024C2" w:rsidRDefault="00000000">
            <w:pPr>
              <w:jc w:val="left"/>
              <w:rPr>
                <w:rFonts w:ascii="宋体" w:hAnsi="宋体" w:hint="eastAsia"/>
                <w:szCs w:val="21"/>
              </w:rPr>
            </w:pPr>
            <w:r>
              <w:rPr>
                <w:rFonts w:ascii="宋体" w:hAnsi="宋体" w:hint="eastAsia"/>
                <w:szCs w:val="21"/>
              </w:rPr>
              <w:t>验收小组签字：</w:t>
            </w:r>
          </w:p>
        </w:tc>
      </w:tr>
      <w:tr w:rsidR="00F024C2" w14:paraId="3754B9A5" w14:textId="77777777">
        <w:trPr>
          <w:trHeight w:val="1361"/>
          <w:jc w:val="center"/>
        </w:trPr>
        <w:tc>
          <w:tcPr>
            <w:tcW w:w="1750" w:type="dxa"/>
            <w:vAlign w:val="center"/>
          </w:tcPr>
          <w:p w14:paraId="1B491232" w14:textId="77777777" w:rsidR="00F024C2" w:rsidRDefault="00000000">
            <w:pPr>
              <w:jc w:val="center"/>
              <w:rPr>
                <w:rFonts w:ascii="宋体" w:hAnsi="宋体" w:hint="eastAsia"/>
                <w:szCs w:val="21"/>
              </w:rPr>
            </w:pPr>
            <w:r>
              <w:rPr>
                <w:rFonts w:ascii="宋体" w:hAnsi="宋体" w:hint="eastAsia"/>
                <w:szCs w:val="21"/>
              </w:rPr>
              <w:t>验收结论</w:t>
            </w:r>
          </w:p>
        </w:tc>
        <w:tc>
          <w:tcPr>
            <w:tcW w:w="7510" w:type="dxa"/>
            <w:gridSpan w:val="5"/>
            <w:vAlign w:val="center"/>
          </w:tcPr>
          <w:p w14:paraId="5D4BD0C5" w14:textId="77777777" w:rsidR="00F024C2" w:rsidRDefault="00000000">
            <w:pPr>
              <w:jc w:val="left"/>
              <w:rPr>
                <w:rFonts w:ascii="宋体" w:hAnsi="宋体" w:hint="eastAsia"/>
                <w:szCs w:val="21"/>
              </w:rPr>
            </w:pPr>
            <w:r>
              <w:rPr>
                <w:rFonts w:ascii="宋体" w:hAnsi="宋体" w:hint="eastAsia"/>
                <w:szCs w:val="21"/>
              </w:rPr>
              <w:sym w:font="Wingdings 2" w:char="00A3"/>
            </w:r>
            <w:r>
              <w:rPr>
                <w:rFonts w:ascii="宋体" w:hAnsi="宋体" w:hint="eastAsia"/>
                <w:szCs w:val="21"/>
              </w:rPr>
              <w:t xml:space="preserve">合格   </w:t>
            </w:r>
            <w:r>
              <w:rPr>
                <w:rFonts w:ascii="宋体" w:hAnsi="宋体" w:hint="eastAsia"/>
                <w:szCs w:val="21"/>
              </w:rPr>
              <w:sym w:font="Wingdings 2" w:char="00A3"/>
            </w:r>
            <w:r>
              <w:rPr>
                <w:rFonts w:ascii="宋体" w:hAnsi="宋体" w:hint="eastAsia"/>
                <w:szCs w:val="21"/>
              </w:rPr>
              <w:t>不合格</w:t>
            </w:r>
          </w:p>
          <w:p w14:paraId="4094EFC8" w14:textId="77777777" w:rsidR="00F024C2" w:rsidRDefault="00F024C2">
            <w:pPr>
              <w:jc w:val="left"/>
              <w:rPr>
                <w:rFonts w:ascii="宋体" w:hAnsi="宋体" w:hint="eastAsia"/>
                <w:szCs w:val="21"/>
              </w:rPr>
            </w:pPr>
          </w:p>
          <w:p w14:paraId="2CBF99CF" w14:textId="77777777" w:rsidR="00F024C2" w:rsidRDefault="00F024C2">
            <w:pPr>
              <w:jc w:val="left"/>
              <w:rPr>
                <w:rFonts w:ascii="宋体" w:hAnsi="宋体" w:hint="eastAsia"/>
                <w:szCs w:val="21"/>
              </w:rPr>
            </w:pPr>
          </w:p>
          <w:p w14:paraId="4D7C5EFC" w14:textId="77777777" w:rsidR="00F024C2" w:rsidRDefault="00000000">
            <w:pPr>
              <w:jc w:val="left"/>
              <w:rPr>
                <w:rFonts w:ascii="宋体" w:hAnsi="宋体" w:hint="eastAsia"/>
                <w:szCs w:val="21"/>
              </w:rPr>
            </w:pPr>
            <w:r>
              <w:rPr>
                <w:rFonts w:ascii="宋体" w:hAnsi="宋体" w:hint="eastAsia"/>
                <w:szCs w:val="21"/>
              </w:rPr>
              <w:t>需求部门负责人签字：</w:t>
            </w:r>
          </w:p>
        </w:tc>
      </w:tr>
      <w:tr w:rsidR="00F024C2" w14:paraId="02AD91D3" w14:textId="77777777">
        <w:trPr>
          <w:trHeight w:val="1021"/>
          <w:jc w:val="center"/>
        </w:trPr>
        <w:tc>
          <w:tcPr>
            <w:tcW w:w="1750" w:type="dxa"/>
            <w:tcBorders>
              <w:bottom w:val="single" w:sz="4" w:space="0" w:color="auto"/>
            </w:tcBorders>
            <w:vAlign w:val="center"/>
          </w:tcPr>
          <w:p w14:paraId="4862CF73" w14:textId="77777777" w:rsidR="00F024C2" w:rsidRDefault="00000000">
            <w:pPr>
              <w:jc w:val="center"/>
              <w:rPr>
                <w:rFonts w:ascii="宋体" w:hAnsi="宋体" w:hint="eastAsia"/>
                <w:szCs w:val="21"/>
              </w:rPr>
            </w:pPr>
            <w:r>
              <w:rPr>
                <w:rFonts w:ascii="宋体" w:hAnsi="宋体" w:hint="eastAsia"/>
                <w:szCs w:val="21"/>
              </w:rPr>
              <w:t>合同乙方</w:t>
            </w:r>
          </w:p>
          <w:p w14:paraId="11BD46D2" w14:textId="77777777" w:rsidR="00F024C2" w:rsidRDefault="00000000">
            <w:pPr>
              <w:jc w:val="center"/>
              <w:rPr>
                <w:rFonts w:ascii="宋体" w:hAnsi="宋体" w:hint="eastAsia"/>
                <w:szCs w:val="21"/>
              </w:rPr>
            </w:pPr>
            <w:r>
              <w:rPr>
                <w:rFonts w:ascii="宋体" w:hAnsi="宋体" w:hint="eastAsia"/>
                <w:szCs w:val="21"/>
              </w:rPr>
              <w:t>授权代表</w:t>
            </w:r>
          </w:p>
          <w:p w14:paraId="2552AA2D" w14:textId="77777777" w:rsidR="00F024C2" w:rsidRDefault="00000000">
            <w:pPr>
              <w:jc w:val="center"/>
              <w:rPr>
                <w:rFonts w:ascii="宋体" w:hAnsi="宋体" w:hint="eastAsia"/>
                <w:szCs w:val="21"/>
              </w:rPr>
            </w:pPr>
            <w:r>
              <w:rPr>
                <w:rFonts w:ascii="宋体" w:hAnsi="宋体" w:hint="eastAsia"/>
                <w:szCs w:val="21"/>
              </w:rPr>
              <w:t>签字确认</w:t>
            </w:r>
          </w:p>
        </w:tc>
        <w:tc>
          <w:tcPr>
            <w:tcW w:w="7510" w:type="dxa"/>
            <w:gridSpan w:val="5"/>
            <w:tcBorders>
              <w:bottom w:val="single" w:sz="4" w:space="0" w:color="auto"/>
            </w:tcBorders>
            <w:vAlign w:val="center"/>
          </w:tcPr>
          <w:p w14:paraId="6F57498D" w14:textId="77777777" w:rsidR="00F024C2" w:rsidRDefault="00F024C2">
            <w:pPr>
              <w:jc w:val="left"/>
              <w:rPr>
                <w:rFonts w:ascii="宋体" w:hAnsi="宋体" w:hint="eastAsia"/>
                <w:szCs w:val="21"/>
              </w:rPr>
            </w:pPr>
          </w:p>
        </w:tc>
      </w:tr>
      <w:tr w:rsidR="00F024C2" w14:paraId="2EF9E98D" w14:textId="77777777">
        <w:trPr>
          <w:trHeight w:val="1814"/>
          <w:jc w:val="center"/>
        </w:trPr>
        <w:tc>
          <w:tcPr>
            <w:tcW w:w="1750" w:type="dxa"/>
            <w:tcBorders>
              <w:top w:val="single" w:sz="4" w:space="0" w:color="auto"/>
              <w:left w:val="single" w:sz="4" w:space="0" w:color="auto"/>
              <w:bottom w:val="single" w:sz="4" w:space="0" w:color="auto"/>
              <w:right w:val="single" w:sz="4" w:space="0" w:color="auto"/>
            </w:tcBorders>
            <w:vAlign w:val="center"/>
          </w:tcPr>
          <w:p w14:paraId="57BFF8D5" w14:textId="77777777" w:rsidR="00F024C2" w:rsidRDefault="00000000">
            <w:pPr>
              <w:jc w:val="center"/>
              <w:rPr>
                <w:rFonts w:ascii="Calibri" w:hAnsi="Calibri"/>
                <w:szCs w:val="21"/>
              </w:rPr>
            </w:pPr>
            <w:r>
              <w:rPr>
                <w:rFonts w:ascii="Calibri" w:hAnsi="Calibri" w:hint="eastAsia"/>
                <w:szCs w:val="21"/>
              </w:rPr>
              <w:t>甲</w:t>
            </w:r>
            <w:r>
              <w:rPr>
                <w:rFonts w:ascii="Calibri" w:hAnsi="Calibri" w:hint="eastAsia"/>
                <w:szCs w:val="21"/>
              </w:rPr>
              <w:t xml:space="preserve">    </w:t>
            </w:r>
            <w:r>
              <w:rPr>
                <w:rFonts w:ascii="Calibri" w:hAnsi="Calibri" w:hint="eastAsia"/>
                <w:szCs w:val="21"/>
              </w:rPr>
              <w:t>方：</w:t>
            </w:r>
          </w:p>
          <w:p w14:paraId="7AB9F186" w14:textId="77777777" w:rsidR="00F024C2" w:rsidRDefault="00F024C2">
            <w:pPr>
              <w:jc w:val="center"/>
              <w:rPr>
                <w:rFonts w:ascii="Calibri" w:hAnsi="Calibri"/>
                <w:szCs w:val="21"/>
              </w:rPr>
            </w:pPr>
          </w:p>
          <w:p w14:paraId="4A7392F9" w14:textId="77777777" w:rsidR="00F024C2" w:rsidRDefault="00000000">
            <w:pPr>
              <w:jc w:val="center"/>
              <w:rPr>
                <w:rFonts w:ascii="Calibri" w:hAnsi="Calibri"/>
                <w:szCs w:val="21"/>
              </w:rPr>
            </w:pPr>
            <w:r>
              <w:rPr>
                <w:rFonts w:ascii="Calibri" w:hAnsi="Calibri" w:hint="eastAsia"/>
                <w:szCs w:val="21"/>
              </w:rPr>
              <w:t>单位公章：</w:t>
            </w:r>
          </w:p>
          <w:p w14:paraId="4EDA2682" w14:textId="77777777" w:rsidR="00F024C2" w:rsidRDefault="00F024C2">
            <w:pPr>
              <w:jc w:val="center"/>
              <w:rPr>
                <w:rFonts w:ascii="Calibri" w:hAnsi="Calibri"/>
                <w:szCs w:val="21"/>
              </w:rPr>
            </w:pPr>
          </w:p>
          <w:p w14:paraId="22043114" w14:textId="77777777" w:rsidR="00F024C2" w:rsidRDefault="00000000">
            <w:pPr>
              <w:jc w:val="center"/>
              <w:rPr>
                <w:rFonts w:ascii="宋体" w:hAnsi="宋体" w:hint="eastAsia"/>
                <w:szCs w:val="21"/>
              </w:rPr>
            </w:pPr>
            <w:r>
              <w:rPr>
                <w:rFonts w:ascii="Calibri" w:hAnsi="Calibri" w:hint="eastAsia"/>
                <w:szCs w:val="21"/>
              </w:rPr>
              <w:t>日</w:t>
            </w:r>
            <w:r>
              <w:rPr>
                <w:rFonts w:ascii="Calibri" w:hAnsi="Calibri" w:hint="eastAsia"/>
                <w:szCs w:val="21"/>
              </w:rPr>
              <w:t xml:space="preserve">    </w:t>
            </w:r>
            <w:r>
              <w:rPr>
                <w:rFonts w:ascii="Calibri" w:hAnsi="Calibri" w:hint="eastAsia"/>
                <w:szCs w:val="21"/>
              </w:rPr>
              <w:t>期：</w:t>
            </w:r>
          </w:p>
        </w:tc>
        <w:tc>
          <w:tcPr>
            <w:tcW w:w="3165" w:type="dxa"/>
            <w:gridSpan w:val="2"/>
            <w:tcBorders>
              <w:top w:val="single" w:sz="4" w:space="0" w:color="auto"/>
              <w:left w:val="single" w:sz="4" w:space="0" w:color="auto"/>
              <w:bottom w:val="single" w:sz="4" w:space="0" w:color="auto"/>
              <w:right w:val="single" w:sz="4" w:space="0" w:color="auto"/>
            </w:tcBorders>
            <w:vAlign w:val="center"/>
          </w:tcPr>
          <w:p w14:paraId="15DB9CAB" w14:textId="77777777" w:rsidR="00F024C2" w:rsidRDefault="00000000">
            <w:pPr>
              <w:rPr>
                <w:rFonts w:ascii="宋体" w:hAnsi="宋体" w:hint="eastAsia"/>
                <w:szCs w:val="21"/>
              </w:rPr>
            </w:pPr>
            <w:r>
              <w:rPr>
                <w:rFonts w:ascii="宋体" w:hAnsi="宋体" w:hint="eastAsia"/>
                <w:szCs w:val="21"/>
              </w:rPr>
              <w:t>中国人民银行征信中心</w:t>
            </w:r>
          </w:p>
          <w:p w14:paraId="2515FBC7" w14:textId="77777777" w:rsidR="00F024C2" w:rsidRDefault="00F024C2">
            <w:pPr>
              <w:rPr>
                <w:rFonts w:ascii="宋体" w:hAnsi="宋体" w:hint="eastAsia"/>
                <w:szCs w:val="21"/>
              </w:rPr>
            </w:pPr>
          </w:p>
          <w:p w14:paraId="5768C8D9" w14:textId="77777777" w:rsidR="00F024C2" w:rsidRDefault="00F024C2">
            <w:pPr>
              <w:rPr>
                <w:rFonts w:ascii="宋体" w:hAnsi="宋体" w:hint="eastAsia"/>
                <w:szCs w:val="21"/>
              </w:rPr>
            </w:pPr>
          </w:p>
          <w:p w14:paraId="69EE1894" w14:textId="77777777" w:rsidR="00F024C2" w:rsidRDefault="00F024C2">
            <w:pPr>
              <w:rPr>
                <w:rFonts w:ascii="宋体" w:hAnsi="宋体" w:hint="eastAsia"/>
                <w:szCs w:val="21"/>
              </w:rPr>
            </w:pPr>
          </w:p>
          <w:p w14:paraId="6E31C73F" w14:textId="77777777" w:rsidR="00F024C2" w:rsidRDefault="00F024C2">
            <w:pPr>
              <w:jc w:val="left"/>
              <w:rPr>
                <w:rFonts w:ascii="宋体" w:hAnsi="宋体" w:hint="eastAsia"/>
                <w:szCs w:val="21"/>
              </w:rPr>
            </w:pP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06B5A1CB" w14:textId="77777777" w:rsidR="00F024C2" w:rsidRDefault="00000000">
            <w:pPr>
              <w:jc w:val="center"/>
              <w:rPr>
                <w:rFonts w:ascii="Calibri" w:hAnsi="Calibri"/>
                <w:szCs w:val="21"/>
              </w:rPr>
            </w:pPr>
            <w:r>
              <w:rPr>
                <w:rFonts w:ascii="Calibri" w:hAnsi="Calibri" w:hint="eastAsia"/>
                <w:szCs w:val="21"/>
              </w:rPr>
              <w:t>乙</w:t>
            </w:r>
            <w:r>
              <w:rPr>
                <w:rFonts w:ascii="Calibri" w:hAnsi="Calibri" w:hint="eastAsia"/>
                <w:szCs w:val="21"/>
              </w:rPr>
              <w:t xml:space="preserve">    </w:t>
            </w:r>
            <w:r>
              <w:rPr>
                <w:rFonts w:ascii="Calibri" w:hAnsi="Calibri" w:hint="eastAsia"/>
                <w:szCs w:val="21"/>
              </w:rPr>
              <w:t>方：</w:t>
            </w:r>
          </w:p>
          <w:p w14:paraId="010C9D6D" w14:textId="77777777" w:rsidR="00F024C2" w:rsidRDefault="00F024C2">
            <w:pPr>
              <w:jc w:val="center"/>
              <w:rPr>
                <w:rFonts w:ascii="Calibri" w:hAnsi="Calibri"/>
                <w:szCs w:val="21"/>
              </w:rPr>
            </w:pPr>
          </w:p>
          <w:p w14:paraId="5C00064F" w14:textId="77777777" w:rsidR="00F024C2" w:rsidRDefault="00000000">
            <w:pPr>
              <w:jc w:val="center"/>
              <w:rPr>
                <w:rFonts w:ascii="Calibri" w:hAnsi="Calibri"/>
                <w:szCs w:val="21"/>
              </w:rPr>
            </w:pPr>
            <w:r>
              <w:rPr>
                <w:rFonts w:ascii="Calibri" w:hAnsi="Calibri" w:hint="eastAsia"/>
                <w:szCs w:val="21"/>
              </w:rPr>
              <w:t>单位公章：</w:t>
            </w:r>
          </w:p>
          <w:p w14:paraId="07FEE8E2" w14:textId="77777777" w:rsidR="00F024C2" w:rsidRDefault="00F024C2">
            <w:pPr>
              <w:jc w:val="center"/>
              <w:rPr>
                <w:rFonts w:ascii="Calibri" w:hAnsi="Calibri"/>
                <w:szCs w:val="21"/>
              </w:rPr>
            </w:pPr>
          </w:p>
          <w:p w14:paraId="5938DF6C" w14:textId="77777777" w:rsidR="00F024C2" w:rsidRDefault="00000000">
            <w:pPr>
              <w:jc w:val="center"/>
              <w:rPr>
                <w:rFonts w:ascii="宋体" w:hAnsi="宋体" w:hint="eastAsia"/>
                <w:szCs w:val="21"/>
              </w:rPr>
            </w:pPr>
            <w:r>
              <w:rPr>
                <w:rFonts w:ascii="Calibri" w:hAnsi="Calibri" w:hint="eastAsia"/>
                <w:szCs w:val="21"/>
              </w:rPr>
              <w:t>日</w:t>
            </w:r>
            <w:r>
              <w:rPr>
                <w:rFonts w:ascii="Calibri" w:hAnsi="Calibri" w:hint="eastAsia"/>
                <w:szCs w:val="21"/>
              </w:rPr>
              <w:t xml:space="preserve">    </w:t>
            </w:r>
            <w:r>
              <w:rPr>
                <w:rFonts w:ascii="Calibri" w:hAnsi="Calibri" w:hint="eastAsia"/>
                <w:szCs w:val="21"/>
              </w:rPr>
              <w:t>期：</w:t>
            </w:r>
          </w:p>
        </w:tc>
        <w:tc>
          <w:tcPr>
            <w:tcW w:w="2504" w:type="dxa"/>
            <w:tcBorders>
              <w:top w:val="single" w:sz="4" w:space="0" w:color="auto"/>
              <w:left w:val="single" w:sz="4" w:space="0" w:color="auto"/>
              <w:bottom w:val="single" w:sz="4" w:space="0" w:color="auto"/>
              <w:right w:val="single" w:sz="4" w:space="0" w:color="auto"/>
            </w:tcBorders>
            <w:vAlign w:val="center"/>
          </w:tcPr>
          <w:p w14:paraId="75E00A59" w14:textId="77777777" w:rsidR="00F024C2" w:rsidRDefault="00F024C2">
            <w:pPr>
              <w:jc w:val="left"/>
              <w:rPr>
                <w:rFonts w:ascii="宋体" w:hAnsi="宋体" w:hint="eastAsia"/>
                <w:szCs w:val="21"/>
              </w:rPr>
            </w:pPr>
          </w:p>
        </w:tc>
      </w:tr>
    </w:tbl>
    <w:p w14:paraId="44818B62" w14:textId="77777777" w:rsidR="00F024C2" w:rsidRDefault="00000000">
      <w:pPr>
        <w:rPr>
          <w:rFonts w:ascii="Calibri" w:hAnsi="Calibri"/>
          <w:szCs w:val="22"/>
        </w:rPr>
      </w:pPr>
      <w:r>
        <w:rPr>
          <w:rFonts w:ascii="Calibri" w:hAnsi="Calibri" w:hint="eastAsia"/>
          <w:szCs w:val="22"/>
        </w:rPr>
        <w:t>备注：</w:t>
      </w:r>
      <w:r>
        <w:rPr>
          <w:rFonts w:ascii="Calibri" w:hAnsi="Calibri" w:hint="eastAsia"/>
          <w:szCs w:val="22"/>
        </w:rPr>
        <w:t>1</w:t>
      </w:r>
      <w:r>
        <w:rPr>
          <w:rFonts w:ascii="Calibri" w:hAnsi="Calibri" w:hint="eastAsia"/>
          <w:szCs w:val="22"/>
        </w:rPr>
        <w:t>、签订采购合同零星采购项目，以及政府采购项目中合同约定进行现场一次验收的项目，以及各阶段验收原则一致、验收内容清晰明了的项目，采用本验收单；</w:t>
      </w:r>
    </w:p>
    <w:p w14:paraId="38CCFB2E" w14:textId="77777777" w:rsidR="00F024C2" w:rsidRDefault="00000000">
      <w:pPr>
        <w:ind w:firstLineChars="300" w:firstLine="630"/>
        <w:rPr>
          <w:rFonts w:ascii="Calibri" w:hAnsi="Calibri"/>
          <w:szCs w:val="22"/>
        </w:rPr>
      </w:pPr>
      <w:r>
        <w:rPr>
          <w:rFonts w:ascii="Calibri" w:hAnsi="Calibri" w:hint="eastAsia"/>
          <w:szCs w:val="22"/>
        </w:rPr>
        <w:t>2</w:t>
      </w:r>
      <w:r>
        <w:rPr>
          <w:rFonts w:ascii="Calibri" w:hAnsi="Calibri" w:hint="eastAsia"/>
          <w:szCs w:val="22"/>
        </w:rPr>
        <w:t>、验收阶段：一次性验收或多次验收合同对应的具体验收阶段；</w:t>
      </w:r>
    </w:p>
    <w:p w14:paraId="2ACCDF9D" w14:textId="77777777" w:rsidR="00F024C2" w:rsidRDefault="00000000">
      <w:pPr>
        <w:ind w:firstLineChars="300" w:firstLine="630"/>
        <w:rPr>
          <w:rFonts w:ascii="Calibri" w:hAnsi="Calibri"/>
          <w:szCs w:val="22"/>
        </w:rPr>
      </w:pPr>
      <w:r>
        <w:rPr>
          <w:rFonts w:ascii="Calibri" w:hAnsi="Calibri" w:hint="eastAsia"/>
          <w:szCs w:val="22"/>
        </w:rPr>
        <w:t>3</w:t>
      </w:r>
      <w:r>
        <w:rPr>
          <w:rFonts w:ascii="Calibri" w:hAnsi="Calibri" w:hint="eastAsia"/>
          <w:szCs w:val="22"/>
        </w:rPr>
        <w:t>、验收内容及标准应根据合同逐项填写，如内容较多可附页；</w:t>
      </w:r>
    </w:p>
    <w:p w14:paraId="10AB63F4" w14:textId="77777777" w:rsidR="00F024C2" w:rsidRDefault="00000000">
      <w:pPr>
        <w:ind w:firstLineChars="300" w:firstLine="630"/>
        <w:rPr>
          <w:rFonts w:ascii="Calibri" w:hAnsi="Calibri"/>
          <w:szCs w:val="22"/>
        </w:rPr>
      </w:pPr>
      <w:r>
        <w:rPr>
          <w:rFonts w:ascii="Calibri" w:hAnsi="Calibri" w:hint="eastAsia"/>
          <w:szCs w:val="22"/>
        </w:rPr>
        <w:t>4</w:t>
      </w:r>
      <w:r>
        <w:rPr>
          <w:rFonts w:ascii="Calibri" w:hAnsi="Calibri" w:hint="eastAsia"/>
          <w:szCs w:val="22"/>
        </w:rPr>
        <w:t>、验收小组成员对验收结果建议有不同意见的应在验收单中注明，否则视为同意；</w:t>
      </w:r>
    </w:p>
    <w:p w14:paraId="1A2639EC" w14:textId="77777777" w:rsidR="00F024C2" w:rsidRDefault="00000000">
      <w:pPr>
        <w:ind w:firstLineChars="300" w:firstLine="630"/>
        <w:rPr>
          <w:rFonts w:ascii="Calibri" w:hAnsi="Calibri"/>
          <w:szCs w:val="22"/>
        </w:rPr>
      </w:pPr>
      <w:r>
        <w:rPr>
          <w:rFonts w:ascii="Calibri" w:hAnsi="Calibri" w:hint="eastAsia"/>
          <w:szCs w:val="22"/>
        </w:rPr>
        <w:t>5</w:t>
      </w:r>
      <w:r>
        <w:rPr>
          <w:rFonts w:ascii="Calibri" w:hAnsi="Calibri" w:hint="eastAsia"/>
          <w:szCs w:val="22"/>
        </w:rPr>
        <w:t>、合同乙方拒绝认定本验收单的（包括乙方授权代表签字和乙方单位加盖公章），视为同意本验收单；</w:t>
      </w:r>
    </w:p>
    <w:p w14:paraId="4788C1A4" w14:textId="77777777" w:rsidR="00F024C2" w:rsidRDefault="00000000">
      <w:pPr>
        <w:ind w:firstLineChars="300" w:firstLine="630"/>
        <w:rPr>
          <w:rFonts w:ascii="Calibri" w:hAnsi="Calibri"/>
          <w:szCs w:val="22"/>
        </w:rPr>
      </w:pPr>
      <w:r>
        <w:rPr>
          <w:rFonts w:ascii="Calibri" w:hAnsi="Calibri" w:hint="eastAsia"/>
          <w:szCs w:val="22"/>
        </w:rPr>
        <w:t>6</w:t>
      </w:r>
      <w:r>
        <w:rPr>
          <w:rFonts w:ascii="Calibri" w:hAnsi="Calibri" w:hint="eastAsia"/>
          <w:szCs w:val="22"/>
        </w:rPr>
        <w:t>、第三方机构、外部专家及其他参与本项目供应商的验收意见应与其它验收材料一同作为本验收单的依据及附件；</w:t>
      </w:r>
    </w:p>
    <w:p w14:paraId="64797F2D" w14:textId="77777777" w:rsidR="00F024C2" w:rsidRDefault="00000000">
      <w:pPr>
        <w:ind w:firstLineChars="300" w:firstLine="630"/>
        <w:rPr>
          <w:rFonts w:ascii="Calibri" w:hAnsi="Calibri"/>
          <w:szCs w:val="22"/>
        </w:rPr>
      </w:pPr>
      <w:r>
        <w:rPr>
          <w:rFonts w:ascii="Calibri" w:hAnsi="Calibri" w:hint="eastAsia"/>
          <w:szCs w:val="22"/>
        </w:rPr>
        <w:t>7</w:t>
      </w:r>
      <w:r>
        <w:rPr>
          <w:rFonts w:ascii="Calibri" w:hAnsi="Calibri" w:hint="eastAsia"/>
          <w:szCs w:val="22"/>
        </w:rPr>
        <w:t>、具体验收的货物服务工程应在验收单中按采购合同标的</w:t>
      </w:r>
      <w:proofErr w:type="gramStart"/>
      <w:r>
        <w:rPr>
          <w:rFonts w:ascii="Calibri" w:hAnsi="Calibri" w:hint="eastAsia"/>
          <w:szCs w:val="22"/>
        </w:rPr>
        <w:t>一一</w:t>
      </w:r>
      <w:proofErr w:type="gramEnd"/>
      <w:r>
        <w:rPr>
          <w:rFonts w:ascii="Calibri" w:hAnsi="Calibri" w:hint="eastAsia"/>
          <w:szCs w:val="22"/>
        </w:rPr>
        <w:t>列明。</w:t>
      </w:r>
    </w:p>
    <w:p w14:paraId="2410CFF2" w14:textId="77777777" w:rsidR="00F024C2" w:rsidRDefault="00000000">
      <w:pPr>
        <w:widowControl/>
        <w:jc w:val="left"/>
        <w:rPr>
          <w:rFonts w:ascii="仿宋" w:eastAsia="仿宋" w:hAnsi="仿宋" w:cs="楷体" w:hint="eastAsia"/>
          <w:sz w:val="28"/>
          <w:szCs w:val="28"/>
        </w:rPr>
      </w:pPr>
      <w:r>
        <w:rPr>
          <w:rFonts w:ascii="仿宋" w:eastAsia="仿宋" w:hAnsi="仿宋" w:cs="楷体" w:hint="eastAsia"/>
          <w:sz w:val="28"/>
          <w:szCs w:val="28"/>
        </w:rPr>
        <w:br w:type="page"/>
      </w:r>
    </w:p>
    <w:p w14:paraId="34062E4A" w14:textId="77777777" w:rsidR="00F024C2" w:rsidRDefault="00000000">
      <w:pPr>
        <w:spacing w:line="560" w:lineRule="exact"/>
        <w:jc w:val="left"/>
        <w:outlineLvl w:val="1"/>
        <w:rPr>
          <w:rFonts w:ascii="仿宋" w:eastAsia="仿宋" w:hAnsi="仿宋" w:cs="楷体" w:hint="eastAsia"/>
          <w:sz w:val="28"/>
          <w:szCs w:val="28"/>
        </w:rPr>
      </w:pPr>
      <w:r>
        <w:rPr>
          <w:rFonts w:ascii="仿宋" w:eastAsia="仿宋" w:hAnsi="仿宋" w:cs="楷体"/>
          <w:sz w:val="28"/>
          <w:szCs w:val="28"/>
        </w:rPr>
        <w:t>附件</w:t>
      </w:r>
      <w:r>
        <w:rPr>
          <w:rFonts w:ascii="仿宋" w:eastAsia="仿宋" w:hAnsi="仿宋" w:cs="楷体" w:hint="eastAsia"/>
          <w:sz w:val="28"/>
          <w:szCs w:val="28"/>
        </w:rPr>
        <w:t>2</w:t>
      </w:r>
    </w:p>
    <w:p w14:paraId="6C2A8946" w14:textId="77777777" w:rsidR="00F024C2" w:rsidRDefault="00000000">
      <w:pPr>
        <w:numPr>
          <w:ilvl w:val="255"/>
          <w:numId w:val="0"/>
        </w:numPr>
        <w:spacing w:after="120"/>
        <w:jc w:val="center"/>
        <w:outlineLvl w:val="0"/>
        <w:rPr>
          <w:rFonts w:ascii="宋体" w:hAnsi="宋体" w:hint="eastAsia"/>
          <w:kern w:val="44"/>
          <w:sz w:val="36"/>
          <w:szCs w:val="36"/>
        </w:rPr>
      </w:pPr>
      <w:r>
        <w:rPr>
          <w:rFonts w:ascii="宋体" w:hAnsi="宋体" w:hint="eastAsia"/>
          <w:kern w:val="44"/>
          <w:sz w:val="36"/>
          <w:szCs w:val="36"/>
        </w:rPr>
        <w:t>中国人民银行征信中心采购合同验收报告</w:t>
      </w:r>
    </w:p>
    <w:tbl>
      <w:tblPr>
        <w:tblW w:w="926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750"/>
        <w:gridCol w:w="3165"/>
        <w:gridCol w:w="1841"/>
        <w:gridCol w:w="2504"/>
      </w:tblGrid>
      <w:tr w:rsidR="00F024C2" w14:paraId="77567A2B" w14:textId="77777777">
        <w:trPr>
          <w:cantSplit/>
          <w:trHeight w:val="567"/>
          <w:jc w:val="center"/>
        </w:trPr>
        <w:tc>
          <w:tcPr>
            <w:tcW w:w="9260" w:type="dxa"/>
            <w:gridSpan w:val="4"/>
            <w:shd w:val="clear" w:color="auto" w:fill="D8D8D8"/>
            <w:vAlign w:val="center"/>
          </w:tcPr>
          <w:p w14:paraId="36E12BB4" w14:textId="77777777" w:rsidR="00F024C2" w:rsidRDefault="00000000">
            <w:pPr>
              <w:jc w:val="center"/>
              <w:rPr>
                <w:rFonts w:ascii="Calibri" w:hAnsi="Calibri"/>
                <w:szCs w:val="21"/>
              </w:rPr>
            </w:pPr>
            <w:r>
              <w:rPr>
                <w:rFonts w:ascii="Calibri" w:hAnsi="Calibri" w:hint="eastAsia"/>
                <w:b/>
                <w:bCs/>
                <w:szCs w:val="21"/>
              </w:rPr>
              <w:t>采</w:t>
            </w:r>
            <w:r>
              <w:rPr>
                <w:rFonts w:ascii="Calibri" w:hAnsi="Calibri" w:hint="eastAsia"/>
                <w:b/>
                <w:bCs/>
                <w:szCs w:val="21"/>
              </w:rPr>
              <w:t xml:space="preserve"> </w:t>
            </w:r>
            <w:r>
              <w:rPr>
                <w:rFonts w:ascii="Calibri" w:hAnsi="Calibri" w:hint="eastAsia"/>
                <w:b/>
                <w:bCs/>
                <w:szCs w:val="21"/>
              </w:rPr>
              <w:t>购</w:t>
            </w:r>
            <w:r>
              <w:rPr>
                <w:rFonts w:ascii="Calibri" w:hAnsi="Calibri" w:hint="eastAsia"/>
                <w:b/>
                <w:bCs/>
                <w:szCs w:val="21"/>
              </w:rPr>
              <w:t xml:space="preserve"> </w:t>
            </w:r>
            <w:r>
              <w:rPr>
                <w:rFonts w:ascii="Calibri" w:hAnsi="Calibri" w:hint="eastAsia"/>
                <w:b/>
                <w:bCs/>
                <w:szCs w:val="21"/>
              </w:rPr>
              <w:t>合</w:t>
            </w:r>
            <w:r>
              <w:rPr>
                <w:rFonts w:ascii="Calibri" w:hAnsi="Calibri" w:hint="eastAsia"/>
                <w:b/>
                <w:bCs/>
                <w:szCs w:val="21"/>
              </w:rPr>
              <w:t xml:space="preserve"> </w:t>
            </w:r>
            <w:r>
              <w:rPr>
                <w:rFonts w:ascii="Calibri" w:hAnsi="Calibri" w:hint="eastAsia"/>
                <w:b/>
                <w:bCs/>
                <w:szCs w:val="21"/>
              </w:rPr>
              <w:t>同</w:t>
            </w:r>
            <w:r>
              <w:rPr>
                <w:rFonts w:ascii="Calibri" w:hAnsi="Calibri" w:hint="eastAsia"/>
                <w:b/>
                <w:bCs/>
                <w:szCs w:val="21"/>
              </w:rPr>
              <w:t xml:space="preserve"> </w:t>
            </w:r>
            <w:r>
              <w:rPr>
                <w:rFonts w:ascii="Calibri" w:hAnsi="Calibri" w:hint="eastAsia"/>
                <w:b/>
                <w:bCs/>
                <w:szCs w:val="21"/>
              </w:rPr>
              <w:t>验</w:t>
            </w:r>
            <w:r>
              <w:rPr>
                <w:rFonts w:ascii="Calibri" w:hAnsi="Calibri" w:hint="eastAsia"/>
                <w:b/>
                <w:bCs/>
                <w:szCs w:val="21"/>
              </w:rPr>
              <w:t xml:space="preserve"> </w:t>
            </w:r>
            <w:r>
              <w:rPr>
                <w:rFonts w:ascii="Calibri" w:hAnsi="Calibri" w:hint="eastAsia"/>
                <w:b/>
                <w:bCs/>
                <w:szCs w:val="21"/>
              </w:rPr>
              <w:t>收</w:t>
            </w:r>
            <w:r>
              <w:rPr>
                <w:rFonts w:ascii="Calibri" w:hAnsi="Calibri" w:hint="eastAsia"/>
                <w:b/>
                <w:bCs/>
                <w:szCs w:val="21"/>
              </w:rPr>
              <w:t xml:space="preserve"> </w:t>
            </w:r>
            <w:r>
              <w:rPr>
                <w:rFonts w:ascii="Calibri" w:hAnsi="Calibri" w:hint="eastAsia"/>
                <w:b/>
                <w:bCs/>
                <w:szCs w:val="21"/>
              </w:rPr>
              <w:t>基</w:t>
            </w:r>
            <w:r>
              <w:rPr>
                <w:rFonts w:ascii="Calibri" w:hAnsi="Calibri" w:hint="eastAsia"/>
                <w:b/>
                <w:bCs/>
                <w:szCs w:val="21"/>
              </w:rPr>
              <w:t xml:space="preserve"> </w:t>
            </w:r>
            <w:r>
              <w:rPr>
                <w:rFonts w:ascii="Calibri" w:hAnsi="Calibri" w:hint="eastAsia"/>
                <w:b/>
                <w:bCs/>
                <w:szCs w:val="21"/>
              </w:rPr>
              <w:t>本</w:t>
            </w:r>
            <w:r>
              <w:rPr>
                <w:rFonts w:ascii="Calibri" w:hAnsi="Calibri" w:hint="eastAsia"/>
                <w:b/>
                <w:bCs/>
                <w:szCs w:val="21"/>
              </w:rPr>
              <w:t xml:space="preserve"> </w:t>
            </w:r>
            <w:r>
              <w:rPr>
                <w:rFonts w:ascii="Calibri" w:hAnsi="Calibri" w:hint="eastAsia"/>
                <w:b/>
                <w:bCs/>
                <w:szCs w:val="21"/>
              </w:rPr>
              <w:t>情</w:t>
            </w:r>
            <w:r>
              <w:rPr>
                <w:rFonts w:ascii="Calibri" w:hAnsi="Calibri" w:hint="eastAsia"/>
                <w:b/>
                <w:bCs/>
                <w:szCs w:val="21"/>
              </w:rPr>
              <w:t xml:space="preserve"> </w:t>
            </w:r>
            <w:proofErr w:type="gramStart"/>
            <w:r>
              <w:rPr>
                <w:rFonts w:ascii="Calibri" w:hAnsi="Calibri" w:hint="eastAsia"/>
                <w:b/>
                <w:bCs/>
                <w:szCs w:val="21"/>
              </w:rPr>
              <w:t>况</w:t>
            </w:r>
            <w:proofErr w:type="gramEnd"/>
          </w:p>
        </w:tc>
      </w:tr>
      <w:tr w:rsidR="00F024C2" w14:paraId="7C55C43E" w14:textId="77777777">
        <w:trPr>
          <w:cantSplit/>
          <w:trHeight w:val="340"/>
          <w:jc w:val="center"/>
        </w:trPr>
        <w:tc>
          <w:tcPr>
            <w:tcW w:w="1750" w:type="dxa"/>
            <w:vAlign w:val="center"/>
          </w:tcPr>
          <w:p w14:paraId="4B99C566" w14:textId="77777777" w:rsidR="00F024C2" w:rsidRDefault="00000000">
            <w:pPr>
              <w:jc w:val="center"/>
              <w:rPr>
                <w:rFonts w:ascii="Calibri" w:hAnsi="Calibri"/>
                <w:szCs w:val="21"/>
              </w:rPr>
            </w:pPr>
            <w:r>
              <w:rPr>
                <w:rFonts w:ascii="Calibri" w:hAnsi="Calibri" w:hint="eastAsia"/>
                <w:szCs w:val="21"/>
              </w:rPr>
              <w:t>项目名称</w:t>
            </w:r>
          </w:p>
        </w:tc>
        <w:tc>
          <w:tcPr>
            <w:tcW w:w="7510" w:type="dxa"/>
            <w:gridSpan w:val="3"/>
            <w:vAlign w:val="center"/>
          </w:tcPr>
          <w:p w14:paraId="6536A49B" w14:textId="77777777" w:rsidR="00F024C2" w:rsidRDefault="00F024C2">
            <w:pPr>
              <w:jc w:val="left"/>
              <w:rPr>
                <w:rFonts w:ascii="Calibri" w:hAnsi="Calibri"/>
                <w:szCs w:val="21"/>
              </w:rPr>
            </w:pPr>
          </w:p>
        </w:tc>
      </w:tr>
      <w:tr w:rsidR="00F024C2" w14:paraId="62CB8662" w14:textId="77777777">
        <w:trPr>
          <w:cantSplit/>
          <w:trHeight w:val="340"/>
          <w:jc w:val="center"/>
        </w:trPr>
        <w:tc>
          <w:tcPr>
            <w:tcW w:w="1750" w:type="dxa"/>
            <w:vAlign w:val="center"/>
          </w:tcPr>
          <w:p w14:paraId="01567AFC" w14:textId="77777777" w:rsidR="00F024C2" w:rsidRDefault="00000000">
            <w:pPr>
              <w:jc w:val="center"/>
              <w:rPr>
                <w:rFonts w:ascii="Calibri" w:hAnsi="Calibri"/>
                <w:szCs w:val="21"/>
              </w:rPr>
            </w:pPr>
            <w:r>
              <w:rPr>
                <w:rFonts w:ascii="Calibri" w:hAnsi="Calibri" w:hint="eastAsia"/>
                <w:szCs w:val="21"/>
              </w:rPr>
              <w:t>项目编号</w:t>
            </w:r>
          </w:p>
        </w:tc>
        <w:tc>
          <w:tcPr>
            <w:tcW w:w="3165" w:type="dxa"/>
            <w:vAlign w:val="center"/>
          </w:tcPr>
          <w:p w14:paraId="6DB8BDC8" w14:textId="77777777" w:rsidR="00F024C2" w:rsidRDefault="00F024C2">
            <w:pPr>
              <w:jc w:val="center"/>
              <w:rPr>
                <w:rFonts w:ascii="Calibri" w:hAnsi="Calibri"/>
                <w:szCs w:val="21"/>
              </w:rPr>
            </w:pPr>
          </w:p>
        </w:tc>
        <w:tc>
          <w:tcPr>
            <w:tcW w:w="1841" w:type="dxa"/>
            <w:vAlign w:val="center"/>
          </w:tcPr>
          <w:p w14:paraId="63559040" w14:textId="77777777" w:rsidR="00F024C2" w:rsidRDefault="00000000">
            <w:pPr>
              <w:jc w:val="center"/>
              <w:rPr>
                <w:rFonts w:ascii="Calibri" w:hAnsi="Calibri"/>
                <w:szCs w:val="21"/>
              </w:rPr>
            </w:pPr>
            <w:r>
              <w:rPr>
                <w:rFonts w:ascii="Calibri" w:hAnsi="Calibri" w:hint="eastAsia"/>
                <w:szCs w:val="21"/>
              </w:rPr>
              <w:t>需求部门</w:t>
            </w:r>
          </w:p>
        </w:tc>
        <w:tc>
          <w:tcPr>
            <w:tcW w:w="2504" w:type="dxa"/>
            <w:vAlign w:val="center"/>
          </w:tcPr>
          <w:p w14:paraId="648BD086" w14:textId="77777777" w:rsidR="00F024C2" w:rsidRDefault="00F024C2">
            <w:pPr>
              <w:jc w:val="center"/>
              <w:rPr>
                <w:rFonts w:ascii="Calibri" w:hAnsi="Calibri"/>
                <w:szCs w:val="21"/>
              </w:rPr>
            </w:pPr>
          </w:p>
        </w:tc>
      </w:tr>
      <w:tr w:rsidR="00F024C2" w14:paraId="3A01334F" w14:textId="77777777">
        <w:trPr>
          <w:cantSplit/>
          <w:trHeight w:val="340"/>
          <w:jc w:val="center"/>
        </w:trPr>
        <w:tc>
          <w:tcPr>
            <w:tcW w:w="1750" w:type="dxa"/>
            <w:vAlign w:val="center"/>
          </w:tcPr>
          <w:p w14:paraId="34EF5869" w14:textId="77777777" w:rsidR="00F024C2" w:rsidRDefault="00000000">
            <w:pPr>
              <w:jc w:val="center"/>
              <w:rPr>
                <w:rFonts w:ascii="Calibri" w:hAnsi="Calibri"/>
                <w:szCs w:val="21"/>
              </w:rPr>
            </w:pPr>
            <w:r>
              <w:rPr>
                <w:rFonts w:ascii="Calibri" w:hAnsi="Calibri" w:hint="eastAsia"/>
                <w:szCs w:val="21"/>
              </w:rPr>
              <w:t>验收阶段</w:t>
            </w:r>
          </w:p>
        </w:tc>
        <w:tc>
          <w:tcPr>
            <w:tcW w:w="3165" w:type="dxa"/>
            <w:vAlign w:val="center"/>
          </w:tcPr>
          <w:p w14:paraId="5D1F82D1" w14:textId="77777777" w:rsidR="00F024C2" w:rsidRDefault="00F024C2">
            <w:pPr>
              <w:jc w:val="center"/>
              <w:rPr>
                <w:rFonts w:ascii="Calibri" w:hAnsi="Calibri"/>
                <w:szCs w:val="21"/>
              </w:rPr>
            </w:pPr>
          </w:p>
        </w:tc>
        <w:tc>
          <w:tcPr>
            <w:tcW w:w="1841" w:type="dxa"/>
            <w:vAlign w:val="center"/>
          </w:tcPr>
          <w:p w14:paraId="1CEA817E" w14:textId="77777777" w:rsidR="00F024C2" w:rsidRDefault="00000000">
            <w:pPr>
              <w:jc w:val="center"/>
              <w:rPr>
                <w:rFonts w:ascii="Calibri" w:hAnsi="Calibri"/>
                <w:szCs w:val="21"/>
              </w:rPr>
            </w:pPr>
            <w:r>
              <w:rPr>
                <w:rFonts w:ascii="Calibri" w:hAnsi="Calibri" w:hint="eastAsia"/>
                <w:szCs w:val="21"/>
              </w:rPr>
              <w:t>验收时间（段）</w:t>
            </w:r>
          </w:p>
        </w:tc>
        <w:tc>
          <w:tcPr>
            <w:tcW w:w="2504" w:type="dxa"/>
            <w:vAlign w:val="center"/>
          </w:tcPr>
          <w:p w14:paraId="6B767206" w14:textId="77777777" w:rsidR="00F024C2" w:rsidRDefault="00F024C2">
            <w:pPr>
              <w:jc w:val="center"/>
              <w:rPr>
                <w:rFonts w:ascii="Calibri" w:hAnsi="Calibri"/>
                <w:szCs w:val="21"/>
              </w:rPr>
            </w:pPr>
          </w:p>
        </w:tc>
      </w:tr>
      <w:tr w:rsidR="00F024C2" w14:paraId="466338BB" w14:textId="77777777">
        <w:trPr>
          <w:cantSplit/>
          <w:trHeight w:val="340"/>
          <w:jc w:val="center"/>
        </w:trPr>
        <w:tc>
          <w:tcPr>
            <w:tcW w:w="1750" w:type="dxa"/>
            <w:vAlign w:val="center"/>
          </w:tcPr>
          <w:p w14:paraId="5B1A4387" w14:textId="77777777" w:rsidR="00F024C2" w:rsidRDefault="00000000">
            <w:pPr>
              <w:jc w:val="center"/>
              <w:rPr>
                <w:rFonts w:ascii="Calibri" w:hAnsi="Calibri"/>
                <w:szCs w:val="21"/>
              </w:rPr>
            </w:pPr>
            <w:r>
              <w:rPr>
                <w:rFonts w:ascii="Calibri" w:hAnsi="Calibri" w:hint="eastAsia"/>
                <w:szCs w:val="21"/>
              </w:rPr>
              <w:t>验收地点</w:t>
            </w:r>
          </w:p>
        </w:tc>
        <w:tc>
          <w:tcPr>
            <w:tcW w:w="7510" w:type="dxa"/>
            <w:gridSpan w:val="3"/>
            <w:vAlign w:val="center"/>
          </w:tcPr>
          <w:p w14:paraId="199D661D" w14:textId="77777777" w:rsidR="00F024C2" w:rsidRDefault="00F024C2">
            <w:pPr>
              <w:jc w:val="center"/>
              <w:rPr>
                <w:rFonts w:ascii="Calibri" w:hAnsi="Calibri"/>
                <w:szCs w:val="21"/>
              </w:rPr>
            </w:pPr>
          </w:p>
        </w:tc>
      </w:tr>
      <w:tr w:rsidR="00F024C2" w14:paraId="7F2088CA" w14:textId="77777777">
        <w:trPr>
          <w:cantSplit/>
          <w:trHeight w:val="340"/>
          <w:jc w:val="center"/>
        </w:trPr>
        <w:tc>
          <w:tcPr>
            <w:tcW w:w="1750" w:type="dxa"/>
            <w:vAlign w:val="center"/>
          </w:tcPr>
          <w:p w14:paraId="678441BC" w14:textId="77777777" w:rsidR="00F024C2" w:rsidRDefault="00000000">
            <w:pPr>
              <w:jc w:val="center"/>
              <w:rPr>
                <w:rFonts w:ascii="Calibri" w:hAnsi="Calibri"/>
                <w:szCs w:val="21"/>
              </w:rPr>
            </w:pPr>
            <w:r>
              <w:rPr>
                <w:rFonts w:ascii="Calibri" w:hAnsi="Calibri" w:hint="eastAsia"/>
                <w:szCs w:val="21"/>
              </w:rPr>
              <w:t>合同乙方</w:t>
            </w:r>
          </w:p>
        </w:tc>
        <w:tc>
          <w:tcPr>
            <w:tcW w:w="7510" w:type="dxa"/>
            <w:gridSpan w:val="3"/>
            <w:vAlign w:val="center"/>
          </w:tcPr>
          <w:p w14:paraId="57DAC766" w14:textId="77777777" w:rsidR="00F024C2" w:rsidRDefault="00F024C2">
            <w:pPr>
              <w:jc w:val="center"/>
              <w:rPr>
                <w:rFonts w:ascii="Calibri" w:hAnsi="Calibri"/>
                <w:szCs w:val="21"/>
              </w:rPr>
            </w:pPr>
          </w:p>
        </w:tc>
      </w:tr>
      <w:tr w:rsidR="00F024C2" w14:paraId="1770A1BD" w14:textId="77777777">
        <w:trPr>
          <w:cantSplit/>
          <w:trHeight w:val="340"/>
          <w:jc w:val="center"/>
        </w:trPr>
        <w:tc>
          <w:tcPr>
            <w:tcW w:w="1750" w:type="dxa"/>
            <w:vAlign w:val="center"/>
          </w:tcPr>
          <w:p w14:paraId="1E2CAD70" w14:textId="77777777" w:rsidR="00F024C2" w:rsidRDefault="00000000">
            <w:pPr>
              <w:jc w:val="center"/>
              <w:rPr>
                <w:rFonts w:ascii="Calibri" w:hAnsi="Calibri"/>
                <w:szCs w:val="21"/>
                <w:highlight w:val="red"/>
              </w:rPr>
            </w:pPr>
            <w:r>
              <w:rPr>
                <w:rFonts w:ascii="Calibri" w:hAnsi="Calibri" w:hint="eastAsia"/>
                <w:szCs w:val="21"/>
              </w:rPr>
              <w:t>验收小组</w:t>
            </w:r>
          </w:p>
        </w:tc>
        <w:tc>
          <w:tcPr>
            <w:tcW w:w="7510" w:type="dxa"/>
            <w:gridSpan w:val="3"/>
            <w:vAlign w:val="center"/>
          </w:tcPr>
          <w:p w14:paraId="33066580" w14:textId="77777777" w:rsidR="00F024C2" w:rsidRDefault="00F024C2">
            <w:pPr>
              <w:jc w:val="center"/>
              <w:rPr>
                <w:rFonts w:ascii="Calibri" w:hAnsi="Calibri"/>
                <w:szCs w:val="21"/>
                <w:highlight w:val="red"/>
              </w:rPr>
            </w:pPr>
          </w:p>
        </w:tc>
      </w:tr>
      <w:tr w:rsidR="00F024C2" w14:paraId="407001A0" w14:textId="77777777">
        <w:trPr>
          <w:trHeight w:val="90"/>
          <w:jc w:val="center"/>
        </w:trPr>
        <w:tc>
          <w:tcPr>
            <w:tcW w:w="9260" w:type="dxa"/>
            <w:gridSpan w:val="4"/>
            <w:shd w:val="clear" w:color="auto" w:fill="D8D8D8"/>
            <w:vAlign w:val="center"/>
          </w:tcPr>
          <w:p w14:paraId="56F99904" w14:textId="77777777" w:rsidR="00F024C2" w:rsidRDefault="00000000">
            <w:pPr>
              <w:jc w:val="center"/>
              <w:rPr>
                <w:rFonts w:ascii="Calibri" w:hAnsi="Calibri"/>
                <w:szCs w:val="21"/>
              </w:rPr>
            </w:pPr>
            <w:r>
              <w:rPr>
                <w:rFonts w:ascii="Calibri" w:hAnsi="Calibri" w:hint="eastAsia"/>
                <w:b/>
                <w:bCs/>
                <w:szCs w:val="21"/>
              </w:rPr>
              <w:t>采</w:t>
            </w:r>
            <w:r>
              <w:rPr>
                <w:rFonts w:ascii="Calibri" w:hAnsi="Calibri" w:hint="eastAsia"/>
                <w:b/>
                <w:bCs/>
                <w:szCs w:val="21"/>
              </w:rPr>
              <w:t xml:space="preserve"> </w:t>
            </w:r>
            <w:r>
              <w:rPr>
                <w:rFonts w:ascii="Calibri" w:hAnsi="Calibri" w:hint="eastAsia"/>
                <w:b/>
                <w:bCs/>
                <w:szCs w:val="21"/>
              </w:rPr>
              <w:t>购</w:t>
            </w:r>
            <w:r>
              <w:rPr>
                <w:rFonts w:ascii="Calibri" w:hAnsi="Calibri" w:hint="eastAsia"/>
                <w:b/>
                <w:bCs/>
                <w:szCs w:val="21"/>
              </w:rPr>
              <w:t xml:space="preserve"> </w:t>
            </w:r>
            <w:r>
              <w:rPr>
                <w:rFonts w:ascii="Calibri" w:hAnsi="Calibri" w:hint="eastAsia"/>
                <w:b/>
                <w:bCs/>
                <w:szCs w:val="21"/>
              </w:rPr>
              <w:t>合</w:t>
            </w:r>
            <w:r>
              <w:rPr>
                <w:rFonts w:ascii="Calibri" w:hAnsi="Calibri" w:hint="eastAsia"/>
                <w:b/>
                <w:bCs/>
                <w:szCs w:val="21"/>
              </w:rPr>
              <w:t xml:space="preserve"> </w:t>
            </w:r>
            <w:r>
              <w:rPr>
                <w:rFonts w:ascii="Calibri" w:hAnsi="Calibri" w:hint="eastAsia"/>
                <w:b/>
                <w:bCs/>
                <w:szCs w:val="21"/>
              </w:rPr>
              <w:t>同</w:t>
            </w:r>
            <w:r>
              <w:rPr>
                <w:rFonts w:ascii="Calibri" w:hAnsi="Calibri" w:hint="eastAsia"/>
                <w:b/>
                <w:bCs/>
                <w:szCs w:val="21"/>
              </w:rPr>
              <w:t xml:space="preserve"> </w:t>
            </w:r>
            <w:r>
              <w:rPr>
                <w:rFonts w:ascii="Calibri" w:hAnsi="Calibri" w:hint="eastAsia"/>
                <w:b/>
                <w:bCs/>
                <w:szCs w:val="21"/>
              </w:rPr>
              <w:t>验</w:t>
            </w:r>
            <w:r>
              <w:rPr>
                <w:rFonts w:ascii="Calibri" w:hAnsi="Calibri" w:hint="eastAsia"/>
                <w:b/>
                <w:bCs/>
                <w:szCs w:val="21"/>
              </w:rPr>
              <w:t xml:space="preserve"> </w:t>
            </w:r>
            <w:r>
              <w:rPr>
                <w:rFonts w:ascii="Calibri" w:hAnsi="Calibri" w:hint="eastAsia"/>
                <w:b/>
                <w:bCs/>
                <w:szCs w:val="21"/>
              </w:rPr>
              <w:t>收</w:t>
            </w:r>
            <w:r>
              <w:rPr>
                <w:rFonts w:ascii="Calibri" w:hAnsi="Calibri" w:hint="eastAsia"/>
                <w:b/>
                <w:bCs/>
                <w:szCs w:val="21"/>
              </w:rPr>
              <w:t xml:space="preserve"> </w:t>
            </w:r>
            <w:r>
              <w:rPr>
                <w:rFonts w:ascii="Calibri" w:hAnsi="Calibri" w:hint="eastAsia"/>
                <w:b/>
                <w:bCs/>
                <w:szCs w:val="21"/>
              </w:rPr>
              <w:t>报</w:t>
            </w:r>
            <w:r>
              <w:rPr>
                <w:rFonts w:ascii="Calibri" w:hAnsi="Calibri" w:hint="eastAsia"/>
                <w:b/>
                <w:bCs/>
                <w:szCs w:val="21"/>
              </w:rPr>
              <w:t xml:space="preserve"> </w:t>
            </w:r>
            <w:r>
              <w:rPr>
                <w:rFonts w:ascii="Calibri" w:hAnsi="Calibri" w:hint="eastAsia"/>
                <w:b/>
                <w:bCs/>
                <w:szCs w:val="21"/>
              </w:rPr>
              <w:t>告</w:t>
            </w:r>
          </w:p>
        </w:tc>
      </w:tr>
      <w:tr w:rsidR="00F024C2" w14:paraId="74649E7D" w14:textId="77777777">
        <w:trPr>
          <w:trHeight w:val="1347"/>
          <w:jc w:val="center"/>
        </w:trPr>
        <w:tc>
          <w:tcPr>
            <w:tcW w:w="9260" w:type="dxa"/>
            <w:gridSpan w:val="4"/>
          </w:tcPr>
          <w:p w14:paraId="23FB226E" w14:textId="77777777" w:rsidR="00F024C2" w:rsidRDefault="00F024C2">
            <w:pPr>
              <w:spacing w:line="480" w:lineRule="auto"/>
              <w:ind w:firstLineChars="200" w:firstLine="480"/>
              <w:rPr>
                <w:rFonts w:ascii="宋体" w:hAnsi="宋体" w:cs="宋体" w:hint="eastAsia"/>
                <w:bCs/>
                <w:iCs/>
                <w:color w:val="000000"/>
                <w:sz w:val="24"/>
              </w:rPr>
            </w:pPr>
          </w:p>
        </w:tc>
      </w:tr>
    </w:tbl>
    <w:tbl>
      <w:tblPr>
        <w:tblpPr w:leftFromText="180" w:rightFromText="180" w:vertAnchor="text" w:horzAnchor="page" w:tblpX="1416" w:tblpY="11"/>
        <w:tblOverlap w:val="never"/>
        <w:tblW w:w="926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681"/>
        <w:gridCol w:w="2996"/>
        <w:gridCol w:w="1767"/>
        <w:gridCol w:w="2816"/>
      </w:tblGrid>
      <w:tr w:rsidR="00F024C2" w14:paraId="3816612A" w14:textId="77777777">
        <w:trPr>
          <w:trHeight w:val="567"/>
        </w:trPr>
        <w:tc>
          <w:tcPr>
            <w:tcW w:w="9260" w:type="dxa"/>
            <w:gridSpan w:val="4"/>
            <w:shd w:val="clear" w:color="auto" w:fill="D8D8D8"/>
            <w:vAlign w:val="center"/>
          </w:tcPr>
          <w:p w14:paraId="53211B05" w14:textId="77777777" w:rsidR="00F024C2" w:rsidRDefault="00000000">
            <w:pPr>
              <w:jc w:val="center"/>
              <w:rPr>
                <w:rFonts w:ascii="Calibri" w:hAnsi="Calibri"/>
                <w:szCs w:val="21"/>
              </w:rPr>
            </w:pPr>
            <w:proofErr w:type="gramStart"/>
            <w:r>
              <w:rPr>
                <w:rFonts w:ascii="Calibri" w:hAnsi="Calibri" w:hint="eastAsia"/>
                <w:b/>
                <w:bCs/>
                <w:szCs w:val="21"/>
              </w:rPr>
              <w:t>验</w:t>
            </w:r>
            <w:proofErr w:type="gramEnd"/>
            <w:r>
              <w:rPr>
                <w:rFonts w:ascii="Calibri" w:hAnsi="Calibri" w:hint="eastAsia"/>
                <w:b/>
                <w:bCs/>
                <w:szCs w:val="21"/>
              </w:rPr>
              <w:t xml:space="preserve">  </w:t>
            </w:r>
            <w:r>
              <w:rPr>
                <w:rFonts w:ascii="Calibri" w:hAnsi="Calibri" w:hint="eastAsia"/>
                <w:b/>
                <w:bCs/>
                <w:szCs w:val="21"/>
              </w:rPr>
              <w:t>收</w:t>
            </w:r>
            <w:r>
              <w:rPr>
                <w:rFonts w:ascii="Calibri" w:hAnsi="Calibri" w:hint="eastAsia"/>
                <w:b/>
                <w:bCs/>
                <w:szCs w:val="21"/>
              </w:rPr>
              <w:t xml:space="preserve">  </w:t>
            </w:r>
            <w:r>
              <w:rPr>
                <w:rFonts w:ascii="Calibri" w:hAnsi="Calibri" w:hint="eastAsia"/>
                <w:b/>
                <w:bCs/>
                <w:szCs w:val="21"/>
              </w:rPr>
              <w:t>结</w:t>
            </w:r>
            <w:r>
              <w:rPr>
                <w:rFonts w:ascii="Calibri" w:hAnsi="Calibri" w:hint="eastAsia"/>
                <w:b/>
                <w:bCs/>
                <w:szCs w:val="21"/>
              </w:rPr>
              <w:t xml:space="preserve">  </w:t>
            </w:r>
            <w:r>
              <w:rPr>
                <w:rFonts w:ascii="Calibri" w:hAnsi="Calibri" w:hint="eastAsia"/>
                <w:b/>
                <w:bCs/>
                <w:szCs w:val="21"/>
              </w:rPr>
              <w:t>论</w:t>
            </w:r>
          </w:p>
        </w:tc>
      </w:tr>
      <w:tr w:rsidR="00F024C2" w14:paraId="47F31A57" w14:textId="77777777">
        <w:trPr>
          <w:trHeight w:val="1814"/>
        </w:trPr>
        <w:tc>
          <w:tcPr>
            <w:tcW w:w="1681" w:type="dxa"/>
            <w:vAlign w:val="center"/>
          </w:tcPr>
          <w:p w14:paraId="4D9A53A3" w14:textId="77777777" w:rsidR="00F024C2" w:rsidRDefault="00000000">
            <w:pPr>
              <w:jc w:val="center"/>
              <w:rPr>
                <w:rFonts w:ascii="宋体" w:hAnsi="宋体" w:hint="eastAsia"/>
                <w:szCs w:val="21"/>
              </w:rPr>
            </w:pPr>
            <w:r>
              <w:rPr>
                <w:rFonts w:ascii="宋体" w:hAnsi="宋体" w:hint="eastAsia"/>
                <w:szCs w:val="21"/>
              </w:rPr>
              <w:t>验收小组</w:t>
            </w:r>
          </w:p>
          <w:p w14:paraId="348763B7" w14:textId="77777777" w:rsidR="00F024C2" w:rsidRDefault="00000000">
            <w:pPr>
              <w:jc w:val="center"/>
              <w:rPr>
                <w:rFonts w:ascii="宋体" w:hAnsi="宋体" w:hint="eastAsia"/>
                <w:szCs w:val="21"/>
              </w:rPr>
            </w:pPr>
            <w:r>
              <w:rPr>
                <w:rFonts w:ascii="宋体" w:hAnsi="宋体" w:hint="eastAsia"/>
                <w:szCs w:val="21"/>
              </w:rPr>
              <w:t>结果建议</w:t>
            </w:r>
          </w:p>
        </w:tc>
        <w:tc>
          <w:tcPr>
            <w:tcW w:w="7579" w:type="dxa"/>
            <w:gridSpan w:val="3"/>
            <w:vAlign w:val="center"/>
          </w:tcPr>
          <w:p w14:paraId="4909329B" w14:textId="77777777" w:rsidR="00F024C2" w:rsidRDefault="00000000">
            <w:pPr>
              <w:jc w:val="left"/>
              <w:rPr>
                <w:rFonts w:ascii="宋体" w:hAnsi="宋体" w:hint="eastAsia"/>
                <w:szCs w:val="21"/>
              </w:rPr>
            </w:pPr>
            <w:r>
              <w:rPr>
                <w:rFonts w:ascii="宋体" w:hAnsi="宋体" w:hint="eastAsia"/>
                <w:szCs w:val="21"/>
              </w:rPr>
              <w:sym w:font="Wingdings 2" w:char="00A3"/>
            </w:r>
            <w:r>
              <w:rPr>
                <w:rFonts w:ascii="宋体" w:hAnsi="宋体" w:hint="eastAsia"/>
                <w:szCs w:val="21"/>
              </w:rPr>
              <w:t xml:space="preserve">合格   </w:t>
            </w:r>
            <w:r>
              <w:rPr>
                <w:rFonts w:ascii="宋体" w:hAnsi="宋体" w:hint="eastAsia"/>
                <w:szCs w:val="21"/>
              </w:rPr>
              <w:sym w:font="Wingdings 2" w:char="00A3"/>
            </w:r>
            <w:r>
              <w:rPr>
                <w:rFonts w:ascii="宋体" w:hAnsi="宋体" w:hint="eastAsia"/>
                <w:szCs w:val="21"/>
              </w:rPr>
              <w:t>不合格</w:t>
            </w:r>
          </w:p>
          <w:p w14:paraId="00E736F5" w14:textId="77777777" w:rsidR="00F024C2" w:rsidRDefault="00F024C2">
            <w:pPr>
              <w:jc w:val="left"/>
              <w:rPr>
                <w:rFonts w:ascii="宋体" w:hAnsi="宋体" w:hint="eastAsia"/>
                <w:szCs w:val="21"/>
              </w:rPr>
            </w:pPr>
          </w:p>
          <w:p w14:paraId="413415E4" w14:textId="77777777" w:rsidR="00F024C2" w:rsidRDefault="00F024C2">
            <w:pPr>
              <w:jc w:val="left"/>
              <w:rPr>
                <w:rFonts w:ascii="宋体" w:hAnsi="宋体" w:hint="eastAsia"/>
                <w:szCs w:val="21"/>
              </w:rPr>
            </w:pPr>
          </w:p>
          <w:p w14:paraId="0638B136" w14:textId="77777777" w:rsidR="00F024C2" w:rsidRDefault="00000000">
            <w:pPr>
              <w:jc w:val="left"/>
              <w:rPr>
                <w:rFonts w:ascii="宋体" w:hAnsi="宋体" w:hint="eastAsia"/>
                <w:szCs w:val="21"/>
              </w:rPr>
            </w:pPr>
            <w:r>
              <w:rPr>
                <w:rFonts w:ascii="宋体" w:hAnsi="宋体" w:hint="eastAsia"/>
                <w:szCs w:val="21"/>
              </w:rPr>
              <w:t>验收小组签字：</w:t>
            </w:r>
          </w:p>
        </w:tc>
      </w:tr>
      <w:tr w:rsidR="00F024C2" w14:paraId="470A6739" w14:textId="77777777">
        <w:trPr>
          <w:trHeight w:val="1814"/>
        </w:trPr>
        <w:tc>
          <w:tcPr>
            <w:tcW w:w="1681" w:type="dxa"/>
            <w:vAlign w:val="center"/>
          </w:tcPr>
          <w:p w14:paraId="54465E83" w14:textId="77777777" w:rsidR="00F024C2" w:rsidRDefault="00000000">
            <w:pPr>
              <w:jc w:val="center"/>
              <w:rPr>
                <w:rFonts w:ascii="宋体" w:hAnsi="宋体" w:hint="eastAsia"/>
                <w:szCs w:val="21"/>
              </w:rPr>
            </w:pPr>
            <w:r>
              <w:rPr>
                <w:rFonts w:ascii="宋体" w:hAnsi="宋体" w:hint="eastAsia"/>
                <w:szCs w:val="21"/>
              </w:rPr>
              <w:t>验收结论</w:t>
            </w:r>
          </w:p>
        </w:tc>
        <w:tc>
          <w:tcPr>
            <w:tcW w:w="7579" w:type="dxa"/>
            <w:gridSpan w:val="3"/>
            <w:vAlign w:val="center"/>
          </w:tcPr>
          <w:p w14:paraId="2AA49870" w14:textId="77777777" w:rsidR="00F024C2" w:rsidRDefault="00000000">
            <w:pPr>
              <w:jc w:val="left"/>
              <w:rPr>
                <w:rFonts w:ascii="宋体" w:hAnsi="宋体" w:hint="eastAsia"/>
                <w:szCs w:val="21"/>
              </w:rPr>
            </w:pPr>
            <w:r>
              <w:rPr>
                <w:rFonts w:ascii="宋体" w:hAnsi="宋体" w:hint="eastAsia"/>
                <w:szCs w:val="21"/>
              </w:rPr>
              <w:sym w:font="Wingdings 2" w:char="00A3"/>
            </w:r>
            <w:r>
              <w:rPr>
                <w:rFonts w:ascii="宋体" w:hAnsi="宋体" w:hint="eastAsia"/>
                <w:szCs w:val="21"/>
              </w:rPr>
              <w:t xml:space="preserve">合格   </w:t>
            </w:r>
            <w:r>
              <w:rPr>
                <w:rFonts w:ascii="宋体" w:hAnsi="宋体" w:hint="eastAsia"/>
                <w:szCs w:val="21"/>
              </w:rPr>
              <w:sym w:font="Wingdings 2" w:char="00A3"/>
            </w:r>
            <w:r>
              <w:rPr>
                <w:rFonts w:ascii="宋体" w:hAnsi="宋体" w:hint="eastAsia"/>
                <w:szCs w:val="21"/>
              </w:rPr>
              <w:t>不合格</w:t>
            </w:r>
          </w:p>
          <w:p w14:paraId="0778DA28" w14:textId="77777777" w:rsidR="00F024C2" w:rsidRDefault="00F024C2">
            <w:pPr>
              <w:jc w:val="left"/>
              <w:rPr>
                <w:rFonts w:ascii="宋体" w:hAnsi="宋体" w:hint="eastAsia"/>
                <w:szCs w:val="21"/>
              </w:rPr>
            </w:pPr>
          </w:p>
          <w:p w14:paraId="4255DF5D" w14:textId="77777777" w:rsidR="00F024C2" w:rsidRDefault="00F024C2">
            <w:pPr>
              <w:jc w:val="left"/>
              <w:rPr>
                <w:rFonts w:ascii="宋体" w:hAnsi="宋体" w:hint="eastAsia"/>
                <w:szCs w:val="21"/>
              </w:rPr>
            </w:pPr>
          </w:p>
          <w:p w14:paraId="7366BA6A" w14:textId="77777777" w:rsidR="00F024C2" w:rsidRDefault="00000000">
            <w:pPr>
              <w:jc w:val="left"/>
              <w:rPr>
                <w:rFonts w:ascii="宋体" w:hAnsi="宋体" w:hint="eastAsia"/>
                <w:szCs w:val="21"/>
              </w:rPr>
            </w:pPr>
            <w:r>
              <w:rPr>
                <w:rFonts w:ascii="宋体" w:hAnsi="宋体" w:hint="eastAsia"/>
                <w:szCs w:val="21"/>
              </w:rPr>
              <w:t>需求部门负责人签字：</w:t>
            </w:r>
          </w:p>
        </w:tc>
      </w:tr>
      <w:tr w:rsidR="00F024C2" w14:paraId="54BD295C" w14:textId="77777777">
        <w:trPr>
          <w:trHeight w:val="1568"/>
        </w:trPr>
        <w:tc>
          <w:tcPr>
            <w:tcW w:w="1681" w:type="dxa"/>
            <w:vAlign w:val="center"/>
          </w:tcPr>
          <w:p w14:paraId="7526D324" w14:textId="77777777" w:rsidR="00F024C2" w:rsidRDefault="00000000">
            <w:pPr>
              <w:jc w:val="center"/>
              <w:rPr>
                <w:rFonts w:ascii="宋体" w:hAnsi="宋体" w:hint="eastAsia"/>
                <w:szCs w:val="21"/>
              </w:rPr>
            </w:pPr>
            <w:r>
              <w:rPr>
                <w:rFonts w:ascii="宋体" w:hAnsi="宋体" w:hint="eastAsia"/>
                <w:szCs w:val="21"/>
              </w:rPr>
              <w:t>合同乙方</w:t>
            </w:r>
          </w:p>
          <w:p w14:paraId="6D7EF952" w14:textId="77777777" w:rsidR="00F024C2" w:rsidRDefault="00000000">
            <w:pPr>
              <w:jc w:val="center"/>
              <w:rPr>
                <w:rFonts w:ascii="宋体" w:hAnsi="宋体" w:hint="eastAsia"/>
                <w:szCs w:val="21"/>
              </w:rPr>
            </w:pPr>
            <w:r>
              <w:rPr>
                <w:rFonts w:ascii="宋体" w:hAnsi="宋体" w:hint="eastAsia"/>
                <w:szCs w:val="21"/>
              </w:rPr>
              <w:t>授权代表</w:t>
            </w:r>
          </w:p>
          <w:p w14:paraId="3B2FB8B3" w14:textId="77777777" w:rsidR="00F024C2" w:rsidRDefault="00000000">
            <w:pPr>
              <w:jc w:val="center"/>
              <w:rPr>
                <w:rFonts w:ascii="宋体" w:hAnsi="宋体" w:hint="eastAsia"/>
                <w:szCs w:val="21"/>
              </w:rPr>
            </w:pPr>
            <w:r>
              <w:rPr>
                <w:rFonts w:ascii="宋体" w:hAnsi="宋体" w:hint="eastAsia"/>
                <w:szCs w:val="21"/>
              </w:rPr>
              <w:t>签字确认</w:t>
            </w:r>
          </w:p>
        </w:tc>
        <w:tc>
          <w:tcPr>
            <w:tcW w:w="7579" w:type="dxa"/>
            <w:gridSpan w:val="3"/>
            <w:vAlign w:val="center"/>
          </w:tcPr>
          <w:p w14:paraId="30CD72E3" w14:textId="77777777" w:rsidR="00F024C2" w:rsidRDefault="00F024C2">
            <w:pPr>
              <w:jc w:val="left"/>
              <w:rPr>
                <w:rFonts w:ascii="宋体" w:hAnsi="宋体" w:hint="eastAsia"/>
                <w:szCs w:val="21"/>
              </w:rPr>
            </w:pPr>
          </w:p>
        </w:tc>
      </w:tr>
      <w:tr w:rsidR="00F024C2" w14:paraId="3EEA1789" w14:textId="77777777">
        <w:trPr>
          <w:trHeight w:val="1814"/>
        </w:trPr>
        <w:tc>
          <w:tcPr>
            <w:tcW w:w="1681" w:type="dxa"/>
            <w:tcBorders>
              <w:right w:val="nil"/>
            </w:tcBorders>
            <w:vAlign w:val="center"/>
          </w:tcPr>
          <w:p w14:paraId="77E87F6B" w14:textId="77777777" w:rsidR="00F024C2" w:rsidRDefault="00000000">
            <w:pPr>
              <w:jc w:val="center"/>
              <w:rPr>
                <w:rFonts w:ascii="Calibri" w:hAnsi="Calibri"/>
                <w:szCs w:val="21"/>
              </w:rPr>
            </w:pPr>
            <w:r>
              <w:rPr>
                <w:rFonts w:ascii="Calibri" w:hAnsi="Calibri" w:hint="eastAsia"/>
                <w:szCs w:val="21"/>
              </w:rPr>
              <w:t>甲</w:t>
            </w:r>
            <w:r>
              <w:rPr>
                <w:rFonts w:ascii="Calibri" w:hAnsi="Calibri" w:hint="eastAsia"/>
                <w:szCs w:val="21"/>
              </w:rPr>
              <w:t xml:space="preserve">    </w:t>
            </w:r>
            <w:r>
              <w:rPr>
                <w:rFonts w:ascii="Calibri" w:hAnsi="Calibri" w:hint="eastAsia"/>
                <w:szCs w:val="21"/>
              </w:rPr>
              <w:t>方：</w:t>
            </w:r>
          </w:p>
          <w:p w14:paraId="2D6D1346" w14:textId="77777777" w:rsidR="00F024C2" w:rsidRDefault="00F024C2">
            <w:pPr>
              <w:jc w:val="center"/>
              <w:rPr>
                <w:rFonts w:ascii="Calibri" w:hAnsi="Calibri"/>
                <w:szCs w:val="21"/>
              </w:rPr>
            </w:pPr>
          </w:p>
          <w:p w14:paraId="4C893161" w14:textId="77777777" w:rsidR="00F024C2" w:rsidRDefault="00000000">
            <w:pPr>
              <w:jc w:val="center"/>
              <w:rPr>
                <w:rFonts w:ascii="Calibri" w:hAnsi="Calibri"/>
                <w:szCs w:val="21"/>
              </w:rPr>
            </w:pPr>
            <w:r>
              <w:rPr>
                <w:rFonts w:ascii="Calibri" w:hAnsi="Calibri" w:hint="eastAsia"/>
                <w:szCs w:val="21"/>
              </w:rPr>
              <w:t>单位公章：</w:t>
            </w:r>
          </w:p>
          <w:p w14:paraId="463844FB" w14:textId="77777777" w:rsidR="00F024C2" w:rsidRDefault="00F024C2">
            <w:pPr>
              <w:jc w:val="center"/>
              <w:rPr>
                <w:rFonts w:ascii="Calibri" w:hAnsi="Calibri"/>
                <w:szCs w:val="21"/>
              </w:rPr>
            </w:pPr>
          </w:p>
          <w:p w14:paraId="77BB3CDA" w14:textId="77777777" w:rsidR="00F024C2" w:rsidRDefault="00000000">
            <w:pPr>
              <w:jc w:val="center"/>
              <w:rPr>
                <w:rFonts w:ascii="宋体" w:hAnsi="宋体" w:hint="eastAsia"/>
                <w:szCs w:val="21"/>
              </w:rPr>
            </w:pPr>
            <w:r>
              <w:rPr>
                <w:rFonts w:ascii="Calibri" w:hAnsi="Calibri" w:hint="eastAsia"/>
                <w:szCs w:val="21"/>
              </w:rPr>
              <w:t>日</w:t>
            </w:r>
            <w:r>
              <w:rPr>
                <w:rFonts w:ascii="Calibri" w:hAnsi="Calibri" w:hint="eastAsia"/>
                <w:szCs w:val="21"/>
              </w:rPr>
              <w:t xml:space="preserve">    </w:t>
            </w:r>
            <w:r>
              <w:rPr>
                <w:rFonts w:ascii="Calibri" w:hAnsi="Calibri" w:hint="eastAsia"/>
                <w:szCs w:val="21"/>
              </w:rPr>
              <w:t>期：</w:t>
            </w:r>
          </w:p>
        </w:tc>
        <w:tc>
          <w:tcPr>
            <w:tcW w:w="2996" w:type="dxa"/>
            <w:tcBorders>
              <w:left w:val="nil"/>
            </w:tcBorders>
            <w:vAlign w:val="center"/>
          </w:tcPr>
          <w:p w14:paraId="651A7812" w14:textId="77777777" w:rsidR="00F024C2" w:rsidRDefault="00000000">
            <w:pPr>
              <w:rPr>
                <w:rFonts w:ascii="宋体" w:hAnsi="宋体" w:hint="eastAsia"/>
                <w:szCs w:val="21"/>
              </w:rPr>
            </w:pPr>
            <w:r>
              <w:rPr>
                <w:rFonts w:ascii="宋体" w:hAnsi="宋体" w:hint="eastAsia"/>
                <w:szCs w:val="21"/>
              </w:rPr>
              <w:t>中国人民银行征信中心</w:t>
            </w:r>
          </w:p>
          <w:p w14:paraId="437D3490" w14:textId="77777777" w:rsidR="00F024C2" w:rsidRDefault="00F024C2">
            <w:pPr>
              <w:rPr>
                <w:rFonts w:ascii="宋体" w:hAnsi="宋体" w:hint="eastAsia"/>
                <w:szCs w:val="21"/>
              </w:rPr>
            </w:pPr>
          </w:p>
          <w:p w14:paraId="355652FA" w14:textId="77777777" w:rsidR="00F024C2" w:rsidRDefault="00F024C2">
            <w:pPr>
              <w:rPr>
                <w:rFonts w:ascii="宋体" w:hAnsi="宋体" w:hint="eastAsia"/>
                <w:szCs w:val="21"/>
              </w:rPr>
            </w:pPr>
          </w:p>
          <w:p w14:paraId="4BBA126B" w14:textId="77777777" w:rsidR="00F024C2" w:rsidRDefault="00F024C2">
            <w:pPr>
              <w:rPr>
                <w:rFonts w:ascii="宋体" w:hAnsi="宋体" w:hint="eastAsia"/>
                <w:szCs w:val="21"/>
              </w:rPr>
            </w:pPr>
          </w:p>
          <w:p w14:paraId="3C61654B" w14:textId="77777777" w:rsidR="00F024C2" w:rsidRDefault="00F024C2">
            <w:pPr>
              <w:jc w:val="left"/>
              <w:rPr>
                <w:rFonts w:ascii="宋体" w:hAnsi="宋体" w:hint="eastAsia"/>
                <w:szCs w:val="21"/>
              </w:rPr>
            </w:pPr>
          </w:p>
        </w:tc>
        <w:tc>
          <w:tcPr>
            <w:tcW w:w="1767" w:type="dxa"/>
            <w:tcBorders>
              <w:right w:val="nil"/>
            </w:tcBorders>
            <w:vAlign w:val="center"/>
          </w:tcPr>
          <w:p w14:paraId="7F77C097" w14:textId="77777777" w:rsidR="00F024C2" w:rsidRDefault="00000000">
            <w:pPr>
              <w:jc w:val="center"/>
              <w:rPr>
                <w:rFonts w:ascii="Calibri" w:hAnsi="Calibri"/>
                <w:szCs w:val="21"/>
              </w:rPr>
            </w:pPr>
            <w:r>
              <w:rPr>
                <w:rFonts w:ascii="Calibri" w:hAnsi="Calibri" w:hint="eastAsia"/>
                <w:szCs w:val="21"/>
              </w:rPr>
              <w:t>乙</w:t>
            </w:r>
            <w:r>
              <w:rPr>
                <w:rFonts w:ascii="Calibri" w:hAnsi="Calibri" w:hint="eastAsia"/>
                <w:szCs w:val="21"/>
              </w:rPr>
              <w:t xml:space="preserve">    </w:t>
            </w:r>
            <w:r>
              <w:rPr>
                <w:rFonts w:ascii="Calibri" w:hAnsi="Calibri" w:hint="eastAsia"/>
                <w:szCs w:val="21"/>
              </w:rPr>
              <w:t>方：</w:t>
            </w:r>
          </w:p>
          <w:p w14:paraId="30245299" w14:textId="77777777" w:rsidR="00F024C2" w:rsidRDefault="00F024C2">
            <w:pPr>
              <w:jc w:val="center"/>
              <w:rPr>
                <w:rFonts w:ascii="Calibri" w:hAnsi="Calibri"/>
                <w:szCs w:val="21"/>
              </w:rPr>
            </w:pPr>
          </w:p>
          <w:p w14:paraId="7C81873A" w14:textId="77777777" w:rsidR="00F024C2" w:rsidRDefault="00000000">
            <w:pPr>
              <w:jc w:val="center"/>
              <w:rPr>
                <w:rFonts w:ascii="Calibri" w:hAnsi="Calibri"/>
                <w:szCs w:val="21"/>
              </w:rPr>
            </w:pPr>
            <w:r>
              <w:rPr>
                <w:rFonts w:ascii="Calibri" w:hAnsi="Calibri" w:hint="eastAsia"/>
                <w:szCs w:val="21"/>
              </w:rPr>
              <w:t>单位公章：</w:t>
            </w:r>
          </w:p>
          <w:p w14:paraId="102DBF7F" w14:textId="77777777" w:rsidR="00F024C2" w:rsidRDefault="00F024C2">
            <w:pPr>
              <w:jc w:val="center"/>
              <w:rPr>
                <w:rFonts w:ascii="Calibri" w:hAnsi="Calibri"/>
                <w:szCs w:val="21"/>
              </w:rPr>
            </w:pPr>
          </w:p>
          <w:p w14:paraId="461835B1" w14:textId="77777777" w:rsidR="00F024C2" w:rsidRDefault="00000000">
            <w:pPr>
              <w:jc w:val="center"/>
              <w:rPr>
                <w:rFonts w:ascii="宋体" w:hAnsi="宋体" w:hint="eastAsia"/>
                <w:szCs w:val="21"/>
              </w:rPr>
            </w:pPr>
            <w:r>
              <w:rPr>
                <w:rFonts w:ascii="Calibri" w:hAnsi="Calibri" w:hint="eastAsia"/>
                <w:szCs w:val="21"/>
              </w:rPr>
              <w:t>日</w:t>
            </w:r>
            <w:r>
              <w:rPr>
                <w:rFonts w:ascii="Calibri" w:hAnsi="Calibri" w:hint="eastAsia"/>
                <w:szCs w:val="21"/>
              </w:rPr>
              <w:t xml:space="preserve">    </w:t>
            </w:r>
            <w:r>
              <w:rPr>
                <w:rFonts w:ascii="Calibri" w:hAnsi="Calibri" w:hint="eastAsia"/>
                <w:szCs w:val="21"/>
              </w:rPr>
              <w:t>期：</w:t>
            </w:r>
          </w:p>
        </w:tc>
        <w:tc>
          <w:tcPr>
            <w:tcW w:w="2816" w:type="dxa"/>
            <w:tcBorders>
              <w:left w:val="nil"/>
            </w:tcBorders>
            <w:vAlign w:val="center"/>
          </w:tcPr>
          <w:p w14:paraId="29D096E0" w14:textId="77777777" w:rsidR="00F024C2" w:rsidRDefault="00F024C2">
            <w:pPr>
              <w:rPr>
                <w:rFonts w:ascii="Calibri" w:hAnsi="Calibri"/>
                <w:sz w:val="28"/>
                <w:szCs w:val="22"/>
              </w:rPr>
            </w:pPr>
          </w:p>
          <w:p w14:paraId="4238E578" w14:textId="77777777" w:rsidR="00F024C2" w:rsidRDefault="00F024C2">
            <w:pPr>
              <w:jc w:val="left"/>
              <w:rPr>
                <w:rFonts w:ascii="宋体" w:hAnsi="宋体" w:hint="eastAsia"/>
                <w:szCs w:val="21"/>
              </w:rPr>
            </w:pPr>
          </w:p>
          <w:p w14:paraId="1BC7FB1F" w14:textId="77777777" w:rsidR="00F024C2" w:rsidRDefault="00F024C2">
            <w:pPr>
              <w:rPr>
                <w:rFonts w:ascii="宋体" w:hAnsi="宋体" w:hint="eastAsia"/>
                <w:szCs w:val="21"/>
              </w:rPr>
            </w:pPr>
          </w:p>
          <w:p w14:paraId="61F99586" w14:textId="77777777" w:rsidR="00F024C2" w:rsidRDefault="00F024C2">
            <w:pPr>
              <w:rPr>
                <w:rFonts w:ascii="宋体" w:hAnsi="宋体" w:hint="eastAsia"/>
                <w:szCs w:val="21"/>
              </w:rPr>
            </w:pPr>
          </w:p>
        </w:tc>
      </w:tr>
    </w:tbl>
    <w:p w14:paraId="3595C527" w14:textId="77777777" w:rsidR="00F024C2" w:rsidRDefault="00F024C2">
      <w:pPr>
        <w:rPr>
          <w:sz w:val="28"/>
        </w:rPr>
      </w:pPr>
    </w:p>
    <w:p w14:paraId="4DB92F9A" w14:textId="77777777" w:rsidR="00F024C2" w:rsidRDefault="00F024C2">
      <w:pPr>
        <w:adjustRightInd w:val="0"/>
        <w:snapToGrid w:val="0"/>
        <w:spacing w:line="360" w:lineRule="auto"/>
        <w:textAlignment w:val="baseline"/>
        <w:outlineLvl w:val="6"/>
        <w:rPr>
          <w:rFonts w:ascii="仿宋" w:eastAsia="仿宋" w:hAnsi="仿宋" w:cs="仿宋" w:hint="eastAsia"/>
          <w:kern w:val="0"/>
          <w:sz w:val="28"/>
          <w:szCs w:val="28"/>
        </w:rPr>
      </w:pPr>
    </w:p>
    <w:p w14:paraId="5463F6E5" w14:textId="77777777" w:rsidR="00F024C2" w:rsidRDefault="00F024C2">
      <w:pPr>
        <w:tabs>
          <w:tab w:val="left" w:pos="425"/>
          <w:tab w:val="left" w:pos="720"/>
          <w:tab w:val="left" w:pos="1276"/>
        </w:tabs>
        <w:spacing w:line="360" w:lineRule="auto"/>
        <w:ind w:firstLineChars="200" w:firstLine="560"/>
        <w:outlineLvl w:val="1"/>
        <w:rPr>
          <w:rFonts w:ascii="仿宋" w:eastAsia="仿宋" w:hAnsi="仿宋" w:cs="仿宋" w:hint="eastAsia"/>
          <w:sz w:val="28"/>
          <w:szCs w:val="28"/>
        </w:rPr>
        <w:sectPr w:rsidR="00F024C2">
          <w:footerReference w:type="default" r:id="rId15"/>
          <w:pgSz w:w="11907" w:h="16840"/>
          <w:pgMar w:top="1440" w:right="1800" w:bottom="1440" w:left="1800" w:header="851" w:footer="992" w:gutter="0"/>
          <w:cols w:space="425"/>
          <w:docGrid w:linePitch="312"/>
        </w:sectPr>
      </w:pPr>
    </w:p>
    <w:p w14:paraId="1A0381C4" w14:textId="77777777" w:rsidR="00F024C2" w:rsidRDefault="00000000">
      <w:pPr>
        <w:pStyle w:val="1"/>
        <w:spacing w:before="0" w:after="0" w:line="240" w:lineRule="atLeast"/>
        <w:rPr>
          <w:rFonts w:ascii="仿宋_GB2312" w:eastAsia="仿宋_GB2312"/>
        </w:rPr>
      </w:pPr>
      <w:bookmarkStart w:id="196" w:name="_Toc218935355"/>
      <w:bookmarkStart w:id="197" w:name="_Toc216582826"/>
      <w:bookmarkStart w:id="198" w:name="_Toc219175639"/>
      <w:bookmarkStart w:id="199" w:name="_Toc87902614"/>
      <w:bookmarkStart w:id="200" w:name="_Toc507399907"/>
      <w:r>
        <w:rPr>
          <w:rFonts w:ascii="仿宋_GB2312" w:eastAsia="仿宋_GB2312" w:hint="eastAsia"/>
        </w:rPr>
        <w:t xml:space="preserve">第七章 </w:t>
      </w:r>
      <w:r>
        <w:rPr>
          <w:rFonts w:ascii="仿宋_GB2312" w:eastAsia="仿宋_GB2312"/>
        </w:rPr>
        <w:t xml:space="preserve"> </w:t>
      </w:r>
      <w:r>
        <w:rPr>
          <w:rFonts w:ascii="仿宋_GB2312" w:eastAsia="仿宋_GB2312" w:hint="eastAsia"/>
        </w:rPr>
        <w:t>评标方法和标准</w:t>
      </w:r>
      <w:bookmarkEnd w:id="196"/>
      <w:bookmarkEnd w:id="197"/>
      <w:bookmarkEnd w:id="198"/>
      <w:bookmarkEnd w:id="199"/>
      <w:bookmarkEnd w:id="200"/>
    </w:p>
    <w:p w14:paraId="1395F620" w14:textId="77777777" w:rsidR="00F024C2" w:rsidRDefault="00F024C2">
      <w:pPr>
        <w:spacing w:line="240" w:lineRule="atLeast"/>
        <w:ind w:firstLineChars="225" w:firstLine="473"/>
      </w:pPr>
    </w:p>
    <w:p w14:paraId="7B0FECC2" w14:textId="77777777" w:rsidR="00F024C2" w:rsidRDefault="00000000">
      <w:pPr>
        <w:spacing w:line="360" w:lineRule="auto"/>
        <w:ind w:firstLineChars="225" w:firstLine="540"/>
        <w:rPr>
          <w:rFonts w:ascii="仿宋_GB2312" w:eastAsia="仿宋_GB2312"/>
          <w:sz w:val="24"/>
          <w:szCs w:val="32"/>
        </w:rPr>
      </w:pPr>
      <w:r>
        <w:rPr>
          <w:rFonts w:ascii="仿宋_GB2312" w:eastAsia="仿宋_GB2312" w:hint="eastAsia"/>
          <w:sz w:val="24"/>
          <w:szCs w:val="32"/>
        </w:rPr>
        <w:t>本项目将按照招标文件第一章投标人须知中“五 开标及评标”、“六 确定中标”及本章的规定评标。工作程序</w:t>
      </w:r>
      <w:r>
        <w:rPr>
          <w:rFonts w:ascii="仿宋_GB2312" w:eastAsia="仿宋_GB2312"/>
          <w:sz w:val="24"/>
          <w:szCs w:val="32"/>
        </w:rPr>
        <w:t>如下：</w:t>
      </w:r>
    </w:p>
    <w:p w14:paraId="2CFAC517" w14:textId="77777777" w:rsidR="00F024C2" w:rsidRDefault="00000000">
      <w:pPr>
        <w:numPr>
          <w:ilvl w:val="0"/>
          <w:numId w:val="11"/>
        </w:numPr>
        <w:spacing w:line="360" w:lineRule="auto"/>
        <w:rPr>
          <w:rFonts w:ascii="仿宋_GB2312" w:eastAsia="仿宋_GB2312"/>
          <w:sz w:val="24"/>
          <w:szCs w:val="32"/>
        </w:rPr>
      </w:pPr>
      <w:r>
        <w:rPr>
          <w:rFonts w:ascii="仿宋_GB2312" w:eastAsia="仿宋_GB2312"/>
          <w:sz w:val="24"/>
          <w:szCs w:val="32"/>
        </w:rPr>
        <w:t>评标准备工作，由采购代理机构负责</w:t>
      </w:r>
    </w:p>
    <w:p w14:paraId="2B67CB83" w14:textId="77777777" w:rsidR="00F024C2" w:rsidRDefault="00000000">
      <w:pPr>
        <w:numPr>
          <w:ilvl w:val="0"/>
          <w:numId w:val="12"/>
        </w:numPr>
        <w:spacing w:line="360" w:lineRule="auto"/>
        <w:rPr>
          <w:rFonts w:ascii="仿宋_GB2312" w:eastAsia="仿宋_GB2312"/>
          <w:sz w:val="24"/>
          <w:szCs w:val="32"/>
        </w:rPr>
      </w:pPr>
      <w:r>
        <w:rPr>
          <w:rFonts w:ascii="仿宋_GB2312" w:eastAsia="仿宋_GB2312" w:hint="eastAsia"/>
          <w:sz w:val="24"/>
          <w:szCs w:val="32"/>
        </w:rPr>
        <w:t>核对评审专家身份和采购人代表授权函；</w:t>
      </w:r>
    </w:p>
    <w:p w14:paraId="47F7375B" w14:textId="77777777" w:rsidR="00F024C2" w:rsidRDefault="00000000">
      <w:pPr>
        <w:numPr>
          <w:ilvl w:val="0"/>
          <w:numId w:val="12"/>
        </w:numPr>
        <w:spacing w:line="360" w:lineRule="auto"/>
        <w:rPr>
          <w:rFonts w:ascii="仿宋_GB2312" w:eastAsia="仿宋_GB2312"/>
          <w:sz w:val="24"/>
          <w:szCs w:val="32"/>
        </w:rPr>
      </w:pPr>
      <w:r>
        <w:rPr>
          <w:rFonts w:ascii="仿宋_GB2312" w:eastAsia="仿宋_GB2312" w:hint="eastAsia"/>
          <w:sz w:val="24"/>
          <w:szCs w:val="32"/>
        </w:rPr>
        <w:t>宣布评标纪律，</w:t>
      </w:r>
      <w:r>
        <w:rPr>
          <w:rFonts w:ascii="仿宋_GB2312" w:eastAsia="仿宋_GB2312"/>
          <w:sz w:val="24"/>
          <w:szCs w:val="32"/>
        </w:rPr>
        <w:t>集中保管通讯工具</w:t>
      </w:r>
      <w:r>
        <w:rPr>
          <w:rFonts w:ascii="仿宋_GB2312" w:eastAsia="仿宋_GB2312" w:hint="eastAsia"/>
          <w:sz w:val="24"/>
          <w:szCs w:val="32"/>
        </w:rPr>
        <w:t>；</w:t>
      </w:r>
    </w:p>
    <w:p w14:paraId="721384EF" w14:textId="77777777" w:rsidR="00F024C2" w:rsidRDefault="00000000">
      <w:pPr>
        <w:numPr>
          <w:ilvl w:val="0"/>
          <w:numId w:val="12"/>
        </w:numPr>
        <w:spacing w:line="360" w:lineRule="auto"/>
        <w:rPr>
          <w:rFonts w:ascii="仿宋_GB2312" w:eastAsia="仿宋_GB2312"/>
          <w:sz w:val="24"/>
          <w:szCs w:val="32"/>
        </w:rPr>
      </w:pPr>
      <w:r>
        <w:rPr>
          <w:rFonts w:ascii="仿宋_GB2312" w:eastAsia="仿宋_GB2312" w:hint="eastAsia"/>
          <w:sz w:val="24"/>
          <w:szCs w:val="32"/>
        </w:rPr>
        <w:t>公布投标人名单，告知评审专家应当回避的情形；</w:t>
      </w:r>
    </w:p>
    <w:p w14:paraId="71DFADB9" w14:textId="77777777" w:rsidR="00F024C2" w:rsidRDefault="00000000">
      <w:pPr>
        <w:numPr>
          <w:ilvl w:val="0"/>
          <w:numId w:val="12"/>
        </w:numPr>
        <w:spacing w:line="360" w:lineRule="auto"/>
        <w:rPr>
          <w:rFonts w:ascii="仿宋_GB2312" w:eastAsia="仿宋_GB2312"/>
          <w:sz w:val="24"/>
          <w:szCs w:val="32"/>
        </w:rPr>
      </w:pPr>
      <w:r>
        <w:rPr>
          <w:rFonts w:ascii="仿宋_GB2312" w:eastAsia="仿宋_GB2312" w:hint="eastAsia"/>
          <w:sz w:val="24"/>
          <w:szCs w:val="32"/>
        </w:rPr>
        <w:t>组织评标委员会推选评标组长；</w:t>
      </w:r>
    </w:p>
    <w:p w14:paraId="2D187770" w14:textId="77777777" w:rsidR="00F024C2" w:rsidRDefault="00000000">
      <w:pPr>
        <w:numPr>
          <w:ilvl w:val="0"/>
          <w:numId w:val="11"/>
        </w:numPr>
        <w:spacing w:line="360" w:lineRule="auto"/>
        <w:rPr>
          <w:rFonts w:ascii="仿宋_GB2312" w:eastAsia="仿宋_GB2312"/>
          <w:sz w:val="24"/>
          <w:szCs w:val="32"/>
        </w:rPr>
      </w:pPr>
      <w:r>
        <w:rPr>
          <w:rFonts w:ascii="仿宋_GB2312" w:eastAsia="仿宋_GB2312" w:hint="eastAsia"/>
          <w:sz w:val="24"/>
          <w:szCs w:val="32"/>
        </w:rPr>
        <w:t>符合性</w:t>
      </w:r>
      <w:r>
        <w:rPr>
          <w:rFonts w:ascii="仿宋_GB2312" w:eastAsia="仿宋_GB2312"/>
          <w:sz w:val="24"/>
          <w:szCs w:val="32"/>
        </w:rPr>
        <w:t>审查工作</w:t>
      </w:r>
    </w:p>
    <w:p w14:paraId="1EAAC673" w14:textId="77777777" w:rsidR="00F024C2" w:rsidRDefault="00000000">
      <w:pPr>
        <w:spacing w:line="360" w:lineRule="auto"/>
        <w:ind w:firstLineChars="225" w:firstLine="540"/>
        <w:rPr>
          <w:rFonts w:ascii="仿宋_GB2312" w:eastAsia="仿宋_GB2312"/>
          <w:sz w:val="24"/>
          <w:szCs w:val="32"/>
        </w:rPr>
      </w:pPr>
      <w:r>
        <w:rPr>
          <w:rFonts w:ascii="仿宋_GB2312" w:eastAsia="仿宋_GB2312" w:hint="eastAsia"/>
          <w:sz w:val="24"/>
          <w:szCs w:val="32"/>
        </w:rPr>
        <w:t>符合性审查是</w:t>
      </w:r>
      <w:r>
        <w:rPr>
          <w:rFonts w:ascii="仿宋_GB2312" w:eastAsia="仿宋_GB2312"/>
          <w:sz w:val="24"/>
          <w:szCs w:val="32"/>
        </w:rPr>
        <w:t>指</w:t>
      </w:r>
      <w:r>
        <w:rPr>
          <w:rFonts w:ascii="仿宋_GB2312" w:eastAsia="仿宋_GB2312" w:hint="eastAsia"/>
          <w:sz w:val="24"/>
          <w:szCs w:val="32"/>
        </w:rPr>
        <w:t>依据招标文件的规定，从商务和技术角度对投标文件的有效性和完整性进行审查，以确定是否对招标文件的实质性要求做出响应，填写“商务</w:t>
      </w:r>
      <w:r>
        <w:rPr>
          <w:rFonts w:ascii="仿宋_GB2312" w:eastAsia="仿宋_GB2312"/>
          <w:sz w:val="24"/>
          <w:szCs w:val="32"/>
        </w:rPr>
        <w:t>符合性审查表</w:t>
      </w:r>
      <w:r>
        <w:rPr>
          <w:rFonts w:ascii="仿宋_GB2312" w:eastAsia="仿宋_GB2312" w:hint="eastAsia"/>
          <w:sz w:val="24"/>
          <w:szCs w:val="32"/>
        </w:rPr>
        <w:t>”和</w:t>
      </w:r>
      <w:r>
        <w:rPr>
          <w:rFonts w:ascii="仿宋_GB2312" w:eastAsia="仿宋_GB2312"/>
          <w:sz w:val="24"/>
          <w:szCs w:val="32"/>
        </w:rPr>
        <w:t>“</w:t>
      </w:r>
      <w:r>
        <w:rPr>
          <w:rFonts w:ascii="仿宋_GB2312" w:eastAsia="仿宋_GB2312" w:hint="eastAsia"/>
          <w:sz w:val="24"/>
          <w:szCs w:val="32"/>
        </w:rPr>
        <w:t>技术</w:t>
      </w:r>
      <w:r>
        <w:rPr>
          <w:rFonts w:ascii="仿宋_GB2312" w:eastAsia="仿宋_GB2312"/>
          <w:sz w:val="24"/>
          <w:szCs w:val="32"/>
        </w:rPr>
        <w:t>符合性审查表</w:t>
      </w:r>
      <w:r>
        <w:rPr>
          <w:rFonts w:ascii="仿宋_GB2312" w:eastAsia="仿宋_GB2312"/>
          <w:sz w:val="24"/>
          <w:szCs w:val="32"/>
        </w:rPr>
        <w:t>”</w:t>
      </w:r>
      <w:r>
        <w:rPr>
          <w:rFonts w:ascii="仿宋_GB2312" w:eastAsia="仿宋_GB2312"/>
          <w:sz w:val="24"/>
          <w:szCs w:val="32"/>
        </w:rPr>
        <w:t>（</w:t>
      </w:r>
      <w:r>
        <w:rPr>
          <w:rFonts w:ascii="仿宋_GB2312" w:eastAsia="仿宋_GB2312" w:hint="eastAsia"/>
          <w:sz w:val="24"/>
          <w:szCs w:val="32"/>
        </w:rPr>
        <w:t>如有</w:t>
      </w:r>
      <w:r>
        <w:rPr>
          <w:rFonts w:ascii="仿宋_GB2312" w:eastAsia="仿宋_GB2312"/>
          <w:sz w:val="24"/>
          <w:szCs w:val="32"/>
        </w:rPr>
        <w:t>）。</w:t>
      </w:r>
    </w:p>
    <w:p w14:paraId="188BFD8D" w14:textId="77777777" w:rsidR="00F024C2" w:rsidRDefault="00000000">
      <w:pPr>
        <w:numPr>
          <w:ilvl w:val="0"/>
          <w:numId w:val="11"/>
        </w:numPr>
        <w:spacing w:line="360" w:lineRule="auto"/>
        <w:rPr>
          <w:rFonts w:ascii="仿宋_GB2312" w:eastAsia="仿宋_GB2312"/>
          <w:sz w:val="24"/>
          <w:szCs w:val="32"/>
        </w:rPr>
      </w:pPr>
      <w:r>
        <w:rPr>
          <w:rFonts w:ascii="仿宋_GB2312" w:eastAsia="仿宋_GB2312" w:hint="eastAsia"/>
          <w:sz w:val="24"/>
          <w:szCs w:val="32"/>
        </w:rPr>
        <w:t>要求</w:t>
      </w:r>
      <w:r>
        <w:rPr>
          <w:rFonts w:ascii="仿宋_GB2312" w:eastAsia="仿宋_GB2312"/>
          <w:sz w:val="24"/>
          <w:szCs w:val="32"/>
        </w:rPr>
        <w:t>投标人对投标文件有关事项</w:t>
      </w:r>
      <w:proofErr w:type="gramStart"/>
      <w:r>
        <w:rPr>
          <w:rFonts w:ascii="仿宋_GB2312" w:eastAsia="仿宋_GB2312"/>
          <w:sz w:val="24"/>
          <w:szCs w:val="32"/>
        </w:rPr>
        <w:t>作出</w:t>
      </w:r>
      <w:proofErr w:type="gramEnd"/>
      <w:r>
        <w:rPr>
          <w:rFonts w:ascii="仿宋_GB2312" w:eastAsia="仿宋_GB2312"/>
          <w:sz w:val="24"/>
          <w:szCs w:val="32"/>
        </w:rPr>
        <w:t>澄清或者说明</w:t>
      </w:r>
      <w:r>
        <w:rPr>
          <w:rFonts w:ascii="仿宋_GB2312" w:eastAsia="仿宋_GB2312" w:hint="eastAsia"/>
          <w:sz w:val="24"/>
          <w:szCs w:val="32"/>
        </w:rPr>
        <w:t>（如有）</w:t>
      </w:r>
    </w:p>
    <w:p w14:paraId="4D8AC08C" w14:textId="77777777" w:rsidR="00F024C2" w:rsidRDefault="00000000">
      <w:pPr>
        <w:numPr>
          <w:ilvl w:val="0"/>
          <w:numId w:val="11"/>
        </w:numPr>
        <w:spacing w:line="360" w:lineRule="auto"/>
        <w:rPr>
          <w:rFonts w:ascii="仿宋_GB2312" w:eastAsia="仿宋_GB2312"/>
          <w:sz w:val="24"/>
          <w:szCs w:val="32"/>
        </w:rPr>
      </w:pPr>
      <w:r>
        <w:rPr>
          <w:rFonts w:ascii="仿宋_GB2312" w:eastAsia="仿宋_GB2312" w:hint="eastAsia"/>
          <w:sz w:val="24"/>
          <w:szCs w:val="32"/>
        </w:rPr>
        <w:t>对</w:t>
      </w:r>
      <w:r>
        <w:rPr>
          <w:rFonts w:ascii="仿宋_GB2312" w:eastAsia="仿宋_GB2312"/>
          <w:sz w:val="24"/>
          <w:szCs w:val="32"/>
        </w:rPr>
        <w:t>投标文件进行比较和评价</w:t>
      </w:r>
    </w:p>
    <w:p w14:paraId="5F0988C9" w14:textId="77777777" w:rsidR="00F024C2" w:rsidRDefault="00000000">
      <w:pPr>
        <w:spacing w:line="360" w:lineRule="auto"/>
        <w:ind w:firstLineChars="225" w:firstLine="540"/>
        <w:rPr>
          <w:rFonts w:ascii="仿宋_GB2312" w:eastAsia="仿宋_GB2312"/>
          <w:sz w:val="24"/>
          <w:szCs w:val="32"/>
        </w:rPr>
      </w:pPr>
      <w:r>
        <w:rPr>
          <w:rFonts w:ascii="仿宋_GB2312" w:eastAsia="仿宋_GB2312" w:hint="eastAsia"/>
          <w:sz w:val="24"/>
          <w:szCs w:val="32"/>
        </w:rPr>
        <w:t>评标</w:t>
      </w:r>
      <w:r>
        <w:rPr>
          <w:rFonts w:ascii="仿宋_GB2312" w:eastAsia="仿宋_GB2312"/>
          <w:sz w:val="24"/>
          <w:szCs w:val="32"/>
        </w:rPr>
        <w:t>委员会对满足招标文件全部实质性要求的投标文件，</w:t>
      </w:r>
      <w:r>
        <w:rPr>
          <w:rFonts w:ascii="仿宋_GB2312" w:eastAsia="仿宋_GB2312" w:hint="eastAsia"/>
          <w:sz w:val="24"/>
          <w:szCs w:val="32"/>
        </w:rPr>
        <w:t>按照</w:t>
      </w:r>
      <w:r>
        <w:rPr>
          <w:rFonts w:ascii="仿宋_GB2312" w:eastAsia="仿宋_GB2312"/>
          <w:sz w:val="24"/>
          <w:szCs w:val="32"/>
        </w:rPr>
        <w:t>招标文件规定的评审因素的量化指标进行评审打分，</w:t>
      </w:r>
      <w:r>
        <w:rPr>
          <w:rFonts w:ascii="仿宋_GB2312" w:eastAsia="仿宋_GB2312" w:hint="eastAsia"/>
          <w:sz w:val="24"/>
          <w:szCs w:val="32"/>
        </w:rPr>
        <w:t>以</w:t>
      </w:r>
      <w:r>
        <w:rPr>
          <w:rFonts w:ascii="仿宋_GB2312" w:eastAsia="仿宋_GB2312"/>
          <w:sz w:val="24"/>
          <w:szCs w:val="32"/>
        </w:rPr>
        <w:t>评审得分从高到低顺序确定中标候选人。</w:t>
      </w:r>
    </w:p>
    <w:p w14:paraId="0BD15D44" w14:textId="77777777" w:rsidR="00F024C2" w:rsidRDefault="00000000">
      <w:pPr>
        <w:spacing w:line="360" w:lineRule="auto"/>
        <w:ind w:firstLineChars="225" w:firstLine="540"/>
        <w:rPr>
          <w:rFonts w:ascii="仿宋_GB2312" w:eastAsia="仿宋_GB2312"/>
          <w:sz w:val="24"/>
          <w:szCs w:val="32"/>
        </w:rPr>
      </w:pPr>
      <w:r>
        <w:rPr>
          <w:rFonts w:ascii="仿宋_GB2312" w:eastAsia="仿宋_GB2312" w:hint="eastAsia"/>
          <w:sz w:val="24"/>
          <w:szCs w:val="32"/>
        </w:rPr>
        <w:t>评标委员会每位成员独立对每个有效投标人的投标文件进行评价、打分；然后汇总每个投标人的得分，计算得分平均值，以平均值由高到低进行排序，</w:t>
      </w:r>
      <w:proofErr w:type="gramStart"/>
      <w:r>
        <w:rPr>
          <w:rFonts w:ascii="仿宋_GB2312" w:eastAsia="仿宋_GB2312" w:hint="eastAsia"/>
          <w:sz w:val="24"/>
          <w:szCs w:val="32"/>
        </w:rPr>
        <w:t>按排</w:t>
      </w:r>
      <w:proofErr w:type="gramEnd"/>
      <w:r>
        <w:rPr>
          <w:rFonts w:ascii="仿宋_GB2312" w:eastAsia="仿宋_GB2312" w:hint="eastAsia"/>
          <w:sz w:val="24"/>
          <w:szCs w:val="32"/>
        </w:rPr>
        <w:t>序顺序推荐中标候选人。分值计算保留小数点后一位，第二位四舍五入。</w:t>
      </w:r>
    </w:p>
    <w:p w14:paraId="79F3AFCC" w14:textId="77777777" w:rsidR="00F024C2" w:rsidRDefault="00000000">
      <w:pPr>
        <w:numPr>
          <w:ilvl w:val="0"/>
          <w:numId w:val="11"/>
        </w:numPr>
        <w:spacing w:line="360" w:lineRule="auto"/>
        <w:ind w:left="0" w:firstLine="630"/>
        <w:rPr>
          <w:rFonts w:ascii="仿宋_GB2312" w:eastAsia="仿宋_GB2312"/>
          <w:sz w:val="24"/>
          <w:szCs w:val="32"/>
        </w:rPr>
      </w:pPr>
      <w:r>
        <w:rPr>
          <w:rFonts w:ascii="仿宋_GB2312" w:eastAsia="仿宋_GB2312" w:hint="eastAsia"/>
          <w:sz w:val="24"/>
          <w:szCs w:val="32"/>
        </w:rPr>
        <w:t>确定</w:t>
      </w:r>
      <w:r>
        <w:rPr>
          <w:rFonts w:ascii="仿宋_GB2312" w:eastAsia="仿宋_GB2312"/>
          <w:sz w:val="24"/>
          <w:szCs w:val="32"/>
        </w:rPr>
        <w:t>中标候选人名单，</w:t>
      </w:r>
      <w:r>
        <w:rPr>
          <w:rFonts w:ascii="仿宋_GB2312" w:eastAsia="仿宋_GB2312" w:hint="eastAsia"/>
          <w:sz w:val="24"/>
          <w:szCs w:val="32"/>
        </w:rPr>
        <w:t>或者</w:t>
      </w:r>
      <w:r>
        <w:rPr>
          <w:rFonts w:ascii="仿宋_GB2312" w:eastAsia="仿宋_GB2312"/>
          <w:sz w:val="24"/>
          <w:szCs w:val="32"/>
        </w:rPr>
        <w:t>根据采购人委托直接确定中标人</w:t>
      </w:r>
      <w:r>
        <w:rPr>
          <w:rFonts w:ascii="仿宋_GB2312" w:eastAsia="仿宋_GB2312" w:hint="eastAsia"/>
          <w:sz w:val="24"/>
          <w:szCs w:val="32"/>
        </w:rPr>
        <w:t>。</w:t>
      </w:r>
    </w:p>
    <w:p w14:paraId="14AC2ADC" w14:textId="77777777" w:rsidR="00F024C2" w:rsidRDefault="00000000">
      <w:pPr>
        <w:widowControl/>
        <w:numPr>
          <w:ilvl w:val="0"/>
          <w:numId w:val="11"/>
        </w:numPr>
        <w:spacing w:line="240" w:lineRule="atLeast"/>
        <w:ind w:left="0" w:firstLine="630"/>
        <w:jc w:val="left"/>
        <w:rPr>
          <w:rFonts w:ascii="仿宋_GB2312" w:eastAsia="仿宋_GB2312"/>
        </w:rPr>
        <w:sectPr w:rsidR="00F024C2">
          <w:headerReference w:type="even" r:id="rId16"/>
          <w:headerReference w:type="default" r:id="rId17"/>
          <w:footerReference w:type="even" r:id="rId18"/>
          <w:pgSz w:w="11907" w:h="16840"/>
          <w:pgMar w:top="1440" w:right="1797" w:bottom="1440" w:left="1797" w:header="851" w:footer="992" w:gutter="0"/>
          <w:cols w:space="720"/>
          <w:docGrid w:linePitch="312"/>
        </w:sectPr>
      </w:pPr>
      <w:r>
        <w:rPr>
          <w:rFonts w:ascii="仿宋_GB2312" w:eastAsia="仿宋_GB2312" w:hint="eastAsia"/>
          <w:sz w:val="24"/>
          <w:szCs w:val="32"/>
        </w:rPr>
        <w:t>采购</w:t>
      </w:r>
      <w:r>
        <w:rPr>
          <w:rFonts w:ascii="仿宋_GB2312" w:eastAsia="仿宋_GB2312"/>
          <w:sz w:val="24"/>
          <w:szCs w:val="32"/>
        </w:rPr>
        <w:t>代理机构核对评标</w:t>
      </w:r>
      <w:r>
        <w:rPr>
          <w:rFonts w:ascii="仿宋_GB2312" w:eastAsia="仿宋_GB2312" w:hint="eastAsia"/>
          <w:sz w:val="24"/>
          <w:szCs w:val="32"/>
        </w:rPr>
        <w:t>结果。</w:t>
      </w:r>
    </w:p>
    <w:tbl>
      <w:tblPr>
        <w:tblW w:w="5529" w:type="pct"/>
        <w:tblCellMar>
          <w:left w:w="0" w:type="dxa"/>
          <w:right w:w="0" w:type="dxa"/>
        </w:tblCellMar>
        <w:tblLook w:val="04A0" w:firstRow="1" w:lastRow="0" w:firstColumn="1" w:lastColumn="0" w:noHBand="0" w:noVBand="1"/>
      </w:tblPr>
      <w:tblGrid>
        <w:gridCol w:w="653"/>
        <w:gridCol w:w="1541"/>
        <w:gridCol w:w="1407"/>
        <w:gridCol w:w="5580"/>
      </w:tblGrid>
      <w:tr w:rsidR="00F024C2" w14:paraId="0CB44E63" w14:textId="77777777">
        <w:trPr>
          <w:trHeight w:val="290"/>
        </w:trPr>
        <w:tc>
          <w:tcPr>
            <w:tcW w:w="356" w:type="pct"/>
            <w:tcBorders>
              <w:top w:val="single" w:sz="4" w:space="0" w:color="auto"/>
              <w:left w:val="single" w:sz="4" w:space="0" w:color="auto"/>
              <w:bottom w:val="single" w:sz="4" w:space="0" w:color="auto"/>
              <w:right w:val="single" w:sz="4" w:space="0" w:color="auto"/>
            </w:tcBorders>
            <w:vAlign w:val="center"/>
          </w:tcPr>
          <w:bookmarkEnd w:id="0"/>
          <w:bookmarkEnd w:id="184"/>
          <w:p w14:paraId="2BF4F63E" w14:textId="77777777" w:rsidR="00F024C2" w:rsidRDefault="00000000">
            <w:pPr>
              <w:widowControl/>
              <w:ind w:left="-91"/>
              <w:jc w:val="center"/>
              <w:rPr>
                <w:rFonts w:ascii="仿宋" w:eastAsia="仿宋" w:hAnsi="仿宋" w:cs="仿宋" w:hint="eastAsia"/>
                <w:b/>
                <w:bCs/>
                <w:sz w:val="24"/>
              </w:rPr>
            </w:pPr>
            <w:r>
              <w:rPr>
                <w:rFonts w:ascii="仿宋" w:eastAsia="仿宋" w:hAnsi="仿宋" w:cs="仿宋" w:hint="eastAsia"/>
                <w:b/>
                <w:bCs/>
                <w:sz w:val="24"/>
              </w:rPr>
              <w:t>序号</w:t>
            </w:r>
          </w:p>
        </w:tc>
        <w:tc>
          <w:tcPr>
            <w:tcW w:w="8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976477" w14:textId="77777777" w:rsidR="00F024C2" w:rsidRDefault="00000000">
            <w:pPr>
              <w:widowControl/>
              <w:ind w:left="-91"/>
              <w:jc w:val="center"/>
              <w:rPr>
                <w:rFonts w:ascii="仿宋" w:eastAsia="仿宋" w:hAnsi="仿宋" w:cs="仿宋" w:hint="eastAsia"/>
                <w:b/>
                <w:bCs/>
                <w:sz w:val="24"/>
              </w:rPr>
            </w:pPr>
            <w:r>
              <w:rPr>
                <w:rFonts w:ascii="仿宋" w:eastAsia="仿宋" w:hAnsi="仿宋" w:cs="仿宋" w:hint="eastAsia"/>
                <w:b/>
                <w:bCs/>
                <w:sz w:val="24"/>
              </w:rPr>
              <w:t>评分项目</w:t>
            </w: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F60F0F" w14:textId="77777777" w:rsidR="00F024C2" w:rsidRDefault="00000000">
            <w:pPr>
              <w:widowControl/>
              <w:ind w:left="-91"/>
              <w:jc w:val="center"/>
              <w:rPr>
                <w:rFonts w:ascii="仿宋" w:eastAsia="仿宋" w:hAnsi="仿宋" w:cs="仿宋" w:hint="eastAsia"/>
                <w:b/>
                <w:bCs/>
                <w:sz w:val="24"/>
              </w:rPr>
            </w:pPr>
            <w:r>
              <w:rPr>
                <w:rFonts w:ascii="仿宋" w:eastAsia="仿宋" w:hAnsi="仿宋" w:cs="仿宋" w:hint="eastAsia"/>
                <w:b/>
                <w:bCs/>
                <w:sz w:val="24"/>
              </w:rPr>
              <w:t>评分区间</w:t>
            </w:r>
          </w:p>
        </w:tc>
        <w:tc>
          <w:tcPr>
            <w:tcW w:w="30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AC8699" w14:textId="77777777" w:rsidR="00F024C2" w:rsidRDefault="00000000">
            <w:pPr>
              <w:widowControl/>
              <w:ind w:left="-91"/>
              <w:jc w:val="center"/>
              <w:rPr>
                <w:rFonts w:ascii="仿宋" w:eastAsia="仿宋" w:hAnsi="仿宋" w:cs="仿宋" w:hint="eastAsia"/>
                <w:b/>
                <w:bCs/>
                <w:sz w:val="24"/>
              </w:rPr>
            </w:pPr>
            <w:r>
              <w:rPr>
                <w:rFonts w:ascii="仿宋" w:eastAsia="仿宋" w:hAnsi="仿宋" w:cs="仿宋" w:hint="eastAsia"/>
                <w:b/>
                <w:bCs/>
                <w:sz w:val="24"/>
              </w:rPr>
              <w:t>评分标准</w:t>
            </w:r>
          </w:p>
        </w:tc>
      </w:tr>
      <w:tr w:rsidR="00F024C2" w14:paraId="547BF9A2" w14:textId="77777777">
        <w:tc>
          <w:tcPr>
            <w:tcW w:w="5000" w:type="pct"/>
            <w:gridSpan w:val="4"/>
            <w:tcBorders>
              <w:top w:val="single" w:sz="4" w:space="0" w:color="auto"/>
              <w:left w:val="single" w:sz="4" w:space="0" w:color="auto"/>
              <w:bottom w:val="single" w:sz="4" w:space="0" w:color="auto"/>
              <w:right w:val="single" w:sz="4" w:space="0" w:color="auto"/>
            </w:tcBorders>
          </w:tcPr>
          <w:p w14:paraId="7C2FE548" w14:textId="77777777" w:rsidR="00F024C2" w:rsidRDefault="00000000">
            <w:pPr>
              <w:jc w:val="left"/>
              <w:rPr>
                <w:rFonts w:ascii="仿宋" w:eastAsia="仿宋" w:hAnsi="仿宋" w:cs="仿宋" w:hint="eastAsia"/>
                <w:b/>
                <w:bCs/>
                <w:sz w:val="24"/>
              </w:rPr>
            </w:pPr>
            <w:r>
              <w:rPr>
                <w:rFonts w:ascii="仿宋" w:eastAsia="仿宋" w:hAnsi="仿宋" w:cs="仿宋" w:hint="eastAsia"/>
                <w:b/>
                <w:bCs/>
                <w:sz w:val="24"/>
              </w:rPr>
              <w:t>一、投标人报价（分值30分）</w:t>
            </w:r>
          </w:p>
        </w:tc>
      </w:tr>
      <w:tr w:rsidR="00F024C2" w14:paraId="211B5F4D" w14:textId="77777777">
        <w:trPr>
          <w:trHeight w:val="419"/>
        </w:trPr>
        <w:tc>
          <w:tcPr>
            <w:tcW w:w="356" w:type="pct"/>
            <w:tcBorders>
              <w:top w:val="single" w:sz="4" w:space="0" w:color="auto"/>
              <w:left w:val="single" w:sz="4" w:space="0" w:color="auto"/>
              <w:bottom w:val="single" w:sz="4" w:space="0" w:color="auto"/>
              <w:right w:val="single" w:sz="4" w:space="0" w:color="auto"/>
            </w:tcBorders>
            <w:vAlign w:val="center"/>
          </w:tcPr>
          <w:p w14:paraId="3324AD12" w14:textId="77777777" w:rsidR="00F024C2" w:rsidRDefault="00000000">
            <w:pPr>
              <w:widowControl/>
              <w:ind w:left="-91"/>
              <w:jc w:val="center"/>
              <w:rPr>
                <w:rFonts w:ascii="仿宋" w:eastAsia="仿宋" w:hAnsi="仿宋" w:cs="仿宋" w:hint="eastAsia"/>
                <w:sz w:val="24"/>
              </w:rPr>
            </w:pPr>
            <w:r>
              <w:rPr>
                <w:rFonts w:ascii="仿宋" w:eastAsia="仿宋" w:hAnsi="仿宋" w:cs="仿宋" w:hint="eastAsia"/>
                <w:sz w:val="24"/>
              </w:rPr>
              <w:t>1</w:t>
            </w:r>
          </w:p>
        </w:tc>
        <w:tc>
          <w:tcPr>
            <w:tcW w:w="8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1050A0" w14:textId="77777777" w:rsidR="00F024C2" w:rsidRDefault="00000000">
            <w:pPr>
              <w:widowControl/>
              <w:ind w:left="-91"/>
              <w:jc w:val="left"/>
              <w:rPr>
                <w:rFonts w:ascii="仿宋" w:eastAsia="仿宋" w:hAnsi="仿宋" w:cs="仿宋" w:hint="eastAsia"/>
                <w:b/>
                <w:bCs/>
                <w:sz w:val="24"/>
              </w:rPr>
            </w:pPr>
            <w:r>
              <w:rPr>
                <w:rFonts w:ascii="仿宋" w:eastAsia="仿宋" w:hAnsi="仿宋" w:cs="仿宋" w:hint="eastAsia"/>
                <w:sz w:val="24"/>
              </w:rPr>
              <w:t>报价得分</w:t>
            </w: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F1CFBD" w14:textId="77777777" w:rsidR="00F024C2" w:rsidRDefault="00000000">
            <w:pPr>
              <w:widowControl/>
              <w:ind w:left="-91"/>
              <w:jc w:val="left"/>
              <w:rPr>
                <w:rFonts w:ascii="仿宋" w:eastAsia="仿宋" w:hAnsi="仿宋" w:cs="仿宋" w:hint="eastAsia"/>
                <w:sz w:val="24"/>
              </w:rPr>
            </w:pPr>
            <w:r>
              <w:rPr>
                <w:rFonts w:ascii="仿宋" w:eastAsia="仿宋" w:hAnsi="仿宋" w:cs="仿宋" w:hint="eastAsia"/>
                <w:sz w:val="24"/>
              </w:rPr>
              <w:t>0-30分</w:t>
            </w:r>
          </w:p>
        </w:tc>
        <w:tc>
          <w:tcPr>
            <w:tcW w:w="30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BB2F53" w14:textId="77777777" w:rsidR="00F024C2" w:rsidRDefault="00000000">
            <w:pPr>
              <w:widowControl/>
              <w:snapToGrid w:val="0"/>
              <w:jc w:val="left"/>
              <w:rPr>
                <w:rFonts w:ascii="仿宋" w:eastAsia="仿宋" w:hAnsi="仿宋" w:cs="仿宋" w:hint="eastAsia"/>
                <w:bCs/>
                <w:sz w:val="24"/>
              </w:rPr>
            </w:pPr>
            <w:r>
              <w:rPr>
                <w:rFonts w:ascii="仿宋" w:eastAsia="仿宋" w:hAnsi="仿宋" w:cs="仿宋" w:hint="eastAsia"/>
                <w:bCs/>
                <w:sz w:val="24"/>
              </w:rPr>
              <w:t>根据投标人投标报价进行评估。综合评分法中的价格分采用低价优先法计算，即满足招标文件要求且投标价格最低的投标报价为评标基准价，其价格分为满分。其他投标人的价格</w:t>
            </w:r>
            <w:proofErr w:type="gramStart"/>
            <w:r>
              <w:rPr>
                <w:rFonts w:ascii="仿宋" w:eastAsia="仿宋" w:hAnsi="仿宋" w:cs="仿宋" w:hint="eastAsia"/>
                <w:bCs/>
                <w:sz w:val="24"/>
              </w:rPr>
              <w:t>分统一</w:t>
            </w:r>
            <w:proofErr w:type="gramEnd"/>
            <w:r>
              <w:rPr>
                <w:rFonts w:ascii="仿宋" w:eastAsia="仿宋" w:hAnsi="仿宋" w:cs="仿宋" w:hint="eastAsia"/>
                <w:bCs/>
                <w:sz w:val="24"/>
              </w:rPr>
              <w:t>按照下列公式计算：</w:t>
            </w:r>
          </w:p>
          <w:p w14:paraId="54133654" w14:textId="77777777" w:rsidR="00F024C2" w:rsidRDefault="00000000">
            <w:pPr>
              <w:widowControl/>
              <w:snapToGrid w:val="0"/>
              <w:jc w:val="left"/>
              <w:rPr>
                <w:rFonts w:ascii="仿宋" w:eastAsia="仿宋" w:hAnsi="仿宋" w:cs="仿宋" w:hint="eastAsia"/>
                <w:bCs/>
                <w:sz w:val="24"/>
              </w:rPr>
            </w:pPr>
            <w:r>
              <w:rPr>
                <w:rFonts w:ascii="仿宋" w:eastAsia="仿宋" w:hAnsi="仿宋" w:cs="仿宋" w:hint="eastAsia"/>
                <w:bCs/>
                <w:sz w:val="24"/>
              </w:rPr>
              <w:t>投标人报价得分＝（评标基准价/投标报价）×</w:t>
            </w:r>
            <w:proofErr w:type="gramStart"/>
            <w:r>
              <w:rPr>
                <w:rFonts w:ascii="仿宋" w:eastAsia="仿宋" w:hAnsi="仿宋" w:cs="仿宋" w:hint="eastAsia"/>
                <w:bCs/>
                <w:sz w:val="24"/>
              </w:rPr>
              <w:t>价格权</w:t>
            </w:r>
            <w:proofErr w:type="gramEnd"/>
            <w:r>
              <w:rPr>
                <w:rFonts w:ascii="仿宋" w:eastAsia="仿宋" w:hAnsi="仿宋" w:cs="仿宋" w:hint="eastAsia"/>
                <w:bCs/>
                <w:sz w:val="24"/>
              </w:rPr>
              <w:t>值×100；</w:t>
            </w:r>
          </w:p>
          <w:p w14:paraId="001810AF" w14:textId="77777777" w:rsidR="00F024C2" w:rsidRDefault="00000000">
            <w:pPr>
              <w:widowControl/>
              <w:snapToGrid w:val="0"/>
              <w:jc w:val="left"/>
              <w:rPr>
                <w:rFonts w:ascii="仿宋" w:eastAsia="仿宋" w:hAnsi="仿宋" w:cs="仿宋" w:hint="eastAsia"/>
                <w:bCs/>
                <w:sz w:val="24"/>
              </w:rPr>
            </w:pPr>
            <w:r>
              <w:rPr>
                <w:rFonts w:ascii="仿宋" w:eastAsia="仿宋" w:hAnsi="仿宋" w:cs="仿宋" w:hint="eastAsia"/>
                <w:bCs/>
                <w:sz w:val="24"/>
              </w:rPr>
              <w:t>本项目中</w:t>
            </w:r>
            <w:proofErr w:type="gramStart"/>
            <w:r>
              <w:rPr>
                <w:rFonts w:ascii="仿宋" w:eastAsia="仿宋" w:hAnsi="仿宋" w:cs="仿宋" w:hint="eastAsia"/>
                <w:bCs/>
                <w:sz w:val="24"/>
              </w:rPr>
              <w:t>价格权</w:t>
            </w:r>
            <w:proofErr w:type="gramEnd"/>
            <w:r>
              <w:rPr>
                <w:rFonts w:ascii="仿宋" w:eastAsia="仿宋" w:hAnsi="仿宋" w:cs="仿宋" w:hint="eastAsia"/>
                <w:bCs/>
                <w:sz w:val="24"/>
              </w:rPr>
              <w:t>值＝30％</w:t>
            </w:r>
          </w:p>
          <w:p w14:paraId="3644A6B9" w14:textId="77777777" w:rsidR="00F024C2" w:rsidRDefault="00000000">
            <w:pPr>
              <w:widowControl/>
              <w:snapToGrid w:val="0"/>
              <w:jc w:val="left"/>
              <w:rPr>
                <w:rFonts w:ascii="仿宋" w:eastAsia="仿宋" w:hAnsi="仿宋" w:cs="仿宋" w:hint="eastAsia"/>
                <w:bCs/>
                <w:sz w:val="24"/>
              </w:rPr>
            </w:pPr>
            <w:r>
              <w:rPr>
                <w:rFonts w:ascii="仿宋" w:eastAsia="仿宋" w:hAnsi="仿宋" w:cs="仿宋" w:hint="eastAsia"/>
                <w:bCs/>
                <w:sz w:val="24"/>
              </w:rPr>
              <w:t>符合财政部、工信部文件（财库[2020]46号）、（财库[2022]19号）规定的小</w:t>
            </w:r>
            <w:proofErr w:type="gramStart"/>
            <w:r>
              <w:rPr>
                <w:rFonts w:ascii="仿宋" w:eastAsia="仿宋" w:hAnsi="仿宋" w:cs="仿宋" w:hint="eastAsia"/>
                <w:bCs/>
                <w:sz w:val="24"/>
              </w:rPr>
              <w:t>微企业</w:t>
            </w:r>
            <w:proofErr w:type="gramEnd"/>
            <w:r>
              <w:rPr>
                <w:rFonts w:ascii="仿宋" w:eastAsia="仿宋" w:hAnsi="仿宋" w:cs="仿宋" w:hint="eastAsia"/>
                <w:bCs/>
                <w:sz w:val="24"/>
              </w:rPr>
              <w:t>可享受10%的价格扣除。符合财政部、司法部文件（财库[2014]68号）规定的监狱企业及符合财政部、民政部、中国残联文件（财库[2017]141号）规定的残疾人福利性单位亦可享受前述扶持政策。</w:t>
            </w:r>
          </w:p>
          <w:p w14:paraId="02BCD3F0" w14:textId="77777777" w:rsidR="00F024C2" w:rsidRDefault="00000000">
            <w:pPr>
              <w:widowControl/>
              <w:snapToGrid w:val="0"/>
              <w:jc w:val="left"/>
              <w:rPr>
                <w:rFonts w:ascii="仿宋" w:eastAsia="仿宋" w:hAnsi="仿宋" w:cs="仿宋" w:hint="eastAsia"/>
                <w:sz w:val="24"/>
              </w:rPr>
            </w:pPr>
            <w:r>
              <w:rPr>
                <w:rFonts w:ascii="仿宋" w:eastAsia="仿宋" w:hAnsi="仿宋" w:cs="仿宋" w:hint="eastAsia"/>
                <w:bCs/>
                <w:sz w:val="24"/>
              </w:rPr>
              <w:t>注：投标人为小型、微型企业的，须附《中小企业声明函》作为证明文件；监狱和戒毒企业（以下简称监狱企业）视同小型、微型企业。投标人须提供由省级以上监狱管理局、戒毒管理局（含新疆生产建设兵团）出具的属于监狱企业的证明文件；残疾人福利性单位视同小型、微型企业，投标人须附《残疾人福利性单位声明函》作为证明文件。上述3种情况不重复享受政策。</w:t>
            </w:r>
          </w:p>
        </w:tc>
      </w:tr>
      <w:tr w:rsidR="00F024C2" w14:paraId="25778C75" w14:textId="77777777">
        <w:tc>
          <w:tcPr>
            <w:tcW w:w="5000" w:type="pct"/>
            <w:gridSpan w:val="4"/>
            <w:tcBorders>
              <w:top w:val="single" w:sz="4" w:space="0" w:color="auto"/>
              <w:left w:val="single" w:sz="4" w:space="0" w:color="auto"/>
              <w:bottom w:val="single" w:sz="4" w:space="0" w:color="auto"/>
              <w:right w:val="single" w:sz="4" w:space="0" w:color="auto"/>
            </w:tcBorders>
            <w:vAlign w:val="center"/>
          </w:tcPr>
          <w:p w14:paraId="3223E0E5" w14:textId="77777777" w:rsidR="00F024C2" w:rsidRDefault="00000000">
            <w:pPr>
              <w:widowControl/>
              <w:ind w:left="-91"/>
              <w:jc w:val="left"/>
              <w:rPr>
                <w:rFonts w:ascii="仿宋" w:eastAsia="仿宋" w:hAnsi="仿宋" w:cs="仿宋" w:hint="eastAsia"/>
                <w:b/>
                <w:bCs/>
                <w:sz w:val="24"/>
              </w:rPr>
            </w:pPr>
            <w:r>
              <w:rPr>
                <w:rFonts w:ascii="仿宋" w:eastAsia="仿宋" w:hAnsi="仿宋" w:cs="仿宋" w:hint="eastAsia"/>
                <w:b/>
                <w:bCs/>
                <w:sz w:val="24"/>
              </w:rPr>
              <w:t>二、投标人资质及经验（分值16分）</w:t>
            </w:r>
          </w:p>
        </w:tc>
      </w:tr>
      <w:tr w:rsidR="00F024C2" w14:paraId="2ED2C279" w14:textId="77777777">
        <w:trPr>
          <w:trHeight w:val="90"/>
        </w:trPr>
        <w:tc>
          <w:tcPr>
            <w:tcW w:w="356" w:type="pct"/>
            <w:tcBorders>
              <w:top w:val="single" w:sz="4" w:space="0" w:color="auto"/>
              <w:left w:val="single" w:sz="4" w:space="0" w:color="auto"/>
              <w:bottom w:val="single" w:sz="4" w:space="0" w:color="auto"/>
              <w:right w:val="single" w:sz="4" w:space="0" w:color="auto"/>
            </w:tcBorders>
            <w:vAlign w:val="center"/>
          </w:tcPr>
          <w:p w14:paraId="7654211E" w14:textId="77777777" w:rsidR="00F024C2" w:rsidRDefault="00000000">
            <w:pPr>
              <w:jc w:val="center"/>
              <w:rPr>
                <w:rFonts w:ascii="仿宋" w:eastAsia="仿宋" w:hAnsi="仿宋" w:cs="仿宋" w:hint="eastAsia"/>
                <w:sz w:val="24"/>
              </w:rPr>
            </w:pPr>
            <w:r>
              <w:rPr>
                <w:rFonts w:ascii="仿宋" w:eastAsia="仿宋" w:hAnsi="仿宋" w:cs="仿宋" w:hint="eastAsia"/>
                <w:sz w:val="24"/>
              </w:rPr>
              <w:t>2</w:t>
            </w:r>
          </w:p>
        </w:tc>
        <w:tc>
          <w:tcPr>
            <w:tcW w:w="1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877A15" w14:textId="77777777" w:rsidR="00F024C2" w:rsidRDefault="00000000">
            <w:pPr>
              <w:rPr>
                <w:rFonts w:ascii="仿宋" w:eastAsia="仿宋" w:hAnsi="仿宋" w:cs="仿宋" w:hint="eastAsia"/>
                <w:sz w:val="24"/>
              </w:rPr>
            </w:pPr>
            <w:r>
              <w:rPr>
                <w:rFonts w:ascii="仿宋" w:eastAsia="仿宋" w:hAnsi="仿宋" w:cs="仿宋" w:hint="eastAsia"/>
                <w:sz w:val="24"/>
              </w:rPr>
              <w:t>投标人综合评价</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63269C" w14:textId="77777777" w:rsidR="00F024C2" w:rsidRDefault="00000000">
            <w:pPr>
              <w:rPr>
                <w:rFonts w:ascii="仿宋" w:eastAsia="仿宋" w:hAnsi="仿宋" w:cs="仿宋" w:hint="eastAsia"/>
                <w:sz w:val="24"/>
              </w:rPr>
            </w:pPr>
            <w:r>
              <w:rPr>
                <w:rFonts w:ascii="仿宋" w:eastAsia="仿宋" w:hAnsi="仿宋" w:cs="仿宋" w:hint="eastAsia"/>
                <w:sz w:val="24"/>
              </w:rPr>
              <w:t>0-6分</w:t>
            </w:r>
          </w:p>
        </w:tc>
        <w:tc>
          <w:tcPr>
            <w:tcW w:w="5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CD043D" w14:textId="77777777" w:rsidR="00F024C2" w:rsidRDefault="00000000">
            <w:pPr>
              <w:widowControl/>
              <w:numPr>
                <w:ilvl w:val="255"/>
                <w:numId w:val="0"/>
              </w:numPr>
              <w:spacing w:after="120"/>
              <w:ind w:right="63"/>
              <w:jc w:val="left"/>
              <w:rPr>
                <w:rFonts w:ascii="仿宋" w:eastAsia="仿宋" w:hAnsi="仿宋" w:cs="仿宋" w:hint="eastAsia"/>
                <w:sz w:val="24"/>
              </w:rPr>
            </w:pPr>
            <w:r>
              <w:rPr>
                <w:rFonts w:ascii="仿宋" w:eastAsia="仿宋" w:hAnsi="仿宋" w:cs="仿宋" w:hint="eastAsia"/>
                <w:sz w:val="24"/>
              </w:rPr>
              <w:t>（1）投标人具有ISO9001质量管理体系认证证书得2分，未提供不得分，要求提供有效期内证书复印件（加盖投标人公章）。</w:t>
            </w:r>
          </w:p>
          <w:p w14:paraId="3E2882A2" w14:textId="77777777" w:rsidR="00F024C2" w:rsidRDefault="00000000">
            <w:pPr>
              <w:widowControl/>
              <w:spacing w:after="120"/>
              <w:ind w:right="63"/>
              <w:jc w:val="left"/>
              <w:rPr>
                <w:rFonts w:ascii="仿宋" w:eastAsia="仿宋" w:hAnsi="仿宋" w:cs="仿宋" w:hint="eastAsia"/>
                <w:sz w:val="24"/>
              </w:rPr>
            </w:pPr>
            <w:r>
              <w:rPr>
                <w:rFonts w:ascii="仿宋" w:eastAsia="仿宋" w:hAnsi="仿宋" w:cs="仿宋" w:hint="eastAsia"/>
                <w:sz w:val="24"/>
              </w:rPr>
              <w:t>（2）投标人通过ISO20000信息技术服务管理体系认证，提供有效期内相关证书复印件（加盖投标人公章），满足得2分，不满足或未提供得0分。</w:t>
            </w:r>
          </w:p>
          <w:p w14:paraId="33285F0A" w14:textId="77777777" w:rsidR="00F024C2" w:rsidRDefault="00000000">
            <w:pPr>
              <w:widowControl/>
              <w:spacing w:after="120"/>
              <w:ind w:left="63" w:right="63"/>
              <w:jc w:val="left"/>
              <w:rPr>
                <w:rFonts w:ascii="仿宋" w:eastAsia="仿宋" w:hAnsi="仿宋" w:cs="仿宋" w:hint="eastAsia"/>
                <w:bCs/>
                <w:sz w:val="24"/>
              </w:rPr>
            </w:pPr>
            <w:r>
              <w:rPr>
                <w:rFonts w:ascii="仿宋" w:eastAsia="仿宋" w:hAnsi="仿宋" w:cs="仿宋" w:hint="eastAsia"/>
                <w:sz w:val="24"/>
              </w:rPr>
              <w:t>（3）投标人通过ISO27001信息安全管理体系认证，提供有效期内相关证书复印件（加盖投标人公章），满足得2分，不满足或未提供得0分。</w:t>
            </w:r>
          </w:p>
        </w:tc>
      </w:tr>
      <w:tr w:rsidR="00F024C2" w14:paraId="69B9E6F0" w14:textId="77777777">
        <w:trPr>
          <w:trHeight w:val="90"/>
        </w:trPr>
        <w:tc>
          <w:tcPr>
            <w:tcW w:w="356" w:type="pct"/>
            <w:tcBorders>
              <w:top w:val="single" w:sz="4" w:space="0" w:color="auto"/>
              <w:left w:val="single" w:sz="4" w:space="0" w:color="auto"/>
              <w:bottom w:val="single" w:sz="4" w:space="0" w:color="auto"/>
              <w:right w:val="single" w:sz="4" w:space="0" w:color="auto"/>
            </w:tcBorders>
            <w:vAlign w:val="center"/>
          </w:tcPr>
          <w:p w14:paraId="667B6C81" w14:textId="77777777" w:rsidR="00F024C2" w:rsidRDefault="00000000">
            <w:pPr>
              <w:jc w:val="center"/>
              <w:rPr>
                <w:rFonts w:ascii="仿宋" w:eastAsia="仿宋" w:hAnsi="仿宋" w:cs="仿宋" w:hint="eastAsia"/>
                <w:sz w:val="24"/>
              </w:rPr>
            </w:pPr>
            <w:r>
              <w:rPr>
                <w:rFonts w:ascii="仿宋" w:eastAsia="仿宋" w:hAnsi="仿宋" w:cs="仿宋" w:hint="eastAsia"/>
                <w:sz w:val="24"/>
              </w:rPr>
              <w:t>3</w:t>
            </w:r>
          </w:p>
        </w:tc>
        <w:tc>
          <w:tcPr>
            <w:tcW w:w="8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FE74D2" w14:textId="77777777" w:rsidR="00F024C2" w:rsidRDefault="00000000">
            <w:pPr>
              <w:jc w:val="left"/>
              <w:rPr>
                <w:rFonts w:ascii="仿宋" w:eastAsia="仿宋" w:hAnsi="仿宋" w:cs="仿宋" w:hint="eastAsia"/>
                <w:sz w:val="24"/>
              </w:rPr>
            </w:pPr>
            <w:r>
              <w:rPr>
                <w:rFonts w:ascii="仿宋" w:eastAsia="仿宋" w:hAnsi="仿宋" w:cs="仿宋" w:hint="eastAsia"/>
                <w:sz w:val="24"/>
              </w:rPr>
              <w:t>投标人实施案例</w:t>
            </w: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D45B9A" w14:textId="77777777" w:rsidR="00F024C2" w:rsidRDefault="00000000">
            <w:pPr>
              <w:jc w:val="left"/>
              <w:rPr>
                <w:rFonts w:ascii="仿宋" w:eastAsia="仿宋" w:hAnsi="仿宋" w:cs="仿宋" w:hint="eastAsia"/>
                <w:sz w:val="24"/>
              </w:rPr>
            </w:pPr>
            <w:r>
              <w:rPr>
                <w:rFonts w:ascii="仿宋" w:eastAsia="仿宋" w:hAnsi="仿宋" w:cs="仿宋" w:hint="eastAsia"/>
                <w:sz w:val="24"/>
              </w:rPr>
              <w:t>0-10分</w:t>
            </w:r>
          </w:p>
        </w:tc>
        <w:tc>
          <w:tcPr>
            <w:tcW w:w="30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CB0F71" w14:textId="77777777" w:rsidR="00F024C2" w:rsidRDefault="00000000">
            <w:pPr>
              <w:widowControl/>
              <w:snapToGrid w:val="0"/>
              <w:jc w:val="left"/>
              <w:rPr>
                <w:rFonts w:ascii="仿宋" w:eastAsia="仿宋" w:hAnsi="仿宋" w:cs="仿宋" w:hint="eastAsia"/>
                <w:bCs/>
                <w:sz w:val="24"/>
              </w:rPr>
            </w:pPr>
            <w:r>
              <w:rPr>
                <w:rFonts w:ascii="仿宋" w:eastAsia="仿宋" w:hAnsi="仿宋" w:cs="仿宋" w:hint="eastAsia"/>
                <w:bCs/>
                <w:sz w:val="24"/>
              </w:rPr>
              <w:t>自2022年1月1日至招标公告发出日，投标人具有驻场服务案例，要求案例服务对象为</w:t>
            </w:r>
            <w:r>
              <w:rPr>
                <w:rFonts w:ascii="仿宋" w:eastAsia="仿宋" w:hAnsi="仿宋" w:cs="仿宋" w:hint="eastAsia"/>
                <w:sz w:val="24"/>
              </w:rPr>
              <w:t>服务器操作系统或虚拟化软件，且服务周期为6个月及以上</w:t>
            </w:r>
            <w:r>
              <w:rPr>
                <w:rFonts w:ascii="仿宋" w:eastAsia="仿宋" w:hAnsi="仿宋" w:cs="仿宋" w:hint="eastAsia"/>
                <w:bCs/>
                <w:sz w:val="24"/>
              </w:rPr>
              <w:t>。每有1个有效案例，得1分，同一个案例涵盖不同服务对象可以重复计分，每一服务对象最高得5分，案例总分最高得10分。</w:t>
            </w:r>
          </w:p>
          <w:p w14:paraId="011C3C7E" w14:textId="77777777" w:rsidR="00F024C2" w:rsidRDefault="00000000">
            <w:pPr>
              <w:widowControl/>
              <w:snapToGrid w:val="0"/>
              <w:jc w:val="left"/>
              <w:rPr>
                <w:rFonts w:ascii="仿宋" w:eastAsia="仿宋" w:hAnsi="仿宋" w:cs="仿宋" w:hint="eastAsia"/>
                <w:bCs/>
                <w:sz w:val="24"/>
              </w:rPr>
            </w:pPr>
            <w:r>
              <w:rPr>
                <w:rFonts w:ascii="仿宋" w:eastAsia="仿宋" w:hAnsi="仿宋" w:cs="仿宋" w:hint="eastAsia"/>
                <w:bCs/>
                <w:sz w:val="24"/>
              </w:rPr>
              <w:t>注：</w:t>
            </w:r>
          </w:p>
          <w:p w14:paraId="33496A77" w14:textId="77777777" w:rsidR="00F024C2" w:rsidRDefault="00000000">
            <w:pPr>
              <w:widowControl/>
              <w:snapToGrid w:val="0"/>
              <w:jc w:val="left"/>
              <w:rPr>
                <w:rFonts w:ascii="仿宋" w:eastAsia="仿宋" w:hAnsi="仿宋" w:cs="仿宋" w:hint="eastAsia"/>
                <w:bCs/>
                <w:sz w:val="24"/>
              </w:rPr>
            </w:pPr>
            <w:r>
              <w:rPr>
                <w:rFonts w:ascii="仿宋" w:eastAsia="仿宋" w:hAnsi="仿宋" w:cs="仿宋" w:hint="eastAsia"/>
                <w:bCs/>
                <w:sz w:val="24"/>
              </w:rPr>
              <w:t>（1）同一法人/非法人组织的多个业绩案例可以重复得分。</w:t>
            </w:r>
          </w:p>
          <w:p w14:paraId="22863605" w14:textId="77777777" w:rsidR="00F024C2" w:rsidRDefault="00000000">
            <w:pPr>
              <w:widowControl/>
              <w:snapToGrid w:val="0"/>
              <w:jc w:val="left"/>
              <w:rPr>
                <w:rFonts w:ascii="仿宋" w:eastAsia="仿宋" w:hAnsi="仿宋" w:cs="仿宋" w:hint="eastAsia"/>
                <w:bCs/>
                <w:sz w:val="24"/>
              </w:rPr>
            </w:pPr>
            <w:r>
              <w:rPr>
                <w:rFonts w:ascii="仿宋" w:eastAsia="仿宋" w:hAnsi="仿宋" w:cs="仿宋" w:hint="eastAsia"/>
                <w:bCs/>
                <w:sz w:val="24"/>
              </w:rPr>
              <w:t>（2）业绩时间以合同签订时间为准，须提供合同（至少包含合同首页、体现服务内容页、签字盖章页）及相关证明文件的复印件并</w:t>
            </w:r>
            <w:r>
              <w:rPr>
                <w:rFonts w:ascii="仿宋" w:eastAsia="仿宋" w:hAnsi="仿宋" w:cs="仿宋" w:hint="eastAsia"/>
                <w:sz w:val="24"/>
              </w:rPr>
              <w:t>加盖投标人公章，合同金额可隐藏</w:t>
            </w:r>
            <w:r>
              <w:rPr>
                <w:rFonts w:ascii="仿宋" w:eastAsia="仿宋" w:hAnsi="仿宋" w:cs="仿宋" w:hint="eastAsia"/>
                <w:bCs/>
                <w:sz w:val="24"/>
              </w:rPr>
              <w:t>。</w:t>
            </w:r>
          </w:p>
          <w:p w14:paraId="11D3142E" w14:textId="77777777" w:rsidR="00F024C2" w:rsidRDefault="00000000">
            <w:pPr>
              <w:widowControl/>
              <w:snapToGrid w:val="0"/>
              <w:jc w:val="left"/>
              <w:rPr>
                <w:rFonts w:ascii="仿宋" w:eastAsia="仿宋" w:hAnsi="仿宋" w:cs="仿宋" w:hint="eastAsia"/>
                <w:bCs/>
                <w:sz w:val="24"/>
              </w:rPr>
            </w:pPr>
            <w:r>
              <w:rPr>
                <w:rFonts w:ascii="仿宋" w:eastAsia="仿宋" w:hAnsi="仿宋" w:cs="仿宋" w:hint="eastAsia"/>
                <w:bCs/>
                <w:sz w:val="24"/>
              </w:rPr>
              <w:t>（3）合同签订时间：①合同盖章页落款时间、②合同正文中的合同签订时间、③合同封面时间都被认可。当以上时间不一致时，①至③的排列顺序就是合同签订时间的优先解释顺序。以上3处均未显示时间的，则</w:t>
            </w:r>
            <w:proofErr w:type="gramStart"/>
            <w:r>
              <w:rPr>
                <w:rFonts w:ascii="仿宋" w:eastAsia="仿宋" w:hAnsi="仿宋" w:cs="仿宋" w:hint="eastAsia"/>
                <w:bCs/>
                <w:sz w:val="24"/>
              </w:rPr>
              <w:t>该业绩</w:t>
            </w:r>
            <w:proofErr w:type="gramEnd"/>
            <w:r>
              <w:rPr>
                <w:rFonts w:ascii="仿宋" w:eastAsia="仿宋" w:hAnsi="仿宋" w:cs="仿宋" w:hint="eastAsia"/>
                <w:bCs/>
                <w:sz w:val="24"/>
              </w:rPr>
              <w:t>不被认可。</w:t>
            </w:r>
          </w:p>
        </w:tc>
      </w:tr>
      <w:tr w:rsidR="00F024C2" w14:paraId="189A39D6" w14:textId="77777777">
        <w:trPr>
          <w:trHeight w:val="9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BDD6C8E" w14:textId="77777777" w:rsidR="00F024C2" w:rsidRDefault="00000000">
            <w:pPr>
              <w:widowControl/>
              <w:snapToGrid w:val="0"/>
              <w:jc w:val="left"/>
              <w:rPr>
                <w:rFonts w:ascii="仿宋" w:eastAsia="仿宋" w:hAnsi="仿宋" w:cs="仿宋" w:hint="eastAsia"/>
                <w:bCs/>
                <w:sz w:val="24"/>
              </w:rPr>
            </w:pPr>
            <w:r>
              <w:rPr>
                <w:rFonts w:ascii="仿宋" w:eastAsia="仿宋" w:hAnsi="仿宋" w:cs="仿宋" w:hint="eastAsia"/>
                <w:b/>
                <w:sz w:val="24"/>
              </w:rPr>
              <w:t>三、技术服务评分（分值54分）</w:t>
            </w:r>
          </w:p>
        </w:tc>
      </w:tr>
      <w:tr w:rsidR="00F024C2" w14:paraId="20BAC58A" w14:textId="77777777">
        <w:trPr>
          <w:trHeight w:val="1147"/>
        </w:trPr>
        <w:tc>
          <w:tcPr>
            <w:tcW w:w="356" w:type="pct"/>
            <w:tcBorders>
              <w:top w:val="single" w:sz="4" w:space="0" w:color="auto"/>
              <w:left w:val="single" w:sz="4" w:space="0" w:color="auto"/>
              <w:bottom w:val="single" w:sz="4" w:space="0" w:color="auto"/>
              <w:right w:val="single" w:sz="4" w:space="0" w:color="auto"/>
            </w:tcBorders>
            <w:vAlign w:val="center"/>
          </w:tcPr>
          <w:p w14:paraId="6FA98DB2" w14:textId="77777777" w:rsidR="00F024C2" w:rsidRDefault="00000000">
            <w:pPr>
              <w:widowControl/>
              <w:jc w:val="center"/>
              <w:rPr>
                <w:rFonts w:ascii="仿宋" w:eastAsia="仿宋" w:hAnsi="仿宋" w:cs="仿宋" w:hint="eastAsia"/>
                <w:sz w:val="24"/>
              </w:rPr>
            </w:pPr>
            <w:r>
              <w:rPr>
                <w:rFonts w:ascii="仿宋" w:eastAsia="仿宋" w:hAnsi="仿宋" w:cs="仿宋" w:hint="eastAsia"/>
                <w:sz w:val="24"/>
              </w:rPr>
              <w:t>4</w:t>
            </w:r>
          </w:p>
        </w:tc>
        <w:tc>
          <w:tcPr>
            <w:tcW w:w="8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ADE664" w14:textId="77777777" w:rsidR="00F024C2" w:rsidRDefault="00000000">
            <w:pPr>
              <w:spacing w:after="120"/>
              <w:ind w:left="63" w:right="63"/>
              <w:rPr>
                <w:rFonts w:ascii="仿宋" w:eastAsia="仿宋" w:hAnsi="仿宋" w:cs="仿宋" w:hint="eastAsia"/>
                <w:sz w:val="24"/>
              </w:rPr>
            </w:pPr>
            <w:proofErr w:type="gramStart"/>
            <w:r>
              <w:rPr>
                <w:rFonts w:ascii="仿宋" w:eastAsia="仿宋" w:hAnsi="仿宋" w:cs="仿宋" w:hint="eastAsia"/>
                <w:color w:val="000000"/>
                <w:kern w:val="0"/>
                <w:sz w:val="24"/>
                <w:lang w:bidi="ar"/>
              </w:rPr>
              <w:t>维保服务</w:t>
            </w:r>
            <w:proofErr w:type="gramEnd"/>
            <w:r>
              <w:rPr>
                <w:rFonts w:ascii="仿宋" w:eastAsia="仿宋" w:hAnsi="仿宋" w:cs="仿宋" w:hint="eastAsia"/>
                <w:color w:val="000000"/>
                <w:kern w:val="0"/>
                <w:sz w:val="24"/>
                <w:lang w:bidi="ar"/>
              </w:rPr>
              <w:t>方案</w:t>
            </w: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6C6690" w14:textId="77777777" w:rsidR="00F024C2" w:rsidRDefault="00000000">
            <w:pPr>
              <w:widowControl/>
              <w:jc w:val="left"/>
              <w:rPr>
                <w:rFonts w:ascii="仿宋" w:eastAsia="仿宋" w:hAnsi="仿宋" w:cs="仿宋" w:hint="eastAsia"/>
                <w:sz w:val="24"/>
              </w:rPr>
            </w:pPr>
            <w:r>
              <w:rPr>
                <w:rFonts w:ascii="仿宋" w:eastAsia="仿宋" w:hAnsi="仿宋" w:cs="仿宋" w:hint="eastAsia"/>
                <w:sz w:val="24"/>
              </w:rPr>
              <w:t>0-6分</w:t>
            </w:r>
          </w:p>
        </w:tc>
        <w:tc>
          <w:tcPr>
            <w:tcW w:w="30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A79328" w14:textId="77777777" w:rsidR="00F024C2" w:rsidRDefault="00000000">
            <w:pPr>
              <w:widowControl/>
              <w:jc w:val="left"/>
              <w:rPr>
                <w:rFonts w:ascii="仿宋" w:eastAsia="仿宋" w:hAnsi="仿宋" w:cs="仿宋" w:hint="eastAsia"/>
                <w:sz w:val="24"/>
              </w:rPr>
            </w:pPr>
            <w:r>
              <w:rPr>
                <w:rFonts w:ascii="仿宋" w:eastAsia="仿宋" w:hAnsi="仿宋" w:cs="仿宋" w:hint="eastAsia"/>
                <w:sz w:val="24"/>
              </w:rPr>
              <w:t>根据投标人提供</w:t>
            </w:r>
            <w:proofErr w:type="gramStart"/>
            <w:r>
              <w:rPr>
                <w:rFonts w:ascii="仿宋" w:eastAsia="仿宋" w:hAnsi="仿宋" w:cs="仿宋" w:hint="eastAsia"/>
                <w:sz w:val="24"/>
              </w:rPr>
              <w:t>的维保</w:t>
            </w:r>
            <w:r>
              <w:rPr>
                <w:rFonts w:ascii="仿宋" w:eastAsia="仿宋" w:hAnsi="仿宋" w:cs="仿宋" w:hint="eastAsia"/>
                <w:color w:val="000000"/>
                <w:kern w:val="0"/>
                <w:sz w:val="24"/>
                <w:lang w:bidi="ar"/>
              </w:rPr>
              <w:t>服务</w:t>
            </w:r>
            <w:proofErr w:type="gramEnd"/>
            <w:r>
              <w:rPr>
                <w:rFonts w:ascii="仿宋" w:eastAsia="仿宋" w:hAnsi="仿宋" w:cs="仿宋" w:hint="eastAsia"/>
                <w:color w:val="000000"/>
                <w:kern w:val="0"/>
                <w:sz w:val="24"/>
                <w:lang w:bidi="ar"/>
              </w:rPr>
              <w:t>方案</w:t>
            </w:r>
            <w:r>
              <w:rPr>
                <w:rFonts w:ascii="仿宋" w:eastAsia="仿宋" w:hAnsi="仿宋" w:cs="仿宋" w:hint="eastAsia"/>
                <w:sz w:val="24"/>
              </w:rPr>
              <w:t>，从服务计划安排、岗位配置、服务能力等方面进行综合评价：</w:t>
            </w:r>
          </w:p>
          <w:p w14:paraId="34C52E23" w14:textId="77777777" w:rsidR="00F024C2" w:rsidRDefault="00000000">
            <w:pPr>
              <w:widowControl/>
              <w:numPr>
                <w:ilvl w:val="0"/>
                <w:numId w:val="13"/>
              </w:numPr>
              <w:jc w:val="left"/>
              <w:rPr>
                <w:rFonts w:ascii="仿宋" w:eastAsia="仿宋" w:hAnsi="仿宋" w:cs="仿宋" w:hint="eastAsia"/>
                <w:sz w:val="24"/>
              </w:rPr>
            </w:pPr>
            <w:r>
              <w:rPr>
                <w:rFonts w:ascii="仿宋" w:eastAsia="仿宋" w:hAnsi="仿宋" w:cs="仿宋" w:hint="eastAsia"/>
                <w:sz w:val="24"/>
              </w:rPr>
              <w:t>方案论述具有针对性且内容详实合理，能够完全满足采购需求，得6分；</w:t>
            </w:r>
          </w:p>
          <w:p w14:paraId="0B87CEEF" w14:textId="77777777" w:rsidR="00F024C2" w:rsidRDefault="00000000">
            <w:pPr>
              <w:widowControl/>
              <w:numPr>
                <w:ilvl w:val="0"/>
                <w:numId w:val="13"/>
              </w:numPr>
              <w:jc w:val="left"/>
              <w:rPr>
                <w:rFonts w:ascii="仿宋" w:eastAsia="仿宋" w:hAnsi="仿宋" w:cs="仿宋" w:hint="eastAsia"/>
                <w:sz w:val="24"/>
              </w:rPr>
            </w:pPr>
            <w:r>
              <w:rPr>
                <w:rFonts w:ascii="仿宋" w:eastAsia="仿宋" w:hAnsi="仿宋" w:cs="仿宋" w:hint="eastAsia"/>
                <w:sz w:val="24"/>
              </w:rPr>
              <w:t>方案论述具有针对性、内容无缺失，基本满足采购需求，得4分；</w:t>
            </w:r>
          </w:p>
          <w:p w14:paraId="741A4E9C" w14:textId="77777777" w:rsidR="00F024C2" w:rsidRDefault="00000000">
            <w:pPr>
              <w:widowControl/>
              <w:jc w:val="left"/>
              <w:rPr>
                <w:rFonts w:ascii="仿宋" w:eastAsia="仿宋" w:hAnsi="仿宋" w:cs="仿宋" w:hint="eastAsia"/>
                <w:sz w:val="24"/>
              </w:rPr>
            </w:pPr>
            <w:r>
              <w:rPr>
                <w:rFonts w:ascii="仿宋" w:eastAsia="仿宋" w:hAnsi="仿宋" w:cs="仿宋" w:hint="eastAsia"/>
                <w:sz w:val="24"/>
              </w:rPr>
              <w:t>（3）方案论述缺乏针对性、或者内容有缺失、或者经评审存在</w:t>
            </w:r>
            <w:proofErr w:type="gramStart"/>
            <w:r>
              <w:rPr>
                <w:rFonts w:ascii="仿宋" w:eastAsia="仿宋" w:hAnsi="仿宋" w:cs="仿宋" w:hint="eastAsia"/>
                <w:sz w:val="24"/>
              </w:rPr>
              <w:t>少许不</w:t>
            </w:r>
            <w:proofErr w:type="gramEnd"/>
            <w:r>
              <w:rPr>
                <w:rFonts w:ascii="仿宋" w:eastAsia="仿宋" w:hAnsi="仿宋" w:cs="仿宋" w:hint="eastAsia"/>
                <w:sz w:val="24"/>
              </w:rPr>
              <w:t>合理处，要素不够齐备，得2分；</w:t>
            </w:r>
          </w:p>
          <w:p w14:paraId="3046A1D2" w14:textId="77777777" w:rsidR="00F024C2" w:rsidRDefault="00000000">
            <w:pPr>
              <w:spacing w:after="120"/>
              <w:ind w:rightChars="-63" w:right="-132"/>
              <w:jc w:val="left"/>
              <w:rPr>
                <w:rFonts w:ascii="仿宋" w:eastAsia="仿宋" w:hAnsi="仿宋" w:cs="仿宋" w:hint="eastAsia"/>
                <w:bCs/>
                <w:sz w:val="24"/>
              </w:rPr>
            </w:pPr>
            <w:r>
              <w:rPr>
                <w:rFonts w:ascii="仿宋" w:eastAsia="仿宋" w:hAnsi="仿宋" w:cs="仿宋" w:hint="eastAsia"/>
                <w:sz w:val="24"/>
              </w:rPr>
              <w:t>（4）方案经评审明显无法满足采购需求，不得分。</w:t>
            </w:r>
          </w:p>
        </w:tc>
      </w:tr>
      <w:tr w:rsidR="00F024C2" w14:paraId="3E95D2F0" w14:textId="77777777">
        <w:trPr>
          <w:trHeight w:val="1147"/>
        </w:trPr>
        <w:tc>
          <w:tcPr>
            <w:tcW w:w="663" w:type="dxa"/>
            <w:tcBorders>
              <w:top w:val="single" w:sz="4" w:space="0" w:color="auto"/>
              <w:left w:val="single" w:sz="4" w:space="0" w:color="auto"/>
              <w:bottom w:val="single" w:sz="4" w:space="0" w:color="auto"/>
              <w:right w:val="single" w:sz="4" w:space="0" w:color="auto"/>
            </w:tcBorders>
            <w:vAlign w:val="center"/>
          </w:tcPr>
          <w:p w14:paraId="38390737" w14:textId="77777777" w:rsidR="00F024C2" w:rsidRDefault="00000000">
            <w:pPr>
              <w:widowControl/>
              <w:jc w:val="center"/>
              <w:rPr>
                <w:rFonts w:ascii="仿宋" w:eastAsia="仿宋" w:hAnsi="仿宋" w:cs="仿宋" w:hint="eastAsia"/>
                <w:sz w:val="24"/>
              </w:rPr>
            </w:pPr>
            <w:r>
              <w:rPr>
                <w:rFonts w:ascii="仿宋" w:eastAsia="仿宋" w:hAnsi="仿宋" w:cs="仿宋" w:hint="eastAsia"/>
                <w:sz w:val="24"/>
              </w:rPr>
              <w:t>5</w:t>
            </w:r>
          </w:p>
        </w:tc>
        <w:tc>
          <w:tcPr>
            <w:tcW w:w="1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D698C7" w14:textId="77777777" w:rsidR="00F024C2" w:rsidRDefault="00000000">
            <w:pPr>
              <w:spacing w:after="120"/>
              <w:ind w:right="63"/>
              <w:rPr>
                <w:rFonts w:ascii="仿宋" w:eastAsia="仿宋" w:hAnsi="仿宋" w:cs="仿宋" w:hint="eastAsia"/>
                <w:sz w:val="24"/>
              </w:rPr>
            </w:pPr>
            <w:r>
              <w:rPr>
                <w:rFonts w:ascii="仿宋" w:eastAsia="仿宋" w:hAnsi="仿宋" w:cs="仿宋" w:hint="eastAsia"/>
                <w:sz w:val="24"/>
              </w:rPr>
              <w:t>应急方案</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AFF54B" w14:textId="77777777" w:rsidR="00F024C2" w:rsidRDefault="00000000">
            <w:pPr>
              <w:widowControl/>
              <w:jc w:val="left"/>
              <w:rPr>
                <w:rFonts w:ascii="仿宋" w:eastAsia="仿宋" w:hAnsi="仿宋" w:cs="仿宋" w:hint="eastAsia"/>
                <w:sz w:val="24"/>
              </w:rPr>
            </w:pPr>
            <w:r>
              <w:rPr>
                <w:rFonts w:ascii="仿宋" w:eastAsia="仿宋" w:hAnsi="仿宋" w:cs="仿宋" w:hint="eastAsia"/>
                <w:sz w:val="24"/>
              </w:rPr>
              <w:t>0-6分</w:t>
            </w:r>
          </w:p>
        </w:tc>
        <w:tc>
          <w:tcPr>
            <w:tcW w:w="5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620068" w14:textId="77777777" w:rsidR="00F024C2" w:rsidRDefault="00000000">
            <w:pPr>
              <w:widowControl/>
              <w:jc w:val="left"/>
              <w:rPr>
                <w:rFonts w:ascii="仿宋" w:eastAsia="仿宋" w:hAnsi="仿宋" w:cs="仿宋" w:hint="eastAsia"/>
                <w:sz w:val="24"/>
              </w:rPr>
            </w:pPr>
            <w:r>
              <w:rPr>
                <w:rFonts w:ascii="仿宋" w:eastAsia="仿宋" w:hAnsi="仿宋" w:cs="仿宋" w:hint="eastAsia"/>
                <w:sz w:val="24"/>
              </w:rPr>
              <w:t>根据投标人提供的</w:t>
            </w:r>
            <w:r>
              <w:rPr>
                <w:rFonts w:ascii="仿宋" w:eastAsia="仿宋" w:hAnsi="仿宋" w:cs="仿宋" w:hint="eastAsia"/>
                <w:color w:val="000000"/>
                <w:kern w:val="0"/>
                <w:sz w:val="24"/>
                <w:lang w:bidi="ar"/>
              </w:rPr>
              <w:t>应急方案</w:t>
            </w:r>
            <w:r>
              <w:rPr>
                <w:rFonts w:ascii="仿宋" w:eastAsia="仿宋" w:hAnsi="仿宋" w:cs="仿宋" w:hint="eastAsia"/>
                <w:sz w:val="24"/>
              </w:rPr>
              <w:t>，从服务计划安排、岗位配置、服务能力等方面进行综合评价：</w:t>
            </w:r>
          </w:p>
          <w:p w14:paraId="50B67E88" w14:textId="77777777" w:rsidR="00F024C2" w:rsidRDefault="00000000">
            <w:pPr>
              <w:widowControl/>
              <w:numPr>
                <w:ilvl w:val="255"/>
                <w:numId w:val="0"/>
              </w:numPr>
              <w:jc w:val="left"/>
              <w:rPr>
                <w:rFonts w:ascii="仿宋" w:eastAsia="仿宋" w:hAnsi="仿宋" w:cs="仿宋" w:hint="eastAsia"/>
                <w:sz w:val="24"/>
              </w:rPr>
            </w:pPr>
            <w:r>
              <w:rPr>
                <w:rFonts w:ascii="仿宋" w:eastAsia="仿宋" w:hAnsi="仿宋" w:cs="仿宋" w:hint="eastAsia"/>
                <w:sz w:val="24"/>
              </w:rPr>
              <w:t>（1）方案论述具有针对性且内容详实合理，能够完全满足采购需求，得6分；</w:t>
            </w:r>
          </w:p>
          <w:p w14:paraId="0420FEB4" w14:textId="77777777" w:rsidR="00F024C2" w:rsidRDefault="00000000">
            <w:pPr>
              <w:widowControl/>
              <w:numPr>
                <w:ilvl w:val="255"/>
                <w:numId w:val="0"/>
              </w:numPr>
              <w:jc w:val="left"/>
              <w:rPr>
                <w:rFonts w:ascii="仿宋" w:eastAsia="仿宋" w:hAnsi="仿宋" w:cs="仿宋" w:hint="eastAsia"/>
                <w:sz w:val="24"/>
              </w:rPr>
            </w:pPr>
            <w:r>
              <w:rPr>
                <w:rFonts w:ascii="仿宋" w:eastAsia="仿宋" w:hAnsi="仿宋" w:cs="仿宋" w:hint="eastAsia"/>
                <w:sz w:val="24"/>
              </w:rPr>
              <w:t>（2）方案论述具有针对性、内容无缺失，基本满足采购需求，得4分；</w:t>
            </w:r>
          </w:p>
          <w:p w14:paraId="00D7E3F6" w14:textId="77777777" w:rsidR="00F024C2" w:rsidRDefault="00000000">
            <w:pPr>
              <w:widowControl/>
              <w:numPr>
                <w:ilvl w:val="255"/>
                <w:numId w:val="0"/>
              </w:numPr>
              <w:jc w:val="left"/>
              <w:rPr>
                <w:rFonts w:ascii="仿宋" w:eastAsia="仿宋" w:hAnsi="仿宋" w:cs="仿宋" w:hint="eastAsia"/>
                <w:sz w:val="24"/>
              </w:rPr>
            </w:pPr>
            <w:r>
              <w:rPr>
                <w:rFonts w:ascii="仿宋" w:eastAsia="仿宋" w:hAnsi="仿宋" w:cs="仿宋" w:hint="eastAsia"/>
                <w:sz w:val="24"/>
              </w:rPr>
              <w:t>（3）方案论述缺乏针对性、或者内容有缺失、或者经评审存在</w:t>
            </w:r>
            <w:proofErr w:type="gramStart"/>
            <w:r>
              <w:rPr>
                <w:rFonts w:ascii="仿宋" w:eastAsia="仿宋" w:hAnsi="仿宋" w:cs="仿宋" w:hint="eastAsia"/>
                <w:sz w:val="24"/>
              </w:rPr>
              <w:t>少许不</w:t>
            </w:r>
            <w:proofErr w:type="gramEnd"/>
            <w:r>
              <w:rPr>
                <w:rFonts w:ascii="仿宋" w:eastAsia="仿宋" w:hAnsi="仿宋" w:cs="仿宋" w:hint="eastAsia"/>
                <w:sz w:val="24"/>
              </w:rPr>
              <w:t>合理处，要素不够齐备，得2分；</w:t>
            </w:r>
          </w:p>
          <w:p w14:paraId="7550FA0E" w14:textId="77777777" w:rsidR="00F024C2" w:rsidRDefault="00000000">
            <w:pPr>
              <w:spacing w:after="120"/>
              <w:ind w:right="63"/>
              <w:jc w:val="left"/>
              <w:rPr>
                <w:rFonts w:ascii="仿宋" w:eastAsia="仿宋" w:hAnsi="仿宋" w:cs="仿宋" w:hint="eastAsia"/>
                <w:sz w:val="24"/>
              </w:rPr>
            </w:pPr>
            <w:r>
              <w:rPr>
                <w:rFonts w:ascii="仿宋" w:eastAsia="仿宋" w:hAnsi="仿宋" w:cs="仿宋" w:hint="eastAsia"/>
                <w:sz w:val="24"/>
              </w:rPr>
              <w:t>（4）方案经评审明显无法满足采购需求，不得分。</w:t>
            </w:r>
          </w:p>
        </w:tc>
      </w:tr>
      <w:tr w:rsidR="00F024C2" w14:paraId="3E710C68" w14:textId="77777777">
        <w:trPr>
          <w:trHeight w:val="667"/>
        </w:trPr>
        <w:tc>
          <w:tcPr>
            <w:tcW w:w="663" w:type="dxa"/>
            <w:tcBorders>
              <w:top w:val="single" w:sz="4" w:space="0" w:color="auto"/>
              <w:left w:val="single" w:sz="4" w:space="0" w:color="auto"/>
              <w:bottom w:val="single" w:sz="4" w:space="0" w:color="auto"/>
              <w:right w:val="single" w:sz="4" w:space="0" w:color="auto"/>
            </w:tcBorders>
            <w:vAlign w:val="center"/>
          </w:tcPr>
          <w:p w14:paraId="14CA1D21" w14:textId="77777777" w:rsidR="00F024C2" w:rsidRDefault="00000000">
            <w:pPr>
              <w:widowControl/>
              <w:jc w:val="center"/>
              <w:rPr>
                <w:rFonts w:ascii="仿宋" w:eastAsia="仿宋" w:hAnsi="仿宋" w:cs="仿宋" w:hint="eastAsia"/>
                <w:sz w:val="24"/>
              </w:rPr>
            </w:pPr>
            <w:r>
              <w:rPr>
                <w:rFonts w:ascii="仿宋" w:eastAsia="仿宋" w:hAnsi="仿宋" w:cs="仿宋" w:hint="eastAsia"/>
                <w:sz w:val="24"/>
              </w:rPr>
              <w:t>6</w:t>
            </w:r>
          </w:p>
        </w:tc>
        <w:tc>
          <w:tcPr>
            <w:tcW w:w="1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CC2998" w14:textId="77777777" w:rsidR="00F024C2" w:rsidRDefault="00000000">
            <w:pPr>
              <w:spacing w:after="120"/>
              <w:ind w:right="63"/>
              <w:rPr>
                <w:rFonts w:ascii="仿宋" w:eastAsia="仿宋" w:hAnsi="仿宋" w:cs="仿宋" w:hint="eastAsia"/>
                <w:sz w:val="24"/>
              </w:rPr>
            </w:pPr>
            <w:r>
              <w:rPr>
                <w:rFonts w:ascii="仿宋" w:eastAsia="仿宋" w:hAnsi="仿宋" w:cs="仿宋" w:hint="eastAsia"/>
                <w:sz w:val="24"/>
              </w:rPr>
              <w:t>驻场服务人员能力</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64854F" w14:textId="77777777" w:rsidR="00F024C2" w:rsidRDefault="00000000">
            <w:pPr>
              <w:widowControl/>
              <w:jc w:val="left"/>
              <w:rPr>
                <w:rFonts w:ascii="仿宋" w:eastAsia="仿宋" w:hAnsi="仿宋" w:cs="仿宋" w:hint="eastAsia"/>
                <w:sz w:val="24"/>
              </w:rPr>
            </w:pPr>
            <w:r>
              <w:rPr>
                <w:rFonts w:ascii="仿宋" w:eastAsia="仿宋" w:hAnsi="仿宋" w:cs="仿宋" w:hint="eastAsia"/>
                <w:sz w:val="24"/>
              </w:rPr>
              <w:t>0-26分</w:t>
            </w:r>
          </w:p>
        </w:tc>
        <w:tc>
          <w:tcPr>
            <w:tcW w:w="5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5B006B" w14:textId="77777777" w:rsidR="00F024C2" w:rsidRDefault="00000000">
            <w:pPr>
              <w:numPr>
                <w:ilvl w:val="0"/>
                <w:numId w:val="14"/>
              </w:numPr>
              <w:spacing w:after="120"/>
              <w:ind w:left="-60" w:right="63"/>
              <w:jc w:val="left"/>
              <w:rPr>
                <w:rFonts w:ascii="仿宋" w:eastAsia="仿宋" w:hAnsi="仿宋" w:cs="仿宋" w:hint="eastAsia"/>
                <w:sz w:val="24"/>
              </w:rPr>
            </w:pPr>
            <w:r>
              <w:rPr>
                <w:rFonts w:ascii="仿宋" w:eastAsia="仿宋" w:hAnsi="仿宋" w:cs="仿宋" w:hint="eastAsia"/>
                <w:sz w:val="24"/>
              </w:rPr>
              <w:t>服务器操作系统驻场服务人员具备3年以上数据中心服务器操作系统运</w:t>
            </w:r>
            <w:proofErr w:type="gramStart"/>
            <w:r>
              <w:rPr>
                <w:rFonts w:ascii="仿宋" w:eastAsia="仿宋" w:hAnsi="仿宋" w:cs="仿宋" w:hint="eastAsia"/>
                <w:sz w:val="24"/>
              </w:rPr>
              <w:t>维工作</w:t>
            </w:r>
            <w:proofErr w:type="gramEnd"/>
            <w:r>
              <w:rPr>
                <w:rFonts w:ascii="仿宋" w:eastAsia="仿宋" w:hAnsi="仿宋" w:cs="仿宋" w:hint="eastAsia"/>
                <w:sz w:val="24"/>
              </w:rPr>
              <w:t>经验，在3年的基础上，每多1年加3分，最多加9分。</w:t>
            </w:r>
          </w:p>
          <w:p w14:paraId="302BBEBF" w14:textId="77777777" w:rsidR="00F024C2" w:rsidRDefault="00000000">
            <w:pPr>
              <w:numPr>
                <w:ilvl w:val="0"/>
                <w:numId w:val="14"/>
              </w:numPr>
              <w:spacing w:after="120"/>
              <w:ind w:left="-60" w:right="63"/>
              <w:jc w:val="left"/>
              <w:rPr>
                <w:rFonts w:ascii="仿宋" w:eastAsia="仿宋" w:hAnsi="仿宋" w:cs="仿宋" w:hint="eastAsia"/>
                <w:sz w:val="24"/>
              </w:rPr>
            </w:pPr>
            <w:r>
              <w:rPr>
                <w:rFonts w:ascii="仿宋" w:eastAsia="仿宋" w:hAnsi="仿宋" w:cs="仿宋" w:hint="eastAsia"/>
                <w:sz w:val="24"/>
              </w:rPr>
              <w:t>虚拟化软件驻场服务人员具备3年以上VMware等虚拟化软件运</w:t>
            </w:r>
            <w:proofErr w:type="gramStart"/>
            <w:r>
              <w:rPr>
                <w:rFonts w:ascii="仿宋" w:eastAsia="仿宋" w:hAnsi="仿宋" w:cs="仿宋" w:hint="eastAsia"/>
                <w:sz w:val="24"/>
              </w:rPr>
              <w:t>维工作</w:t>
            </w:r>
            <w:proofErr w:type="gramEnd"/>
            <w:r>
              <w:rPr>
                <w:rFonts w:ascii="仿宋" w:eastAsia="仿宋" w:hAnsi="仿宋" w:cs="仿宋" w:hint="eastAsia"/>
                <w:sz w:val="24"/>
              </w:rPr>
              <w:t>经验，在3年的基础上，每多1年加3分，最多加9分。</w:t>
            </w:r>
          </w:p>
          <w:p w14:paraId="19416FDE" w14:textId="77777777" w:rsidR="00F024C2" w:rsidRDefault="00000000">
            <w:pPr>
              <w:numPr>
                <w:ilvl w:val="0"/>
                <w:numId w:val="14"/>
              </w:numPr>
              <w:spacing w:after="120"/>
              <w:ind w:left="-60" w:right="63"/>
              <w:jc w:val="left"/>
              <w:rPr>
                <w:rFonts w:ascii="仿宋" w:eastAsia="仿宋" w:hAnsi="仿宋" w:cs="仿宋" w:hint="eastAsia"/>
                <w:sz w:val="24"/>
              </w:rPr>
            </w:pPr>
            <w:r>
              <w:rPr>
                <w:rFonts w:ascii="仿宋" w:eastAsia="仿宋" w:hAnsi="仿宋" w:cs="仿宋" w:hint="eastAsia"/>
                <w:sz w:val="24"/>
                <w:lang w:bidi="ar"/>
              </w:rPr>
              <w:t>提供</w:t>
            </w:r>
            <w:r>
              <w:rPr>
                <w:rFonts w:ascii="仿宋" w:eastAsia="仿宋" w:hAnsi="仿宋" w:cs="仿宋" w:hint="eastAsia"/>
                <w:sz w:val="24"/>
              </w:rPr>
              <w:t>服务器操作系统驻场服务</w:t>
            </w:r>
            <w:r>
              <w:rPr>
                <w:rFonts w:ascii="仿宋" w:eastAsia="仿宋" w:hAnsi="仿宋" w:cs="仿宋" w:hint="eastAsia"/>
                <w:sz w:val="24"/>
                <w:lang w:bidi="ar"/>
              </w:rPr>
              <w:t>的驻场业绩，每有一项服务期6个月以上的驻场服务业绩得2分，最多得4分。服务时间有重合的不同业绩，只计1项业绩。</w:t>
            </w:r>
          </w:p>
          <w:p w14:paraId="7E6D6040" w14:textId="77777777" w:rsidR="00F024C2" w:rsidRDefault="00000000">
            <w:pPr>
              <w:numPr>
                <w:ilvl w:val="0"/>
                <w:numId w:val="14"/>
              </w:numPr>
              <w:spacing w:after="120"/>
              <w:ind w:left="-60" w:right="63"/>
              <w:jc w:val="left"/>
              <w:rPr>
                <w:rFonts w:ascii="仿宋" w:eastAsia="仿宋" w:hAnsi="仿宋" w:cs="仿宋" w:hint="eastAsia"/>
                <w:sz w:val="24"/>
              </w:rPr>
            </w:pPr>
            <w:r>
              <w:rPr>
                <w:rFonts w:ascii="仿宋" w:eastAsia="仿宋" w:hAnsi="仿宋" w:cs="仿宋" w:hint="eastAsia"/>
                <w:sz w:val="24"/>
              </w:rPr>
              <w:t>提供虚拟化软件驻场服务的驻场业绩，每有一项服务期6个月以上的驻场服务业绩得2分，最多得4分。</w:t>
            </w:r>
            <w:r>
              <w:rPr>
                <w:rFonts w:ascii="仿宋" w:eastAsia="仿宋" w:hAnsi="仿宋" w:cs="仿宋" w:hint="eastAsia"/>
                <w:sz w:val="24"/>
                <w:lang w:bidi="ar"/>
              </w:rPr>
              <w:t>服务时间有重合的不同业绩，只计1项业绩。</w:t>
            </w:r>
          </w:p>
          <w:p w14:paraId="451277D4" w14:textId="77777777" w:rsidR="00F024C2" w:rsidRDefault="00000000">
            <w:pPr>
              <w:numPr>
                <w:ilvl w:val="255"/>
                <w:numId w:val="0"/>
              </w:numPr>
              <w:spacing w:after="120"/>
              <w:ind w:right="63"/>
              <w:rPr>
                <w:rFonts w:ascii="Calibri" w:eastAsia="仿宋" w:hAnsi="Calibri"/>
                <w:szCs w:val="22"/>
              </w:rPr>
            </w:pPr>
            <w:r>
              <w:rPr>
                <w:rFonts w:ascii="仿宋" w:eastAsia="仿宋" w:hAnsi="仿宋" w:cs="仿宋" w:hint="eastAsia"/>
                <w:sz w:val="24"/>
              </w:rPr>
              <w:t>注：工作经验证明材料要求：需在投标文件中提供驻场服务人员简历（需将驻场服务人员姓名、联系方式、过往运</w:t>
            </w:r>
            <w:proofErr w:type="gramStart"/>
            <w:r>
              <w:rPr>
                <w:rFonts w:ascii="仿宋" w:eastAsia="仿宋" w:hAnsi="仿宋" w:cs="仿宋" w:hint="eastAsia"/>
                <w:sz w:val="24"/>
              </w:rPr>
              <w:t>维工作</w:t>
            </w:r>
            <w:proofErr w:type="gramEnd"/>
            <w:r>
              <w:rPr>
                <w:rFonts w:ascii="仿宋" w:eastAsia="仿宋" w:hAnsi="仿宋" w:cs="仿宋" w:hint="eastAsia"/>
                <w:sz w:val="24"/>
              </w:rPr>
              <w:t>经历等信息体现在投标文件中，并加盖投标人公章）、在职证明（包括但不限于与投标人签订的劳务合同或2025年任一个月投标人为其缴纳社保的证明或投标人出具的在职证明文档的任意一个即可，并加盖投标人公章）、工作经验以简历表中所列最早运</w:t>
            </w:r>
            <w:proofErr w:type="gramStart"/>
            <w:r>
              <w:rPr>
                <w:rFonts w:ascii="仿宋" w:eastAsia="仿宋" w:hAnsi="仿宋" w:cs="仿宋" w:hint="eastAsia"/>
                <w:sz w:val="24"/>
              </w:rPr>
              <w:t>维业绩</w:t>
            </w:r>
            <w:proofErr w:type="gramEnd"/>
            <w:r>
              <w:rPr>
                <w:rFonts w:ascii="仿宋" w:eastAsia="仿宋" w:hAnsi="仿宋" w:cs="仿宋" w:hint="eastAsia"/>
                <w:sz w:val="24"/>
              </w:rPr>
              <w:t>计算运</w:t>
            </w:r>
            <w:proofErr w:type="gramStart"/>
            <w:r>
              <w:rPr>
                <w:rFonts w:ascii="仿宋" w:eastAsia="仿宋" w:hAnsi="仿宋" w:cs="仿宋" w:hint="eastAsia"/>
                <w:sz w:val="24"/>
              </w:rPr>
              <w:t>维工作</w:t>
            </w:r>
            <w:proofErr w:type="gramEnd"/>
            <w:r>
              <w:rPr>
                <w:rFonts w:ascii="仿宋" w:eastAsia="仿宋" w:hAnsi="仿宋" w:cs="仿宋" w:hint="eastAsia"/>
                <w:sz w:val="24"/>
              </w:rPr>
              <w:t>年限为准。）。</w:t>
            </w:r>
          </w:p>
          <w:p w14:paraId="708BCE2A" w14:textId="77777777" w:rsidR="00F024C2" w:rsidRDefault="00000000">
            <w:pPr>
              <w:numPr>
                <w:ilvl w:val="255"/>
                <w:numId w:val="0"/>
              </w:numPr>
              <w:spacing w:after="120"/>
              <w:ind w:right="63"/>
              <w:rPr>
                <w:rFonts w:ascii="Calibri" w:eastAsia="仿宋" w:hAnsi="Calibri"/>
                <w:szCs w:val="22"/>
              </w:rPr>
            </w:pPr>
            <w:r>
              <w:rPr>
                <w:rFonts w:ascii="仿宋" w:eastAsia="仿宋" w:hAnsi="仿宋" w:cs="仿宋" w:hint="eastAsia"/>
                <w:sz w:val="24"/>
                <w:lang w:bidi="ar"/>
              </w:rPr>
              <w:t>驻场业绩的证明材料要求：为能够体现驻场人员姓名的合同、验收文件或用户证明等，</w:t>
            </w:r>
            <w:r>
              <w:rPr>
                <w:rFonts w:ascii="仿宋" w:eastAsia="仿宋" w:hAnsi="仿宋" w:cs="仿宋" w:hint="eastAsia"/>
                <w:sz w:val="24"/>
              </w:rPr>
              <w:t>并加盖投标人公章</w:t>
            </w:r>
            <w:r>
              <w:rPr>
                <w:rFonts w:ascii="仿宋" w:eastAsia="仿宋" w:hAnsi="仿宋" w:cs="仿宋" w:hint="eastAsia"/>
                <w:sz w:val="24"/>
                <w:lang w:bidi="ar"/>
              </w:rPr>
              <w:t>。</w:t>
            </w:r>
          </w:p>
        </w:tc>
      </w:tr>
      <w:tr w:rsidR="00F024C2" w14:paraId="15800701" w14:textId="77777777">
        <w:trPr>
          <w:trHeight w:val="1147"/>
        </w:trPr>
        <w:tc>
          <w:tcPr>
            <w:tcW w:w="663" w:type="dxa"/>
            <w:tcBorders>
              <w:top w:val="single" w:sz="4" w:space="0" w:color="auto"/>
              <w:left w:val="single" w:sz="4" w:space="0" w:color="auto"/>
              <w:bottom w:val="single" w:sz="4" w:space="0" w:color="auto"/>
              <w:right w:val="single" w:sz="4" w:space="0" w:color="auto"/>
            </w:tcBorders>
            <w:vAlign w:val="center"/>
          </w:tcPr>
          <w:p w14:paraId="11F5C208" w14:textId="77777777" w:rsidR="00F024C2" w:rsidRDefault="00000000">
            <w:pPr>
              <w:widowControl/>
              <w:jc w:val="center"/>
              <w:rPr>
                <w:rFonts w:ascii="仿宋" w:eastAsia="仿宋" w:hAnsi="仿宋" w:cs="仿宋" w:hint="eastAsia"/>
                <w:sz w:val="24"/>
              </w:rPr>
            </w:pPr>
            <w:r>
              <w:rPr>
                <w:rFonts w:ascii="仿宋" w:eastAsia="仿宋" w:hAnsi="仿宋" w:cs="仿宋" w:hint="eastAsia"/>
                <w:sz w:val="24"/>
              </w:rPr>
              <w:t>7</w:t>
            </w:r>
          </w:p>
        </w:tc>
        <w:tc>
          <w:tcPr>
            <w:tcW w:w="1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2174FD" w14:textId="77777777" w:rsidR="00F024C2" w:rsidRDefault="00000000">
            <w:pPr>
              <w:spacing w:after="120"/>
              <w:ind w:right="63"/>
              <w:rPr>
                <w:rFonts w:ascii="仿宋" w:eastAsia="仿宋" w:hAnsi="仿宋" w:cs="仿宋" w:hint="eastAsia"/>
                <w:sz w:val="24"/>
              </w:rPr>
            </w:pPr>
            <w:r>
              <w:rPr>
                <w:rFonts w:ascii="仿宋" w:eastAsia="仿宋" w:hAnsi="仿宋" w:cs="仿宋" w:hint="eastAsia"/>
                <w:sz w:val="24"/>
              </w:rPr>
              <w:t>服务团队能力</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91DDB5" w14:textId="77777777" w:rsidR="00F024C2" w:rsidRDefault="00000000">
            <w:pPr>
              <w:widowControl/>
              <w:jc w:val="left"/>
              <w:rPr>
                <w:rFonts w:ascii="仿宋" w:eastAsia="仿宋" w:hAnsi="仿宋" w:cs="仿宋" w:hint="eastAsia"/>
                <w:sz w:val="24"/>
              </w:rPr>
            </w:pPr>
            <w:r>
              <w:rPr>
                <w:rFonts w:ascii="仿宋" w:eastAsia="仿宋" w:hAnsi="仿宋" w:cs="仿宋" w:hint="eastAsia"/>
                <w:sz w:val="24"/>
              </w:rPr>
              <w:t>0-16分</w:t>
            </w:r>
          </w:p>
        </w:tc>
        <w:tc>
          <w:tcPr>
            <w:tcW w:w="5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F353C0" w14:textId="77777777" w:rsidR="00F024C2" w:rsidRDefault="00000000">
            <w:pPr>
              <w:numPr>
                <w:ilvl w:val="0"/>
                <w:numId w:val="15"/>
              </w:numPr>
              <w:spacing w:after="120"/>
              <w:ind w:leftChars="-30" w:left="-1" w:right="63" w:hangingChars="26" w:hanging="62"/>
              <w:jc w:val="left"/>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提供至少1名具有有效期内RHCA（Red Hat Certified Engineer,红帽认证工程师）认证证书的技术人员团队支撑，在驻场人员无法独立、快速解决问题时为采购人提供现场支持（相关费用由供应商承担）。在1名的基础上，每多1名加2分，最多加8分。</w:t>
            </w:r>
          </w:p>
          <w:p w14:paraId="09E0D547" w14:textId="77777777" w:rsidR="00F024C2" w:rsidRDefault="00000000">
            <w:pPr>
              <w:numPr>
                <w:ilvl w:val="0"/>
                <w:numId w:val="15"/>
              </w:numPr>
              <w:spacing w:after="120"/>
              <w:ind w:leftChars="-30" w:left="-1" w:right="63" w:hangingChars="26" w:hanging="62"/>
              <w:jc w:val="left"/>
              <w:rPr>
                <w:rFonts w:ascii="仿宋" w:eastAsia="仿宋" w:hAnsi="仿宋" w:cs="仿宋" w:hint="eastAsia"/>
                <w:sz w:val="24"/>
              </w:rPr>
            </w:pPr>
            <w:r>
              <w:rPr>
                <w:rFonts w:ascii="仿宋" w:eastAsia="仿宋" w:hAnsi="仿宋" w:cs="仿宋" w:hint="eastAsia"/>
                <w:color w:val="000000"/>
                <w:kern w:val="0"/>
                <w:sz w:val="24"/>
                <w:lang w:bidi="ar"/>
              </w:rPr>
              <w:t>提供至少1名具有有效期内</w:t>
            </w:r>
            <w:proofErr w:type="spellStart"/>
            <w:r>
              <w:rPr>
                <w:rFonts w:ascii="仿宋" w:eastAsia="仿宋" w:hAnsi="仿宋" w:cs="仿宋" w:hint="eastAsia"/>
                <w:color w:val="000000"/>
                <w:kern w:val="0"/>
                <w:sz w:val="24"/>
                <w:lang w:bidi="ar"/>
              </w:rPr>
              <w:t>VMwareVCP</w:t>
            </w:r>
            <w:proofErr w:type="spellEnd"/>
            <w:r>
              <w:rPr>
                <w:rFonts w:ascii="仿宋" w:eastAsia="仿宋" w:hAnsi="仿宋" w:cs="仿宋" w:hint="eastAsia"/>
                <w:color w:val="000000"/>
                <w:kern w:val="0"/>
                <w:sz w:val="24"/>
                <w:lang w:bidi="ar"/>
              </w:rPr>
              <w:t xml:space="preserve">（全称VMware Certified </w:t>
            </w:r>
            <w:proofErr w:type="spellStart"/>
            <w:r>
              <w:rPr>
                <w:rFonts w:ascii="仿宋" w:eastAsia="仿宋" w:hAnsi="仿宋" w:cs="仿宋" w:hint="eastAsia"/>
                <w:color w:val="000000"/>
                <w:kern w:val="0"/>
                <w:sz w:val="24"/>
                <w:lang w:bidi="ar"/>
              </w:rPr>
              <w:t>Professional,VMware</w:t>
            </w:r>
            <w:proofErr w:type="spellEnd"/>
            <w:r>
              <w:rPr>
                <w:rFonts w:ascii="仿宋" w:eastAsia="仿宋" w:hAnsi="仿宋" w:cs="仿宋" w:hint="eastAsia"/>
                <w:color w:val="000000"/>
                <w:kern w:val="0"/>
                <w:sz w:val="24"/>
                <w:lang w:bidi="ar"/>
              </w:rPr>
              <w:t>认证专家）</w:t>
            </w:r>
            <w:proofErr w:type="gramStart"/>
            <w:r>
              <w:rPr>
                <w:rFonts w:ascii="仿宋" w:eastAsia="仿宋" w:hAnsi="仿宋" w:cs="仿宋" w:hint="eastAsia"/>
                <w:color w:val="000000"/>
                <w:kern w:val="0"/>
                <w:sz w:val="24"/>
                <w:lang w:bidi="ar"/>
              </w:rPr>
              <w:t>和云宏</w:t>
            </w:r>
            <w:proofErr w:type="gramEnd"/>
            <w:r>
              <w:rPr>
                <w:rFonts w:ascii="仿宋" w:eastAsia="仿宋" w:hAnsi="仿宋" w:cs="仿宋" w:hint="eastAsia"/>
                <w:color w:val="000000"/>
                <w:kern w:val="0"/>
                <w:sz w:val="24"/>
                <w:lang w:bidi="ar"/>
              </w:rPr>
              <w:t>WHCSP-Field-Virtualization（</w:t>
            </w:r>
            <w:proofErr w:type="gramStart"/>
            <w:r>
              <w:rPr>
                <w:rFonts w:ascii="仿宋" w:eastAsia="仿宋" w:hAnsi="仿宋" w:cs="仿宋" w:hint="eastAsia"/>
                <w:color w:val="000000"/>
                <w:kern w:val="0"/>
                <w:sz w:val="24"/>
                <w:lang w:bidi="ar"/>
              </w:rPr>
              <w:t>云宏专业</w:t>
            </w:r>
            <w:proofErr w:type="gramEnd"/>
            <w:r>
              <w:rPr>
                <w:rFonts w:ascii="仿宋" w:eastAsia="仿宋" w:hAnsi="仿宋" w:cs="仿宋" w:hint="eastAsia"/>
                <w:color w:val="000000"/>
                <w:kern w:val="0"/>
                <w:sz w:val="24"/>
                <w:lang w:bidi="ar"/>
              </w:rPr>
              <w:t>认证虚拟化资深售后工程师）认证证书（官方可查）的技术人员团队支撑，在驻场人员无法独立、快速解决问题时为采购人提供现场支持（相关费用由供应商承担）。在1名的基础上，每</w:t>
            </w:r>
            <w:r>
              <w:rPr>
                <w:rFonts w:ascii="仿宋" w:eastAsia="仿宋" w:hAnsi="仿宋" w:cs="仿宋" w:hint="eastAsia"/>
                <w:sz w:val="24"/>
              </w:rPr>
              <w:t>多1名加2分，最多加8分。</w:t>
            </w:r>
          </w:p>
          <w:p w14:paraId="1162C72F" w14:textId="77777777" w:rsidR="00F024C2" w:rsidRDefault="00000000">
            <w:pPr>
              <w:spacing w:after="120"/>
              <w:ind w:right="63"/>
              <w:jc w:val="left"/>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注：需在投标文件中提供技术人员团队人员简历（需将技术人员团队人员姓名、联系方式等信息体现在投标文件中，并加盖投标人公章）、</w:t>
            </w:r>
            <w:bookmarkStart w:id="201" w:name="_Hlk214820342"/>
            <w:r>
              <w:rPr>
                <w:rFonts w:ascii="仿宋" w:eastAsia="仿宋" w:hAnsi="仿宋" w:cs="仿宋" w:hint="eastAsia"/>
                <w:color w:val="000000"/>
                <w:kern w:val="0"/>
                <w:sz w:val="24"/>
                <w:lang w:bidi="ar"/>
              </w:rPr>
              <w:t>在职证明（包括但不限于与投标人签订的劳务合同或2025年任一个月投标人为其缴纳社保的证明或投标人出具的在职证明文档的任意一个即可，并加盖投标人公章）</w:t>
            </w:r>
            <w:bookmarkEnd w:id="201"/>
            <w:r>
              <w:rPr>
                <w:rFonts w:ascii="仿宋" w:eastAsia="仿宋" w:hAnsi="仿宋" w:cs="仿宋" w:hint="eastAsia"/>
                <w:color w:val="000000"/>
                <w:kern w:val="0"/>
                <w:sz w:val="24"/>
                <w:lang w:bidi="ar"/>
              </w:rPr>
              <w:t>、</w:t>
            </w:r>
            <w:bookmarkStart w:id="202" w:name="_Hlk214820382"/>
            <w:r>
              <w:rPr>
                <w:rFonts w:ascii="仿宋" w:eastAsia="仿宋" w:hAnsi="仿宋" w:cs="仿宋" w:hint="eastAsia"/>
                <w:color w:val="000000"/>
                <w:kern w:val="0"/>
                <w:sz w:val="24"/>
                <w:lang w:bidi="ar"/>
              </w:rPr>
              <w:t>有效证书复印件（加盖投标人公章）</w:t>
            </w:r>
            <w:bookmarkEnd w:id="202"/>
            <w:r>
              <w:rPr>
                <w:rFonts w:ascii="仿宋" w:eastAsia="仿宋" w:hAnsi="仿宋" w:cs="仿宋" w:hint="eastAsia"/>
                <w:color w:val="000000"/>
                <w:kern w:val="0"/>
                <w:sz w:val="24"/>
                <w:lang w:bidi="ar"/>
              </w:rPr>
              <w:t>等材料。未按要求提供证明材料的，该人员不被认可。</w:t>
            </w:r>
          </w:p>
        </w:tc>
      </w:tr>
    </w:tbl>
    <w:p w14:paraId="6B997C4A" w14:textId="77777777" w:rsidR="00F024C2" w:rsidRDefault="00F024C2">
      <w:pPr>
        <w:widowControl/>
        <w:jc w:val="left"/>
        <w:rPr>
          <w:rFonts w:ascii="仿宋" w:eastAsia="仿宋" w:hAnsi="仿宋" w:cs="宋体" w:hint="eastAsia"/>
          <w:b/>
          <w:sz w:val="32"/>
          <w:szCs w:val="32"/>
        </w:rPr>
      </w:pPr>
    </w:p>
    <w:sectPr w:rsidR="00F024C2">
      <w:pgSz w:w="11907" w:h="16840"/>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7BA67" w14:textId="77777777" w:rsidR="001D69B0" w:rsidRDefault="001D69B0">
      <w:r>
        <w:separator/>
      </w:r>
    </w:p>
  </w:endnote>
  <w:endnote w:type="continuationSeparator" w:id="0">
    <w:p w14:paraId="105A323C" w14:textId="77777777" w:rsidR="001D69B0" w:rsidRDefault="001D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028B" w14:textId="77777777" w:rsidR="00F024C2" w:rsidRDefault="00000000">
    <w:pPr>
      <w:pStyle w:val="TOC3"/>
      <w:framePr w:wrap="around" w:vAnchor="text" w:hAnchor="margin" w:xAlign="center" w:y="1"/>
      <w:rPr>
        <w:rStyle w:val="30"/>
      </w:rPr>
    </w:pPr>
    <w:r>
      <w:fldChar w:fldCharType="begin"/>
    </w:r>
    <w:r>
      <w:rPr>
        <w:rStyle w:val="30"/>
      </w:rPr>
      <w:instrText xml:space="preserve">PAGE  </w:instrText>
    </w:r>
    <w:r>
      <w:fldChar w:fldCharType="separate"/>
    </w:r>
    <w:r>
      <w:rPr>
        <w:rStyle w:val="30"/>
      </w:rPr>
      <w:t>29</w:t>
    </w:r>
    <w:r>
      <w:fldChar w:fldCharType="end"/>
    </w:r>
  </w:p>
  <w:p w14:paraId="0E0B741A" w14:textId="77777777" w:rsidR="00F024C2" w:rsidRDefault="00F024C2">
    <w:pPr>
      <w:pStyle w:val="TOC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398562"/>
    </w:sdtPr>
    <w:sdtContent>
      <w:p w14:paraId="7029E73B" w14:textId="77777777" w:rsidR="00F024C2" w:rsidRDefault="00000000">
        <w:pPr>
          <w:pStyle w:val="af1"/>
          <w:jc w:val="center"/>
        </w:pPr>
        <w:r>
          <w:rPr>
            <w:rFonts w:ascii="Times New Roman"/>
            <w:szCs w:val="18"/>
          </w:rPr>
          <w:fldChar w:fldCharType="begin"/>
        </w:r>
        <w:r>
          <w:rPr>
            <w:rFonts w:ascii="Times New Roman"/>
            <w:szCs w:val="18"/>
          </w:rPr>
          <w:instrText>PAGE   \* MERGEFORMAT</w:instrText>
        </w:r>
        <w:r>
          <w:rPr>
            <w:rFonts w:ascii="Times New Roman"/>
            <w:szCs w:val="18"/>
          </w:rPr>
          <w:fldChar w:fldCharType="separate"/>
        </w:r>
        <w:r>
          <w:rPr>
            <w:rFonts w:ascii="Times New Roman"/>
            <w:szCs w:val="18"/>
            <w:lang w:val="zh-CN"/>
          </w:rPr>
          <w:t>2</w:t>
        </w:r>
        <w:r>
          <w:rPr>
            <w:rFonts w:ascii="Times New Roman"/>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2BEC" w14:textId="77777777" w:rsidR="00F024C2" w:rsidRDefault="00000000">
    <w:pPr>
      <w:pStyle w:val="TOC3"/>
      <w:jc w:val="center"/>
      <w:rPr>
        <w:sz w:val="18"/>
        <w:szCs w:val="21"/>
      </w:rPr>
    </w:pPr>
    <w:r>
      <w:rPr>
        <w:sz w:val="18"/>
        <w:szCs w:val="21"/>
      </w:rPr>
      <w:fldChar w:fldCharType="begin"/>
    </w:r>
    <w:r>
      <w:rPr>
        <w:sz w:val="18"/>
        <w:szCs w:val="21"/>
      </w:rPr>
      <w:instrText>PAGE   \* MERGEFORMAT</w:instrText>
    </w:r>
    <w:r>
      <w:rPr>
        <w:sz w:val="18"/>
        <w:szCs w:val="21"/>
      </w:rPr>
      <w:fldChar w:fldCharType="separate"/>
    </w:r>
    <w:r>
      <w:rPr>
        <w:sz w:val="18"/>
        <w:szCs w:val="21"/>
        <w:lang w:val="zh-CN"/>
      </w:rPr>
      <w:t>45</w:t>
    </w:r>
    <w:r>
      <w:rPr>
        <w:sz w:val="18"/>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5AC8" w14:textId="77777777" w:rsidR="00F024C2" w:rsidRDefault="00000000">
    <w:pPr>
      <w:pStyle w:val="TOC3"/>
      <w:jc w:val="center"/>
      <w:rPr>
        <w:sz w:val="18"/>
        <w:szCs w:val="21"/>
      </w:rPr>
    </w:pPr>
    <w:r>
      <w:rPr>
        <w:sz w:val="18"/>
        <w:szCs w:val="21"/>
      </w:rPr>
      <w:fldChar w:fldCharType="begin"/>
    </w:r>
    <w:r>
      <w:rPr>
        <w:sz w:val="18"/>
        <w:szCs w:val="21"/>
      </w:rPr>
      <w:instrText>PAGE   \* MERGEFORMAT</w:instrText>
    </w:r>
    <w:r>
      <w:rPr>
        <w:sz w:val="18"/>
        <w:szCs w:val="21"/>
      </w:rPr>
      <w:fldChar w:fldCharType="separate"/>
    </w:r>
    <w:r>
      <w:rPr>
        <w:szCs w:val="21"/>
      </w:rPr>
      <w:t>52</w:t>
    </w:r>
    <w:r>
      <w:rPr>
        <w:sz w:val="18"/>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B84B" w14:textId="77777777" w:rsidR="00F024C2" w:rsidRDefault="00000000">
    <w:pPr>
      <w:pStyle w:val="TOC3"/>
      <w:jc w:val="center"/>
      <w:rPr>
        <w:sz w:val="18"/>
        <w:szCs w:val="21"/>
      </w:rPr>
    </w:pPr>
    <w:r>
      <w:rPr>
        <w:sz w:val="18"/>
        <w:szCs w:val="21"/>
      </w:rPr>
      <w:fldChar w:fldCharType="begin"/>
    </w:r>
    <w:r>
      <w:rPr>
        <w:sz w:val="18"/>
        <w:szCs w:val="21"/>
      </w:rPr>
      <w:instrText>PAGE   \* MERGEFORMAT</w:instrText>
    </w:r>
    <w:r>
      <w:rPr>
        <w:sz w:val="18"/>
        <w:szCs w:val="21"/>
      </w:rPr>
      <w:fldChar w:fldCharType="separate"/>
    </w:r>
    <w:r>
      <w:rPr>
        <w:szCs w:val="21"/>
      </w:rPr>
      <w:t>52</w:t>
    </w:r>
    <w:r>
      <w:rPr>
        <w:sz w:val="18"/>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F901" w14:textId="77777777" w:rsidR="00F024C2" w:rsidRDefault="00000000">
    <w:pPr>
      <w:pStyle w:val="TOC3"/>
      <w:jc w:val="center"/>
      <w:rPr>
        <w:sz w:val="18"/>
        <w:szCs w:val="21"/>
      </w:rPr>
    </w:pPr>
    <w:r>
      <w:rPr>
        <w:sz w:val="18"/>
        <w:szCs w:val="21"/>
      </w:rPr>
      <w:fldChar w:fldCharType="begin"/>
    </w:r>
    <w:r>
      <w:rPr>
        <w:sz w:val="18"/>
        <w:szCs w:val="21"/>
      </w:rPr>
      <w:instrText>PAGE   \* MERGEFORMAT</w:instrText>
    </w:r>
    <w:r>
      <w:rPr>
        <w:sz w:val="18"/>
        <w:szCs w:val="21"/>
      </w:rPr>
      <w:fldChar w:fldCharType="separate"/>
    </w:r>
    <w:r>
      <w:rPr>
        <w:szCs w:val="21"/>
      </w:rPr>
      <w:t>52</w:t>
    </w:r>
    <w:r>
      <w:rPr>
        <w:sz w:val="18"/>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EndPr>
      <w:rPr>
        <w:rFonts w:ascii="Times New Roman"/>
      </w:rPr>
    </w:sdtEndPr>
    <w:sdtContent>
      <w:p w14:paraId="3E89E27A" w14:textId="77777777" w:rsidR="00F024C2" w:rsidRDefault="00000000">
        <w:pPr>
          <w:pStyle w:val="af1"/>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w:t>
        </w:r>
        <w:r>
          <w:rPr>
            <w:rFonts w:ascii="Times New Roman"/>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3DD0" w14:textId="77777777" w:rsidR="00F024C2" w:rsidRDefault="00000000">
    <w:pPr>
      <w:pStyle w:val="TOC3"/>
      <w:framePr w:wrap="around" w:vAnchor="text" w:hAnchor="margin" w:xAlign="center" w:y="1"/>
      <w:rPr>
        <w:rStyle w:val="30"/>
      </w:rPr>
    </w:pPr>
    <w:r>
      <w:fldChar w:fldCharType="begin"/>
    </w:r>
    <w:r>
      <w:rPr>
        <w:rStyle w:val="30"/>
      </w:rPr>
      <w:instrText xml:space="preserve">PAGE  </w:instrText>
    </w:r>
    <w:r>
      <w:fldChar w:fldCharType="end"/>
    </w:r>
  </w:p>
  <w:p w14:paraId="20241501" w14:textId="77777777" w:rsidR="00F024C2" w:rsidRDefault="00F024C2">
    <w:pPr>
      <w:pStyle w:val="TOC3"/>
    </w:pPr>
  </w:p>
  <w:p w14:paraId="234682EF" w14:textId="77777777" w:rsidR="00F024C2" w:rsidRDefault="00F024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B4CCB" w14:textId="77777777" w:rsidR="001D69B0" w:rsidRDefault="001D69B0">
      <w:r>
        <w:separator/>
      </w:r>
    </w:p>
  </w:footnote>
  <w:footnote w:type="continuationSeparator" w:id="0">
    <w:p w14:paraId="4B92AEFC" w14:textId="77777777" w:rsidR="001D69B0" w:rsidRDefault="001D6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3DEA" w14:textId="77777777" w:rsidR="00F024C2" w:rsidRDefault="00F024C2">
    <w:pPr>
      <w:pStyle w:val="33"/>
    </w:pPr>
  </w:p>
  <w:p w14:paraId="203DF222" w14:textId="77777777" w:rsidR="00F024C2" w:rsidRDefault="00F024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3475" w14:textId="77777777" w:rsidR="00F024C2" w:rsidRDefault="00F024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48C04A"/>
    <w:multiLevelType w:val="singleLevel"/>
    <w:tmpl w:val="C348C04A"/>
    <w:lvl w:ilvl="0">
      <w:start w:val="1"/>
      <w:numFmt w:val="decimal"/>
      <w:suff w:val="nothing"/>
      <w:lvlText w:val="（%1）"/>
      <w:lvlJc w:val="left"/>
    </w:lvl>
  </w:abstractNum>
  <w:abstractNum w:abstractNumId="1" w15:restartNumberingAfterBreak="0">
    <w:nsid w:val="D4481246"/>
    <w:multiLevelType w:val="singleLevel"/>
    <w:tmpl w:val="D4481246"/>
    <w:lvl w:ilvl="0">
      <w:start w:val="1"/>
      <w:numFmt w:val="decimal"/>
      <w:suff w:val="nothing"/>
      <w:lvlText w:val="（%1）"/>
      <w:lvlJc w:val="left"/>
    </w:lvl>
  </w:abstractNum>
  <w:abstractNum w:abstractNumId="2" w15:restartNumberingAfterBreak="0">
    <w:nsid w:val="D91859F3"/>
    <w:multiLevelType w:val="singleLevel"/>
    <w:tmpl w:val="D91859F3"/>
    <w:lvl w:ilvl="0">
      <w:start w:val="1"/>
      <w:numFmt w:val="decimal"/>
      <w:suff w:val="nothing"/>
      <w:lvlText w:val="（%1）"/>
      <w:lvlJc w:val="left"/>
      <w:pPr>
        <w:ind w:left="-123"/>
      </w:pPr>
    </w:lvl>
  </w:abstractNum>
  <w:abstractNum w:abstractNumId="3" w15:restartNumberingAfterBreak="0">
    <w:nsid w:val="F4077FC4"/>
    <w:multiLevelType w:val="singleLevel"/>
    <w:tmpl w:val="F4077FC4"/>
    <w:lvl w:ilvl="0">
      <w:start w:val="4"/>
      <w:numFmt w:val="upperLetter"/>
      <w:lvlText w:val="%1."/>
      <w:lvlJc w:val="left"/>
      <w:pPr>
        <w:tabs>
          <w:tab w:val="left" w:pos="312"/>
        </w:tabs>
      </w:pPr>
    </w:lvl>
  </w:abstractNum>
  <w:abstractNum w:abstractNumId="4" w15:restartNumberingAfterBreak="0">
    <w:nsid w:val="0209096F"/>
    <w:multiLevelType w:val="singleLevel"/>
    <w:tmpl w:val="0209096F"/>
    <w:lvl w:ilvl="0">
      <w:start w:val="4"/>
      <w:numFmt w:val="chineseCounting"/>
      <w:suff w:val="nothing"/>
      <w:lvlText w:val="（%1）"/>
      <w:lvlJc w:val="left"/>
      <w:rPr>
        <w:rFonts w:hint="eastAsia"/>
      </w:rPr>
    </w:lvl>
  </w:abstractNum>
  <w:abstractNum w:abstractNumId="5" w15:restartNumberingAfterBreak="0">
    <w:nsid w:val="027152B7"/>
    <w:multiLevelType w:val="singleLevel"/>
    <w:tmpl w:val="027152B7"/>
    <w:lvl w:ilvl="0">
      <w:start w:val="1"/>
      <w:numFmt w:val="decimal"/>
      <w:suff w:val="nothing"/>
      <w:lvlText w:val="（%1）"/>
      <w:lvlJc w:val="left"/>
    </w:lvl>
  </w:abstractNum>
  <w:abstractNum w:abstractNumId="6" w15:restartNumberingAfterBreak="0">
    <w:nsid w:val="1419494E"/>
    <w:multiLevelType w:val="multilevel"/>
    <w:tmpl w:val="1419494E"/>
    <w:lvl w:ilvl="0">
      <w:start w:val="1"/>
      <w:numFmt w:val="decimal"/>
      <w:lvlText w:val="%1、"/>
      <w:lvlJc w:val="left"/>
      <w:pPr>
        <w:ind w:left="1280" w:hanging="720"/>
      </w:pPr>
      <w:rPr>
        <w:rFonts w:cs="Times New Roman" w:hint="default"/>
        <w:color w:val="auto"/>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7" w15:restartNumberingAfterBreak="0">
    <w:nsid w:val="21F4456E"/>
    <w:multiLevelType w:val="multilevel"/>
    <w:tmpl w:val="21F4456E"/>
    <w:lvl w:ilvl="0">
      <w:start w:val="1"/>
      <w:numFmt w:val="decimal"/>
      <w:lvlText w:val="%1."/>
      <w:lvlJc w:val="left"/>
      <w:pPr>
        <w:tabs>
          <w:tab w:val="left" w:pos="600"/>
        </w:tabs>
        <w:ind w:left="0" w:firstLine="0"/>
      </w:pPr>
      <w:rPr>
        <w:rFonts w:hint="default"/>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8"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326"/>
        </w:tabs>
        <w:ind w:left="1326" w:hanging="900"/>
      </w:pPr>
      <w:rPr>
        <w:rFonts w:hint="eastAsia"/>
        <w:sz w:val="24"/>
        <w:szCs w:val="32"/>
      </w:rPr>
    </w:lvl>
    <w:lvl w:ilvl="2">
      <w:start w:val="1"/>
      <w:numFmt w:val="decimal"/>
      <w:lvlText w:val="%1.%2.%3"/>
      <w:lvlJc w:val="left"/>
      <w:pPr>
        <w:tabs>
          <w:tab w:val="left" w:pos="900"/>
        </w:tabs>
        <w:ind w:left="900" w:hanging="900"/>
      </w:pPr>
      <w:rPr>
        <w:rFonts w:hint="eastAsia"/>
      </w:rPr>
    </w:lvl>
    <w:lvl w:ilvl="3">
      <w:start w:val="1"/>
      <w:numFmt w:val="decimal"/>
      <w:pStyle w:val="a"/>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2EF34F86"/>
    <w:multiLevelType w:val="multilevel"/>
    <w:tmpl w:val="2EF34F86"/>
    <w:lvl w:ilvl="0">
      <w:start w:val="1"/>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10" w15:restartNumberingAfterBreak="0">
    <w:nsid w:val="38C94754"/>
    <w:multiLevelType w:val="singleLevel"/>
    <w:tmpl w:val="38C94754"/>
    <w:lvl w:ilvl="0">
      <w:start w:val="1"/>
      <w:numFmt w:val="decimal"/>
      <w:suff w:val="nothing"/>
      <w:lvlText w:val="（%1）"/>
      <w:lvlJc w:val="left"/>
    </w:lvl>
  </w:abstractNum>
  <w:abstractNum w:abstractNumId="11" w15:restartNumberingAfterBreak="0">
    <w:nsid w:val="5F0F00BF"/>
    <w:multiLevelType w:val="singleLevel"/>
    <w:tmpl w:val="5F0F00BF"/>
    <w:lvl w:ilvl="0">
      <w:start w:val="1"/>
      <w:numFmt w:val="decimal"/>
      <w:lvlText w:val="%1"/>
      <w:lvlJc w:val="left"/>
      <w:pPr>
        <w:tabs>
          <w:tab w:val="left" w:pos="420"/>
        </w:tabs>
        <w:ind w:left="425" w:hanging="425"/>
      </w:pPr>
      <w:rPr>
        <w:rFonts w:hint="default"/>
      </w:rPr>
    </w:lvl>
  </w:abstractNum>
  <w:abstractNum w:abstractNumId="12" w15:restartNumberingAfterBreak="0">
    <w:nsid w:val="6D830716"/>
    <w:multiLevelType w:val="multilevel"/>
    <w:tmpl w:val="6D830716"/>
    <w:lvl w:ilvl="0">
      <w:start w:val="36"/>
      <w:numFmt w:val="decimal"/>
      <w:lvlText w:val="%1．"/>
      <w:lvlJc w:val="left"/>
      <w:pPr>
        <w:ind w:left="510" w:hanging="51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323706726">
    <w:abstractNumId w:val="8"/>
  </w:num>
  <w:num w:numId="2" w16cid:durableId="1001783791">
    <w:abstractNumId w:val="7"/>
  </w:num>
  <w:num w:numId="3" w16cid:durableId="677780746">
    <w:abstractNumId w:val="8"/>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9506338">
    <w:abstractNumId w:val="12"/>
  </w:num>
  <w:num w:numId="5" w16cid:durableId="1294947868">
    <w:abstractNumId w:val="8"/>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9938274">
    <w:abstractNumId w:val="4"/>
  </w:num>
  <w:num w:numId="7" w16cid:durableId="1658799588">
    <w:abstractNumId w:val="11"/>
  </w:num>
  <w:num w:numId="8" w16cid:durableId="1186287019">
    <w:abstractNumId w:val="1"/>
  </w:num>
  <w:num w:numId="9" w16cid:durableId="735711529">
    <w:abstractNumId w:val="10"/>
  </w:num>
  <w:num w:numId="10" w16cid:durableId="952708705">
    <w:abstractNumId w:val="3"/>
  </w:num>
  <w:num w:numId="11" w16cid:durableId="1490092341">
    <w:abstractNumId w:val="9"/>
  </w:num>
  <w:num w:numId="12" w16cid:durableId="1077478296">
    <w:abstractNumId w:val="6"/>
  </w:num>
  <w:num w:numId="13" w16cid:durableId="514734301">
    <w:abstractNumId w:val="0"/>
  </w:num>
  <w:num w:numId="14" w16cid:durableId="1470709435">
    <w:abstractNumId w:val="2"/>
  </w:num>
  <w:num w:numId="15" w16cid:durableId="1004920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887D93"/>
    <w:rsid w:val="FA7DDDE5"/>
    <w:rsid w:val="FCF5F3D0"/>
    <w:rsid w:val="FFEF620A"/>
    <w:rsid w:val="000004CD"/>
    <w:rsid w:val="00001783"/>
    <w:rsid w:val="00001797"/>
    <w:rsid w:val="0000273B"/>
    <w:rsid w:val="00003304"/>
    <w:rsid w:val="0000335D"/>
    <w:rsid w:val="000041A8"/>
    <w:rsid w:val="000055D7"/>
    <w:rsid w:val="00006E05"/>
    <w:rsid w:val="000109F0"/>
    <w:rsid w:val="00015157"/>
    <w:rsid w:val="000157E2"/>
    <w:rsid w:val="0001697A"/>
    <w:rsid w:val="000169E1"/>
    <w:rsid w:val="00020D78"/>
    <w:rsid w:val="00021486"/>
    <w:rsid w:val="00021AE8"/>
    <w:rsid w:val="00022E94"/>
    <w:rsid w:val="000266E6"/>
    <w:rsid w:val="000313B5"/>
    <w:rsid w:val="00031DA1"/>
    <w:rsid w:val="00032B95"/>
    <w:rsid w:val="000333A8"/>
    <w:rsid w:val="00041D7E"/>
    <w:rsid w:val="000434F9"/>
    <w:rsid w:val="00043533"/>
    <w:rsid w:val="00043D7B"/>
    <w:rsid w:val="00045D67"/>
    <w:rsid w:val="000538CC"/>
    <w:rsid w:val="000541C7"/>
    <w:rsid w:val="00054A8E"/>
    <w:rsid w:val="00056583"/>
    <w:rsid w:val="00056932"/>
    <w:rsid w:val="00057BB2"/>
    <w:rsid w:val="0006026D"/>
    <w:rsid w:val="00060376"/>
    <w:rsid w:val="000612B3"/>
    <w:rsid w:val="00061B68"/>
    <w:rsid w:val="00063750"/>
    <w:rsid w:val="000651B7"/>
    <w:rsid w:val="00065379"/>
    <w:rsid w:val="000673C5"/>
    <w:rsid w:val="00070907"/>
    <w:rsid w:val="000719AB"/>
    <w:rsid w:val="00073852"/>
    <w:rsid w:val="0007492A"/>
    <w:rsid w:val="00076670"/>
    <w:rsid w:val="00080B56"/>
    <w:rsid w:val="00080FC7"/>
    <w:rsid w:val="00081026"/>
    <w:rsid w:val="00081D11"/>
    <w:rsid w:val="00083115"/>
    <w:rsid w:val="0008582B"/>
    <w:rsid w:val="00091654"/>
    <w:rsid w:val="00092CAE"/>
    <w:rsid w:val="00093645"/>
    <w:rsid w:val="00096150"/>
    <w:rsid w:val="0009670A"/>
    <w:rsid w:val="00096F54"/>
    <w:rsid w:val="000A31C4"/>
    <w:rsid w:val="000A3405"/>
    <w:rsid w:val="000A3727"/>
    <w:rsid w:val="000A49C1"/>
    <w:rsid w:val="000A799B"/>
    <w:rsid w:val="000B06CC"/>
    <w:rsid w:val="000B2935"/>
    <w:rsid w:val="000B3392"/>
    <w:rsid w:val="000B362F"/>
    <w:rsid w:val="000B366A"/>
    <w:rsid w:val="000B4CB7"/>
    <w:rsid w:val="000B6C50"/>
    <w:rsid w:val="000C0354"/>
    <w:rsid w:val="000C0645"/>
    <w:rsid w:val="000C0FDF"/>
    <w:rsid w:val="000C3524"/>
    <w:rsid w:val="000C5071"/>
    <w:rsid w:val="000C55ED"/>
    <w:rsid w:val="000C6F86"/>
    <w:rsid w:val="000D1613"/>
    <w:rsid w:val="000D1776"/>
    <w:rsid w:val="000D19C1"/>
    <w:rsid w:val="000D2350"/>
    <w:rsid w:val="000D4E69"/>
    <w:rsid w:val="000D5125"/>
    <w:rsid w:val="000D6518"/>
    <w:rsid w:val="000D6732"/>
    <w:rsid w:val="000D7581"/>
    <w:rsid w:val="000E1288"/>
    <w:rsid w:val="000E3784"/>
    <w:rsid w:val="000E37E0"/>
    <w:rsid w:val="000E40FB"/>
    <w:rsid w:val="000E47A0"/>
    <w:rsid w:val="000E597F"/>
    <w:rsid w:val="000E5BFC"/>
    <w:rsid w:val="000E5C6F"/>
    <w:rsid w:val="000E7158"/>
    <w:rsid w:val="000F2D05"/>
    <w:rsid w:val="000F2EEE"/>
    <w:rsid w:val="000F3215"/>
    <w:rsid w:val="000F4234"/>
    <w:rsid w:val="000F6215"/>
    <w:rsid w:val="000F63C8"/>
    <w:rsid w:val="000F6581"/>
    <w:rsid w:val="00102417"/>
    <w:rsid w:val="001032CC"/>
    <w:rsid w:val="00105B0B"/>
    <w:rsid w:val="00105FDE"/>
    <w:rsid w:val="0010731B"/>
    <w:rsid w:val="00110199"/>
    <w:rsid w:val="00111983"/>
    <w:rsid w:val="00114579"/>
    <w:rsid w:val="00115BF1"/>
    <w:rsid w:val="00117EC1"/>
    <w:rsid w:val="0012032C"/>
    <w:rsid w:val="0012244B"/>
    <w:rsid w:val="001224B5"/>
    <w:rsid w:val="00122643"/>
    <w:rsid w:val="00122D97"/>
    <w:rsid w:val="0012425B"/>
    <w:rsid w:val="001244F8"/>
    <w:rsid w:val="00124654"/>
    <w:rsid w:val="001247F0"/>
    <w:rsid w:val="00124BF1"/>
    <w:rsid w:val="001252D8"/>
    <w:rsid w:val="001257D4"/>
    <w:rsid w:val="00131E0D"/>
    <w:rsid w:val="001334E1"/>
    <w:rsid w:val="0013359E"/>
    <w:rsid w:val="00134641"/>
    <w:rsid w:val="00134F57"/>
    <w:rsid w:val="00137694"/>
    <w:rsid w:val="00141802"/>
    <w:rsid w:val="00141EAC"/>
    <w:rsid w:val="00142908"/>
    <w:rsid w:val="00143652"/>
    <w:rsid w:val="0014627C"/>
    <w:rsid w:val="00152D4B"/>
    <w:rsid w:val="0015728E"/>
    <w:rsid w:val="00157C74"/>
    <w:rsid w:val="00161678"/>
    <w:rsid w:val="00162182"/>
    <w:rsid w:val="00162805"/>
    <w:rsid w:val="00162914"/>
    <w:rsid w:val="00165014"/>
    <w:rsid w:val="00166230"/>
    <w:rsid w:val="0017180F"/>
    <w:rsid w:val="00173BFF"/>
    <w:rsid w:val="00174749"/>
    <w:rsid w:val="00174FCA"/>
    <w:rsid w:val="00175AFB"/>
    <w:rsid w:val="00176F12"/>
    <w:rsid w:val="001770BE"/>
    <w:rsid w:val="00177A3E"/>
    <w:rsid w:val="00182F19"/>
    <w:rsid w:val="00184A28"/>
    <w:rsid w:val="00185EB9"/>
    <w:rsid w:val="00187B13"/>
    <w:rsid w:val="00187EB4"/>
    <w:rsid w:val="00196052"/>
    <w:rsid w:val="00196268"/>
    <w:rsid w:val="00196FA0"/>
    <w:rsid w:val="001A3B44"/>
    <w:rsid w:val="001A5EEB"/>
    <w:rsid w:val="001B4216"/>
    <w:rsid w:val="001B49A4"/>
    <w:rsid w:val="001B521B"/>
    <w:rsid w:val="001B5942"/>
    <w:rsid w:val="001B5CC8"/>
    <w:rsid w:val="001B6587"/>
    <w:rsid w:val="001C0582"/>
    <w:rsid w:val="001C058D"/>
    <w:rsid w:val="001C54C3"/>
    <w:rsid w:val="001C577E"/>
    <w:rsid w:val="001C69EA"/>
    <w:rsid w:val="001D015F"/>
    <w:rsid w:val="001D027D"/>
    <w:rsid w:val="001D3D44"/>
    <w:rsid w:val="001D47A2"/>
    <w:rsid w:val="001D4A1E"/>
    <w:rsid w:val="001D69B0"/>
    <w:rsid w:val="001D70E9"/>
    <w:rsid w:val="001E1767"/>
    <w:rsid w:val="001E181E"/>
    <w:rsid w:val="001E1C24"/>
    <w:rsid w:val="001E3AC7"/>
    <w:rsid w:val="001E44EF"/>
    <w:rsid w:val="001E5C29"/>
    <w:rsid w:val="001E6C1A"/>
    <w:rsid w:val="001E7629"/>
    <w:rsid w:val="001E7E8B"/>
    <w:rsid w:val="001F1370"/>
    <w:rsid w:val="001F2929"/>
    <w:rsid w:val="001F2E8C"/>
    <w:rsid w:val="001F2F0B"/>
    <w:rsid w:val="001F5903"/>
    <w:rsid w:val="001F6634"/>
    <w:rsid w:val="001F7292"/>
    <w:rsid w:val="001F7931"/>
    <w:rsid w:val="002001DC"/>
    <w:rsid w:val="00200CF3"/>
    <w:rsid w:val="00203778"/>
    <w:rsid w:val="0020407A"/>
    <w:rsid w:val="002044A7"/>
    <w:rsid w:val="00204EC7"/>
    <w:rsid w:val="00206D84"/>
    <w:rsid w:val="00210AE7"/>
    <w:rsid w:val="002123C7"/>
    <w:rsid w:val="00213411"/>
    <w:rsid w:val="00214436"/>
    <w:rsid w:val="00215E4E"/>
    <w:rsid w:val="00216799"/>
    <w:rsid w:val="00216D4F"/>
    <w:rsid w:val="00216E43"/>
    <w:rsid w:val="00220866"/>
    <w:rsid w:val="00222355"/>
    <w:rsid w:val="00223245"/>
    <w:rsid w:val="00223978"/>
    <w:rsid w:val="00224447"/>
    <w:rsid w:val="00224A77"/>
    <w:rsid w:val="00224EC5"/>
    <w:rsid w:val="0022549A"/>
    <w:rsid w:val="00225FA1"/>
    <w:rsid w:val="0022671D"/>
    <w:rsid w:val="0023090E"/>
    <w:rsid w:val="00231C64"/>
    <w:rsid w:val="0023318A"/>
    <w:rsid w:val="002334BD"/>
    <w:rsid w:val="00236A9B"/>
    <w:rsid w:val="0023715B"/>
    <w:rsid w:val="00237592"/>
    <w:rsid w:val="00244A0E"/>
    <w:rsid w:val="00244BEC"/>
    <w:rsid w:val="00244F73"/>
    <w:rsid w:val="00247920"/>
    <w:rsid w:val="002509CA"/>
    <w:rsid w:val="00250BC6"/>
    <w:rsid w:val="0025129C"/>
    <w:rsid w:val="00251A29"/>
    <w:rsid w:val="00251B89"/>
    <w:rsid w:val="00253615"/>
    <w:rsid w:val="00253950"/>
    <w:rsid w:val="00254F7E"/>
    <w:rsid w:val="0025569E"/>
    <w:rsid w:val="002564FE"/>
    <w:rsid w:val="002603EB"/>
    <w:rsid w:val="00264327"/>
    <w:rsid w:val="002650F1"/>
    <w:rsid w:val="00266403"/>
    <w:rsid w:val="00266406"/>
    <w:rsid w:val="002679CA"/>
    <w:rsid w:val="00272722"/>
    <w:rsid w:val="002745E7"/>
    <w:rsid w:val="00276035"/>
    <w:rsid w:val="00277935"/>
    <w:rsid w:val="00277E8E"/>
    <w:rsid w:val="00280DD6"/>
    <w:rsid w:val="00282496"/>
    <w:rsid w:val="00283033"/>
    <w:rsid w:val="002854DC"/>
    <w:rsid w:val="0028616B"/>
    <w:rsid w:val="00290CDE"/>
    <w:rsid w:val="00290DE2"/>
    <w:rsid w:val="00291678"/>
    <w:rsid w:val="002A2315"/>
    <w:rsid w:val="002A3153"/>
    <w:rsid w:val="002A37BD"/>
    <w:rsid w:val="002A3E19"/>
    <w:rsid w:val="002A6C9C"/>
    <w:rsid w:val="002B0931"/>
    <w:rsid w:val="002C10AC"/>
    <w:rsid w:val="002C15A5"/>
    <w:rsid w:val="002C2AE8"/>
    <w:rsid w:val="002C2FF3"/>
    <w:rsid w:val="002C3A5A"/>
    <w:rsid w:val="002C4ABE"/>
    <w:rsid w:val="002C71EC"/>
    <w:rsid w:val="002C7548"/>
    <w:rsid w:val="002C780B"/>
    <w:rsid w:val="002C78E3"/>
    <w:rsid w:val="002C7E47"/>
    <w:rsid w:val="002D2C13"/>
    <w:rsid w:val="002D2FFB"/>
    <w:rsid w:val="002D4E16"/>
    <w:rsid w:val="002D505C"/>
    <w:rsid w:val="002D5338"/>
    <w:rsid w:val="002D5DF8"/>
    <w:rsid w:val="002E334D"/>
    <w:rsid w:val="002E486A"/>
    <w:rsid w:val="002E53C0"/>
    <w:rsid w:val="002E766C"/>
    <w:rsid w:val="002E78EC"/>
    <w:rsid w:val="002F02C8"/>
    <w:rsid w:val="002F055A"/>
    <w:rsid w:val="002F0754"/>
    <w:rsid w:val="002F09C9"/>
    <w:rsid w:val="002F25A7"/>
    <w:rsid w:val="002F46DC"/>
    <w:rsid w:val="002F5145"/>
    <w:rsid w:val="002F5CB9"/>
    <w:rsid w:val="002F683C"/>
    <w:rsid w:val="002F6E5B"/>
    <w:rsid w:val="003012B9"/>
    <w:rsid w:val="003031B5"/>
    <w:rsid w:val="00305361"/>
    <w:rsid w:val="00310860"/>
    <w:rsid w:val="0031140B"/>
    <w:rsid w:val="00313DE6"/>
    <w:rsid w:val="00317120"/>
    <w:rsid w:val="00320913"/>
    <w:rsid w:val="0032100C"/>
    <w:rsid w:val="003212C2"/>
    <w:rsid w:val="00321921"/>
    <w:rsid w:val="00321926"/>
    <w:rsid w:val="003267DE"/>
    <w:rsid w:val="0033060D"/>
    <w:rsid w:val="003318F3"/>
    <w:rsid w:val="00331ECA"/>
    <w:rsid w:val="00332E76"/>
    <w:rsid w:val="00333919"/>
    <w:rsid w:val="00334DD0"/>
    <w:rsid w:val="00334F3E"/>
    <w:rsid w:val="003379AF"/>
    <w:rsid w:val="00337C5C"/>
    <w:rsid w:val="0034170C"/>
    <w:rsid w:val="00341812"/>
    <w:rsid w:val="00342C88"/>
    <w:rsid w:val="00343BC5"/>
    <w:rsid w:val="00343E4C"/>
    <w:rsid w:val="00346438"/>
    <w:rsid w:val="00350E27"/>
    <w:rsid w:val="00352BC8"/>
    <w:rsid w:val="003534D2"/>
    <w:rsid w:val="00354587"/>
    <w:rsid w:val="00355D82"/>
    <w:rsid w:val="00356BD7"/>
    <w:rsid w:val="00356CAF"/>
    <w:rsid w:val="00367712"/>
    <w:rsid w:val="00367C88"/>
    <w:rsid w:val="00367DB2"/>
    <w:rsid w:val="00370AA4"/>
    <w:rsid w:val="00370B19"/>
    <w:rsid w:val="00371C8C"/>
    <w:rsid w:val="00373408"/>
    <w:rsid w:val="003748EB"/>
    <w:rsid w:val="00375DCD"/>
    <w:rsid w:val="00376F36"/>
    <w:rsid w:val="003800A6"/>
    <w:rsid w:val="0038151E"/>
    <w:rsid w:val="00382C3C"/>
    <w:rsid w:val="00382FFA"/>
    <w:rsid w:val="00383B0A"/>
    <w:rsid w:val="0038491D"/>
    <w:rsid w:val="00387606"/>
    <w:rsid w:val="00391DD2"/>
    <w:rsid w:val="003925E1"/>
    <w:rsid w:val="00393D74"/>
    <w:rsid w:val="003943A7"/>
    <w:rsid w:val="00396A66"/>
    <w:rsid w:val="003A1A69"/>
    <w:rsid w:val="003A2A1F"/>
    <w:rsid w:val="003A37B8"/>
    <w:rsid w:val="003A582F"/>
    <w:rsid w:val="003A6B72"/>
    <w:rsid w:val="003B0C31"/>
    <w:rsid w:val="003B3917"/>
    <w:rsid w:val="003B39A2"/>
    <w:rsid w:val="003B41D9"/>
    <w:rsid w:val="003B68F2"/>
    <w:rsid w:val="003B7293"/>
    <w:rsid w:val="003C1BD4"/>
    <w:rsid w:val="003C3882"/>
    <w:rsid w:val="003C5007"/>
    <w:rsid w:val="003C53B2"/>
    <w:rsid w:val="003C6422"/>
    <w:rsid w:val="003C6C9A"/>
    <w:rsid w:val="003D5AB4"/>
    <w:rsid w:val="003D6961"/>
    <w:rsid w:val="003E129C"/>
    <w:rsid w:val="003E2C77"/>
    <w:rsid w:val="003E2C89"/>
    <w:rsid w:val="003E382E"/>
    <w:rsid w:val="003E3C14"/>
    <w:rsid w:val="003E5828"/>
    <w:rsid w:val="003E6516"/>
    <w:rsid w:val="003E747A"/>
    <w:rsid w:val="003F0149"/>
    <w:rsid w:val="003F11BD"/>
    <w:rsid w:val="003F4748"/>
    <w:rsid w:val="003F61AC"/>
    <w:rsid w:val="003F731C"/>
    <w:rsid w:val="003F7816"/>
    <w:rsid w:val="003F7F89"/>
    <w:rsid w:val="00401163"/>
    <w:rsid w:val="00401267"/>
    <w:rsid w:val="00401B70"/>
    <w:rsid w:val="00402836"/>
    <w:rsid w:val="0040367C"/>
    <w:rsid w:val="00404B23"/>
    <w:rsid w:val="00405154"/>
    <w:rsid w:val="0041238C"/>
    <w:rsid w:val="00412829"/>
    <w:rsid w:val="0041314E"/>
    <w:rsid w:val="00413D7A"/>
    <w:rsid w:val="00414EDB"/>
    <w:rsid w:val="004164DF"/>
    <w:rsid w:val="0042306E"/>
    <w:rsid w:val="00424449"/>
    <w:rsid w:val="00425FB2"/>
    <w:rsid w:val="004261AF"/>
    <w:rsid w:val="00426BB0"/>
    <w:rsid w:val="0042797B"/>
    <w:rsid w:val="00431282"/>
    <w:rsid w:val="00433EEA"/>
    <w:rsid w:val="004373A6"/>
    <w:rsid w:val="004406EE"/>
    <w:rsid w:val="004408B0"/>
    <w:rsid w:val="00441C7F"/>
    <w:rsid w:val="00441E5E"/>
    <w:rsid w:val="00441EA7"/>
    <w:rsid w:val="0044524F"/>
    <w:rsid w:val="00445676"/>
    <w:rsid w:val="0044654E"/>
    <w:rsid w:val="004504F2"/>
    <w:rsid w:val="00450C1F"/>
    <w:rsid w:val="00452037"/>
    <w:rsid w:val="00455240"/>
    <w:rsid w:val="0045705D"/>
    <w:rsid w:val="00457AEF"/>
    <w:rsid w:val="0046046C"/>
    <w:rsid w:val="00464AF7"/>
    <w:rsid w:val="004663F3"/>
    <w:rsid w:val="00467553"/>
    <w:rsid w:val="00471B37"/>
    <w:rsid w:val="00471F78"/>
    <w:rsid w:val="00473B94"/>
    <w:rsid w:val="00473DC2"/>
    <w:rsid w:val="00474B1A"/>
    <w:rsid w:val="0047556E"/>
    <w:rsid w:val="00475991"/>
    <w:rsid w:val="00475B13"/>
    <w:rsid w:val="00480D8D"/>
    <w:rsid w:val="004814E5"/>
    <w:rsid w:val="00483D00"/>
    <w:rsid w:val="00484641"/>
    <w:rsid w:val="004846F8"/>
    <w:rsid w:val="004878B7"/>
    <w:rsid w:val="00490A94"/>
    <w:rsid w:val="004911E4"/>
    <w:rsid w:val="004912F4"/>
    <w:rsid w:val="004922BC"/>
    <w:rsid w:val="00492CE8"/>
    <w:rsid w:val="00493558"/>
    <w:rsid w:val="00493EC9"/>
    <w:rsid w:val="00495251"/>
    <w:rsid w:val="00495B0C"/>
    <w:rsid w:val="004A1759"/>
    <w:rsid w:val="004A2275"/>
    <w:rsid w:val="004A3872"/>
    <w:rsid w:val="004A3AC0"/>
    <w:rsid w:val="004A4ED0"/>
    <w:rsid w:val="004B06C5"/>
    <w:rsid w:val="004B22B1"/>
    <w:rsid w:val="004B46E5"/>
    <w:rsid w:val="004B4890"/>
    <w:rsid w:val="004B6542"/>
    <w:rsid w:val="004B72A3"/>
    <w:rsid w:val="004C1E33"/>
    <w:rsid w:val="004C2785"/>
    <w:rsid w:val="004C6870"/>
    <w:rsid w:val="004D29A3"/>
    <w:rsid w:val="004D3462"/>
    <w:rsid w:val="004D4D48"/>
    <w:rsid w:val="004D5250"/>
    <w:rsid w:val="004D6AD9"/>
    <w:rsid w:val="004E0517"/>
    <w:rsid w:val="004E0C12"/>
    <w:rsid w:val="004E127C"/>
    <w:rsid w:val="004E13F0"/>
    <w:rsid w:val="004E4854"/>
    <w:rsid w:val="004E554B"/>
    <w:rsid w:val="004E5626"/>
    <w:rsid w:val="004E5A63"/>
    <w:rsid w:val="004F036B"/>
    <w:rsid w:val="004F0E54"/>
    <w:rsid w:val="004F1E02"/>
    <w:rsid w:val="004F7B7E"/>
    <w:rsid w:val="00501785"/>
    <w:rsid w:val="00503724"/>
    <w:rsid w:val="00504E3C"/>
    <w:rsid w:val="005107A5"/>
    <w:rsid w:val="00513F7C"/>
    <w:rsid w:val="005146C7"/>
    <w:rsid w:val="005149B8"/>
    <w:rsid w:val="005175C0"/>
    <w:rsid w:val="00520001"/>
    <w:rsid w:val="00520CAA"/>
    <w:rsid w:val="005211E4"/>
    <w:rsid w:val="0052391C"/>
    <w:rsid w:val="0052393A"/>
    <w:rsid w:val="00530C3F"/>
    <w:rsid w:val="00532B1D"/>
    <w:rsid w:val="00534347"/>
    <w:rsid w:val="005357A3"/>
    <w:rsid w:val="00540C55"/>
    <w:rsid w:val="0054100A"/>
    <w:rsid w:val="00542227"/>
    <w:rsid w:val="005422EB"/>
    <w:rsid w:val="0054426F"/>
    <w:rsid w:val="0054508F"/>
    <w:rsid w:val="00546F3A"/>
    <w:rsid w:val="005475C6"/>
    <w:rsid w:val="00547BC4"/>
    <w:rsid w:val="00550C61"/>
    <w:rsid w:val="00551C1D"/>
    <w:rsid w:val="00552FBA"/>
    <w:rsid w:val="0055467D"/>
    <w:rsid w:val="00554D9D"/>
    <w:rsid w:val="00555A82"/>
    <w:rsid w:val="00556C52"/>
    <w:rsid w:val="0056008C"/>
    <w:rsid w:val="005616BF"/>
    <w:rsid w:val="00570A8A"/>
    <w:rsid w:val="00571BE1"/>
    <w:rsid w:val="0057268E"/>
    <w:rsid w:val="005806C7"/>
    <w:rsid w:val="00580749"/>
    <w:rsid w:val="005822B1"/>
    <w:rsid w:val="00582CA5"/>
    <w:rsid w:val="005852AF"/>
    <w:rsid w:val="00587017"/>
    <w:rsid w:val="00587753"/>
    <w:rsid w:val="0059106A"/>
    <w:rsid w:val="00593243"/>
    <w:rsid w:val="005A090D"/>
    <w:rsid w:val="005A1737"/>
    <w:rsid w:val="005A1914"/>
    <w:rsid w:val="005A1D6F"/>
    <w:rsid w:val="005A3804"/>
    <w:rsid w:val="005A40B3"/>
    <w:rsid w:val="005A4C42"/>
    <w:rsid w:val="005A65DF"/>
    <w:rsid w:val="005A68AD"/>
    <w:rsid w:val="005A6964"/>
    <w:rsid w:val="005B1361"/>
    <w:rsid w:val="005B177D"/>
    <w:rsid w:val="005B3B4A"/>
    <w:rsid w:val="005B4C4C"/>
    <w:rsid w:val="005B7966"/>
    <w:rsid w:val="005C0341"/>
    <w:rsid w:val="005C10CF"/>
    <w:rsid w:val="005C3CDD"/>
    <w:rsid w:val="005D1C3F"/>
    <w:rsid w:val="005D2B33"/>
    <w:rsid w:val="005D2BF2"/>
    <w:rsid w:val="005D4B36"/>
    <w:rsid w:val="005D502E"/>
    <w:rsid w:val="005D5B37"/>
    <w:rsid w:val="005D5C14"/>
    <w:rsid w:val="005D6D35"/>
    <w:rsid w:val="005E1062"/>
    <w:rsid w:val="005E12BD"/>
    <w:rsid w:val="005E305E"/>
    <w:rsid w:val="005E53A4"/>
    <w:rsid w:val="005F1F63"/>
    <w:rsid w:val="005F324D"/>
    <w:rsid w:val="005F4C0F"/>
    <w:rsid w:val="006011F9"/>
    <w:rsid w:val="006016B0"/>
    <w:rsid w:val="00602247"/>
    <w:rsid w:val="00605130"/>
    <w:rsid w:val="006054AE"/>
    <w:rsid w:val="00606661"/>
    <w:rsid w:val="0061293A"/>
    <w:rsid w:val="00612A91"/>
    <w:rsid w:val="00615BD4"/>
    <w:rsid w:val="006176D9"/>
    <w:rsid w:val="0062063C"/>
    <w:rsid w:val="0062170C"/>
    <w:rsid w:val="00621EEA"/>
    <w:rsid w:val="00622049"/>
    <w:rsid w:val="006222C6"/>
    <w:rsid w:val="00622D39"/>
    <w:rsid w:val="006267AC"/>
    <w:rsid w:val="00630C8F"/>
    <w:rsid w:val="0063126C"/>
    <w:rsid w:val="006321D9"/>
    <w:rsid w:val="0063308A"/>
    <w:rsid w:val="006350D1"/>
    <w:rsid w:val="00635530"/>
    <w:rsid w:val="0063595C"/>
    <w:rsid w:val="00635ACD"/>
    <w:rsid w:val="0063759C"/>
    <w:rsid w:val="006404C3"/>
    <w:rsid w:val="00645F9B"/>
    <w:rsid w:val="006462F4"/>
    <w:rsid w:val="00651B9C"/>
    <w:rsid w:val="00653603"/>
    <w:rsid w:val="00653EEF"/>
    <w:rsid w:val="00656DB1"/>
    <w:rsid w:val="0065706C"/>
    <w:rsid w:val="006570F3"/>
    <w:rsid w:val="006574CA"/>
    <w:rsid w:val="00663087"/>
    <w:rsid w:val="00663C97"/>
    <w:rsid w:val="00665BAD"/>
    <w:rsid w:val="00667926"/>
    <w:rsid w:val="00671807"/>
    <w:rsid w:val="00672A07"/>
    <w:rsid w:val="00672A3D"/>
    <w:rsid w:val="00673C56"/>
    <w:rsid w:val="006749AD"/>
    <w:rsid w:val="006775AC"/>
    <w:rsid w:val="006813E6"/>
    <w:rsid w:val="00684218"/>
    <w:rsid w:val="0068548A"/>
    <w:rsid w:val="00686022"/>
    <w:rsid w:val="00686ACA"/>
    <w:rsid w:val="006904AF"/>
    <w:rsid w:val="00692C79"/>
    <w:rsid w:val="00695821"/>
    <w:rsid w:val="0069607D"/>
    <w:rsid w:val="006960C5"/>
    <w:rsid w:val="006A05F8"/>
    <w:rsid w:val="006A0897"/>
    <w:rsid w:val="006A2EEB"/>
    <w:rsid w:val="006A41C4"/>
    <w:rsid w:val="006A4246"/>
    <w:rsid w:val="006A483A"/>
    <w:rsid w:val="006A56B9"/>
    <w:rsid w:val="006A60C1"/>
    <w:rsid w:val="006A64EB"/>
    <w:rsid w:val="006A6BFC"/>
    <w:rsid w:val="006A7FD4"/>
    <w:rsid w:val="006B0E91"/>
    <w:rsid w:val="006B1891"/>
    <w:rsid w:val="006B37AE"/>
    <w:rsid w:val="006B3C07"/>
    <w:rsid w:val="006B73B9"/>
    <w:rsid w:val="006C4B81"/>
    <w:rsid w:val="006C517C"/>
    <w:rsid w:val="006C5CAA"/>
    <w:rsid w:val="006C6D9D"/>
    <w:rsid w:val="006C7BF2"/>
    <w:rsid w:val="006C7F43"/>
    <w:rsid w:val="006D0C7D"/>
    <w:rsid w:val="006D16F3"/>
    <w:rsid w:val="006D49E3"/>
    <w:rsid w:val="006D4C2C"/>
    <w:rsid w:val="006D7E06"/>
    <w:rsid w:val="006E019F"/>
    <w:rsid w:val="006E3E50"/>
    <w:rsid w:val="006E525F"/>
    <w:rsid w:val="006E74F5"/>
    <w:rsid w:val="006E7DCA"/>
    <w:rsid w:val="006E7FE3"/>
    <w:rsid w:val="006F01D7"/>
    <w:rsid w:val="006F0249"/>
    <w:rsid w:val="006F2035"/>
    <w:rsid w:val="006F28EE"/>
    <w:rsid w:val="006F42C2"/>
    <w:rsid w:val="006F5540"/>
    <w:rsid w:val="006F602A"/>
    <w:rsid w:val="006F618E"/>
    <w:rsid w:val="006F710F"/>
    <w:rsid w:val="006F7412"/>
    <w:rsid w:val="00704659"/>
    <w:rsid w:val="00704E65"/>
    <w:rsid w:val="0071025E"/>
    <w:rsid w:val="007105A5"/>
    <w:rsid w:val="00710B8D"/>
    <w:rsid w:val="00713024"/>
    <w:rsid w:val="00715D6B"/>
    <w:rsid w:val="00716334"/>
    <w:rsid w:val="00717C98"/>
    <w:rsid w:val="007212F0"/>
    <w:rsid w:val="00722EC6"/>
    <w:rsid w:val="00723FF6"/>
    <w:rsid w:val="0072460B"/>
    <w:rsid w:val="00725DB9"/>
    <w:rsid w:val="007269B1"/>
    <w:rsid w:val="007331F6"/>
    <w:rsid w:val="0073362F"/>
    <w:rsid w:val="00733A3E"/>
    <w:rsid w:val="0073464A"/>
    <w:rsid w:val="00740605"/>
    <w:rsid w:val="00747B97"/>
    <w:rsid w:val="00747DD4"/>
    <w:rsid w:val="00751820"/>
    <w:rsid w:val="00751B7E"/>
    <w:rsid w:val="00752AB2"/>
    <w:rsid w:val="00752BE0"/>
    <w:rsid w:val="00754193"/>
    <w:rsid w:val="007556C8"/>
    <w:rsid w:val="007556E3"/>
    <w:rsid w:val="00756E6A"/>
    <w:rsid w:val="00756FA1"/>
    <w:rsid w:val="0076040D"/>
    <w:rsid w:val="00763FD6"/>
    <w:rsid w:val="0076431D"/>
    <w:rsid w:val="00766AF1"/>
    <w:rsid w:val="00766DE9"/>
    <w:rsid w:val="007678A5"/>
    <w:rsid w:val="00770841"/>
    <w:rsid w:val="00771F67"/>
    <w:rsid w:val="0077418F"/>
    <w:rsid w:val="00774C01"/>
    <w:rsid w:val="00775998"/>
    <w:rsid w:val="00775DC4"/>
    <w:rsid w:val="0078216B"/>
    <w:rsid w:val="007823C9"/>
    <w:rsid w:val="007835B7"/>
    <w:rsid w:val="007863E1"/>
    <w:rsid w:val="007878CA"/>
    <w:rsid w:val="007904F0"/>
    <w:rsid w:val="007909CB"/>
    <w:rsid w:val="007910D3"/>
    <w:rsid w:val="007923D5"/>
    <w:rsid w:val="0079336E"/>
    <w:rsid w:val="0079525A"/>
    <w:rsid w:val="00796034"/>
    <w:rsid w:val="00797A51"/>
    <w:rsid w:val="007A0670"/>
    <w:rsid w:val="007A5254"/>
    <w:rsid w:val="007A5BD0"/>
    <w:rsid w:val="007B3132"/>
    <w:rsid w:val="007B3ADB"/>
    <w:rsid w:val="007B4B46"/>
    <w:rsid w:val="007B5E5F"/>
    <w:rsid w:val="007B5EF6"/>
    <w:rsid w:val="007B6CA0"/>
    <w:rsid w:val="007B6F71"/>
    <w:rsid w:val="007C06F8"/>
    <w:rsid w:val="007C27E5"/>
    <w:rsid w:val="007C2E24"/>
    <w:rsid w:val="007C3F78"/>
    <w:rsid w:val="007C4B09"/>
    <w:rsid w:val="007C6167"/>
    <w:rsid w:val="007C6E9D"/>
    <w:rsid w:val="007C6EB8"/>
    <w:rsid w:val="007C7809"/>
    <w:rsid w:val="007D0FCB"/>
    <w:rsid w:val="007D13B9"/>
    <w:rsid w:val="007D4803"/>
    <w:rsid w:val="007D5767"/>
    <w:rsid w:val="007D71F7"/>
    <w:rsid w:val="007E160E"/>
    <w:rsid w:val="007E1BDD"/>
    <w:rsid w:val="007E4F51"/>
    <w:rsid w:val="007E5C3E"/>
    <w:rsid w:val="007E700C"/>
    <w:rsid w:val="007E7388"/>
    <w:rsid w:val="007F07CF"/>
    <w:rsid w:val="007F1BAF"/>
    <w:rsid w:val="007F1CCB"/>
    <w:rsid w:val="007F1F1C"/>
    <w:rsid w:val="007F2277"/>
    <w:rsid w:val="007F2D02"/>
    <w:rsid w:val="007F433C"/>
    <w:rsid w:val="008004B0"/>
    <w:rsid w:val="008045D9"/>
    <w:rsid w:val="00804C34"/>
    <w:rsid w:val="00805354"/>
    <w:rsid w:val="0080702C"/>
    <w:rsid w:val="00812094"/>
    <w:rsid w:val="0081333B"/>
    <w:rsid w:val="00815281"/>
    <w:rsid w:val="008155DD"/>
    <w:rsid w:val="00821044"/>
    <w:rsid w:val="00821DF6"/>
    <w:rsid w:val="008222BC"/>
    <w:rsid w:val="00823CCC"/>
    <w:rsid w:val="00827179"/>
    <w:rsid w:val="00827B32"/>
    <w:rsid w:val="00827FA4"/>
    <w:rsid w:val="0083029A"/>
    <w:rsid w:val="00830426"/>
    <w:rsid w:val="00830E02"/>
    <w:rsid w:val="00831C83"/>
    <w:rsid w:val="00831E0A"/>
    <w:rsid w:val="008343C4"/>
    <w:rsid w:val="00835205"/>
    <w:rsid w:val="00835847"/>
    <w:rsid w:val="00835C6F"/>
    <w:rsid w:val="0083628E"/>
    <w:rsid w:val="00837429"/>
    <w:rsid w:val="0083745B"/>
    <w:rsid w:val="00840252"/>
    <w:rsid w:val="00840420"/>
    <w:rsid w:val="008411E4"/>
    <w:rsid w:val="00842DE3"/>
    <w:rsid w:val="008443DB"/>
    <w:rsid w:val="00844F5E"/>
    <w:rsid w:val="0084631B"/>
    <w:rsid w:val="008463B6"/>
    <w:rsid w:val="0084651F"/>
    <w:rsid w:val="00846701"/>
    <w:rsid w:val="0085232F"/>
    <w:rsid w:val="00854E2A"/>
    <w:rsid w:val="008550CD"/>
    <w:rsid w:val="0085610C"/>
    <w:rsid w:val="00857E3A"/>
    <w:rsid w:val="008605F9"/>
    <w:rsid w:val="00861135"/>
    <w:rsid w:val="0086440D"/>
    <w:rsid w:val="00864495"/>
    <w:rsid w:val="00865C91"/>
    <w:rsid w:val="00867059"/>
    <w:rsid w:val="00867A5A"/>
    <w:rsid w:val="008711B1"/>
    <w:rsid w:val="00871FBA"/>
    <w:rsid w:val="00872119"/>
    <w:rsid w:val="008722FB"/>
    <w:rsid w:val="00874C44"/>
    <w:rsid w:val="00875DDD"/>
    <w:rsid w:val="00877EA2"/>
    <w:rsid w:val="008808CA"/>
    <w:rsid w:val="0088187C"/>
    <w:rsid w:val="0088430A"/>
    <w:rsid w:val="008874C1"/>
    <w:rsid w:val="00887D93"/>
    <w:rsid w:val="00890D7D"/>
    <w:rsid w:val="00892EBE"/>
    <w:rsid w:val="008933C7"/>
    <w:rsid w:val="00894153"/>
    <w:rsid w:val="00894216"/>
    <w:rsid w:val="008959F9"/>
    <w:rsid w:val="00896786"/>
    <w:rsid w:val="00897413"/>
    <w:rsid w:val="00897F47"/>
    <w:rsid w:val="008A0442"/>
    <w:rsid w:val="008A118C"/>
    <w:rsid w:val="008A46DC"/>
    <w:rsid w:val="008A4A33"/>
    <w:rsid w:val="008A4BF4"/>
    <w:rsid w:val="008A510D"/>
    <w:rsid w:val="008A5EDE"/>
    <w:rsid w:val="008A7A4E"/>
    <w:rsid w:val="008B04BA"/>
    <w:rsid w:val="008B1693"/>
    <w:rsid w:val="008B1F52"/>
    <w:rsid w:val="008B2FA8"/>
    <w:rsid w:val="008B3253"/>
    <w:rsid w:val="008B5941"/>
    <w:rsid w:val="008C020E"/>
    <w:rsid w:val="008C0E5B"/>
    <w:rsid w:val="008C1B76"/>
    <w:rsid w:val="008C2F9E"/>
    <w:rsid w:val="008C376D"/>
    <w:rsid w:val="008C3D0E"/>
    <w:rsid w:val="008C592E"/>
    <w:rsid w:val="008D03EA"/>
    <w:rsid w:val="008D0CEB"/>
    <w:rsid w:val="008D16BD"/>
    <w:rsid w:val="008D2E91"/>
    <w:rsid w:val="008D3350"/>
    <w:rsid w:val="008D356F"/>
    <w:rsid w:val="008D58E2"/>
    <w:rsid w:val="008D6283"/>
    <w:rsid w:val="008D7FB0"/>
    <w:rsid w:val="008E050B"/>
    <w:rsid w:val="008E1010"/>
    <w:rsid w:val="008E2C2E"/>
    <w:rsid w:val="008E72A8"/>
    <w:rsid w:val="008F0627"/>
    <w:rsid w:val="008F2498"/>
    <w:rsid w:val="008F4087"/>
    <w:rsid w:val="008F41FB"/>
    <w:rsid w:val="008F4B49"/>
    <w:rsid w:val="008F5C9B"/>
    <w:rsid w:val="008F5EED"/>
    <w:rsid w:val="0090178F"/>
    <w:rsid w:val="009039C8"/>
    <w:rsid w:val="00903B7B"/>
    <w:rsid w:val="00905B77"/>
    <w:rsid w:val="00906FD6"/>
    <w:rsid w:val="00912779"/>
    <w:rsid w:val="00914466"/>
    <w:rsid w:val="00915D8A"/>
    <w:rsid w:val="00917746"/>
    <w:rsid w:val="009209A5"/>
    <w:rsid w:val="00920A55"/>
    <w:rsid w:val="00920F98"/>
    <w:rsid w:val="00922448"/>
    <w:rsid w:val="00922B9A"/>
    <w:rsid w:val="00922FDA"/>
    <w:rsid w:val="009244DF"/>
    <w:rsid w:val="00924D20"/>
    <w:rsid w:val="00927EF6"/>
    <w:rsid w:val="00930829"/>
    <w:rsid w:val="00930D45"/>
    <w:rsid w:val="00933885"/>
    <w:rsid w:val="00936E93"/>
    <w:rsid w:val="00937FDA"/>
    <w:rsid w:val="00947632"/>
    <w:rsid w:val="0094786C"/>
    <w:rsid w:val="00947B9F"/>
    <w:rsid w:val="00947FB4"/>
    <w:rsid w:val="00952D2F"/>
    <w:rsid w:val="00952D60"/>
    <w:rsid w:val="00952E44"/>
    <w:rsid w:val="00954324"/>
    <w:rsid w:val="00955447"/>
    <w:rsid w:val="00955A17"/>
    <w:rsid w:val="009564EB"/>
    <w:rsid w:val="00957C50"/>
    <w:rsid w:val="00960E12"/>
    <w:rsid w:val="0096331F"/>
    <w:rsid w:val="00963914"/>
    <w:rsid w:val="00963A90"/>
    <w:rsid w:val="009660B6"/>
    <w:rsid w:val="00966EA6"/>
    <w:rsid w:val="009729D8"/>
    <w:rsid w:val="0097453F"/>
    <w:rsid w:val="00974577"/>
    <w:rsid w:val="0097464D"/>
    <w:rsid w:val="00974EFA"/>
    <w:rsid w:val="00975045"/>
    <w:rsid w:val="00976670"/>
    <w:rsid w:val="00976BC3"/>
    <w:rsid w:val="00976CB6"/>
    <w:rsid w:val="00976D9E"/>
    <w:rsid w:val="00976E64"/>
    <w:rsid w:val="00977929"/>
    <w:rsid w:val="009779DD"/>
    <w:rsid w:val="00980D8A"/>
    <w:rsid w:val="0098426D"/>
    <w:rsid w:val="00984676"/>
    <w:rsid w:val="00991B0B"/>
    <w:rsid w:val="0099383E"/>
    <w:rsid w:val="00993B1F"/>
    <w:rsid w:val="0099428D"/>
    <w:rsid w:val="0099438E"/>
    <w:rsid w:val="00995932"/>
    <w:rsid w:val="00996D49"/>
    <w:rsid w:val="009A076C"/>
    <w:rsid w:val="009A0DA8"/>
    <w:rsid w:val="009A1C77"/>
    <w:rsid w:val="009A51E6"/>
    <w:rsid w:val="009A5BC5"/>
    <w:rsid w:val="009A61AA"/>
    <w:rsid w:val="009A6AAE"/>
    <w:rsid w:val="009A747C"/>
    <w:rsid w:val="009A7DAC"/>
    <w:rsid w:val="009B2B6E"/>
    <w:rsid w:val="009B7D7E"/>
    <w:rsid w:val="009B7F80"/>
    <w:rsid w:val="009C10F7"/>
    <w:rsid w:val="009C11B1"/>
    <w:rsid w:val="009C1722"/>
    <w:rsid w:val="009C6235"/>
    <w:rsid w:val="009C6E76"/>
    <w:rsid w:val="009D09CF"/>
    <w:rsid w:val="009D3521"/>
    <w:rsid w:val="009D3E42"/>
    <w:rsid w:val="009D42EC"/>
    <w:rsid w:val="009D682E"/>
    <w:rsid w:val="009E1425"/>
    <w:rsid w:val="009E31B7"/>
    <w:rsid w:val="009E3F10"/>
    <w:rsid w:val="009E5085"/>
    <w:rsid w:val="009E5844"/>
    <w:rsid w:val="009E5EFB"/>
    <w:rsid w:val="009E601F"/>
    <w:rsid w:val="009E78F3"/>
    <w:rsid w:val="009E7A14"/>
    <w:rsid w:val="009F03AD"/>
    <w:rsid w:val="009F4C6D"/>
    <w:rsid w:val="00A01D25"/>
    <w:rsid w:val="00A0382A"/>
    <w:rsid w:val="00A03C6A"/>
    <w:rsid w:val="00A05B97"/>
    <w:rsid w:val="00A0624A"/>
    <w:rsid w:val="00A06830"/>
    <w:rsid w:val="00A07170"/>
    <w:rsid w:val="00A12892"/>
    <w:rsid w:val="00A149DF"/>
    <w:rsid w:val="00A1634D"/>
    <w:rsid w:val="00A1707B"/>
    <w:rsid w:val="00A2408F"/>
    <w:rsid w:val="00A3115F"/>
    <w:rsid w:val="00A3216C"/>
    <w:rsid w:val="00A32694"/>
    <w:rsid w:val="00A33A18"/>
    <w:rsid w:val="00A350BE"/>
    <w:rsid w:val="00A35C8A"/>
    <w:rsid w:val="00A4149B"/>
    <w:rsid w:val="00A51ECF"/>
    <w:rsid w:val="00A531C8"/>
    <w:rsid w:val="00A5335D"/>
    <w:rsid w:val="00A556B0"/>
    <w:rsid w:val="00A56524"/>
    <w:rsid w:val="00A610B8"/>
    <w:rsid w:val="00A61208"/>
    <w:rsid w:val="00A62660"/>
    <w:rsid w:val="00A634DF"/>
    <w:rsid w:val="00A64D6A"/>
    <w:rsid w:val="00A66A0F"/>
    <w:rsid w:val="00A67FB0"/>
    <w:rsid w:val="00A700BE"/>
    <w:rsid w:val="00A7038D"/>
    <w:rsid w:val="00A705A6"/>
    <w:rsid w:val="00A722EF"/>
    <w:rsid w:val="00A73440"/>
    <w:rsid w:val="00A75D01"/>
    <w:rsid w:val="00A76562"/>
    <w:rsid w:val="00A76B01"/>
    <w:rsid w:val="00A77111"/>
    <w:rsid w:val="00A813D7"/>
    <w:rsid w:val="00A830B5"/>
    <w:rsid w:val="00A83BB1"/>
    <w:rsid w:val="00A83F29"/>
    <w:rsid w:val="00A84AFD"/>
    <w:rsid w:val="00A84C8A"/>
    <w:rsid w:val="00A87807"/>
    <w:rsid w:val="00A90332"/>
    <w:rsid w:val="00A94426"/>
    <w:rsid w:val="00A95B2B"/>
    <w:rsid w:val="00A9734B"/>
    <w:rsid w:val="00A97D26"/>
    <w:rsid w:val="00AA06C5"/>
    <w:rsid w:val="00AA225A"/>
    <w:rsid w:val="00AA24F0"/>
    <w:rsid w:val="00AA3A8E"/>
    <w:rsid w:val="00AA499B"/>
    <w:rsid w:val="00AA5BB8"/>
    <w:rsid w:val="00AA5D50"/>
    <w:rsid w:val="00AA6487"/>
    <w:rsid w:val="00AB001E"/>
    <w:rsid w:val="00AB22C8"/>
    <w:rsid w:val="00AB2D04"/>
    <w:rsid w:val="00AB318B"/>
    <w:rsid w:val="00AB582A"/>
    <w:rsid w:val="00AB7D6A"/>
    <w:rsid w:val="00AC19C2"/>
    <w:rsid w:val="00AC3A3F"/>
    <w:rsid w:val="00AD190D"/>
    <w:rsid w:val="00AD2DAB"/>
    <w:rsid w:val="00AE0826"/>
    <w:rsid w:val="00AE2E43"/>
    <w:rsid w:val="00AE2F4C"/>
    <w:rsid w:val="00AE3B4A"/>
    <w:rsid w:val="00AE4A87"/>
    <w:rsid w:val="00AE73BE"/>
    <w:rsid w:val="00AE749B"/>
    <w:rsid w:val="00AF0629"/>
    <w:rsid w:val="00AF1000"/>
    <w:rsid w:val="00AF1BF1"/>
    <w:rsid w:val="00AF32B8"/>
    <w:rsid w:val="00AF3CAC"/>
    <w:rsid w:val="00AF3CB3"/>
    <w:rsid w:val="00AF5337"/>
    <w:rsid w:val="00AF53C2"/>
    <w:rsid w:val="00AF7781"/>
    <w:rsid w:val="00AF7C60"/>
    <w:rsid w:val="00B005C5"/>
    <w:rsid w:val="00B0178F"/>
    <w:rsid w:val="00B02305"/>
    <w:rsid w:val="00B02E23"/>
    <w:rsid w:val="00B03951"/>
    <w:rsid w:val="00B03B40"/>
    <w:rsid w:val="00B1175D"/>
    <w:rsid w:val="00B12731"/>
    <w:rsid w:val="00B127CD"/>
    <w:rsid w:val="00B12AA5"/>
    <w:rsid w:val="00B14DF1"/>
    <w:rsid w:val="00B153B3"/>
    <w:rsid w:val="00B15758"/>
    <w:rsid w:val="00B17CBB"/>
    <w:rsid w:val="00B204D9"/>
    <w:rsid w:val="00B20BBF"/>
    <w:rsid w:val="00B217CC"/>
    <w:rsid w:val="00B221BA"/>
    <w:rsid w:val="00B25447"/>
    <w:rsid w:val="00B271C9"/>
    <w:rsid w:val="00B315DF"/>
    <w:rsid w:val="00B31D24"/>
    <w:rsid w:val="00B32F09"/>
    <w:rsid w:val="00B3367D"/>
    <w:rsid w:val="00B3391A"/>
    <w:rsid w:val="00B33D96"/>
    <w:rsid w:val="00B33E36"/>
    <w:rsid w:val="00B34F0E"/>
    <w:rsid w:val="00B35F5F"/>
    <w:rsid w:val="00B36F78"/>
    <w:rsid w:val="00B3755E"/>
    <w:rsid w:val="00B40055"/>
    <w:rsid w:val="00B404A6"/>
    <w:rsid w:val="00B40A63"/>
    <w:rsid w:val="00B44C17"/>
    <w:rsid w:val="00B45C45"/>
    <w:rsid w:val="00B56FB7"/>
    <w:rsid w:val="00B575E9"/>
    <w:rsid w:val="00B577A6"/>
    <w:rsid w:val="00B61E09"/>
    <w:rsid w:val="00B6274D"/>
    <w:rsid w:val="00B62B63"/>
    <w:rsid w:val="00B63D86"/>
    <w:rsid w:val="00B64D41"/>
    <w:rsid w:val="00B66CB3"/>
    <w:rsid w:val="00B66D6E"/>
    <w:rsid w:val="00B706C6"/>
    <w:rsid w:val="00B739CF"/>
    <w:rsid w:val="00B73D44"/>
    <w:rsid w:val="00B7475F"/>
    <w:rsid w:val="00B75FB1"/>
    <w:rsid w:val="00B76329"/>
    <w:rsid w:val="00B80B07"/>
    <w:rsid w:val="00B8178C"/>
    <w:rsid w:val="00B81BF0"/>
    <w:rsid w:val="00B82E33"/>
    <w:rsid w:val="00B82ECB"/>
    <w:rsid w:val="00B8310B"/>
    <w:rsid w:val="00B83C8B"/>
    <w:rsid w:val="00B83D98"/>
    <w:rsid w:val="00B85AA0"/>
    <w:rsid w:val="00B85BAF"/>
    <w:rsid w:val="00B90874"/>
    <w:rsid w:val="00B90BFA"/>
    <w:rsid w:val="00B93044"/>
    <w:rsid w:val="00B931B0"/>
    <w:rsid w:val="00B949FA"/>
    <w:rsid w:val="00B94E25"/>
    <w:rsid w:val="00B95E2C"/>
    <w:rsid w:val="00B95EB6"/>
    <w:rsid w:val="00BA1E1D"/>
    <w:rsid w:val="00BA2C17"/>
    <w:rsid w:val="00BA33FC"/>
    <w:rsid w:val="00BA40F3"/>
    <w:rsid w:val="00BA5F6B"/>
    <w:rsid w:val="00BA6BD0"/>
    <w:rsid w:val="00BB0589"/>
    <w:rsid w:val="00BB1AF8"/>
    <w:rsid w:val="00BB2E2A"/>
    <w:rsid w:val="00BB5970"/>
    <w:rsid w:val="00BC158C"/>
    <w:rsid w:val="00BC3515"/>
    <w:rsid w:val="00BC57A0"/>
    <w:rsid w:val="00BC59C2"/>
    <w:rsid w:val="00BC5DAE"/>
    <w:rsid w:val="00BC6C9E"/>
    <w:rsid w:val="00BD02CC"/>
    <w:rsid w:val="00BD22C7"/>
    <w:rsid w:val="00BD277B"/>
    <w:rsid w:val="00BD530D"/>
    <w:rsid w:val="00BE1401"/>
    <w:rsid w:val="00BE205B"/>
    <w:rsid w:val="00BE205D"/>
    <w:rsid w:val="00BE264E"/>
    <w:rsid w:val="00BE282C"/>
    <w:rsid w:val="00BE4E80"/>
    <w:rsid w:val="00BE544E"/>
    <w:rsid w:val="00BE5767"/>
    <w:rsid w:val="00BE59AE"/>
    <w:rsid w:val="00BE68B4"/>
    <w:rsid w:val="00BF5BDA"/>
    <w:rsid w:val="00BF68DA"/>
    <w:rsid w:val="00C0013E"/>
    <w:rsid w:val="00C029B6"/>
    <w:rsid w:val="00C03B0F"/>
    <w:rsid w:val="00C03E68"/>
    <w:rsid w:val="00C120F7"/>
    <w:rsid w:val="00C124B7"/>
    <w:rsid w:val="00C151B9"/>
    <w:rsid w:val="00C16756"/>
    <w:rsid w:val="00C16AB3"/>
    <w:rsid w:val="00C17224"/>
    <w:rsid w:val="00C17685"/>
    <w:rsid w:val="00C20CBD"/>
    <w:rsid w:val="00C22F92"/>
    <w:rsid w:val="00C23A93"/>
    <w:rsid w:val="00C23BCF"/>
    <w:rsid w:val="00C2648A"/>
    <w:rsid w:val="00C2711D"/>
    <w:rsid w:val="00C275B4"/>
    <w:rsid w:val="00C310A0"/>
    <w:rsid w:val="00C31976"/>
    <w:rsid w:val="00C34A88"/>
    <w:rsid w:val="00C34D73"/>
    <w:rsid w:val="00C351DB"/>
    <w:rsid w:val="00C36A88"/>
    <w:rsid w:val="00C4188F"/>
    <w:rsid w:val="00C44141"/>
    <w:rsid w:val="00C53EEF"/>
    <w:rsid w:val="00C55A01"/>
    <w:rsid w:val="00C56A39"/>
    <w:rsid w:val="00C57DD6"/>
    <w:rsid w:val="00C62753"/>
    <w:rsid w:val="00C62A8F"/>
    <w:rsid w:val="00C634E0"/>
    <w:rsid w:val="00C671BC"/>
    <w:rsid w:val="00C70202"/>
    <w:rsid w:val="00C70919"/>
    <w:rsid w:val="00C71AF2"/>
    <w:rsid w:val="00C737DE"/>
    <w:rsid w:val="00C759E4"/>
    <w:rsid w:val="00C75BEC"/>
    <w:rsid w:val="00C75F65"/>
    <w:rsid w:val="00C77099"/>
    <w:rsid w:val="00C80D96"/>
    <w:rsid w:val="00C80F6B"/>
    <w:rsid w:val="00C83560"/>
    <w:rsid w:val="00C836E3"/>
    <w:rsid w:val="00C83A19"/>
    <w:rsid w:val="00C84044"/>
    <w:rsid w:val="00C8527E"/>
    <w:rsid w:val="00C855D2"/>
    <w:rsid w:val="00C85E96"/>
    <w:rsid w:val="00C86FBD"/>
    <w:rsid w:val="00C9128F"/>
    <w:rsid w:val="00C91666"/>
    <w:rsid w:val="00C9219D"/>
    <w:rsid w:val="00C923D5"/>
    <w:rsid w:val="00C9443F"/>
    <w:rsid w:val="00C94E84"/>
    <w:rsid w:val="00CA18FB"/>
    <w:rsid w:val="00CA1BD1"/>
    <w:rsid w:val="00CA1CEF"/>
    <w:rsid w:val="00CA28B8"/>
    <w:rsid w:val="00CA7523"/>
    <w:rsid w:val="00CA7BB8"/>
    <w:rsid w:val="00CB030A"/>
    <w:rsid w:val="00CB125C"/>
    <w:rsid w:val="00CB3726"/>
    <w:rsid w:val="00CB430A"/>
    <w:rsid w:val="00CB455B"/>
    <w:rsid w:val="00CB4D87"/>
    <w:rsid w:val="00CB6CC8"/>
    <w:rsid w:val="00CC33FC"/>
    <w:rsid w:val="00CC4E6E"/>
    <w:rsid w:val="00CC67BB"/>
    <w:rsid w:val="00CC6E0A"/>
    <w:rsid w:val="00CC7617"/>
    <w:rsid w:val="00CC7935"/>
    <w:rsid w:val="00CC7C77"/>
    <w:rsid w:val="00CD17D1"/>
    <w:rsid w:val="00CD33BF"/>
    <w:rsid w:val="00CD66FB"/>
    <w:rsid w:val="00CD67D5"/>
    <w:rsid w:val="00CD71B5"/>
    <w:rsid w:val="00CE6D2A"/>
    <w:rsid w:val="00CE70E4"/>
    <w:rsid w:val="00CF2156"/>
    <w:rsid w:val="00CF41C5"/>
    <w:rsid w:val="00CF4D7B"/>
    <w:rsid w:val="00CF5AD2"/>
    <w:rsid w:val="00CF7F30"/>
    <w:rsid w:val="00CF7FFB"/>
    <w:rsid w:val="00D003AF"/>
    <w:rsid w:val="00D02234"/>
    <w:rsid w:val="00D0393F"/>
    <w:rsid w:val="00D04073"/>
    <w:rsid w:val="00D049C3"/>
    <w:rsid w:val="00D07715"/>
    <w:rsid w:val="00D106FE"/>
    <w:rsid w:val="00D117B2"/>
    <w:rsid w:val="00D125E8"/>
    <w:rsid w:val="00D12D3B"/>
    <w:rsid w:val="00D15FDA"/>
    <w:rsid w:val="00D161B7"/>
    <w:rsid w:val="00D16E63"/>
    <w:rsid w:val="00D21ED8"/>
    <w:rsid w:val="00D22A32"/>
    <w:rsid w:val="00D23012"/>
    <w:rsid w:val="00D2528D"/>
    <w:rsid w:val="00D263DD"/>
    <w:rsid w:val="00D26EC1"/>
    <w:rsid w:val="00D2709A"/>
    <w:rsid w:val="00D30569"/>
    <w:rsid w:val="00D31F30"/>
    <w:rsid w:val="00D31F45"/>
    <w:rsid w:val="00D335BB"/>
    <w:rsid w:val="00D33DCD"/>
    <w:rsid w:val="00D34A45"/>
    <w:rsid w:val="00D34B05"/>
    <w:rsid w:val="00D37504"/>
    <w:rsid w:val="00D37996"/>
    <w:rsid w:val="00D427FA"/>
    <w:rsid w:val="00D4455B"/>
    <w:rsid w:val="00D4625B"/>
    <w:rsid w:val="00D4725F"/>
    <w:rsid w:val="00D51EAE"/>
    <w:rsid w:val="00D54091"/>
    <w:rsid w:val="00D54B9A"/>
    <w:rsid w:val="00D54F2F"/>
    <w:rsid w:val="00D557F5"/>
    <w:rsid w:val="00D6026C"/>
    <w:rsid w:val="00D61100"/>
    <w:rsid w:val="00D61B5D"/>
    <w:rsid w:val="00D61C45"/>
    <w:rsid w:val="00D62AEF"/>
    <w:rsid w:val="00D62CE1"/>
    <w:rsid w:val="00D63A6C"/>
    <w:rsid w:val="00D64DD6"/>
    <w:rsid w:val="00D6587C"/>
    <w:rsid w:val="00D679B8"/>
    <w:rsid w:val="00D7127E"/>
    <w:rsid w:val="00D71E40"/>
    <w:rsid w:val="00D72C4E"/>
    <w:rsid w:val="00D73A2E"/>
    <w:rsid w:val="00D756CA"/>
    <w:rsid w:val="00D75E20"/>
    <w:rsid w:val="00D76053"/>
    <w:rsid w:val="00D77713"/>
    <w:rsid w:val="00D7798A"/>
    <w:rsid w:val="00D81E4C"/>
    <w:rsid w:val="00D822B6"/>
    <w:rsid w:val="00D8307B"/>
    <w:rsid w:val="00D8355E"/>
    <w:rsid w:val="00D836F7"/>
    <w:rsid w:val="00D84645"/>
    <w:rsid w:val="00D864F8"/>
    <w:rsid w:val="00D879A3"/>
    <w:rsid w:val="00D91950"/>
    <w:rsid w:val="00D93123"/>
    <w:rsid w:val="00D9483F"/>
    <w:rsid w:val="00DA5B6B"/>
    <w:rsid w:val="00DA64EC"/>
    <w:rsid w:val="00DA700C"/>
    <w:rsid w:val="00DB2EF0"/>
    <w:rsid w:val="00DB4640"/>
    <w:rsid w:val="00DB6F33"/>
    <w:rsid w:val="00DB72D0"/>
    <w:rsid w:val="00DB7DAA"/>
    <w:rsid w:val="00DC20A1"/>
    <w:rsid w:val="00DC2D54"/>
    <w:rsid w:val="00DD027E"/>
    <w:rsid w:val="00DD0447"/>
    <w:rsid w:val="00DD0E95"/>
    <w:rsid w:val="00DD1E5B"/>
    <w:rsid w:val="00DD49DB"/>
    <w:rsid w:val="00DD6354"/>
    <w:rsid w:val="00DE09F4"/>
    <w:rsid w:val="00DE2219"/>
    <w:rsid w:val="00DE2783"/>
    <w:rsid w:val="00DE27B8"/>
    <w:rsid w:val="00DE3D55"/>
    <w:rsid w:val="00DE48D1"/>
    <w:rsid w:val="00DE70C6"/>
    <w:rsid w:val="00DF0DB1"/>
    <w:rsid w:val="00DF1FBB"/>
    <w:rsid w:val="00DF21A8"/>
    <w:rsid w:val="00DF3A84"/>
    <w:rsid w:val="00DF548C"/>
    <w:rsid w:val="00DF6B55"/>
    <w:rsid w:val="00E01438"/>
    <w:rsid w:val="00E01663"/>
    <w:rsid w:val="00E03E59"/>
    <w:rsid w:val="00E07A39"/>
    <w:rsid w:val="00E104EF"/>
    <w:rsid w:val="00E125CB"/>
    <w:rsid w:val="00E13EDF"/>
    <w:rsid w:val="00E146EE"/>
    <w:rsid w:val="00E15FA8"/>
    <w:rsid w:val="00E165C9"/>
    <w:rsid w:val="00E17165"/>
    <w:rsid w:val="00E202E6"/>
    <w:rsid w:val="00E21B3E"/>
    <w:rsid w:val="00E21F7E"/>
    <w:rsid w:val="00E224C3"/>
    <w:rsid w:val="00E25D87"/>
    <w:rsid w:val="00E300EC"/>
    <w:rsid w:val="00E312BC"/>
    <w:rsid w:val="00E31300"/>
    <w:rsid w:val="00E31E46"/>
    <w:rsid w:val="00E31E8B"/>
    <w:rsid w:val="00E34AE2"/>
    <w:rsid w:val="00E34F1F"/>
    <w:rsid w:val="00E37601"/>
    <w:rsid w:val="00E40C3A"/>
    <w:rsid w:val="00E42235"/>
    <w:rsid w:val="00E43B3E"/>
    <w:rsid w:val="00E443BA"/>
    <w:rsid w:val="00E45FB7"/>
    <w:rsid w:val="00E46EBF"/>
    <w:rsid w:val="00E470CE"/>
    <w:rsid w:val="00E50010"/>
    <w:rsid w:val="00E50F94"/>
    <w:rsid w:val="00E524A9"/>
    <w:rsid w:val="00E528C9"/>
    <w:rsid w:val="00E5462E"/>
    <w:rsid w:val="00E55070"/>
    <w:rsid w:val="00E57F27"/>
    <w:rsid w:val="00E62FF5"/>
    <w:rsid w:val="00E65605"/>
    <w:rsid w:val="00E65AFF"/>
    <w:rsid w:val="00E6767D"/>
    <w:rsid w:val="00E67732"/>
    <w:rsid w:val="00E7411A"/>
    <w:rsid w:val="00E767E1"/>
    <w:rsid w:val="00E77A83"/>
    <w:rsid w:val="00E82E77"/>
    <w:rsid w:val="00E85972"/>
    <w:rsid w:val="00E90CE5"/>
    <w:rsid w:val="00E90E9C"/>
    <w:rsid w:val="00E9512C"/>
    <w:rsid w:val="00E957D0"/>
    <w:rsid w:val="00E97846"/>
    <w:rsid w:val="00EA0E38"/>
    <w:rsid w:val="00EA1872"/>
    <w:rsid w:val="00EA3FD0"/>
    <w:rsid w:val="00EA604E"/>
    <w:rsid w:val="00EA6536"/>
    <w:rsid w:val="00EA7167"/>
    <w:rsid w:val="00EB39F8"/>
    <w:rsid w:val="00EB3AE8"/>
    <w:rsid w:val="00EB44CB"/>
    <w:rsid w:val="00EB6196"/>
    <w:rsid w:val="00EB67F0"/>
    <w:rsid w:val="00EB6B0C"/>
    <w:rsid w:val="00EB6F46"/>
    <w:rsid w:val="00EC058C"/>
    <w:rsid w:val="00EC1BDE"/>
    <w:rsid w:val="00EC1F4B"/>
    <w:rsid w:val="00EC3B1A"/>
    <w:rsid w:val="00ED06D8"/>
    <w:rsid w:val="00ED1663"/>
    <w:rsid w:val="00ED4D53"/>
    <w:rsid w:val="00ED50F5"/>
    <w:rsid w:val="00ED6BE1"/>
    <w:rsid w:val="00ED7757"/>
    <w:rsid w:val="00EE31DF"/>
    <w:rsid w:val="00EE4E76"/>
    <w:rsid w:val="00EE7916"/>
    <w:rsid w:val="00EF1C6E"/>
    <w:rsid w:val="00EF4D3B"/>
    <w:rsid w:val="00EF6A34"/>
    <w:rsid w:val="00EF7579"/>
    <w:rsid w:val="00F00BE0"/>
    <w:rsid w:val="00F016BD"/>
    <w:rsid w:val="00F024C2"/>
    <w:rsid w:val="00F0680A"/>
    <w:rsid w:val="00F06ED0"/>
    <w:rsid w:val="00F07AB4"/>
    <w:rsid w:val="00F12013"/>
    <w:rsid w:val="00F12999"/>
    <w:rsid w:val="00F13822"/>
    <w:rsid w:val="00F139AB"/>
    <w:rsid w:val="00F14565"/>
    <w:rsid w:val="00F14A70"/>
    <w:rsid w:val="00F15EE6"/>
    <w:rsid w:val="00F175A5"/>
    <w:rsid w:val="00F20EE5"/>
    <w:rsid w:val="00F2250E"/>
    <w:rsid w:val="00F230F1"/>
    <w:rsid w:val="00F23CB7"/>
    <w:rsid w:val="00F2502D"/>
    <w:rsid w:val="00F276EC"/>
    <w:rsid w:val="00F27B8D"/>
    <w:rsid w:val="00F304FB"/>
    <w:rsid w:val="00F313F8"/>
    <w:rsid w:val="00F315AB"/>
    <w:rsid w:val="00F35871"/>
    <w:rsid w:val="00F35D52"/>
    <w:rsid w:val="00F373E1"/>
    <w:rsid w:val="00F42574"/>
    <w:rsid w:val="00F45257"/>
    <w:rsid w:val="00F45CA2"/>
    <w:rsid w:val="00F45D78"/>
    <w:rsid w:val="00F46154"/>
    <w:rsid w:val="00F46AD5"/>
    <w:rsid w:val="00F47DCD"/>
    <w:rsid w:val="00F50CA4"/>
    <w:rsid w:val="00F50CE7"/>
    <w:rsid w:val="00F549E7"/>
    <w:rsid w:val="00F5550D"/>
    <w:rsid w:val="00F55A07"/>
    <w:rsid w:val="00F575B9"/>
    <w:rsid w:val="00F618BB"/>
    <w:rsid w:val="00F6207A"/>
    <w:rsid w:val="00F6302F"/>
    <w:rsid w:val="00F67625"/>
    <w:rsid w:val="00F714EE"/>
    <w:rsid w:val="00F747B6"/>
    <w:rsid w:val="00F76B14"/>
    <w:rsid w:val="00F77730"/>
    <w:rsid w:val="00F82F0A"/>
    <w:rsid w:val="00F85D78"/>
    <w:rsid w:val="00F85F21"/>
    <w:rsid w:val="00F90CF5"/>
    <w:rsid w:val="00F91AD8"/>
    <w:rsid w:val="00F91D12"/>
    <w:rsid w:val="00F922B1"/>
    <w:rsid w:val="00F93F5C"/>
    <w:rsid w:val="00FA0CE1"/>
    <w:rsid w:val="00FA163C"/>
    <w:rsid w:val="00FA1CBD"/>
    <w:rsid w:val="00FA31CE"/>
    <w:rsid w:val="00FA3D92"/>
    <w:rsid w:val="00FA4119"/>
    <w:rsid w:val="00FA56EF"/>
    <w:rsid w:val="00FA5D99"/>
    <w:rsid w:val="00FA72F6"/>
    <w:rsid w:val="00FB04B6"/>
    <w:rsid w:val="00FB10A3"/>
    <w:rsid w:val="00FB13EA"/>
    <w:rsid w:val="00FB248B"/>
    <w:rsid w:val="00FB36D4"/>
    <w:rsid w:val="00FB3B0F"/>
    <w:rsid w:val="00FB510B"/>
    <w:rsid w:val="00FB5D1B"/>
    <w:rsid w:val="00FC1C97"/>
    <w:rsid w:val="00FC26BF"/>
    <w:rsid w:val="00FC423E"/>
    <w:rsid w:val="00FC46EB"/>
    <w:rsid w:val="00FC523E"/>
    <w:rsid w:val="00FC6CE0"/>
    <w:rsid w:val="00FC7232"/>
    <w:rsid w:val="00FC7525"/>
    <w:rsid w:val="00FC79E2"/>
    <w:rsid w:val="00FD076E"/>
    <w:rsid w:val="00FD418F"/>
    <w:rsid w:val="00FD4365"/>
    <w:rsid w:val="00FD4D39"/>
    <w:rsid w:val="00FD4F52"/>
    <w:rsid w:val="00FD685F"/>
    <w:rsid w:val="00FE1E48"/>
    <w:rsid w:val="00FE1EF3"/>
    <w:rsid w:val="00FE245E"/>
    <w:rsid w:val="00FE28C3"/>
    <w:rsid w:val="00FE3182"/>
    <w:rsid w:val="00FE41E1"/>
    <w:rsid w:val="00FE55F1"/>
    <w:rsid w:val="00FF085C"/>
    <w:rsid w:val="00FF213C"/>
    <w:rsid w:val="00FF3AE8"/>
    <w:rsid w:val="00FF3DCF"/>
    <w:rsid w:val="00FF4D81"/>
    <w:rsid w:val="00FF70AF"/>
    <w:rsid w:val="00FF75F5"/>
    <w:rsid w:val="015E6E21"/>
    <w:rsid w:val="01A6732E"/>
    <w:rsid w:val="02532161"/>
    <w:rsid w:val="02E02F52"/>
    <w:rsid w:val="031D7F48"/>
    <w:rsid w:val="03333CE8"/>
    <w:rsid w:val="03822C68"/>
    <w:rsid w:val="03D279D1"/>
    <w:rsid w:val="03EE2141"/>
    <w:rsid w:val="053F2F79"/>
    <w:rsid w:val="058D27CD"/>
    <w:rsid w:val="074C35FF"/>
    <w:rsid w:val="07501ECD"/>
    <w:rsid w:val="07627CEF"/>
    <w:rsid w:val="078B7CA7"/>
    <w:rsid w:val="07CA2E9E"/>
    <w:rsid w:val="0831709A"/>
    <w:rsid w:val="08AE02E0"/>
    <w:rsid w:val="08BB280E"/>
    <w:rsid w:val="0956339F"/>
    <w:rsid w:val="098F56B0"/>
    <w:rsid w:val="09FF1ADC"/>
    <w:rsid w:val="0A4F27D8"/>
    <w:rsid w:val="0A6D7B49"/>
    <w:rsid w:val="0A792DBF"/>
    <w:rsid w:val="0A8F226A"/>
    <w:rsid w:val="0ABA50BC"/>
    <w:rsid w:val="0ABD286D"/>
    <w:rsid w:val="0B1873A5"/>
    <w:rsid w:val="0B2F468A"/>
    <w:rsid w:val="0B4755FC"/>
    <w:rsid w:val="0B753148"/>
    <w:rsid w:val="0B822670"/>
    <w:rsid w:val="0BA46BDE"/>
    <w:rsid w:val="0BA9073C"/>
    <w:rsid w:val="0C497F29"/>
    <w:rsid w:val="0C6A75EB"/>
    <w:rsid w:val="0C6C62F9"/>
    <w:rsid w:val="0CAE1288"/>
    <w:rsid w:val="0D33072C"/>
    <w:rsid w:val="0D39747E"/>
    <w:rsid w:val="0D4B5392"/>
    <w:rsid w:val="0D9F26FE"/>
    <w:rsid w:val="0DA9453B"/>
    <w:rsid w:val="0E0E3B0A"/>
    <w:rsid w:val="0E4620ED"/>
    <w:rsid w:val="0E617989"/>
    <w:rsid w:val="0EA868AD"/>
    <w:rsid w:val="0EB34DB4"/>
    <w:rsid w:val="0ED725B9"/>
    <w:rsid w:val="0EF05296"/>
    <w:rsid w:val="0EFB7D75"/>
    <w:rsid w:val="0F22492E"/>
    <w:rsid w:val="0FA4024B"/>
    <w:rsid w:val="0FC17CF5"/>
    <w:rsid w:val="10430BB0"/>
    <w:rsid w:val="10D50151"/>
    <w:rsid w:val="1109638D"/>
    <w:rsid w:val="118848CF"/>
    <w:rsid w:val="12C6691D"/>
    <w:rsid w:val="140C64C2"/>
    <w:rsid w:val="145B541B"/>
    <w:rsid w:val="14C46447"/>
    <w:rsid w:val="14FE5191"/>
    <w:rsid w:val="15784F60"/>
    <w:rsid w:val="15A23B28"/>
    <w:rsid w:val="16257FF8"/>
    <w:rsid w:val="16713A48"/>
    <w:rsid w:val="167D6E17"/>
    <w:rsid w:val="16A71410"/>
    <w:rsid w:val="17186B5F"/>
    <w:rsid w:val="17392217"/>
    <w:rsid w:val="17591737"/>
    <w:rsid w:val="182449F4"/>
    <w:rsid w:val="18532FFB"/>
    <w:rsid w:val="18D85545"/>
    <w:rsid w:val="190D1810"/>
    <w:rsid w:val="19D338CF"/>
    <w:rsid w:val="1A4C3D72"/>
    <w:rsid w:val="1A7F145E"/>
    <w:rsid w:val="1AC467AA"/>
    <w:rsid w:val="1AF6583C"/>
    <w:rsid w:val="1B290EB8"/>
    <w:rsid w:val="1B5F72D9"/>
    <w:rsid w:val="1C241E60"/>
    <w:rsid w:val="1C250602"/>
    <w:rsid w:val="1C4614AC"/>
    <w:rsid w:val="1C6E1C1A"/>
    <w:rsid w:val="1C763D45"/>
    <w:rsid w:val="1C7873CF"/>
    <w:rsid w:val="1C9E5823"/>
    <w:rsid w:val="1CD567EA"/>
    <w:rsid w:val="1D347614"/>
    <w:rsid w:val="1D9C4799"/>
    <w:rsid w:val="1D9E62FF"/>
    <w:rsid w:val="1DAA53D7"/>
    <w:rsid w:val="1E986026"/>
    <w:rsid w:val="1E9D23E4"/>
    <w:rsid w:val="2019695E"/>
    <w:rsid w:val="20805C87"/>
    <w:rsid w:val="20F21EF0"/>
    <w:rsid w:val="210E6FBF"/>
    <w:rsid w:val="215E52F4"/>
    <w:rsid w:val="21A72C37"/>
    <w:rsid w:val="22814D46"/>
    <w:rsid w:val="2325502B"/>
    <w:rsid w:val="23385E1A"/>
    <w:rsid w:val="2371573B"/>
    <w:rsid w:val="23E134EF"/>
    <w:rsid w:val="24601885"/>
    <w:rsid w:val="247F47CB"/>
    <w:rsid w:val="249A1394"/>
    <w:rsid w:val="24D27ACD"/>
    <w:rsid w:val="24DE3BBA"/>
    <w:rsid w:val="24EA02AB"/>
    <w:rsid w:val="24EC3619"/>
    <w:rsid w:val="2522529C"/>
    <w:rsid w:val="25263D2A"/>
    <w:rsid w:val="25AC5561"/>
    <w:rsid w:val="262A0EEA"/>
    <w:rsid w:val="2658553D"/>
    <w:rsid w:val="266C303E"/>
    <w:rsid w:val="27187F1E"/>
    <w:rsid w:val="2729070A"/>
    <w:rsid w:val="275170E3"/>
    <w:rsid w:val="27F13660"/>
    <w:rsid w:val="281B41ED"/>
    <w:rsid w:val="28660044"/>
    <w:rsid w:val="286C2F88"/>
    <w:rsid w:val="28753B9D"/>
    <w:rsid w:val="287F1147"/>
    <w:rsid w:val="28855A7D"/>
    <w:rsid w:val="28AF7842"/>
    <w:rsid w:val="28D8669F"/>
    <w:rsid w:val="2907390B"/>
    <w:rsid w:val="2914433B"/>
    <w:rsid w:val="29296E0F"/>
    <w:rsid w:val="29546686"/>
    <w:rsid w:val="29C874E8"/>
    <w:rsid w:val="29F6591D"/>
    <w:rsid w:val="2A472991"/>
    <w:rsid w:val="2A835570"/>
    <w:rsid w:val="2AC47A10"/>
    <w:rsid w:val="2BE95450"/>
    <w:rsid w:val="2C8243A8"/>
    <w:rsid w:val="2CAD4FD3"/>
    <w:rsid w:val="2D216834"/>
    <w:rsid w:val="2DEA11E2"/>
    <w:rsid w:val="2E641DDA"/>
    <w:rsid w:val="2EBE48D6"/>
    <w:rsid w:val="2EE21975"/>
    <w:rsid w:val="2F15064E"/>
    <w:rsid w:val="2F77423C"/>
    <w:rsid w:val="2FCD7927"/>
    <w:rsid w:val="300315D3"/>
    <w:rsid w:val="30196D0F"/>
    <w:rsid w:val="30823A8E"/>
    <w:rsid w:val="316D501C"/>
    <w:rsid w:val="31831F40"/>
    <w:rsid w:val="31FD7870"/>
    <w:rsid w:val="32213901"/>
    <w:rsid w:val="324E5FF7"/>
    <w:rsid w:val="32E063E9"/>
    <w:rsid w:val="335E5E2E"/>
    <w:rsid w:val="33812F3E"/>
    <w:rsid w:val="33A8153F"/>
    <w:rsid w:val="33C00611"/>
    <w:rsid w:val="34053222"/>
    <w:rsid w:val="35B6520A"/>
    <w:rsid w:val="35BB2C43"/>
    <w:rsid w:val="35D17CAE"/>
    <w:rsid w:val="35D92AE4"/>
    <w:rsid w:val="367F2283"/>
    <w:rsid w:val="3680580C"/>
    <w:rsid w:val="368D0DB2"/>
    <w:rsid w:val="36DE5FAD"/>
    <w:rsid w:val="36FA35E1"/>
    <w:rsid w:val="378860F4"/>
    <w:rsid w:val="37983D22"/>
    <w:rsid w:val="37E52526"/>
    <w:rsid w:val="384352EB"/>
    <w:rsid w:val="397C4FC9"/>
    <w:rsid w:val="399C0FC7"/>
    <w:rsid w:val="3AB31D65"/>
    <w:rsid w:val="3AE73CBF"/>
    <w:rsid w:val="3B133C60"/>
    <w:rsid w:val="3B3857B2"/>
    <w:rsid w:val="3B565BC2"/>
    <w:rsid w:val="3B755389"/>
    <w:rsid w:val="3BD67D7A"/>
    <w:rsid w:val="3C2A2C9F"/>
    <w:rsid w:val="3C5E1E76"/>
    <w:rsid w:val="3CA81550"/>
    <w:rsid w:val="3CFA57E4"/>
    <w:rsid w:val="3D1E59FF"/>
    <w:rsid w:val="3D413D88"/>
    <w:rsid w:val="3D9D1F07"/>
    <w:rsid w:val="3DC265EB"/>
    <w:rsid w:val="3E3E4857"/>
    <w:rsid w:val="3E43177B"/>
    <w:rsid w:val="3E7779C5"/>
    <w:rsid w:val="3F1A4485"/>
    <w:rsid w:val="3F6C51C7"/>
    <w:rsid w:val="400C3985"/>
    <w:rsid w:val="40435571"/>
    <w:rsid w:val="406B69E3"/>
    <w:rsid w:val="410F0610"/>
    <w:rsid w:val="411A33B9"/>
    <w:rsid w:val="41391F47"/>
    <w:rsid w:val="4144139B"/>
    <w:rsid w:val="416D0AE7"/>
    <w:rsid w:val="416D5C9A"/>
    <w:rsid w:val="41F1637D"/>
    <w:rsid w:val="42010DA9"/>
    <w:rsid w:val="42577F7F"/>
    <w:rsid w:val="425E4F0F"/>
    <w:rsid w:val="43331F1E"/>
    <w:rsid w:val="438533F1"/>
    <w:rsid w:val="43A37CB7"/>
    <w:rsid w:val="43DB3E30"/>
    <w:rsid w:val="43E42AD6"/>
    <w:rsid w:val="4462631A"/>
    <w:rsid w:val="44661DBA"/>
    <w:rsid w:val="448D25A9"/>
    <w:rsid w:val="44EF1B82"/>
    <w:rsid w:val="44FB25C0"/>
    <w:rsid w:val="44FE461C"/>
    <w:rsid w:val="451744CD"/>
    <w:rsid w:val="4604339A"/>
    <w:rsid w:val="461B2714"/>
    <w:rsid w:val="469B6EDE"/>
    <w:rsid w:val="46E42955"/>
    <w:rsid w:val="473D2DF8"/>
    <w:rsid w:val="47647B16"/>
    <w:rsid w:val="47B553A6"/>
    <w:rsid w:val="48322E71"/>
    <w:rsid w:val="488B0904"/>
    <w:rsid w:val="48E46547"/>
    <w:rsid w:val="492B43C3"/>
    <w:rsid w:val="49392082"/>
    <w:rsid w:val="4A32550C"/>
    <w:rsid w:val="4B221C97"/>
    <w:rsid w:val="4BEC06EF"/>
    <w:rsid w:val="4C1B1639"/>
    <w:rsid w:val="4C6514A9"/>
    <w:rsid w:val="4CCE0B6D"/>
    <w:rsid w:val="4CDB2A01"/>
    <w:rsid w:val="4CFB488E"/>
    <w:rsid w:val="4D0166E7"/>
    <w:rsid w:val="4D082C7C"/>
    <w:rsid w:val="4D162FDD"/>
    <w:rsid w:val="4D1B26B0"/>
    <w:rsid w:val="4D7723EB"/>
    <w:rsid w:val="4D9A4EDE"/>
    <w:rsid w:val="4DC26D49"/>
    <w:rsid w:val="4DC6336F"/>
    <w:rsid w:val="4DEF01AE"/>
    <w:rsid w:val="4E1B74D9"/>
    <w:rsid w:val="4E5B69E0"/>
    <w:rsid w:val="4E6E43D5"/>
    <w:rsid w:val="4EA94F58"/>
    <w:rsid w:val="4EF9023F"/>
    <w:rsid w:val="4F751B1A"/>
    <w:rsid w:val="4FFC3843"/>
    <w:rsid w:val="502110EB"/>
    <w:rsid w:val="512A402D"/>
    <w:rsid w:val="51515D49"/>
    <w:rsid w:val="517A0E4E"/>
    <w:rsid w:val="5244074B"/>
    <w:rsid w:val="52546EB6"/>
    <w:rsid w:val="52CB61AD"/>
    <w:rsid w:val="52D32AFD"/>
    <w:rsid w:val="53042B26"/>
    <w:rsid w:val="5317387F"/>
    <w:rsid w:val="53176BAE"/>
    <w:rsid w:val="53485534"/>
    <w:rsid w:val="536A5F90"/>
    <w:rsid w:val="53752412"/>
    <w:rsid w:val="53922398"/>
    <w:rsid w:val="5404338B"/>
    <w:rsid w:val="544669FD"/>
    <w:rsid w:val="54BA617A"/>
    <w:rsid w:val="54FD29E6"/>
    <w:rsid w:val="55123E4D"/>
    <w:rsid w:val="554C1DF1"/>
    <w:rsid w:val="55700164"/>
    <w:rsid w:val="55BD4188"/>
    <w:rsid w:val="55CB0C21"/>
    <w:rsid w:val="55D80841"/>
    <w:rsid w:val="55FA1C1C"/>
    <w:rsid w:val="56732FE6"/>
    <w:rsid w:val="56A3023E"/>
    <w:rsid w:val="56AA301C"/>
    <w:rsid w:val="56D1050E"/>
    <w:rsid w:val="57674562"/>
    <w:rsid w:val="579F27B9"/>
    <w:rsid w:val="582C0BE6"/>
    <w:rsid w:val="583831D2"/>
    <w:rsid w:val="586763CC"/>
    <w:rsid w:val="587232F3"/>
    <w:rsid w:val="58C903D0"/>
    <w:rsid w:val="594577CA"/>
    <w:rsid w:val="59784482"/>
    <w:rsid w:val="5A4206F2"/>
    <w:rsid w:val="5A67564C"/>
    <w:rsid w:val="5A684B40"/>
    <w:rsid w:val="5A9F2C05"/>
    <w:rsid w:val="5AAD37D8"/>
    <w:rsid w:val="5AB550E6"/>
    <w:rsid w:val="5AD1464F"/>
    <w:rsid w:val="5ADD6FE0"/>
    <w:rsid w:val="5B3E0E34"/>
    <w:rsid w:val="5B7F17EB"/>
    <w:rsid w:val="5BA266C5"/>
    <w:rsid w:val="5BDB3215"/>
    <w:rsid w:val="5BE4732E"/>
    <w:rsid w:val="5C1015E3"/>
    <w:rsid w:val="5C127BCE"/>
    <w:rsid w:val="5C3D75A3"/>
    <w:rsid w:val="5C3E0CC0"/>
    <w:rsid w:val="5C8B273D"/>
    <w:rsid w:val="5CD03307"/>
    <w:rsid w:val="5D1A69B5"/>
    <w:rsid w:val="5DA55635"/>
    <w:rsid w:val="5E681B47"/>
    <w:rsid w:val="5E6F680C"/>
    <w:rsid w:val="5EC42D73"/>
    <w:rsid w:val="60435A25"/>
    <w:rsid w:val="61A62768"/>
    <w:rsid w:val="61AD71FE"/>
    <w:rsid w:val="61F701E5"/>
    <w:rsid w:val="62021AB5"/>
    <w:rsid w:val="6212744C"/>
    <w:rsid w:val="62856C2D"/>
    <w:rsid w:val="62945280"/>
    <w:rsid w:val="637A3DFF"/>
    <w:rsid w:val="642E23CD"/>
    <w:rsid w:val="643A4547"/>
    <w:rsid w:val="65292A44"/>
    <w:rsid w:val="65576F5D"/>
    <w:rsid w:val="65CC2152"/>
    <w:rsid w:val="65F67C52"/>
    <w:rsid w:val="6650786F"/>
    <w:rsid w:val="66C6766B"/>
    <w:rsid w:val="66D83229"/>
    <w:rsid w:val="66E01069"/>
    <w:rsid w:val="671C1F5B"/>
    <w:rsid w:val="6727516E"/>
    <w:rsid w:val="67787DDA"/>
    <w:rsid w:val="67876FFE"/>
    <w:rsid w:val="678C24BD"/>
    <w:rsid w:val="67A61BB0"/>
    <w:rsid w:val="67AF573D"/>
    <w:rsid w:val="67D71173"/>
    <w:rsid w:val="67E660D5"/>
    <w:rsid w:val="67F214AF"/>
    <w:rsid w:val="684650A8"/>
    <w:rsid w:val="68800290"/>
    <w:rsid w:val="68BF514E"/>
    <w:rsid w:val="68F4353F"/>
    <w:rsid w:val="6946248E"/>
    <w:rsid w:val="69826F10"/>
    <w:rsid w:val="699E78A0"/>
    <w:rsid w:val="69BC690D"/>
    <w:rsid w:val="6A275311"/>
    <w:rsid w:val="6A4425D0"/>
    <w:rsid w:val="6B2D778A"/>
    <w:rsid w:val="6B855714"/>
    <w:rsid w:val="6B91125C"/>
    <w:rsid w:val="6C6300AD"/>
    <w:rsid w:val="6CB76984"/>
    <w:rsid w:val="6CD33A32"/>
    <w:rsid w:val="6D45007F"/>
    <w:rsid w:val="6DA246D0"/>
    <w:rsid w:val="6DB00ADB"/>
    <w:rsid w:val="6DDD64DD"/>
    <w:rsid w:val="6E253AB6"/>
    <w:rsid w:val="6EA16987"/>
    <w:rsid w:val="6EB96935"/>
    <w:rsid w:val="6F8D5C1A"/>
    <w:rsid w:val="6FD27139"/>
    <w:rsid w:val="70E00108"/>
    <w:rsid w:val="70F43032"/>
    <w:rsid w:val="70FA499F"/>
    <w:rsid w:val="710B40C8"/>
    <w:rsid w:val="710E3FA6"/>
    <w:rsid w:val="71197C0D"/>
    <w:rsid w:val="71827910"/>
    <w:rsid w:val="71FC5723"/>
    <w:rsid w:val="720F7F50"/>
    <w:rsid w:val="72E46448"/>
    <w:rsid w:val="730563A9"/>
    <w:rsid w:val="730E1E4E"/>
    <w:rsid w:val="73752023"/>
    <w:rsid w:val="73CE3D49"/>
    <w:rsid w:val="74097106"/>
    <w:rsid w:val="74565A07"/>
    <w:rsid w:val="754B12D3"/>
    <w:rsid w:val="75AA5833"/>
    <w:rsid w:val="76122BFF"/>
    <w:rsid w:val="7633751A"/>
    <w:rsid w:val="76A611D8"/>
    <w:rsid w:val="76EC43A2"/>
    <w:rsid w:val="76FD68CB"/>
    <w:rsid w:val="77F20DB3"/>
    <w:rsid w:val="78040CD3"/>
    <w:rsid w:val="786725EB"/>
    <w:rsid w:val="79541975"/>
    <w:rsid w:val="79663AB4"/>
    <w:rsid w:val="7A824E26"/>
    <w:rsid w:val="7AAC16F7"/>
    <w:rsid w:val="7BCD518A"/>
    <w:rsid w:val="7C917E67"/>
    <w:rsid w:val="7CAC2223"/>
    <w:rsid w:val="7CEB362B"/>
    <w:rsid w:val="7CF01A24"/>
    <w:rsid w:val="7D6D0B31"/>
    <w:rsid w:val="7DE55306"/>
    <w:rsid w:val="7E2766A8"/>
    <w:rsid w:val="7E305EDA"/>
    <w:rsid w:val="7E7B4984"/>
    <w:rsid w:val="7ECFEAE9"/>
    <w:rsid w:val="7FD04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85F515"/>
  <w15:docId w15:val="{2C386E5F-16F7-4186-86CD-0F41E50D3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 w:qFormat="1"/>
    <w:lsdException w:name="heading 4" w:uiPriority="9" w:unhideWhenUsed="1" w:qFormat="1"/>
    <w:lsdException w:name="heading 5" w:uiPriority="9"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iPriority="99"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qFormat="1"/>
    <w:lsdException w:name="Body Text Indent 2" w:qFormat="1"/>
    <w:lsdException w:name="Body Text Indent 3" w:qFormat="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0"/>
    <w:next w:val="a1"/>
    <w:link w:val="20"/>
    <w:uiPriority w:val="9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0"/>
    <w:next w:val="a1"/>
    <w:link w:val="30"/>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0"/>
    <w:next w:val="a0"/>
    <w:link w:val="40"/>
    <w:uiPriority w:val="9"/>
    <w:unhideWhenUsed/>
    <w:qFormat/>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0"/>
    <w:uiPriority w:val="9"/>
    <w:unhideWhenUsed/>
    <w:qFormat/>
    <w:pPr>
      <w:keepNext/>
      <w:keepLines/>
      <w:spacing w:before="280" w:after="290" w:line="376" w:lineRule="auto"/>
      <w:outlineLvl w:val="4"/>
    </w:pPr>
    <w:rPr>
      <w:b/>
      <w:bCs/>
      <w:sz w:val="28"/>
      <w:szCs w:val="28"/>
    </w:rPr>
  </w:style>
  <w:style w:type="paragraph" w:styleId="7">
    <w:name w:val="heading 7"/>
    <w:basedOn w:val="a0"/>
    <w:next w:val="a0"/>
    <w:link w:val="70"/>
    <w:unhideWhenUsed/>
    <w:qFormat/>
    <w:pPr>
      <w:keepNext/>
      <w:keepLines/>
      <w:spacing w:before="240" w:after="64" w:line="320" w:lineRule="auto"/>
      <w:outlineLvl w:val="6"/>
    </w:pPr>
    <w:rPr>
      <w:b/>
      <w:bCs/>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qFormat/>
    <w:pPr>
      <w:autoSpaceDE w:val="0"/>
      <w:autoSpaceDN w:val="0"/>
      <w:adjustRightInd w:val="0"/>
      <w:ind w:firstLine="420"/>
      <w:jc w:val="left"/>
    </w:pPr>
    <w:rPr>
      <w:rFonts w:ascii="宋体"/>
      <w:kern w:val="0"/>
      <w:sz w:val="24"/>
      <w:szCs w:val="20"/>
    </w:rPr>
  </w:style>
  <w:style w:type="paragraph" w:styleId="TOC7">
    <w:name w:val="toc 7"/>
    <w:basedOn w:val="a0"/>
    <w:next w:val="a0"/>
    <w:uiPriority w:val="39"/>
    <w:qFormat/>
    <w:pPr>
      <w:ind w:leftChars="1200" w:left="2520"/>
    </w:pPr>
  </w:style>
  <w:style w:type="paragraph" w:styleId="a5">
    <w:name w:val="annotation text"/>
    <w:basedOn w:val="a0"/>
    <w:link w:val="a6"/>
    <w:uiPriority w:val="99"/>
    <w:qFormat/>
    <w:pPr>
      <w:jc w:val="left"/>
    </w:pPr>
  </w:style>
  <w:style w:type="paragraph" w:styleId="31">
    <w:name w:val="Body Text 3"/>
    <w:basedOn w:val="a0"/>
    <w:link w:val="32"/>
    <w:semiHidden/>
    <w:unhideWhenUsed/>
    <w:qFormat/>
    <w:pPr>
      <w:spacing w:after="120"/>
    </w:pPr>
    <w:rPr>
      <w:sz w:val="16"/>
      <w:szCs w:val="16"/>
    </w:rPr>
  </w:style>
  <w:style w:type="paragraph" w:styleId="a7">
    <w:name w:val="Body Text"/>
    <w:basedOn w:val="a0"/>
    <w:link w:val="a8"/>
    <w:qFormat/>
    <w:pPr>
      <w:tabs>
        <w:tab w:val="left" w:pos="567"/>
      </w:tabs>
      <w:spacing w:before="120" w:line="22" w:lineRule="atLeast"/>
    </w:pPr>
    <w:rPr>
      <w:rFonts w:ascii="宋体" w:hAnsi="宋体"/>
      <w:sz w:val="24"/>
    </w:rPr>
  </w:style>
  <w:style w:type="paragraph" w:styleId="a9">
    <w:name w:val="Body Text Indent"/>
    <w:basedOn w:val="a0"/>
    <w:link w:val="aa"/>
    <w:qFormat/>
    <w:pPr>
      <w:spacing w:line="360" w:lineRule="auto"/>
      <w:ind w:firstLine="570"/>
    </w:pPr>
    <w:rPr>
      <w:sz w:val="24"/>
    </w:rPr>
  </w:style>
  <w:style w:type="paragraph" w:styleId="TOC5">
    <w:name w:val="toc 5"/>
    <w:basedOn w:val="a0"/>
    <w:next w:val="a0"/>
    <w:uiPriority w:val="39"/>
    <w:qFormat/>
    <w:pPr>
      <w:ind w:leftChars="800" w:left="1680"/>
    </w:pPr>
  </w:style>
  <w:style w:type="paragraph" w:styleId="TOC3">
    <w:name w:val="toc 3"/>
    <w:basedOn w:val="a0"/>
    <w:next w:val="a0"/>
    <w:uiPriority w:val="39"/>
    <w:qFormat/>
    <w:pPr>
      <w:tabs>
        <w:tab w:val="left" w:pos="1260"/>
        <w:tab w:val="right" w:leader="dot" w:pos="8630"/>
      </w:tabs>
      <w:ind w:leftChars="400" w:left="840"/>
    </w:pPr>
  </w:style>
  <w:style w:type="paragraph" w:styleId="ab">
    <w:name w:val="Plain Text"/>
    <w:basedOn w:val="a0"/>
    <w:link w:val="ac"/>
    <w:qFormat/>
    <w:rPr>
      <w:rFonts w:ascii="宋体" w:hAnsi="Courier New"/>
      <w:szCs w:val="20"/>
    </w:rPr>
  </w:style>
  <w:style w:type="paragraph" w:styleId="TOC8">
    <w:name w:val="toc 8"/>
    <w:basedOn w:val="a0"/>
    <w:next w:val="a0"/>
    <w:uiPriority w:val="39"/>
    <w:qFormat/>
    <w:pPr>
      <w:ind w:leftChars="1400" w:left="2940"/>
    </w:pPr>
  </w:style>
  <w:style w:type="paragraph" w:styleId="ad">
    <w:name w:val="Date"/>
    <w:basedOn w:val="a0"/>
    <w:next w:val="a0"/>
    <w:link w:val="ae"/>
    <w:uiPriority w:val="99"/>
    <w:qFormat/>
    <w:pPr>
      <w:ind w:leftChars="2500" w:left="100"/>
    </w:pPr>
    <w:rPr>
      <w:rFonts w:ascii="仿宋_GB2312" w:eastAsia="仿宋_GB2312" w:hAnsi="宋体"/>
      <w:color w:val="000000"/>
      <w:sz w:val="24"/>
    </w:rPr>
  </w:style>
  <w:style w:type="paragraph" w:styleId="21">
    <w:name w:val="Body Text Indent 2"/>
    <w:basedOn w:val="a0"/>
    <w:qFormat/>
    <w:pPr>
      <w:ind w:firstLineChars="200" w:firstLine="480"/>
    </w:pPr>
    <w:rPr>
      <w:rFonts w:ascii="仿宋_GB2312" w:eastAsia="仿宋_GB2312"/>
      <w:sz w:val="24"/>
    </w:rPr>
  </w:style>
  <w:style w:type="paragraph" w:styleId="af">
    <w:name w:val="Balloon Text"/>
    <w:basedOn w:val="a0"/>
    <w:link w:val="af0"/>
    <w:uiPriority w:val="99"/>
    <w:qFormat/>
    <w:rPr>
      <w:sz w:val="18"/>
      <w:szCs w:val="18"/>
    </w:rPr>
  </w:style>
  <w:style w:type="paragraph" w:styleId="af1">
    <w:name w:val="footer"/>
    <w:basedOn w:val="a0"/>
    <w:link w:val="af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3">
    <w:name w:val="envelope return"/>
    <w:basedOn w:val="a0"/>
    <w:qFormat/>
    <w:pPr>
      <w:snapToGrid w:val="0"/>
    </w:pPr>
    <w:rPr>
      <w:rFonts w:ascii="Arial" w:hAnsi="Arial"/>
      <w:szCs w:val="22"/>
    </w:rPr>
  </w:style>
  <w:style w:type="paragraph" w:styleId="af4">
    <w:name w:val="header"/>
    <w:basedOn w:val="a0"/>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style>
  <w:style w:type="paragraph" w:styleId="TOC4">
    <w:name w:val="toc 4"/>
    <w:basedOn w:val="a0"/>
    <w:next w:val="a0"/>
    <w:uiPriority w:val="39"/>
    <w:qFormat/>
    <w:pPr>
      <w:ind w:leftChars="600" w:left="1260"/>
    </w:pPr>
  </w:style>
  <w:style w:type="paragraph" w:styleId="TOC6">
    <w:name w:val="toc 6"/>
    <w:basedOn w:val="a0"/>
    <w:next w:val="a0"/>
    <w:uiPriority w:val="39"/>
    <w:qFormat/>
    <w:pPr>
      <w:ind w:leftChars="1000" w:left="2100"/>
    </w:pPr>
  </w:style>
  <w:style w:type="paragraph" w:styleId="33">
    <w:name w:val="Body Text Indent 3"/>
    <w:basedOn w:val="a0"/>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0"/>
    <w:next w:val="a0"/>
    <w:uiPriority w:val="39"/>
    <w:qFormat/>
    <w:pPr>
      <w:ind w:leftChars="200" w:left="420"/>
    </w:pPr>
  </w:style>
  <w:style w:type="paragraph" w:styleId="TOC9">
    <w:name w:val="toc 9"/>
    <w:basedOn w:val="a0"/>
    <w:next w:val="a0"/>
    <w:uiPriority w:val="39"/>
    <w:qFormat/>
    <w:pPr>
      <w:ind w:leftChars="1600" w:left="3360"/>
    </w:pPr>
  </w:style>
  <w:style w:type="paragraph" w:styleId="af6">
    <w:name w:val="Normal (Web)"/>
    <w:basedOn w:val="a0"/>
    <w:semiHidden/>
    <w:unhideWhenUsed/>
    <w:qFormat/>
    <w:rPr>
      <w:sz w:val="24"/>
    </w:rPr>
  </w:style>
  <w:style w:type="paragraph" w:styleId="11">
    <w:name w:val="index 1"/>
    <w:basedOn w:val="a0"/>
    <w:next w:val="a0"/>
    <w:semiHidden/>
    <w:qFormat/>
    <w:rPr>
      <w:szCs w:val="20"/>
    </w:rPr>
  </w:style>
  <w:style w:type="paragraph" w:styleId="af7">
    <w:name w:val="annotation subject"/>
    <w:basedOn w:val="a5"/>
    <w:next w:val="a5"/>
    <w:link w:val="af8"/>
    <w:qFormat/>
    <w:rPr>
      <w:b/>
      <w:bCs/>
    </w:rPr>
  </w:style>
  <w:style w:type="paragraph" w:styleId="22">
    <w:name w:val="Body Text First Indent 2"/>
    <w:basedOn w:val="a9"/>
    <w:link w:val="23"/>
    <w:unhideWhenUsed/>
    <w:qFormat/>
    <w:pPr>
      <w:spacing w:after="120" w:line="240" w:lineRule="auto"/>
      <w:ind w:left="420" w:firstLine="420"/>
    </w:pPr>
    <w:rPr>
      <w:sz w:val="21"/>
    </w:rPr>
  </w:style>
  <w:style w:type="table" w:styleId="af9">
    <w:name w:val="Table Grid"/>
    <w:basedOn w:val="a3"/>
    <w:uiPriority w:val="39"/>
    <w:qFormat/>
    <w:rPr>
      <w:rFonts w:ascii="Cambria" w:eastAsia="黑体"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2"/>
    <w:uiPriority w:val="22"/>
    <w:qFormat/>
    <w:rPr>
      <w:b/>
      <w:bCs/>
    </w:rPr>
  </w:style>
  <w:style w:type="character" w:styleId="afb">
    <w:name w:val="page number"/>
    <w:basedOn w:val="a2"/>
    <w:qFormat/>
  </w:style>
  <w:style w:type="character" w:styleId="afc">
    <w:name w:val="Hyperlink"/>
    <w:uiPriority w:val="99"/>
    <w:qFormat/>
    <w:rPr>
      <w:color w:val="0000FF"/>
      <w:u w:val="single"/>
    </w:rPr>
  </w:style>
  <w:style w:type="character" w:styleId="afd">
    <w:name w:val="annotation reference"/>
    <w:uiPriority w:val="99"/>
    <w:qFormat/>
    <w:rPr>
      <w:sz w:val="21"/>
      <w:szCs w:val="21"/>
    </w:rPr>
  </w:style>
  <w:style w:type="character" w:customStyle="1" w:styleId="30">
    <w:name w:val="标题 3 字符"/>
    <w:link w:val="3"/>
    <w:uiPriority w:val="9"/>
    <w:qFormat/>
    <w:rPr>
      <w:rFonts w:ascii="宋体"/>
      <w:b/>
      <w:sz w:val="24"/>
      <w:u w:val="single"/>
    </w:rPr>
  </w:style>
  <w:style w:type="character" w:customStyle="1" w:styleId="10">
    <w:name w:val="标题 1 字符"/>
    <w:basedOn w:val="a2"/>
    <w:link w:val="1"/>
    <w:qFormat/>
    <w:rPr>
      <w:rFonts w:ascii="宋体"/>
      <w:b/>
      <w:kern w:val="44"/>
      <w:sz w:val="32"/>
    </w:rPr>
  </w:style>
  <w:style w:type="character" w:customStyle="1" w:styleId="20">
    <w:name w:val="标题 2 字符"/>
    <w:link w:val="2"/>
    <w:uiPriority w:val="9"/>
    <w:qFormat/>
    <w:rPr>
      <w:rFonts w:ascii="Arial" w:eastAsia="黑体" w:hAnsi="Arial"/>
      <w:b/>
      <w:sz w:val="30"/>
    </w:rPr>
  </w:style>
  <w:style w:type="character" w:customStyle="1" w:styleId="40">
    <w:name w:val="标题 4 字符"/>
    <w:basedOn w:val="a2"/>
    <w:link w:val="4"/>
    <w:uiPriority w:val="9"/>
    <w:qFormat/>
    <w:rPr>
      <w:rFonts w:ascii="Cambria" w:hAnsi="Cambria"/>
      <w:b/>
      <w:bCs/>
      <w:kern w:val="2"/>
      <w:sz w:val="28"/>
      <w:szCs w:val="28"/>
    </w:rPr>
  </w:style>
  <w:style w:type="character" w:customStyle="1" w:styleId="12">
    <w:name w:val="未处理的提及1"/>
    <w:uiPriority w:val="99"/>
    <w:unhideWhenUsed/>
    <w:qFormat/>
    <w:rPr>
      <w:color w:val="605E5C"/>
      <w:shd w:val="clear" w:color="auto" w:fill="E1DFDD"/>
    </w:rPr>
  </w:style>
  <w:style w:type="paragraph" w:customStyle="1" w:styleId="Char">
    <w:name w:val="Char"/>
    <w:basedOn w:val="a0"/>
    <w:qFormat/>
    <w:pPr>
      <w:tabs>
        <w:tab w:val="left" w:pos="360"/>
      </w:tabs>
    </w:pPr>
    <w:rPr>
      <w:sz w:val="24"/>
    </w:rPr>
  </w:style>
  <w:style w:type="character" w:customStyle="1" w:styleId="a8">
    <w:name w:val="正文文本 字符"/>
    <w:link w:val="a7"/>
    <w:qFormat/>
    <w:rPr>
      <w:rFonts w:ascii="宋体" w:hAnsi="宋体"/>
      <w:kern w:val="2"/>
      <w:sz w:val="24"/>
      <w:szCs w:val="24"/>
    </w:rPr>
  </w:style>
  <w:style w:type="character" w:customStyle="1" w:styleId="ac">
    <w:name w:val="纯文本 字符"/>
    <w:link w:val="ab"/>
    <w:uiPriority w:val="99"/>
    <w:qFormat/>
    <w:rPr>
      <w:rFonts w:ascii="宋体" w:hAnsi="Courier New"/>
      <w:kern w:val="2"/>
      <w:sz w:val="21"/>
    </w:rPr>
  </w:style>
  <w:style w:type="character" w:customStyle="1" w:styleId="a6">
    <w:name w:val="批注文字 字符"/>
    <w:link w:val="a5"/>
    <w:uiPriority w:val="99"/>
    <w:qFormat/>
    <w:rPr>
      <w:kern w:val="2"/>
      <w:sz w:val="21"/>
      <w:szCs w:val="24"/>
    </w:rPr>
  </w:style>
  <w:style w:type="character" w:customStyle="1" w:styleId="af5">
    <w:name w:val="页眉 字符"/>
    <w:link w:val="af4"/>
    <w:qFormat/>
    <w:rPr>
      <w:kern w:val="2"/>
      <w:sz w:val="18"/>
      <w:szCs w:val="18"/>
    </w:rPr>
  </w:style>
  <w:style w:type="character" w:customStyle="1" w:styleId="af0">
    <w:name w:val="批注框文本 字符"/>
    <w:link w:val="af"/>
    <w:uiPriority w:val="99"/>
    <w:qFormat/>
    <w:rPr>
      <w:kern w:val="2"/>
      <w:sz w:val="18"/>
      <w:szCs w:val="18"/>
    </w:rPr>
  </w:style>
  <w:style w:type="character" w:customStyle="1" w:styleId="ae">
    <w:name w:val="日期 字符"/>
    <w:link w:val="ad"/>
    <w:uiPriority w:val="99"/>
    <w:qFormat/>
    <w:rPr>
      <w:rFonts w:ascii="仿宋_GB2312" w:eastAsia="仿宋_GB2312" w:hAnsi="宋体"/>
      <w:color w:val="000000"/>
      <w:kern w:val="2"/>
      <w:sz w:val="24"/>
      <w:szCs w:val="24"/>
    </w:rPr>
  </w:style>
  <w:style w:type="character" w:customStyle="1" w:styleId="af8">
    <w:name w:val="批注主题 字符"/>
    <w:link w:val="af7"/>
    <w:qFormat/>
    <w:rPr>
      <w:b/>
      <w:bCs/>
      <w:kern w:val="2"/>
      <w:sz w:val="21"/>
      <w:szCs w:val="24"/>
    </w:rPr>
  </w:style>
  <w:style w:type="character" w:customStyle="1" w:styleId="af2">
    <w:name w:val="页脚 字符"/>
    <w:link w:val="af1"/>
    <w:uiPriority w:val="99"/>
    <w:qFormat/>
    <w:rPr>
      <w:rFonts w:ascii="宋体"/>
      <w:sz w:val="18"/>
    </w:rPr>
  </w:style>
  <w:style w:type="paragraph" w:styleId="afe">
    <w:name w:val="List Paragraph"/>
    <w:basedOn w:val="a0"/>
    <w:link w:val="aff"/>
    <w:uiPriority w:val="99"/>
    <w:qFormat/>
    <w:pPr>
      <w:widowControl/>
      <w:ind w:firstLineChars="200" w:firstLine="420"/>
      <w:jc w:val="left"/>
    </w:pPr>
    <w:rPr>
      <w:kern w:val="0"/>
      <w:sz w:val="24"/>
    </w:rPr>
  </w:style>
  <w:style w:type="paragraph" w:customStyle="1" w:styleId="13">
    <w:name w:val="修订1"/>
    <w:hidden/>
    <w:uiPriority w:val="99"/>
    <w:unhideWhenUsed/>
    <w:qFormat/>
    <w:rPr>
      <w:kern w:val="2"/>
      <w:sz w:val="21"/>
      <w:szCs w:val="24"/>
    </w:rPr>
  </w:style>
  <w:style w:type="paragraph" w:customStyle="1" w:styleId="CharCharCharCharCharCharChar">
    <w:name w:val="样式 正文缩进正文（首行缩进两字）正文（首行缩进两字） Char Char Char Char Char Char Char..."/>
    <w:basedOn w:val="a1"/>
    <w:qFormat/>
    <w:pPr>
      <w:autoSpaceDE/>
      <w:autoSpaceDN/>
      <w:adjustRightInd/>
      <w:spacing w:line="312" w:lineRule="auto"/>
      <w:ind w:firstLine="539"/>
      <w:jc w:val="both"/>
    </w:pPr>
    <w:rPr>
      <w:rFonts w:ascii="Times New Roman" w:cs="宋体"/>
      <w:kern w:val="2"/>
      <w:sz w:val="28"/>
    </w:rPr>
  </w:style>
  <w:style w:type="character" w:customStyle="1" w:styleId="50">
    <w:name w:val="标题 5 字符"/>
    <w:basedOn w:val="a2"/>
    <w:link w:val="5"/>
    <w:uiPriority w:val="9"/>
    <w:qFormat/>
    <w:rPr>
      <w:b/>
      <w:bCs/>
      <w:kern w:val="2"/>
      <w:sz w:val="28"/>
      <w:szCs w:val="28"/>
    </w:rPr>
  </w:style>
  <w:style w:type="paragraph" w:customStyle="1" w:styleId="Default">
    <w:name w:val="Default"/>
    <w:qFormat/>
    <w:pPr>
      <w:autoSpaceDE w:val="0"/>
      <w:autoSpaceDN w:val="0"/>
      <w:adjustRightInd w:val="0"/>
    </w:pPr>
    <w:rPr>
      <w:rFonts w:ascii="Calibri" w:hAnsi="Calibri" w:cs="Calibri"/>
      <w:color w:val="000000"/>
      <w:sz w:val="24"/>
      <w:szCs w:val="24"/>
    </w:rPr>
  </w:style>
  <w:style w:type="character" w:customStyle="1" w:styleId="24">
    <w:name w:val="未处理的提及2"/>
    <w:basedOn w:val="a2"/>
    <w:uiPriority w:val="99"/>
    <w:semiHidden/>
    <w:unhideWhenUsed/>
    <w:qFormat/>
    <w:rPr>
      <w:color w:val="605E5C"/>
      <w:shd w:val="clear" w:color="auto" w:fill="E1DFDD"/>
    </w:rPr>
  </w:style>
  <w:style w:type="paragraph" w:customStyle="1" w:styleId="a">
    <w:name w:val="第四级"/>
    <w:basedOn w:val="a0"/>
    <w:qFormat/>
    <w:pPr>
      <w:numPr>
        <w:ilvl w:val="3"/>
        <w:numId w:val="1"/>
      </w:numPr>
      <w:spacing w:line="360" w:lineRule="auto"/>
      <w:jc w:val="left"/>
      <w:outlineLvl w:val="3"/>
    </w:pPr>
    <w:rPr>
      <w:sz w:val="28"/>
    </w:rPr>
  </w:style>
  <w:style w:type="paragraph" w:customStyle="1" w:styleId="aff0">
    <w:name w:val="说明正文"/>
    <w:basedOn w:val="a0"/>
    <w:qFormat/>
    <w:pPr>
      <w:spacing w:line="360" w:lineRule="auto"/>
      <w:ind w:leftChars="200" w:left="420" w:firstLineChars="200" w:firstLine="560"/>
      <w:jc w:val="left"/>
    </w:pPr>
    <w:rPr>
      <w:sz w:val="28"/>
    </w:rPr>
  </w:style>
  <w:style w:type="paragraph" w:customStyle="1" w:styleId="aff1">
    <w:name w:val="须知正文"/>
    <w:basedOn w:val="a0"/>
    <w:qFormat/>
    <w:pPr>
      <w:tabs>
        <w:tab w:val="left" w:pos="0"/>
      </w:tabs>
      <w:snapToGrid w:val="0"/>
      <w:spacing w:line="360" w:lineRule="auto"/>
      <w:ind w:left="567"/>
    </w:pPr>
    <w:rPr>
      <w:rFonts w:ascii="宋体" w:hAnsi="宋体"/>
      <w:kern w:val="0"/>
      <w:sz w:val="24"/>
    </w:rPr>
  </w:style>
  <w:style w:type="paragraph" w:customStyle="1" w:styleId="25">
    <w:name w:val="修订2"/>
    <w:hidden/>
    <w:uiPriority w:val="99"/>
    <w:unhideWhenUsed/>
    <w:qFormat/>
    <w:rPr>
      <w:kern w:val="2"/>
      <w:sz w:val="21"/>
      <w:szCs w:val="24"/>
    </w:rPr>
  </w:style>
  <w:style w:type="character" w:customStyle="1" w:styleId="aff">
    <w:name w:val="列表段落 字符"/>
    <w:link w:val="afe"/>
    <w:uiPriority w:val="34"/>
    <w:qFormat/>
    <w:locked/>
    <w:rPr>
      <w:sz w:val="24"/>
      <w:szCs w:val="24"/>
    </w:rPr>
  </w:style>
  <w:style w:type="character" w:customStyle="1" w:styleId="32">
    <w:name w:val="正文文本 3 字符"/>
    <w:basedOn w:val="a2"/>
    <w:link w:val="31"/>
    <w:semiHidden/>
    <w:qFormat/>
    <w:rPr>
      <w:kern w:val="2"/>
      <w:sz w:val="16"/>
      <w:szCs w:val="16"/>
    </w:rPr>
  </w:style>
  <w:style w:type="paragraph" w:customStyle="1" w:styleId="34">
    <w:name w:val="修订3"/>
    <w:hidden/>
    <w:uiPriority w:val="99"/>
    <w:unhideWhenUsed/>
    <w:qFormat/>
    <w:rPr>
      <w:kern w:val="2"/>
      <w:sz w:val="21"/>
      <w:szCs w:val="24"/>
    </w:rPr>
  </w:style>
  <w:style w:type="paragraph" w:customStyle="1" w:styleId="41">
    <w:name w:val="修订4"/>
    <w:hidden/>
    <w:uiPriority w:val="99"/>
    <w:unhideWhenUsed/>
    <w:qFormat/>
    <w:rPr>
      <w:kern w:val="2"/>
      <w:sz w:val="21"/>
      <w:szCs w:val="24"/>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0"/>
    <w:uiPriority w:val="1"/>
    <w:qFormat/>
    <w:pPr>
      <w:autoSpaceDE w:val="0"/>
      <w:autoSpaceDN w:val="0"/>
      <w:jc w:val="left"/>
    </w:pPr>
    <w:rPr>
      <w:rFonts w:ascii="宋体" w:hAnsi="宋体" w:cs="宋体"/>
      <w:kern w:val="0"/>
      <w:sz w:val="22"/>
      <w:szCs w:val="22"/>
      <w:lang w:eastAsia="en-US"/>
    </w:rPr>
  </w:style>
  <w:style w:type="character" w:customStyle="1" w:styleId="aa">
    <w:name w:val="正文文本缩进 字符"/>
    <w:basedOn w:val="a2"/>
    <w:link w:val="a9"/>
    <w:qFormat/>
    <w:rPr>
      <w:kern w:val="2"/>
      <w:sz w:val="24"/>
      <w:szCs w:val="24"/>
    </w:rPr>
  </w:style>
  <w:style w:type="character" w:customStyle="1" w:styleId="23">
    <w:name w:val="正文文本首行缩进 2 字符"/>
    <w:basedOn w:val="aa"/>
    <w:link w:val="22"/>
    <w:semiHidden/>
    <w:qFormat/>
    <w:rPr>
      <w:kern w:val="2"/>
      <w:sz w:val="21"/>
      <w:szCs w:val="24"/>
    </w:rPr>
  </w:style>
  <w:style w:type="character" w:customStyle="1" w:styleId="70">
    <w:name w:val="标题 7 字符"/>
    <w:basedOn w:val="a2"/>
    <w:link w:val="7"/>
    <w:semiHidden/>
    <w:qFormat/>
    <w:rPr>
      <w:b/>
      <w:bCs/>
      <w:kern w:val="2"/>
      <w:sz w:val="24"/>
      <w:szCs w:val="24"/>
    </w:rPr>
  </w:style>
  <w:style w:type="table" w:customStyle="1" w:styleId="14">
    <w:name w:val="网格型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三级条标题"/>
    <w:basedOn w:val="CharChar"/>
    <w:next w:val="a0"/>
    <w:qFormat/>
    <w:pPr>
      <w:ind w:left="840" w:hanging="556"/>
      <w:outlineLvl w:val="4"/>
    </w:pPr>
  </w:style>
  <w:style w:type="paragraph" w:customStyle="1" w:styleId="CharChar">
    <w:name w:val="二级条标题 Char Char"/>
    <w:basedOn w:val="CharChar0"/>
    <w:next w:val="a0"/>
    <w:qFormat/>
    <w:pPr>
      <w:ind w:left="0"/>
      <w:outlineLvl w:val="3"/>
    </w:pPr>
  </w:style>
  <w:style w:type="paragraph" w:customStyle="1" w:styleId="CharChar0">
    <w:name w:val="一级条标题 Char Char"/>
    <w:basedOn w:val="CharChar1"/>
    <w:next w:val="a0"/>
    <w:qFormat/>
    <w:pPr>
      <w:spacing w:beforeLines="0"/>
      <w:ind w:left="525"/>
      <w:outlineLvl w:val="2"/>
    </w:pPr>
  </w:style>
  <w:style w:type="paragraph" w:customStyle="1" w:styleId="CharChar1">
    <w:name w:val="章标题 Char Char"/>
    <w:next w:val="a0"/>
    <w:qFormat/>
    <w:pPr>
      <w:spacing w:beforeLines="50" w:afterLines="50"/>
      <w:jc w:val="both"/>
      <w:outlineLvl w:val="1"/>
    </w:pPr>
    <w:rPr>
      <w:rFonts w:ascii="黑体" w:eastAsia="黑体"/>
      <w:kern w:val="2"/>
      <w:sz w:val="21"/>
      <w:szCs w:val="24"/>
    </w:rPr>
  </w:style>
  <w:style w:type="paragraph" w:customStyle="1" w:styleId="42">
    <w:name w:val="样式4"/>
    <w:basedOn w:val="a0"/>
    <w:qFormat/>
    <w:pPr>
      <w:jc w:val="center"/>
      <w:outlineLvl w:val="0"/>
    </w:pPr>
    <w:rPr>
      <w:b/>
      <w:sz w:val="32"/>
      <w:szCs w:val="20"/>
    </w:rPr>
  </w:style>
  <w:style w:type="character" w:customStyle="1" w:styleId="font11">
    <w:name w:val="font11"/>
    <w:basedOn w:val="a2"/>
    <w:qFormat/>
    <w:rPr>
      <w:rFonts w:ascii="宋体" w:eastAsia="宋体" w:hAnsi="宋体" w:cs="宋体" w:hint="eastAsia"/>
      <w:color w:val="000000"/>
      <w:sz w:val="22"/>
      <w:szCs w:val="22"/>
      <w:u w:val="none"/>
    </w:rPr>
  </w:style>
  <w:style w:type="character" w:customStyle="1" w:styleId="font31">
    <w:name w:val="font31"/>
    <w:basedOn w:val="a2"/>
    <w:qFormat/>
    <w:rPr>
      <w:rFonts w:ascii="宋体" w:eastAsia="宋体" w:hAnsi="宋体" w:cs="宋体" w:hint="eastAsia"/>
      <w:color w:val="000000"/>
      <w:sz w:val="21"/>
      <w:szCs w:val="21"/>
      <w:u w:val="none"/>
    </w:rPr>
  </w:style>
  <w:style w:type="character" w:customStyle="1" w:styleId="font21">
    <w:name w:val="font21"/>
    <w:basedOn w:val="a2"/>
    <w:qFormat/>
    <w:rPr>
      <w:rFonts w:ascii="宋体" w:eastAsia="宋体" w:hAnsi="宋体" w:cs="宋体" w:hint="eastAsia"/>
      <w:color w:val="000000"/>
      <w:sz w:val="21"/>
      <w:szCs w:val="21"/>
      <w:u w:val="none"/>
    </w:rPr>
  </w:style>
  <w:style w:type="character" w:customStyle="1" w:styleId="font51">
    <w:name w:val="font51"/>
    <w:basedOn w:val="a2"/>
    <w:qFormat/>
    <w:rPr>
      <w:rFonts w:ascii="Calibri" w:hAnsi="Calibri" w:cs="Calibri"/>
      <w:color w:val="000000"/>
      <w:sz w:val="21"/>
      <w:szCs w:val="21"/>
      <w:u w:val="none"/>
    </w:rPr>
  </w:style>
  <w:style w:type="character" w:customStyle="1" w:styleId="font41">
    <w:name w:val="font41"/>
    <w:basedOn w:val="a2"/>
    <w:qFormat/>
    <w:rPr>
      <w:rFonts w:ascii="宋体" w:eastAsia="宋体" w:hAnsi="宋体" w:cs="宋体" w:hint="eastAsia"/>
      <w:color w:val="000000"/>
      <w:sz w:val="22"/>
      <w:szCs w:val="22"/>
      <w:u w:val="none"/>
    </w:rPr>
  </w:style>
  <w:style w:type="paragraph" w:customStyle="1" w:styleId="pf0">
    <w:name w:val="pf0"/>
    <w:basedOn w:val="a0"/>
    <w:qFormat/>
    <w:pPr>
      <w:widowControl/>
      <w:spacing w:before="100" w:beforeAutospacing="1" w:after="100" w:afterAutospacing="1"/>
      <w:jc w:val="left"/>
    </w:pPr>
    <w:rPr>
      <w:rFonts w:ascii="宋体" w:hAnsi="宋体" w:cs="宋体"/>
      <w:kern w:val="0"/>
      <w:sz w:val="24"/>
    </w:rPr>
  </w:style>
  <w:style w:type="character" w:customStyle="1" w:styleId="cf01">
    <w:name w:val="cf01"/>
    <w:basedOn w:val="a2"/>
    <w:qFormat/>
    <w:rPr>
      <w:rFonts w:ascii="Microsoft YaHei UI" w:eastAsia="Microsoft YaHei UI" w:hAnsi="Microsoft YaHei UI" w:hint="eastAsia"/>
      <w:sz w:val="18"/>
      <w:szCs w:val="18"/>
    </w:rPr>
  </w:style>
  <w:style w:type="character" w:customStyle="1" w:styleId="35">
    <w:name w:val="未处理的提及3"/>
    <w:basedOn w:val="a2"/>
    <w:uiPriority w:val="99"/>
    <w:semiHidden/>
    <w:unhideWhenUsed/>
    <w:qFormat/>
    <w:rPr>
      <w:color w:val="605E5C"/>
      <w:shd w:val="clear" w:color="auto" w:fill="E1DFDD"/>
    </w:rPr>
  </w:style>
  <w:style w:type="paragraph" w:styleId="aff3">
    <w:name w:val="Revision"/>
    <w:hidden/>
    <w:uiPriority w:val="99"/>
    <w:unhideWhenUsed/>
    <w:rsid w:val="00551C1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D9DE9E29-5980-40F4-94CA-2D76C3EF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93</Pages>
  <Words>24368</Words>
  <Characters>26805</Characters>
  <Application>Microsoft Office Word</Application>
  <DocSecurity>0</DocSecurity>
  <Lines>864</Lines>
  <Paragraphs>1599</Paragraphs>
  <ScaleCrop>false</ScaleCrop>
  <Company/>
  <LinksUpToDate>false</LinksUpToDate>
  <CharactersWithSpaces>49574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马兆晖</cp:lastModifiedBy>
  <cp:revision>23</cp:revision>
  <cp:lastPrinted>2025-11-12T21:55:00Z</cp:lastPrinted>
  <dcterms:created xsi:type="dcterms:W3CDTF">2025-11-12T22:23:00Z</dcterms:created>
  <dcterms:modified xsi:type="dcterms:W3CDTF">2025-12-16T09:49:00Z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eyJoZGlkIjoiM2I0NzllYmVhYzBjZDBiMTIyZDgwNTg2NTJhYmUxNjkiLCJ1c2VySWQiOiI1NjcyNDk5NDQifQ==</vt:lpwstr>
  </property>
  <property fmtid="{D5CDD505-2E9C-101B-9397-08002B2CF9AE}" pid="4" name="ICV">
    <vt:lpwstr>CEA2143713C04402B7B6A823B1B0E0E7_13</vt:lpwstr>
  </property>
</Properties>
</file>