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43" w:rsidRDefault="00973F33" w:rsidP="00F26B43">
      <w:pPr>
        <w:jc w:val="center"/>
        <w:rPr>
          <w:rFonts w:asciiTheme="majorEastAsia" w:eastAsiaTheme="majorEastAsia" w:hAnsiTheme="majorEastAsia" w:cs="宋体"/>
          <w:sz w:val="48"/>
          <w:szCs w:val="48"/>
        </w:rPr>
      </w:pPr>
      <w:r>
        <w:rPr>
          <w:rFonts w:asciiTheme="majorEastAsia" w:eastAsiaTheme="majorEastAsia" w:hAnsiTheme="majorEastAsia" w:cs="宋体" w:hint="eastAsia"/>
          <w:sz w:val="48"/>
          <w:szCs w:val="48"/>
        </w:rPr>
        <w:t>银行间市场清算所股份有限公司</w:t>
      </w:r>
      <w:r w:rsidR="00F26B43" w:rsidRPr="00B07751">
        <w:rPr>
          <w:rFonts w:asciiTheme="majorEastAsia" w:eastAsiaTheme="majorEastAsia" w:hAnsiTheme="majorEastAsia" w:cs="宋体" w:hint="eastAsia"/>
          <w:sz w:val="48"/>
          <w:szCs w:val="48"/>
        </w:rPr>
        <w:t>2025年独立运行系统软硬件等项目服务器、操作系统及网络设备采购</w:t>
      </w:r>
      <w:r w:rsidR="00F26B43">
        <w:rPr>
          <w:rFonts w:asciiTheme="majorEastAsia" w:eastAsiaTheme="majorEastAsia" w:hAnsiTheme="majorEastAsia" w:cs="宋体" w:hint="eastAsia"/>
          <w:sz w:val="48"/>
          <w:szCs w:val="48"/>
        </w:rPr>
        <w:t>项目采购需求</w:t>
      </w:r>
    </w:p>
    <w:p w:rsidR="00F26B43" w:rsidRDefault="00F26B43" w:rsidP="00F26B43">
      <w:pPr>
        <w:jc w:val="center"/>
        <w:rPr>
          <w:rFonts w:ascii="方正小标宋简体" w:eastAsia="方正小标宋简体" w:hAnsi="方正小标宋简体" w:cs="Times New Roman"/>
          <w:sz w:val="44"/>
          <w:szCs w:val="44"/>
        </w:rPr>
      </w:pPr>
    </w:p>
    <w:p w:rsidR="00F26B43" w:rsidRDefault="00F26B43" w:rsidP="00F26B43">
      <w:pPr>
        <w:spacing w:line="360" w:lineRule="auto"/>
        <w:ind w:firstLineChars="200" w:firstLine="640"/>
        <w:jc w:val="left"/>
        <w:outlineLvl w:val="1"/>
        <w:rPr>
          <w:rFonts w:ascii="楷体" w:eastAsia="楷体" w:hAnsi="楷体" w:cs="Times New Roman"/>
          <w:sz w:val="32"/>
          <w:szCs w:val="32"/>
        </w:rPr>
      </w:pPr>
      <w:r>
        <w:rPr>
          <w:rFonts w:ascii="楷体" w:eastAsia="楷体" w:hAnsi="楷体" w:cs="Times New Roman" w:hint="eastAsia"/>
          <w:sz w:val="32"/>
          <w:szCs w:val="32"/>
        </w:rPr>
        <w:t>一、项目基本信息</w:t>
      </w:r>
    </w:p>
    <w:p w:rsidR="00F26B43" w:rsidRDefault="00F26B43" w:rsidP="00F26B43">
      <w:pPr>
        <w:snapToGrid w:val="0"/>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本项目为非政府采购项目，采购标的类型为货物，拟采用公开招标方式采购，供应商资格条件（适用于所有包件）如下：</w:t>
      </w:r>
    </w:p>
    <w:p w:rsidR="00F26B43" w:rsidRDefault="00F26B43" w:rsidP="00F26B43">
      <w:pPr>
        <w:snapToGrid w:val="0"/>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hint="eastAsia"/>
          <w:sz w:val="32"/>
          <w:szCs w:val="32"/>
          <w:lang w:val="zh-CN"/>
        </w:rPr>
        <w:t>一</w:t>
      </w:r>
      <w:r>
        <w:rPr>
          <w:rFonts w:ascii="仿宋" w:eastAsia="仿宋" w:hAnsi="仿宋" w:cs="Times New Roman" w:hint="eastAsia"/>
          <w:sz w:val="32"/>
          <w:szCs w:val="32"/>
        </w:rPr>
        <w:t>）</w:t>
      </w:r>
      <w:r>
        <w:rPr>
          <w:rFonts w:ascii="仿宋" w:eastAsia="仿宋" w:hAnsi="仿宋" w:cs="Times New Roman" w:hint="eastAsia"/>
          <w:sz w:val="32"/>
          <w:szCs w:val="32"/>
          <w:lang w:val="zh-CN"/>
        </w:rPr>
        <w:t>信用核查</w:t>
      </w:r>
    </w:p>
    <w:p w:rsidR="00F26B43" w:rsidRDefault="00F26B43" w:rsidP="00F26B43">
      <w:pPr>
        <w:snapToGrid w:val="0"/>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lang w:val="zh-CN"/>
        </w:rPr>
        <w:t>必须为未被列入信用中国网站</w:t>
      </w:r>
      <w:r>
        <w:rPr>
          <w:rFonts w:ascii="仿宋" w:eastAsia="仿宋" w:hAnsi="仿宋" w:cs="Times New Roman" w:hint="eastAsia"/>
          <w:sz w:val="32"/>
          <w:szCs w:val="32"/>
        </w:rPr>
        <w:t>(www.creditchina.gov.cn)</w:t>
      </w:r>
      <w:r>
        <w:rPr>
          <w:rFonts w:ascii="仿宋" w:eastAsia="仿宋" w:hAnsi="仿宋" w:cs="Times New Roman" w:hint="eastAsia"/>
          <w:sz w:val="32"/>
          <w:szCs w:val="32"/>
          <w:lang w:val="zh-CN"/>
        </w:rPr>
        <w:t>、中国政府采购网</w:t>
      </w:r>
      <w:r>
        <w:rPr>
          <w:rFonts w:ascii="仿宋" w:eastAsia="仿宋" w:hAnsi="仿宋" w:cs="Times New Roman" w:hint="eastAsia"/>
          <w:sz w:val="32"/>
          <w:szCs w:val="32"/>
        </w:rPr>
        <w:t>(www.ccgp.gov.cn)</w:t>
      </w:r>
      <w:r>
        <w:rPr>
          <w:rFonts w:ascii="仿宋" w:eastAsia="仿宋" w:hAnsi="仿宋" w:cs="Times New Roman" w:hint="eastAsia"/>
          <w:sz w:val="32"/>
          <w:szCs w:val="32"/>
          <w:lang w:val="zh-CN"/>
        </w:rPr>
        <w:t>渠道信用记录失信被执行人、重大税收违法案件当事人名单、政府采购严重违法失信行为记录名单的投标人</w:t>
      </w:r>
      <w:r>
        <w:rPr>
          <w:rFonts w:ascii="仿宋" w:eastAsia="仿宋" w:hAnsi="仿宋" w:cs="Times New Roman" w:hint="eastAsia"/>
          <w:sz w:val="32"/>
          <w:szCs w:val="32"/>
        </w:rPr>
        <w:t>，</w:t>
      </w:r>
      <w:r>
        <w:rPr>
          <w:rFonts w:ascii="仿宋" w:eastAsia="仿宋" w:hAnsi="仿宋" w:cs="Times New Roman" w:hint="eastAsia"/>
          <w:sz w:val="32"/>
          <w:szCs w:val="32"/>
          <w:lang w:val="zh-CN"/>
        </w:rPr>
        <w:t>否则其投标将被拒绝。</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（二）符合《中华人民共和国政府采购法》第二十二条的规定,投标人必须在投标文件中提供下述资格证明文件，否则按无效投标处理：</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1、法人或者其他组织的营业执照等证明文件，自然人的身份证明；</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2、财务状况报告，依法缴纳税收和社会保障资金的相关材料；(供应商应提供书面承诺)</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3、具备履行合同所必需的设备和专业技术能力的证明</w:t>
      </w:r>
      <w:r>
        <w:rPr>
          <w:rFonts w:ascii="仿宋" w:eastAsia="仿宋" w:hAnsi="仿宋" w:cs="Times New Roman" w:hint="eastAsia"/>
          <w:sz w:val="32"/>
          <w:szCs w:val="32"/>
          <w:lang w:val="zh-CN"/>
        </w:rPr>
        <w:lastRenderedPageBreak/>
        <w:t>材料；(供应商应提供书面承诺)</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4、参加政府采购活动前3年内在经营活动中没有重大违法记录的书面声明；(供应商应提供书面承诺)</w:t>
      </w:r>
    </w:p>
    <w:p w:rsidR="00F26B43" w:rsidRDefault="00F26B43" w:rsidP="00F26B43">
      <w:pPr>
        <w:snapToGrid w:val="0"/>
        <w:spacing w:line="360" w:lineRule="auto"/>
        <w:ind w:firstLineChars="200" w:firstLine="640"/>
        <w:rPr>
          <w:rFonts w:ascii="仿宋" w:eastAsia="仿宋" w:hAnsi="仿宋" w:cs="Times New Roman"/>
          <w:sz w:val="32"/>
          <w:szCs w:val="32"/>
          <w:lang w:val="zh-CN"/>
        </w:rPr>
      </w:pPr>
      <w:r>
        <w:rPr>
          <w:rFonts w:ascii="仿宋" w:eastAsia="仿宋" w:hAnsi="仿宋" w:cs="Times New Roman" w:hint="eastAsia"/>
          <w:sz w:val="32"/>
          <w:szCs w:val="32"/>
          <w:lang w:val="zh-CN"/>
        </w:rPr>
        <w:t>5、具备法律、行政法规规定的其他条件的证明材料。</w:t>
      </w:r>
    </w:p>
    <w:p w:rsidR="00F26B43" w:rsidRDefault="00F26B43" w:rsidP="00F26B43">
      <w:pPr>
        <w:rPr>
          <w:rFonts w:ascii="楷体" w:eastAsia="楷体" w:hAnsi="楷体" w:cs="Times New Roman"/>
          <w:sz w:val="32"/>
          <w:szCs w:val="32"/>
        </w:rPr>
      </w:pPr>
      <w:r>
        <w:rPr>
          <w:rFonts w:ascii="仿宋" w:eastAsia="仿宋" w:hAnsi="仿宋" w:cs="Times New Roman" w:hint="eastAsia"/>
          <w:sz w:val="32"/>
          <w:szCs w:val="32"/>
          <w:lang w:val="zh-CN"/>
        </w:rPr>
        <w:t>（以上均为《中华人民共和国政府采购法实施条例》第十七条之规定）</w:t>
      </w:r>
      <w:r w:rsidR="00D260B6">
        <w:rPr>
          <w:rFonts w:ascii="仿宋" w:eastAsia="仿宋" w:hAnsi="仿宋" w:cs="Times New Roman" w:hint="eastAsia"/>
          <w:sz w:val="32"/>
          <w:szCs w:val="32"/>
          <w:lang w:val="zh-CN"/>
        </w:rPr>
        <w:t>。</w:t>
      </w:r>
    </w:p>
    <w:p w:rsidR="00F26B43" w:rsidRDefault="00F26B43" w:rsidP="00EA40FB">
      <w:pPr>
        <w:spacing w:line="360" w:lineRule="auto"/>
        <w:ind w:firstLineChars="200" w:firstLine="640"/>
        <w:jc w:val="left"/>
        <w:outlineLvl w:val="1"/>
        <w:rPr>
          <w:rFonts w:ascii="楷体" w:eastAsia="楷体" w:hAnsi="楷体" w:cs="Times New Roman"/>
          <w:sz w:val="32"/>
          <w:szCs w:val="32"/>
        </w:rPr>
      </w:pPr>
      <w:r>
        <w:rPr>
          <w:rFonts w:ascii="楷体" w:eastAsia="楷体" w:hAnsi="楷体" w:cs="Times New Roman" w:hint="eastAsia"/>
          <w:sz w:val="32"/>
          <w:szCs w:val="32"/>
        </w:rPr>
        <w:t>二、技术商务要求</w:t>
      </w:r>
    </w:p>
    <w:p w:rsidR="00F26B43" w:rsidRDefault="00F26B43" w:rsidP="00F26B43">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技术、商务要求按重要性分为“★”、“#”和“△”指标。</w:t>
      </w:r>
      <w:r>
        <w:rPr>
          <w:rFonts w:ascii="Times New Roman" w:eastAsia="仿宋" w:hAnsi="仿宋" w:cs="Times New Roman" w:hint="eastAsia"/>
          <w:iCs/>
          <w:sz w:val="32"/>
          <w:szCs w:val="32"/>
        </w:rPr>
        <w:t>“★”代表最关键指标，不满足该指标项将导致投标被拒绝；</w:t>
      </w:r>
      <w:r>
        <w:rPr>
          <w:rFonts w:ascii="Times New Roman" w:eastAsia="仿宋" w:hAnsi="仿宋" w:cs="Times New Roman" w:hint="eastAsia"/>
          <w:iCs/>
          <w:sz w:val="32"/>
          <w:szCs w:val="32"/>
        </w:rPr>
        <w:t>#</w:t>
      </w:r>
      <w:r>
        <w:rPr>
          <w:rFonts w:ascii="Times New Roman" w:eastAsia="仿宋" w:hAnsi="仿宋" w:cs="Times New Roman" w:hint="eastAsia"/>
          <w:iCs/>
          <w:sz w:val="32"/>
          <w:szCs w:val="32"/>
        </w:rPr>
        <w:t>代表重要指标项，△表示一般指标项，“</w:t>
      </w:r>
      <w:r>
        <w:rPr>
          <w:rFonts w:ascii="Times New Roman" w:eastAsia="仿宋" w:hAnsi="仿宋" w:cs="Times New Roman" w:hint="eastAsia"/>
          <w:iCs/>
          <w:sz w:val="32"/>
          <w:szCs w:val="32"/>
        </w:rPr>
        <w:t>#</w:t>
      </w:r>
      <w:r>
        <w:rPr>
          <w:rFonts w:ascii="Times New Roman" w:eastAsia="仿宋" w:hAnsi="仿宋" w:cs="Times New Roman" w:hint="eastAsia"/>
          <w:iCs/>
          <w:sz w:val="32"/>
          <w:szCs w:val="32"/>
        </w:rPr>
        <w:t>”和“△”项根据评审规则评分。</w:t>
      </w:r>
    </w:p>
    <w:p w:rsidR="001D1029" w:rsidRDefault="001D1029" w:rsidP="001D1029">
      <w:pPr>
        <w:spacing w:line="560" w:lineRule="exact"/>
        <w:ind w:firstLineChars="200" w:firstLine="640"/>
        <w:jc w:val="left"/>
        <w:outlineLvl w:val="1"/>
        <w:rPr>
          <w:rFonts w:ascii="楷体" w:eastAsia="楷体" w:hAnsi="楷体" w:cs="Times New Roman"/>
          <w:sz w:val="32"/>
          <w:szCs w:val="32"/>
        </w:rPr>
      </w:pPr>
      <w:r>
        <w:rPr>
          <w:rFonts w:ascii="楷体" w:eastAsia="楷体" w:hAnsi="楷体" w:cs="Times New Roman" w:hint="eastAsia"/>
          <w:sz w:val="32"/>
          <w:szCs w:val="32"/>
        </w:rPr>
        <w:t xml:space="preserve">1 </w:t>
      </w:r>
      <w:r>
        <w:rPr>
          <w:rFonts w:ascii="楷体" w:eastAsia="楷体" w:hAnsi="楷体" w:cs="Times New Roman"/>
          <w:sz w:val="32"/>
          <w:szCs w:val="32"/>
        </w:rPr>
        <w:t>包</w:t>
      </w:r>
      <w:r>
        <w:rPr>
          <w:rFonts w:ascii="楷体" w:eastAsia="楷体" w:hAnsi="楷体" w:cs="Times New Roman" w:hint="eastAsia"/>
          <w:sz w:val="32"/>
          <w:szCs w:val="32"/>
        </w:rPr>
        <w:t>1</w:t>
      </w: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sz w:val="32"/>
          <w:szCs w:val="32"/>
        </w:rPr>
        <w:t>1.1</w:t>
      </w:r>
      <w:r>
        <w:rPr>
          <w:rFonts w:ascii="Times New Roman" w:eastAsia="仿宋" w:hAnsi="仿宋" w:cs="Times New Roman"/>
          <w:sz w:val="32"/>
          <w:szCs w:val="32"/>
        </w:rPr>
        <w:t>技术要求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7</w:t>
      </w:r>
      <w:r>
        <w:rPr>
          <w:rFonts w:ascii="Times New Roman" w:eastAsia="仿宋" w:hAnsi="仿宋" w:cs="Times New Roman"/>
          <w:iCs/>
          <w:sz w:val="32"/>
          <w:szCs w:val="32"/>
          <w:u w:val="single"/>
        </w:rPr>
        <w:t>10</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项，“△”指标</w:t>
      </w:r>
      <w:r>
        <w:rPr>
          <w:rFonts w:ascii="Times New Roman" w:eastAsia="仿宋" w:hAnsi="仿宋" w:cs="Times New Roman"/>
          <w:iCs/>
          <w:sz w:val="32"/>
          <w:szCs w:val="32"/>
          <w:u w:val="single"/>
        </w:rPr>
        <w:t>1</w:t>
      </w:r>
      <w:r>
        <w:rPr>
          <w:rFonts w:ascii="Times New Roman" w:eastAsia="仿宋" w:hAnsi="仿宋" w:cs="Times New Roman" w:hint="eastAsia"/>
          <w:iCs/>
          <w:sz w:val="32"/>
          <w:szCs w:val="32"/>
          <w:u w:val="single"/>
        </w:rPr>
        <w:t>26</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 xml:space="preserve">.1.1 </w:t>
      </w:r>
      <w:r>
        <w:rPr>
          <w:rFonts w:ascii="Times New Roman" w:eastAsia="仿宋" w:hAnsi="Times New Roman" w:cs="Times New Roman" w:hint="eastAsia"/>
          <w:iCs/>
          <w:sz w:val="32"/>
          <w:szCs w:val="32"/>
        </w:rPr>
        <w:t>整体要求</w:t>
      </w:r>
    </w:p>
    <w:p w:rsidR="001D1029" w:rsidRDefault="001D1029" w:rsidP="001D1029">
      <w:pPr>
        <w:spacing w:line="360" w:lineRule="auto"/>
        <w:ind w:firstLineChars="200" w:firstLine="640"/>
        <w:rPr>
          <w:rFonts w:eastAsia="仿宋"/>
        </w:rPr>
      </w:pPr>
      <w:r>
        <w:rPr>
          <w:rFonts w:ascii="Times New Roman" w:eastAsia="仿宋" w:hAnsi="仿宋" w:cs="Times New Roman" w:hint="eastAsia"/>
          <w:iCs/>
          <w:sz w:val="32"/>
          <w:szCs w:val="32"/>
        </w:rPr>
        <w:t>整体</w:t>
      </w:r>
      <w:r>
        <w:rPr>
          <w:rFonts w:ascii="Times New Roman" w:eastAsia="仿宋" w:hAnsi="仿宋" w:cs="Times New Roman"/>
          <w:iCs/>
          <w:sz w:val="32"/>
          <w:szCs w:val="32"/>
        </w:rPr>
        <w:t>要求共有“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9</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W w:w="4557" w:type="pct"/>
        <w:tblLayout w:type="fixed"/>
        <w:tblLook w:val="04A0" w:firstRow="1" w:lastRow="0" w:firstColumn="1" w:lastColumn="0" w:noHBand="0" w:noVBand="1"/>
      </w:tblPr>
      <w:tblGrid>
        <w:gridCol w:w="528"/>
        <w:gridCol w:w="522"/>
        <w:gridCol w:w="1284"/>
        <w:gridCol w:w="3115"/>
        <w:gridCol w:w="1068"/>
        <w:gridCol w:w="522"/>
        <w:gridCol w:w="522"/>
      </w:tblGrid>
      <w:tr w:rsidR="001D1029" w:rsidTr="00973F33">
        <w:trPr>
          <w:trHeight w:val="1152"/>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5"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总体要求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须保证，采购人在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需保证所投产品配置的完整性。本需求书列出的产品的主要技术要求，不代表已完全涵盖采购人完整的详细要求，对于维持整机独立、稳定运行所需要的其他部件，供应商在投标时应一并提供。如果供应商所提供的产品配置存在任何遗漏影响系统的完整性，在系统集成阶段，供应商必须负责免费提供遗漏的产品配置，采购人不再支付任何费用。</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576"/>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供应商根据采购人的物理部署要求提供设备部署所需的相关配件、线缆；其中电源线规格以采购人机房实际环境为准，在供货时由采购人指定。</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采用的硬件产品需保证具有广泛的兼容性，确保与采购人网络设备、业务软件及系统软件兼容，实现互联互通；支持与主流服务器、网络、存储产品的互联互通。如果在项目实施过程中出现任何设备的兼容性问题，导致采购人业务系统无法正常运行或不满足项目要求，或硬件产品在初验阶段出现无法支撑采购人业务系统稳定运行的情况，无论是否与供应商所投货物有关，采购人均有权要求无条件免费退货，并终止合同。采购人有权要求供应商在合同签订后与采购人的设备或系统进行兼容性测试，包括但不限于网络设备、存储设备等，测试费用由供应商自行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采购人如对硬件性能有疑问，供应商须配合采购人对硬件</w:t>
            </w:r>
            <w:r>
              <w:rPr>
                <w:rFonts w:ascii="仿宋" w:eastAsia="仿宋" w:hAnsi="仿宋" w:cs="Times New Roman" w:hint="eastAsia"/>
                <w:color w:val="000000"/>
                <w:kern w:val="0"/>
                <w:sz w:val="22"/>
                <w:szCs w:val="22"/>
              </w:rPr>
              <w:t>性</w:t>
            </w:r>
            <w:r>
              <w:rPr>
                <w:rFonts w:ascii="仿宋" w:eastAsia="仿宋" w:hAnsi="仿宋" w:cs="Times New Roman"/>
                <w:color w:val="000000"/>
                <w:kern w:val="0"/>
                <w:sz w:val="22"/>
                <w:szCs w:val="22"/>
              </w:rPr>
              <w:t>能进行测试。如不满足本项目技术指标，采购人有权要求更换并追究其责任，所产生的费用及损失全部由供应商承担。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供应商需保证所投服务器的备品备件支持期从产品终验通过次日开始不少于7年。</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供应商所投产品及配件须符合国家网络安全相关要求</w:t>
            </w: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本次项目采购范围除设备供货外，还包括工程实施、设备集成服务、联调测试（包含不限于内实施准备、设备到货、设备上架、设备安装、系统调试、相关线缆提供及综合布线、与配套设备的联合调试和试运行技术支持等内容），售后服务（服务团队结构与数量、服务水平承诺、服务级别、应急预案、技术支持力量、备品备件、响应时长及故障解决时长、保修期内服务计划等），供应商投标时需提供相应的服务方案。</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是，供应商在投标文件中提供</w:t>
            </w:r>
            <w:r>
              <w:rPr>
                <w:rFonts w:ascii="仿宋" w:eastAsia="仿宋" w:hAnsi="仿宋" w:cs="Times New Roman"/>
                <w:color w:val="000000"/>
                <w:kern w:val="0"/>
                <w:sz w:val="22"/>
                <w:szCs w:val="22"/>
              </w:rPr>
              <w:t>服务方案</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节能要求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仿宋"/>
                <w:szCs w:val="21"/>
              </w:rPr>
            </w:pPr>
            <w:r>
              <w:rPr>
                <w:rFonts w:ascii="仿宋" w:eastAsia="仿宋" w:hAnsi="仿宋" w:cs="Times New Roman"/>
                <w:color w:val="000000"/>
                <w:kern w:val="0"/>
                <w:sz w:val="22"/>
                <w:szCs w:val="22"/>
              </w:rPr>
              <w:t>供应商所投</w:t>
            </w:r>
            <w:r>
              <w:rPr>
                <w:rFonts w:ascii="仿宋" w:eastAsia="仿宋" w:hAnsi="仿宋" w:cs="Times New Roman" w:hint="eastAsia"/>
                <w:color w:val="000000"/>
                <w:kern w:val="0"/>
                <w:sz w:val="22"/>
                <w:szCs w:val="22"/>
              </w:rPr>
              <w:t>硬件</w:t>
            </w:r>
            <w:r>
              <w:rPr>
                <w:rFonts w:ascii="仿宋" w:eastAsia="仿宋" w:hAnsi="仿宋" w:cs="Times New Roman"/>
                <w:color w:val="000000"/>
                <w:kern w:val="0"/>
                <w:sz w:val="22"/>
                <w:szCs w:val="22"/>
              </w:rPr>
              <w:t>产品应符合政府发布的节能政策的采购要求，</w:t>
            </w:r>
            <w:r>
              <w:rPr>
                <w:rFonts w:ascii="仿宋" w:eastAsia="仿宋" w:hAnsi="仿宋" w:cs="仿宋" w:hint="eastAsia"/>
                <w:szCs w:val="21"/>
              </w:rPr>
              <w:t>具有有效的节能产品认证证书。</w:t>
            </w:r>
            <w:r>
              <w:rPr>
                <w:rFonts w:ascii="仿宋" w:eastAsia="仿宋" w:hAnsi="仿宋" w:cs="仿宋"/>
                <w:szCs w:val="21"/>
              </w:rPr>
              <w:t xml:space="preserve"> </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Times New Roman" w:eastAsia="仿宋" w:hAnsi="仿宋" w:cs="Times New Roman"/>
                <w:iCs/>
                <w:sz w:val="32"/>
                <w:szCs w:val="3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w:t>
            </w:r>
            <w:r>
              <w:rPr>
                <w:rFonts w:ascii="仿宋" w:eastAsia="仿宋" w:hAnsi="仿宋" w:cs="仿宋" w:hint="eastAsia"/>
                <w:szCs w:val="21"/>
              </w:rPr>
              <w:t>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环保要求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供应商所投硬件产品应符合政府发布的环保政策的相关要求，具有有效的环境标志产品认证证书。</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售后服务</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供应商承诺服务器产品提供</w:t>
            </w:r>
            <w:r>
              <w:rPr>
                <w:rFonts w:ascii="仿宋" w:eastAsia="仿宋" w:hAnsi="仿宋" w:cs="Times New Roman"/>
                <w:color w:val="000000"/>
                <w:kern w:val="0"/>
                <w:sz w:val="22"/>
                <w:szCs w:val="22"/>
              </w:rPr>
              <w:t>5年</w:t>
            </w:r>
            <w:r>
              <w:rPr>
                <w:rFonts w:ascii="仿宋" w:eastAsia="仿宋" w:hAnsi="仿宋" w:cs="Times New Roman" w:hint="eastAsia"/>
                <w:color w:val="000000"/>
                <w:kern w:val="0"/>
                <w:sz w:val="22"/>
                <w:szCs w:val="22"/>
              </w:rPr>
              <w:t>原厂维保服务</w:t>
            </w:r>
            <w:r>
              <w:rPr>
                <w:rFonts w:ascii="仿宋" w:eastAsia="仿宋" w:hAnsi="仿宋" w:cs="Times New Roman"/>
                <w:color w:val="000000"/>
                <w:kern w:val="0"/>
                <w:sz w:val="22"/>
                <w:szCs w:val="22"/>
              </w:rPr>
              <w:t>基础上，免费提供更长时间的原厂维保服务。</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是，供应商提供承诺函，加盖公章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同类项目业绩</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供应商提供同类项目</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与本次投标</w:t>
            </w:r>
            <w:r>
              <w:rPr>
                <w:rFonts w:ascii="仿宋" w:eastAsia="仿宋" w:hAnsi="仿宋" w:cs="Times New Roman" w:hint="eastAsia"/>
                <w:color w:val="000000"/>
                <w:kern w:val="0"/>
                <w:sz w:val="22"/>
                <w:szCs w:val="22"/>
              </w:rPr>
              <w:t>硬件</w:t>
            </w:r>
            <w:r>
              <w:rPr>
                <w:rFonts w:ascii="仿宋" w:eastAsia="仿宋" w:hAnsi="仿宋" w:cs="Times New Roman"/>
                <w:color w:val="000000"/>
                <w:kern w:val="0"/>
                <w:sz w:val="22"/>
                <w:szCs w:val="22"/>
              </w:rPr>
              <w:t>产品同品牌同型号</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业绩</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案例须需提供合同关键页复印件，并加盖供应商公章（关键页需含签订合同双方的名称、合同名称、合同相关标的内容、签署页、签署日期等内容）</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是，供应商提供合同关键页复印件，并加盖公章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cs="Times New Roman" w:hint="eastAsia"/>
                <w:color w:val="000000"/>
                <w:kern w:val="0"/>
                <w:sz w:val="22"/>
                <w:szCs w:val="22"/>
              </w:rPr>
              <w:t>产品</w:t>
            </w:r>
            <w:r>
              <w:rPr>
                <w:rFonts w:ascii="仿宋" w:eastAsia="仿宋" w:hAnsi="仿宋" w:hint="eastAsia"/>
                <w:sz w:val="22"/>
                <w:szCs w:val="22"/>
              </w:rPr>
              <w:t>原厂授权</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w:t>
            </w:r>
            <w:r>
              <w:rPr>
                <w:rFonts w:ascii="仿宋" w:eastAsia="仿宋" w:hAnsi="仿宋" w:cs="Times New Roman" w:hint="eastAsia"/>
                <w:color w:val="000000"/>
                <w:kern w:val="0"/>
                <w:sz w:val="22"/>
                <w:szCs w:val="22"/>
              </w:rPr>
              <w:t>提供所投服务器、交换机、服务器操作系统原厂针对本项目的授权函</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是，供应商提供原厂授权函</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val="restart"/>
            <w:shd w:val="clear" w:color="auto" w:fill="auto"/>
            <w:vAlign w:val="center"/>
          </w:tcPr>
          <w:p w:rsidR="001D1029" w:rsidRDefault="001D1029" w:rsidP="001D1029">
            <w:pPr>
              <w:pStyle w:val="a9"/>
              <w:widowControl/>
              <w:numPr>
                <w:ilvl w:val="0"/>
                <w:numId w:val="9"/>
              </w:numPr>
              <w:contextualSpacing w:val="0"/>
              <w:jc w:val="center"/>
              <w:textAlignment w:val="center"/>
              <w:rPr>
                <w:rFonts w:ascii="仿宋" w:eastAsia="仿宋" w:hAnsi="仿宋" w:cs="Times New Roman"/>
                <w:sz w:val="22"/>
                <w:szCs w:val="22"/>
              </w:rPr>
            </w:pPr>
          </w:p>
        </w:tc>
        <w:tc>
          <w:tcPr>
            <w:tcW w:w="345" w:type="pct"/>
            <w:vMerge w:val="restart"/>
            <w:shd w:val="clear" w:color="auto" w:fill="auto"/>
            <w:vAlign w:val="center"/>
          </w:tcPr>
          <w:p w:rsidR="001D1029" w:rsidRDefault="001D1029" w:rsidP="00973F33">
            <w:pPr>
              <w:rPr>
                <w:rFonts w:ascii="仿宋" w:eastAsia="仿宋" w:hAnsi="仿宋"/>
                <w:sz w:val="22"/>
                <w:szCs w:val="22"/>
              </w:rPr>
            </w:pPr>
            <w:r>
              <w:rPr>
                <w:rFonts w:ascii="仿宋" w:eastAsia="仿宋" w:hAnsi="仿宋" w:cs="宋体" w:hint="eastAsia"/>
                <w:sz w:val="22"/>
                <w:szCs w:val="22"/>
              </w:rPr>
              <w:t>采购详细清单</w:t>
            </w:r>
          </w:p>
        </w:tc>
        <w:tc>
          <w:tcPr>
            <w:tcW w:w="849"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名称</w:t>
            </w:r>
          </w:p>
        </w:tc>
        <w:tc>
          <w:tcPr>
            <w:tcW w:w="2060"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基本要求</w:t>
            </w:r>
          </w:p>
        </w:tc>
        <w:tc>
          <w:tcPr>
            <w:tcW w:w="706"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数量（台/套）</w:t>
            </w:r>
          </w:p>
        </w:tc>
        <w:tc>
          <w:tcPr>
            <w:tcW w:w="345" w:type="pct"/>
            <w:vAlign w:val="center"/>
          </w:tcPr>
          <w:p w:rsidR="001D1029" w:rsidRDefault="001D1029" w:rsidP="00973F33">
            <w:pPr>
              <w:rPr>
                <w:rFonts w:ascii="仿宋" w:eastAsia="仿宋" w:hAnsi="仿宋" w:cs="Times New Roman"/>
                <w:sz w:val="22"/>
                <w:szCs w:val="22"/>
              </w:rPr>
            </w:pPr>
          </w:p>
        </w:tc>
        <w:tc>
          <w:tcPr>
            <w:tcW w:w="345" w:type="pct"/>
            <w:shd w:val="clear" w:color="auto" w:fill="auto"/>
            <w:vAlign w:val="center"/>
          </w:tcPr>
          <w:p w:rsidR="001D1029" w:rsidRDefault="001D1029" w:rsidP="00973F33">
            <w:pPr>
              <w:rPr>
                <w:rFonts w:ascii="仿宋" w:eastAsia="仿宋" w:hAnsi="仿宋" w:cs="Times New Roman"/>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高端ARM架构服务器5</w:t>
            </w:r>
          </w:p>
        </w:tc>
        <w:tc>
          <w:tcPr>
            <w:tcW w:w="2060" w:type="pct"/>
            <w:shd w:val="clear" w:color="auto" w:fill="auto"/>
            <w:vAlign w:val="center"/>
          </w:tcPr>
          <w:p w:rsidR="001D1029" w:rsidRPr="00417422"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3.0</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64</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w:t>
            </w:r>
            <w:r>
              <w:rPr>
                <w:rFonts w:ascii="仿宋" w:eastAsia="仿宋" w:hAnsi="仿宋" w:cs="Times New Roman" w:hint="eastAsia"/>
                <w:color w:val="000000"/>
                <w:kern w:val="0"/>
                <w:sz w:val="22"/>
                <w:szCs w:val="22"/>
              </w:rPr>
              <w:t>1T</w:t>
            </w:r>
            <w:r>
              <w:rPr>
                <w:rFonts w:ascii="仿宋" w:eastAsia="仿宋" w:hAnsi="仿宋" w:cs="Times New Roman"/>
                <w:color w:val="000000"/>
                <w:kern w:val="0"/>
                <w:sz w:val="22"/>
                <w:szCs w:val="22"/>
              </w:rPr>
              <w:t>B</w:t>
            </w:r>
            <w:r>
              <w:rPr>
                <w:rFonts w:ascii="仿宋" w:eastAsia="仿宋" w:hAnsi="仿宋" w:cs="Times New Roman" w:hint="eastAsia"/>
                <w:color w:val="000000"/>
                <w:kern w:val="0"/>
                <w:sz w:val="22"/>
                <w:szCs w:val="22"/>
              </w:rPr>
              <w:t>， 2块960GB SATA SSD， 12块3.84TB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11</w:t>
            </w:r>
          </w:p>
        </w:tc>
        <w:tc>
          <w:tcPr>
            <w:tcW w:w="345" w:type="pct"/>
            <w:vMerge w:val="restart"/>
            <w:vAlign w:val="center"/>
          </w:tcPr>
          <w:p w:rsidR="001D1029" w:rsidRDefault="001D1029" w:rsidP="00973F33">
            <w:pPr>
              <w:widowControl/>
              <w:jc w:val="center"/>
              <w:textAlignment w:val="center"/>
              <w:rPr>
                <w:rFonts w:ascii="仿宋" w:eastAsia="仿宋" w:hAnsi="仿宋"/>
                <w:sz w:val="22"/>
                <w:szCs w:val="22"/>
              </w:rPr>
            </w:pPr>
            <w:r>
              <w:rPr>
                <w:rFonts w:ascii="仿宋" w:eastAsia="仿宋" w:hAnsi="仿宋" w:cs="Times New Roman" w:hint="eastAsia"/>
                <w:color w:val="000000"/>
                <w:kern w:val="0"/>
                <w:sz w:val="22"/>
                <w:szCs w:val="22"/>
              </w:rPr>
              <w:t>★</w:t>
            </w:r>
          </w:p>
        </w:tc>
        <w:tc>
          <w:tcPr>
            <w:tcW w:w="345" w:type="pct"/>
            <w:vMerge w:val="restart"/>
            <w:shd w:val="clear" w:color="auto" w:fill="auto"/>
            <w:vAlign w:val="center"/>
          </w:tcPr>
          <w:p w:rsidR="001D1029" w:rsidRDefault="001D1029" w:rsidP="00973F33">
            <w:pPr>
              <w:widowControl/>
              <w:jc w:val="left"/>
              <w:textAlignment w:val="center"/>
              <w:rPr>
                <w:rFonts w:ascii="仿宋" w:eastAsia="仿宋" w:hAnsi="仿宋"/>
                <w:sz w:val="22"/>
                <w:szCs w:val="22"/>
              </w:rPr>
            </w:pPr>
            <w:r>
              <w:rPr>
                <w:rFonts w:ascii="仿宋" w:eastAsia="仿宋" w:hAnsi="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中高端X86架构芯片服务器</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两颗X86架构处理器，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主频不低于2.</w:t>
            </w:r>
            <w:r>
              <w:rPr>
                <w:rFonts w:ascii="仿宋" w:eastAsia="仿宋" w:hAnsi="仿宋" w:cs="Times New Roman"/>
                <w:color w:val="000000"/>
                <w:kern w:val="0"/>
                <w:sz w:val="22"/>
                <w:szCs w:val="22"/>
              </w:rPr>
              <w:t>7</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32</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内存总容量不低于512GB</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10</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中高端X86</w:t>
            </w:r>
            <w:r>
              <w:rPr>
                <w:rFonts w:ascii="仿宋" w:eastAsia="仿宋" w:hAnsi="仿宋"/>
                <w:sz w:val="22"/>
                <w:szCs w:val="22"/>
              </w:rPr>
              <w:t>/ARM</w:t>
            </w:r>
            <w:r>
              <w:rPr>
                <w:rFonts w:ascii="仿宋" w:eastAsia="仿宋" w:hAnsi="仿宋" w:hint="eastAsia"/>
                <w:sz w:val="22"/>
                <w:szCs w:val="22"/>
              </w:rPr>
              <w:t>架构芯片服务器</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两颗X86/ARM架构处理器，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主频不低于2.</w:t>
            </w:r>
            <w:r>
              <w:rPr>
                <w:rFonts w:ascii="仿宋" w:eastAsia="仿宋" w:hAnsi="仿宋" w:cs="Times New Roman"/>
                <w:color w:val="000000"/>
                <w:kern w:val="0"/>
                <w:sz w:val="22"/>
                <w:szCs w:val="22"/>
              </w:rPr>
              <w:t>6</w:t>
            </w:r>
            <w:r>
              <w:rPr>
                <w:rFonts w:ascii="仿宋" w:eastAsia="仿宋" w:hAnsi="仿宋" w:cs="Times New Roman" w:hint="eastAsia"/>
                <w:color w:val="000000"/>
                <w:kern w:val="0"/>
                <w:sz w:val="22"/>
                <w:szCs w:val="22"/>
              </w:rPr>
              <w:t>GHZ，</w:t>
            </w:r>
            <w:r>
              <w:rPr>
                <w:rFonts w:ascii="仿宋" w:eastAsia="仿宋" w:hAnsi="仿宋" w:cs="Times New Roman" w:hint="eastAsia"/>
                <w:color w:val="000000"/>
                <w:kern w:val="0"/>
                <w:sz w:val="24"/>
              </w:rPr>
              <w:t>单处理器</w:t>
            </w:r>
            <w:r>
              <w:rPr>
                <w:rFonts w:ascii="仿宋" w:eastAsia="仿宋" w:hAnsi="仿宋" w:cs="Times New Roman" w:hint="eastAsia"/>
                <w:color w:val="000000"/>
                <w:kern w:val="0"/>
                <w:sz w:val="22"/>
                <w:szCs w:val="22"/>
              </w:rPr>
              <w:t>不低于</w:t>
            </w:r>
            <w:r>
              <w:rPr>
                <w:rFonts w:ascii="仿宋" w:eastAsia="仿宋" w:hAnsi="仿宋" w:cs="Times New Roman"/>
                <w:color w:val="000000"/>
                <w:kern w:val="0"/>
                <w:sz w:val="22"/>
                <w:szCs w:val="22"/>
              </w:rPr>
              <w:t>32个物理</w:t>
            </w:r>
            <w:r>
              <w:rPr>
                <w:rFonts w:ascii="仿宋" w:eastAsia="仿宋" w:hAnsi="仿宋" w:cs="Times New Roman" w:hint="eastAsia"/>
                <w:color w:val="000000"/>
                <w:kern w:val="0"/>
                <w:sz w:val="22"/>
                <w:szCs w:val="22"/>
              </w:rPr>
              <w:t>核，</w:t>
            </w:r>
            <w:r>
              <w:rPr>
                <w:rFonts w:ascii="仿宋" w:eastAsia="仿宋" w:hAnsi="仿宋" w:cs="Times New Roman" w:hint="eastAsia"/>
                <w:color w:val="000000"/>
                <w:kern w:val="0"/>
                <w:sz w:val="24"/>
              </w:rPr>
              <w:t>单处理器线程数不低于</w:t>
            </w:r>
            <w:r>
              <w:rPr>
                <w:rFonts w:ascii="仿宋" w:eastAsia="仿宋" w:hAnsi="仿宋" w:cs="Times New Roman"/>
                <w:color w:val="000000"/>
                <w:kern w:val="0"/>
                <w:sz w:val="24"/>
              </w:rPr>
              <w:t>64；</w:t>
            </w:r>
            <w:r>
              <w:rPr>
                <w:rFonts w:ascii="仿宋" w:eastAsia="仿宋" w:hAnsi="仿宋" w:cs="Times New Roman"/>
                <w:color w:val="000000"/>
                <w:kern w:val="0"/>
                <w:sz w:val="22"/>
                <w:szCs w:val="22"/>
              </w:rPr>
              <w:t>内存总容量不低于512GB</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81</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中端ARM架构服务器1</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2.6</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32</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内存总容量不低于128GB</w:t>
            </w:r>
            <w:r>
              <w:rPr>
                <w:rFonts w:ascii="仿宋" w:eastAsia="仿宋" w:hAnsi="仿宋" w:cs="Times New Roman" w:hint="eastAsia"/>
                <w:color w:val="000000"/>
                <w:kern w:val="0"/>
                <w:sz w:val="22"/>
                <w:szCs w:val="22"/>
              </w:rPr>
              <w:t>，2块960GB SATA SSD，一块推理卡</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3</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中端ARM架构服务器2</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2.6</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32</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w:t>
            </w:r>
            <w:r>
              <w:rPr>
                <w:rFonts w:ascii="仿宋" w:eastAsia="仿宋" w:hAnsi="仿宋" w:cs="Times New Roman" w:hint="eastAsia"/>
                <w:color w:val="000000"/>
                <w:kern w:val="0"/>
                <w:sz w:val="22"/>
                <w:szCs w:val="22"/>
              </w:rPr>
              <w:t>256</w:t>
            </w:r>
            <w:r>
              <w:rPr>
                <w:rFonts w:ascii="仿宋" w:eastAsia="仿宋" w:hAnsi="仿宋" w:cs="Times New Roman"/>
                <w:color w:val="000000"/>
                <w:kern w:val="0"/>
                <w:sz w:val="22"/>
                <w:szCs w:val="22"/>
              </w:rPr>
              <w:t>GB</w:t>
            </w:r>
            <w:r>
              <w:rPr>
                <w:rFonts w:ascii="仿宋" w:eastAsia="仿宋" w:hAnsi="仿宋" w:cs="Times New Roman" w:hint="eastAsia"/>
                <w:color w:val="000000"/>
                <w:kern w:val="0"/>
                <w:sz w:val="22"/>
                <w:szCs w:val="22"/>
              </w:rPr>
              <w:t>，2块960GB SATA SSD，10块1.92T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7</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5941AA">
              <w:rPr>
                <w:rFonts w:ascii="仿宋" w:eastAsia="仿宋" w:hAnsi="仿宋" w:hint="eastAsia"/>
                <w:sz w:val="22"/>
                <w:szCs w:val="22"/>
              </w:rPr>
              <w:t>25G交换机</w:t>
            </w:r>
          </w:p>
        </w:tc>
        <w:tc>
          <w:tcPr>
            <w:tcW w:w="2060" w:type="pct"/>
            <w:shd w:val="clear" w:color="auto" w:fill="auto"/>
            <w:vAlign w:val="center"/>
          </w:tcPr>
          <w:p w:rsidR="001D1029" w:rsidRDefault="001D1029" w:rsidP="00973F33">
            <w:pPr>
              <w:widowControl/>
              <w:jc w:val="left"/>
              <w:rPr>
                <w:rFonts w:ascii="仿宋" w:eastAsia="仿宋" w:hAnsi="仿宋" w:cs="仿宋"/>
                <w:sz w:val="22"/>
                <w:szCs w:val="22"/>
              </w:rPr>
            </w:pPr>
            <w:r>
              <w:rPr>
                <w:rFonts w:ascii="仿宋" w:eastAsia="仿宋" w:hAnsi="仿宋" w:cs="仿宋" w:hint="eastAsia"/>
                <w:sz w:val="22"/>
                <w:szCs w:val="22"/>
              </w:rPr>
              <w:t>交换容量≥4.8Tbps</w:t>
            </w:r>
          </w:p>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仿宋" w:hint="eastAsia"/>
                <w:sz w:val="22"/>
                <w:szCs w:val="22"/>
              </w:rPr>
              <w:t>包转发率≥1600Mpps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4</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cs="宋体"/>
                <w:color w:val="000000"/>
                <w:kern w:val="0"/>
                <w:szCs w:val="21"/>
                <w:lang w:bidi="ar"/>
              </w:rPr>
            </w:pPr>
            <w:r w:rsidRPr="005941AA">
              <w:rPr>
                <w:rFonts w:ascii="仿宋" w:eastAsia="仿宋" w:hAnsi="仿宋" w:hint="eastAsia"/>
                <w:sz w:val="22"/>
                <w:szCs w:val="22"/>
              </w:rPr>
              <w:t>万兆交换机</w:t>
            </w:r>
            <w:r>
              <w:rPr>
                <w:rFonts w:ascii="仿宋" w:eastAsia="仿宋" w:hAnsi="仿宋" w:hint="eastAsia"/>
                <w:sz w:val="22"/>
                <w:szCs w:val="22"/>
              </w:rPr>
              <w:t>A</w:t>
            </w:r>
            <w:r w:rsidRPr="005941AA">
              <w:rPr>
                <w:rFonts w:ascii="仿宋" w:eastAsia="仿宋" w:hAnsi="仿宋" w:hint="eastAsia"/>
                <w:sz w:val="22"/>
                <w:szCs w:val="22"/>
              </w:rPr>
              <w:t>型</w:t>
            </w:r>
          </w:p>
        </w:tc>
        <w:tc>
          <w:tcPr>
            <w:tcW w:w="2060" w:type="pct"/>
            <w:shd w:val="clear" w:color="auto" w:fill="auto"/>
            <w:vAlign w:val="center"/>
          </w:tcPr>
          <w:p w:rsidR="001D1029" w:rsidRDefault="001D1029" w:rsidP="00973F33">
            <w:pPr>
              <w:widowControl/>
              <w:jc w:val="left"/>
              <w:rPr>
                <w:rFonts w:ascii="仿宋" w:eastAsia="仿宋" w:hAnsi="仿宋" w:cs="仿宋"/>
                <w:szCs w:val="21"/>
              </w:rPr>
            </w:pPr>
            <w:r>
              <w:rPr>
                <w:rFonts w:ascii="仿宋" w:eastAsia="仿宋" w:hAnsi="仿宋" w:cs="仿宋" w:hint="eastAsia"/>
                <w:szCs w:val="21"/>
              </w:rPr>
              <w:t>交换容量≥4.8Tbps</w:t>
            </w:r>
          </w:p>
          <w:p w:rsidR="001D1029" w:rsidRDefault="001D1029" w:rsidP="00973F33">
            <w:pPr>
              <w:widowControl/>
              <w:jc w:val="left"/>
              <w:rPr>
                <w:rFonts w:ascii="仿宋" w:eastAsia="仿宋" w:hAnsi="仿宋" w:cs="宋体"/>
                <w:color w:val="000000"/>
                <w:szCs w:val="21"/>
              </w:rPr>
            </w:pPr>
            <w:r>
              <w:rPr>
                <w:rFonts w:ascii="仿宋" w:eastAsia="仿宋" w:hAnsi="仿宋" w:cs="仿宋" w:hint="eastAsia"/>
                <w:szCs w:val="21"/>
              </w:rPr>
              <w:t>包转发率≥1600Mpps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4</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Pr="005941AA" w:rsidRDefault="001D1029" w:rsidP="00973F33">
            <w:pPr>
              <w:widowControl/>
              <w:jc w:val="left"/>
              <w:rPr>
                <w:rFonts w:ascii="仿宋" w:eastAsia="仿宋" w:hAnsi="仿宋"/>
                <w:sz w:val="22"/>
                <w:szCs w:val="22"/>
              </w:rPr>
            </w:pPr>
            <w:r w:rsidRPr="005941AA">
              <w:rPr>
                <w:rFonts w:ascii="仿宋" w:eastAsia="仿宋" w:hAnsi="仿宋" w:hint="eastAsia"/>
                <w:sz w:val="22"/>
                <w:szCs w:val="22"/>
              </w:rPr>
              <w:t>万兆交换机B型</w:t>
            </w:r>
          </w:p>
        </w:tc>
        <w:tc>
          <w:tcPr>
            <w:tcW w:w="2060" w:type="pct"/>
            <w:shd w:val="clear" w:color="auto" w:fill="auto"/>
            <w:vAlign w:val="center"/>
          </w:tcPr>
          <w:p w:rsidR="001D1029" w:rsidRDefault="001D1029" w:rsidP="00973F33">
            <w:pPr>
              <w:widowControl/>
              <w:jc w:val="left"/>
              <w:rPr>
                <w:rFonts w:ascii="仿宋" w:eastAsia="仿宋" w:hAnsi="仿宋" w:cs="仿宋"/>
                <w:szCs w:val="21"/>
              </w:rPr>
            </w:pPr>
            <w:r>
              <w:rPr>
                <w:rFonts w:ascii="仿宋" w:eastAsia="仿宋" w:hAnsi="仿宋" w:cs="仿宋" w:hint="eastAsia"/>
                <w:szCs w:val="21"/>
              </w:rPr>
              <w:t>交换容量≥4.8Tbps</w:t>
            </w:r>
          </w:p>
          <w:p w:rsidR="001D1029" w:rsidRDefault="001D1029" w:rsidP="00973F33">
            <w:pPr>
              <w:widowControl/>
              <w:jc w:val="left"/>
              <w:rPr>
                <w:rFonts w:ascii="仿宋" w:eastAsia="仿宋" w:hAnsi="仿宋" w:cs="仿宋"/>
                <w:szCs w:val="21"/>
              </w:rPr>
            </w:pPr>
            <w:r>
              <w:rPr>
                <w:rFonts w:ascii="仿宋" w:eastAsia="仿宋" w:hAnsi="仿宋" w:cs="仿宋" w:hint="eastAsia"/>
                <w:szCs w:val="21"/>
              </w:rPr>
              <w:t>包转发率≥1600Mpps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5941AA">
              <w:rPr>
                <w:rFonts w:ascii="仿宋" w:eastAsia="仿宋" w:hAnsi="仿宋" w:hint="eastAsia"/>
                <w:sz w:val="22"/>
                <w:szCs w:val="22"/>
              </w:rPr>
              <w:t>千兆交换机</w:t>
            </w:r>
          </w:p>
        </w:tc>
        <w:tc>
          <w:tcPr>
            <w:tcW w:w="2060" w:type="pct"/>
            <w:shd w:val="clear" w:color="auto" w:fill="auto"/>
            <w:vAlign w:val="center"/>
          </w:tcPr>
          <w:p w:rsidR="001D1029" w:rsidRDefault="001D1029" w:rsidP="00973F33">
            <w:pPr>
              <w:widowControl/>
              <w:rPr>
                <w:rFonts w:ascii="仿宋" w:eastAsia="仿宋" w:hAnsi="仿宋" w:cs="仿宋"/>
                <w:szCs w:val="21"/>
              </w:rPr>
            </w:pPr>
            <w:r>
              <w:rPr>
                <w:rFonts w:ascii="仿宋" w:eastAsia="仿宋" w:hAnsi="仿宋" w:cs="仿宋" w:hint="eastAsia"/>
                <w:szCs w:val="21"/>
              </w:rPr>
              <w:t>交换容量≥176Gbps</w:t>
            </w:r>
          </w:p>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仿宋" w:hint="eastAsia"/>
                <w:szCs w:val="21"/>
              </w:rPr>
              <w:t>包转发率≥144Mpps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2</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cs="宋体" w:hint="eastAsia"/>
                <w:color w:val="000000"/>
                <w:kern w:val="0"/>
                <w:szCs w:val="21"/>
                <w:lang w:bidi="ar"/>
              </w:rPr>
              <w:t>服务器操作系统</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宋体" w:hint="eastAsia"/>
                <w:color w:val="000000"/>
                <w:kern w:val="0"/>
                <w:szCs w:val="21"/>
                <w:lang w:bidi="ar"/>
              </w:rPr>
              <w:t>国产Linux</w:t>
            </w:r>
            <w:r>
              <w:rPr>
                <w:rFonts w:ascii="仿宋" w:eastAsia="仿宋" w:hAnsi="仿宋" w:cs="宋体"/>
                <w:color w:val="000000"/>
                <w:kern w:val="0"/>
                <w:szCs w:val="21"/>
                <w:lang w:bidi="ar"/>
              </w:rPr>
              <w:t>服务器操作系统</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347</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cs="宋体"/>
                <w:color w:val="000000"/>
                <w:kern w:val="0"/>
                <w:szCs w:val="21"/>
                <w:lang w:bidi="ar"/>
              </w:rPr>
            </w:pPr>
          </w:p>
        </w:tc>
        <w:tc>
          <w:tcPr>
            <w:tcW w:w="2060" w:type="pct"/>
            <w:shd w:val="clear" w:color="auto" w:fill="auto"/>
            <w:vAlign w:val="center"/>
          </w:tcPr>
          <w:p w:rsidR="001D1029" w:rsidRDefault="001D1029" w:rsidP="00973F33">
            <w:pPr>
              <w:widowControl/>
              <w:jc w:val="left"/>
              <w:rPr>
                <w:rFonts w:ascii="仿宋" w:eastAsia="仿宋" w:hAnsi="仿宋" w:cs="宋体"/>
                <w:color w:val="000000"/>
                <w:kern w:val="0"/>
                <w:szCs w:val="21"/>
                <w:lang w:bidi="ar"/>
              </w:rPr>
            </w:pPr>
          </w:p>
        </w:tc>
        <w:tc>
          <w:tcPr>
            <w:tcW w:w="706" w:type="pct"/>
            <w:shd w:val="clear" w:color="auto" w:fill="auto"/>
            <w:vAlign w:val="center"/>
          </w:tcPr>
          <w:p w:rsidR="001D1029" w:rsidRDefault="001D1029" w:rsidP="00973F33">
            <w:pPr>
              <w:widowControl/>
              <w:jc w:val="center"/>
              <w:rPr>
                <w:rFonts w:ascii="仿宋" w:eastAsia="仿宋" w:hAnsi="仿宋"/>
                <w:sz w:val="22"/>
                <w:szCs w:val="22"/>
              </w:rPr>
            </w:pP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bl>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 xml:space="preserve">2 </w:t>
      </w:r>
      <w:r>
        <w:rPr>
          <w:rFonts w:ascii="Times New Roman" w:eastAsia="仿宋" w:hAnsi="Times New Roman" w:cs="Times New Roman"/>
          <w:iCs/>
          <w:sz w:val="32"/>
          <w:szCs w:val="32"/>
        </w:rPr>
        <w:t>高端</w:t>
      </w:r>
      <w:r>
        <w:rPr>
          <w:rFonts w:ascii="Times New Roman" w:eastAsia="仿宋" w:hAnsi="Times New Roman" w:cs="Times New Roman"/>
          <w:iCs/>
          <w:sz w:val="32"/>
          <w:szCs w:val="32"/>
        </w:rPr>
        <w:t>ARM</w:t>
      </w:r>
      <w:r>
        <w:rPr>
          <w:rFonts w:ascii="Times New Roman" w:eastAsia="仿宋" w:hAnsi="Times New Roman" w:cs="Times New Roman"/>
          <w:iCs/>
          <w:sz w:val="32"/>
          <w:szCs w:val="32"/>
        </w:rPr>
        <w:t>架构服务器</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01</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hint="eastAsia"/>
                <w:color w:val="000000"/>
                <w:szCs w:val="22"/>
                <w:lang w:eastAsia="zh-CN"/>
              </w:rPr>
              <w:t>1</w:t>
            </w:r>
            <w:r>
              <w:rPr>
                <w:rFonts w:eastAsia="仿宋_GB2312" w:hAnsi="宋体"/>
                <w:color w:val="000000"/>
                <w:szCs w:val="22"/>
                <w:lang w:eastAsia="zh-CN"/>
              </w:rPr>
              <w:t>024</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960</w:t>
            </w:r>
            <w:r>
              <w:rPr>
                <w:rFonts w:eastAsia="仿宋_GB2312" w:hAnsi="宋体" w:hint="eastAsia"/>
                <w:color w:val="000000"/>
                <w:szCs w:val="22"/>
                <w:lang w:eastAsia="zh-CN"/>
              </w:rPr>
              <w:t>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color w:val="000000"/>
                <w:szCs w:val="22"/>
                <w:lang w:eastAsia="zh-CN"/>
              </w:rPr>
              <w:t>12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3.84</w:t>
            </w:r>
            <w:r>
              <w:rPr>
                <w:rFonts w:eastAsia="仿宋_GB2312" w:hAnsi="宋体" w:hint="eastAsia"/>
                <w:color w:val="000000"/>
                <w:szCs w:val="22"/>
                <w:lang w:eastAsia="zh-CN"/>
              </w:rPr>
              <w:t>TB</w:t>
            </w:r>
            <w:r>
              <w:rPr>
                <w:rFonts w:eastAsia="仿宋_GB2312" w:hAnsi="宋体" w:hint="eastAsia"/>
                <w:color w:val="000000"/>
                <w:szCs w:val="22"/>
                <w:lang w:eastAsia="zh-CN"/>
              </w:rPr>
              <w:t>，读写混合型，支持热插拔；支持直通模式，要求数据中心级别，</w:t>
            </w:r>
            <w:r>
              <w:rPr>
                <w:rFonts w:eastAsia="仿宋_GB2312" w:hAnsi="宋体" w:hint="eastAsia"/>
                <w:color w:val="000000"/>
                <w:szCs w:val="22"/>
                <w:lang w:eastAsia="zh-CN"/>
              </w:rPr>
              <w:t>DWPD</w:t>
            </w:r>
            <w:r>
              <w:rPr>
                <w:rFonts w:eastAsia="仿宋_GB2312" w:hAnsi="宋体" w:hint="eastAsia"/>
                <w:color w:val="000000"/>
                <w:szCs w:val="22"/>
                <w:lang w:eastAsia="zh-CN"/>
              </w:rPr>
              <w:t>≥</w:t>
            </w:r>
            <w:r>
              <w:rPr>
                <w:rFonts w:eastAsia="仿宋_GB2312" w:hAnsi="宋体" w:hint="eastAsia"/>
                <w:color w:val="000000"/>
                <w:szCs w:val="22"/>
                <w:lang w:eastAsia="zh-CN"/>
              </w:rPr>
              <w:t>3</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卡。用于配置启动盘（</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）和数据盘（</w:t>
            </w:r>
            <w:r>
              <w:rPr>
                <w:rFonts w:eastAsia="仿宋_GB2312" w:hAnsi="宋体" w:hint="eastAsia"/>
                <w:color w:val="000000"/>
                <w:lang w:eastAsia="zh-CN"/>
              </w:rPr>
              <w:t>RAID</w:t>
            </w:r>
            <w:r>
              <w:rPr>
                <w:rFonts w:eastAsia="仿宋_GB2312" w:hAnsi="宋体"/>
                <w:color w:val="000000"/>
                <w:lang w:eastAsia="zh-CN"/>
              </w:rPr>
              <w:t>6</w:t>
            </w:r>
            <w:r>
              <w:rPr>
                <w:rFonts w:eastAsia="仿宋_GB2312" w:hAnsi="宋体" w:hint="eastAsia"/>
                <w:color w:val="000000"/>
                <w:lang w:eastAsia="zh-CN"/>
              </w:rPr>
              <w:t>）</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Pr="00417422"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3</w:t>
      </w:r>
      <w:r>
        <w:rPr>
          <w:rFonts w:ascii="Times New Roman" w:eastAsia="仿宋" w:hAnsi="Times New Roman" w:cs="Times New Roman"/>
          <w:iCs/>
          <w:sz w:val="32"/>
          <w:szCs w:val="32"/>
        </w:rPr>
        <w:t xml:space="preserve"> </w:t>
      </w:r>
      <w:r>
        <w:rPr>
          <w:rFonts w:ascii="Times New Roman" w:eastAsia="仿宋" w:hAnsi="Times New Roman" w:cs="Times New Roman" w:hint="eastAsia"/>
          <w:iCs/>
          <w:sz w:val="32"/>
          <w:szCs w:val="32"/>
        </w:rPr>
        <w:t>中高端</w:t>
      </w:r>
      <w:r>
        <w:rPr>
          <w:rFonts w:ascii="Times New Roman" w:eastAsia="仿宋" w:hAnsi="Times New Roman" w:cs="Times New Roman" w:hint="eastAsia"/>
          <w:iCs/>
          <w:sz w:val="32"/>
          <w:szCs w:val="32"/>
        </w:rPr>
        <w:t>X86</w:t>
      </w:r>
      <w:r>
        <w:rPr>
          <w:rFonts w:ascii="Times New Roman" w:eastAsia="仿宋" w:hAnsi="Times New Roman" w:cs="Times New Roman" w:hint="eastAsia"/>
          <w:iCs/>
          <w:sz w:val="32"/>
          <w:szCs w:val="32"/>
        </w:rPr>
        <w:t>架构服务器</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01</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款及以上虚拟化软件，包括但不限于smartx超融合软件</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color w:val="000000"/>
                <w:szCs w:val="22"/>
              </w:rPr>
              <w:t>X86</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512</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960</w:t>
            </w:r>
            <w:r>
              <w:rPr>
                <w:rFonts w:eastAsia="仿宋_GB2312" w:hAnsi="宋体" w:hint="eastAsia"/>
                <w:color w:val="000000"/>
                <w:szCs w:val="22"/>
                <w:lang w:eastAsia="zh-CN"/>
              </w:rPr>
              <w:t>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color w:val="000000"/>
                <w:szCs w:val="22"/>
                <w:lang w:eastAsia="zh-CN"/>
              </w:rPr>
              <w:t>12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3.84T</w:t>
            </w:r>
            <w:r>
              <w:rPr>
                <w:rFonts w:eastAsia="仿宋_GB2312" w:hAnsi="宋体" w:hint="eastAsia"/>
                <w:color w:val="000000"/>
                <w:szCs w:val="22"/>
                <w:lang w:eastAsia="zh-CN"/>
              </w:rPr>
              <w:t>B</w:t>
            </w:r>
            <w:r>
              <w:rPr>
                <w:rFonts w:eastAsia="仿宋_GB2312" w:hAnsi="宋体" w:hint="eastAsia"/>
                <w:color w:val="000000"/>
                <w:szCs w:val="22"/>
                <w:lang w:eastAsia="zh-CN"/>
              </w:rPr>
              <w:t>，读写混合型，支持热插拔；支持直通模式，要求数据中心级别，</w:t>
            </w:r>
            <w:r>
              <w:rPr>
                <w:rFonts w:eastAsia="仿宋_GB2312" w:hAnsi="宋体" w:hint="eastAsia"/>
                <w:color w:val="000000"/>
                <w:szCs w:val="22"/>
                <w:lang w:eastAsia="zh-CN"/>
              </w:rPr>
              <w:t>DWPD</w:t>
            </w:r>
            <w:r>
              <w:rPr>
                <w:rFonts w:hint="eastAsia"/>
                <w:color w:val="00122E"/>
                <w:sz w:val="20"/>
                <w:szCs w:val="20"/>
                <w:lang w:eastAsia="zh-CN"/>
              </w:rPr>
              <w:t>≥</w:t>
            </w:r>
            <w:r>
              <w:rPr>
                <w:rFonts w:hint="eastAsia"/>
                <w:color w:val="00122E"/>
                <w:szCs w:val="20"/>
                <w:lang w:eastAsia="zh-CN"/>
              </w:rPr>
              <w:t>3</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color w:val="000000"/>
                <w:lang w:eastAsia="zh-CN"/>
              </w:rPr>
              <w:t>2</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卡用于配置启动盘，做</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；另一块</w:t>
            </w:r>
            <w:r>
              <w:rPr>
                <w:rFonts w:eastAsia="仿宋_GB2312" w:hAnsi="宋体" w:hint="eastAsia"/>
                <w:color w:val="000000"/>
                <w:lang w:eastAsia="zh-CN"/>
              </w:rPr>
              <w:t>RAID</w:t>
            </w:r>
            <w:r>
              <w:rPr>
                <w:rFonts w:eastAsia="仿宋_GB2312" w:hAnsi="宋体" w:hint="eastAsia"/>
                <w:color w:val="000000"/>
                <w:lang w:eastAsia="zh-CN"/>
              </w:rPr>
              <w:t>卡用于配置数据盘，支持配置为直通模式，</w:t>
            </w:r>
            <w:r>
              <w:rPr>
                <w:rFonts w:eastAsia="仿宋_GB2312" w:hAnsi="宋体"/>
                <w:color w:val="000000"/>
                <w:lang w:eastAsia="zh-CN"/>
              </w:rPr>
              <w:t>或</w:t>
            </w:r>
            <w:r>
              <w:rPr>
                <w:rFonts w:eastAsia="仿宋_GB2312" w:hAnsi="宋体" w:hint="eastAsia"/>
                <w:color w:val="000000"/>
                <w:lang w:eastAsia="zh-CN"/>
              </w:rPr>
              <w:t>RAID</w:t>
            </w:r>
            <w:r>
              <w:rPr>
                <w:rFonts w:eastAsia="仿宋_GB2312" w:hAnsi="宋体"/>
                <w:color w:val="000000"/>
                <w:lang w:eastAsia="zh-CN"/>
              </w:rPr>
              <w:t>6/60/5/50</w:t>
            </w:r>
            <w:r>
              <w:rPr>
                <w:rFonts w:eastAsia="仿宋_GB2312" w:hAnsi="宋体" w:hint="eastAsia"/>
                <w:color w:val="000000"/>
                <w:lang w:eastAsia="zh-CN"/>
              </w:rPr>
              <w:t>；</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块光纤网卡。每块网卡至少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hint="eastAsia"/>
                <w:color w:val="000000"/>
                <w:szCs w:val="22"/>
                <w:lang w:eastAsia="zh-CN"/>
              </w:rPr>
              <w:t>25Gb</w:t>
            </w:r>
            <w:r>
              <w:rPr>
                <w:rFonts w:eastAsia="仿宋_GB2312" w:hAnsi="宋体" w:hint="eastAsia"/>
                <w:color w:val="000000"/>
                <w:szCs w:val="22"/>
                <w:lang w:eastAsia="zh-CN"/>
              </w:rPr>
              <w:t>光纤网卡（满配光模块），支持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，可向下兼容</w:t>
            </w:r>
            <w:r>
              <w:rPr>
                <w:rFonts w:eastAsia="仿宋_GB2312" w:hAnsi="宋体" w:hint="eastAsia"/>
                <w:color w:val="000000"/>
                <w:szCs w:val="22"/>
                <w:lang w:eastAsia="zh-CN"/>
              </w:rPr>
              <w:t>10Gb</w:t>
            </w:r>
            <w:r>
              <w:rPr>
                <w:rFonts w:eastAsia="仿宋_GB2312" w:hAnsi="宋体" w:hint="eastAsia"/>
                <w:color w:val="000000"/>
                <w:szCs w:val="22"/>
                <w:lang w:eastAsia="zh-CN"/>
              </w:rPr>
              <w:t>网络，支持多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tcPr>
          <w:p w:rsidR="001D1029" w:rsidRDefault="001D1029" w:rsidP="00973F33">
            <w:pPr>
              <w:widowControl/>
              <w:jc w:val="left"/>
              <w:rPr>
                <w:rFonts w:ascii="仿宋" w:eastAsia="仿宋" w:hAnsi="仿宋" w:cs="仿宋"/>
                <w:sz w:val="24"/>
                <w:lang w:eastAsia="zh-CN"/>
              </w:rPr>
            </w:pPr>
          </w:p>
        </w:tc>
      </w:tr>
    </w:tbl>
    <w:p w:rsidR="001D1029" w:rsidRDefault="001D1029" w:rsidP="001D1029">
      <w:pPr>
        <w:spacing w:line="360" w:lineRule="auto"/>
        <w:ind w:firstLineChars="200" w:firstLine="640"/>
        <w:rPr>
          <w:rFonts w:ascii="Times New Roman" w:eastAsia="仿宋" w:hAnsi="仿宋" w:cs="Times New Roman"/>
          <w:iCs/>
          <w:sz w:val="32"/>
          <w:szCs w:val="32"/>
        </w:rPr>
      </w:pPr>
    </w:p>
    <w:p w:rsidR="001D1029" w:rsidRDefault="001D1029" w:rsidP="001D1029">
      <w:pPr>
        <w:spacing w:line="360" w:lineRule="auto"/>
        <w:ind w:firstLineChars="200" w:firstLine="640"/>
        <w:rPr>
          <w:rFonts w:ascii="Times New Roman" w:eastAsia="仿宋" w:hAnsi="仿宋" w:cs="Times New Roman"/>
          <w:iCs/>
          <w:sz w:val="32"/>
          <w:szCs w:val="32"/>
        </w:rPr>
      </w:pPr>
    </w:p>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 xml:space="preserve">4 </w:t>
      </w:r>
      <w:r>
        <w:rPr>
          <w:rFonts w:ascii="Times New Roman" w:eastAsia="仿宋" w:hAnsi="Times New Roman" w:cs="Times New Roman" w:hint="eastAsia"/>
          <w:iCs/>
          <w:sz w:val="32"/>
          <w:szCs w:val="32"/>
        </w:rPr>
        <w:t>中高端</w:t>
      </w:r>
      <w:r>
        <w:rPr>
          <w:rFonts w:ascii="Times New Roman" w:eastAsia="仿宋" w:hAnsi="Times New Roman" w:cs="Times New Roman" w:hint="eastAsia"/>
          <w:iCs/>
          <w:sz w:val="32"/>
          <w:szCs w:val="32"/>
        </w:rPr>
        <w:t>X86</w:t>
      </w:r>
      <w:r>
        <w:rPr>
          <w:rFonts w:ascii="Times New Roman" w:eastAsia="仿宋" w:hAnsi="Times New Roman" w:cs="Times New Roman"/>
          <w:iCs/>
          <w:sz w:val="32"/>
          <w:szCs w:val="32"/>
        </w:rPr>
        <w:t>/ARM</w:t>
      </w:r>
      <w:r>
        <w:rPr>
          <w:rFonts w:ascii="Times New Roman" w:eastAsia="仿宋" w:hAnsi="Times New Roman" w:cs="Times New Roman" w:hint="eastAsia"/>
          <w:iCs/>
          <w:sz w:val="32"/>
          <w:szCs w:val="32"/>
        </w:rPr>
        <w:t>架构服务器</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2</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款及以上虚拟化软件，其中包Smartx超融合软件</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ascii="仿宋" w:eastAsia="仿宋" w:hAnsi="仿宋" w:hint="eastAsia"/>
                <w:color w:val="000000"/>
                <w:sz w:val="24"/>
                <w:lang w:eastAsia="zh-CN"/>
              </w:rPr>
              <w:t>X86架构处理器或ARM架构处理器；单处理器线程数不低于</w:t>
            </w:r>
            <w:r>
              <w:rPr>
                <w:rFonts w:ascii="仿宋" w:eastAsia="仿宋" w:hAnsi="仿宋"/>
                <w:color w:val="000000"/>
                <w:sz w:val="24"/>
                <w:lang w:eastAsia="zh-CN"/>
              </w:rPr>
              <w:t>64；</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512</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960</w:t>
            </w:r>
            <w:r>
              <w:rPr>
                <w:rFonts w:eastAsia="仿宋_GB2312" w:hAnsi="宋体" w:hint="eastAsia"/>
                <w:color w:val="000000"/>
                <w:szCs w:val="22"/>
                <w:lang w:eastAsia="zh-CN"/>
              </w:rPr>
              <w:t>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color w:val="000000"/>
                <w:szCs w:val="22"/>
                <w:lang w:eastAsia="zh-CN"/>
              </w:rPr>
              <w:t>12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3.84T</w:t>
            </w:r>
            <w:r>
              <w:rPr>
                <w:rFonts w:eastAsia="仿宋_GB2312" w:hAnsi="宋体" w:hint="eastAsia"/>
                <w:color w:val="000000"/>
                <w:szCs w:val="22"/>
                <w:lang w:eastAsia="zh-CN"/>
              </w:rPr>
              <w:t>B</w:t>
            </w:r>
            <w:r>
              <w:rPr>
                <w:rFonts w:eastAsia="仿宋_GB2312" w:hAnsi="宋体" w:hint="eastAsia"/>
                <w:color w:val="000000"/>
                <w:szCs w:val="22"/>
                <w:lang w:eastAsia="zh-CN"/>
              </w:rPr>
              <w:t>，读写混合型，支持热插拔；支持直通模式，要求数据中心级别，</w:t>
            </w:r>
            <w:r>
              <w:rPr>
                <w:rFonts w:eastAsia="仿宋_GB2312" w:hAnsi="宋体" w:hint="eastAsia"/>
                <w:color w:val="000000"/>
                <w:szCs w:val="22"/>
                <w:lang w:eastAsia="zh-CN"/>
              </w:rPr>
              <w:t>DWPD</w:t>
            </w:r>
            <w:r>
              <w:rPr>
                <w:rFonts w:hint="eastAsia"/>
                <w:color w:val="00122E"/>
                <w:sz w:val="20"/>
                <w:szCs w:val="20"/>
                <w:lang w:eastAsia="zh-CN"/>
              </w:rPr>
              <w:t>≥</w:t>
            </w:r>
            <w:r>
              <w:rPr>
                <w:rFonts w:hint="eastAsia"/>
                <w:color w:val="00122E"/>
                <w:szCs w:val="20"/>
                <w:lang w:eastAsia="zh-CN"/>
              </w:rPr>
              <w:t>3</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color w:val="000000"/>
                <w:lang w:eastAsia="zh-CN"/>
              </w:rPr>
              <w:t>2</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卡用于配置启动盘，做</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；另一块</w:t>
            </w:r>
            <w:r>
              <w:rPr>
                <w:rFonts w:eastAsia="仿宋_GB2312" w:hAnsi="宋体" w:hint="eastAsia"/>
                <w:color w:val="000000"/>
                <w:lang w:eastAsia="zh-CN"/>
              </w:rPr>
              <w:t>RAID</w:t>
            </w:r>
            <w:r>
              <w:rPr>
                <w:rFonts w:eastAsia="仿宋_GB2312" w:hAnsi="宋体" w:hint="eastAsia"/>
                <w:color w:val="000000"/>
                <w:lang w:eastAsia="zh-CN"/>
              </w:rPr>
              <w:t>卡用于配置数据盘，支持配置为直通模式，</w:t>
            </w:r>
            <w:r>
              <w:rPr>
                <w:rFonts w:eastAsia="仿宋_GB2312" w:hAnsi="宋体"/>
                <w:color w:val="000000"/>
                <w:lang w:eastAsia="zh-CN"/>
              </w:rPr>
              <w:t>或</w:t>
            </w:r>
            <w:r>
              <w:rPr>
                <w:rFonts w:eastAsia="仿宋_GB2312" w:hAnsi="宋体" w:hint="eastAsia"/>
                <w:color w:val="000000"/>
                <w:lang w:eastAsia="zh-CN"/>
              </w:rPr>
              <w:t>RAID</w:t>
            </w:r>
            <w:r>
              <w:rPr>
                <w:rFonts w:eastAsia="仿宋_GB2312" w:hAnsi="宋体"/>
                <w:color w:val="000000"/>
                <w:lang w:eastAsia="zh-CN"/>
              </w:rPr>
              <w:t>6/60/5/50</w:t>
            </w:r>
            <w:r>
              <w:rPr>
                <w:rFonts w:eastAsia="仿宋_GB2312" w:hAnsi="宋体" w:hint="eastAsia"/>
                <w:color w:val="000000"/>
                <w:lang w:eastAsia="zh-CN"/>
              </w:rPr>
              <w:t>；</w:t>
            </w:r>
            <w:r>
              <w:rPr>
                <w:rFonts w:ascii="仿宋" w:eastAsia="仿宋" w:hAnsi="仿宋"/>
                <w:sz w:val="24"/>
                <w:lang w:eastAsia="zh-CN"/>
              </w:rPr>
              <w:t xml:space="preserve"> </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int="eastAsia"/>
                <w:color w:val="000000"/>
                <w:szCs w:val="22"/>
                <w:lang w:bidi="ar"/>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块光纤网卡。每块网卡至少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hint="eastAsia"/>
                <w:color w:val="000000"/>
                <w:szCs w:val="22"/>
                <w:lang w:eastAsia="zh-CN"/>
              </w:rPr>
              <w:t>25Gb</w:t>
            </w:r>
            <w:r>
              <w:rPr>
                <w:rFonts w:eastAsia="仿宋_GB2312" w:hAnsi="宋体" w:hint="eastAsia"/>
                <w:color w:val="000000"/>
                <w:szCs w:val="22"/>
                <w:lang w:eastAsia="zh-CN"/>
              </w:rPr>
              <w:t>光纤网卡（满配光模块），支持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，可向下兼容</w:t>
            </w:r>
            <w:r>
              <w:rPr>
                <w:rFonts w:eastAsia="仿宋_GB2312" w:hAnsi="宋体" w:hint="eastAsia"/>
                <w:color w:val="000000"/>
                <w:szCs w:val="22"/>
                <w:lang w:eastAsia="zh-CN"/>
              </w:rPr>
              <w:t>10Gb</w:t>
            </w:r>
            <w:r>
              <w:rPr>
                <w:rFonts w:eastAsia="仿宋_GB2312" w:hAnsi="宋体" w:hint="eastAsia"/>
                <w:color w:val="000000"/>
                <w:szCs w:val="22"/>
                <w:lang w:eastAsia="zh-CN"/>
              </w:rPr>
              <w:t>网络，支持多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tcPr>
          <w:p w:rsidR="001D1029" w:rsidRDefault="001D1029" w:rsidP="00973F33">
            <w:pPr>
              <w:widowControl/>
              <w:jc w:val="left"/>
              <w:rPr>
                <w:rFonts w:ascii="仿宋" w:eastAsia="仿宋" w:hAnsi="仿宋" w:cs="仿宋"/>
                <w:sz w:val="24"/>
                <w:lang w:eastAsia="zh-CN"/>
              </w:rPr>
            </w:pPr>
          </w:p>
        </w:tc>
      </w:tr>
    </w:tbl>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5</w:t>
      </w:r>
      <w:r>
        <w:rPr>
          <w:rFonts w:ascii="Times New Roman" w:eastAsia="仿宋" w:hAnsi="Times New Roman" w:cs="Times New Roman"/>
          <w:iCs/>
          <w:sz w:val="32"/>
          <w:szCs w:val="32"/>
        </w:rPr>
        <w:t xml:space="preserve"> </w:t>
      </w:r>
      <w:r>
        <w:rPr>
          <w:rFonts w:ascii="Times New Roman" w:eastAsia="仿宋" w:hAnsi="Times New Roman" w:cs="Times New Roman" w:hint="eastAsia"/>
          <w:iCs/>
          <w:sz w:val="32"/>
          <w:szCs w:val="32"/>
        </w:rPr>
        <w:t>中端</w:t>
      </w:r>
      <w:r>
        <w:rPr>
          <w:rFonts w:ascii="Times New Roman" w:eastAsia="仿宋" w:hAnsi="Times New Roman" w:cs="Times New Roman"/>
          <w:iCs/>
          <w:sz w:val="32"/>
          <w:szCs w:val="32"/>
        </w:rPr>
        <w:t>ARM</w:t>
      </w:r>
      <w:r>
        <w:rPr>
          <w:rFonts w:ascii="Times New Roman" w:eastAsia="仿宋" w:hAnsi="Times New Roman" w:cs="Times New Roman" w:hint="eastAsia"/>
          <w:iCs/>
          <w:sz w:val="32"/>
          <w:szCs w:val="32"/>
        </w:rPr>
        <w:t>架构服务器（含推理卡）</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01</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color w:val="000000"/>
                <w:szCs w:val="22"/>
              </w:rPr>
              <w:t>X86</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128</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960</w:t>
            </w:r>
            <w:r>
              <w:rPr>
                <w:rFonts w:eastAsia="仿宋_GB2312" w:hAnsi="宋体" w:hint="eastAsia"/>
                <w:color w:val="000000"/>
                <w:szCs w:val="22"/>
                <w:lang w:eastAsia="zh-CN"/>
              </w:rPr>
              <w:t>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color w:val="000000"/>
                <w:szCs w:val="22"/>
                <w:lang w:eastAsia="zh-CN"/>
              </w:rPr>
              <w:t>4</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1.92T</w:t>
            </w:r>
            <w:r>
              <w:rPr>
                <w:rFonts w:eastAsia="仿宋_GB2312" w:hAnsi="宋体" w:hint="eastAsia"/>
                <w:color w:val="000000"/>
                <w:szCs w:val="22"/>
                <w:lang w:eastAsia="zh-CN"/>
              </w:rPr>
              <w:t>B</w:t>
            </w:r>
            <w:r>
              <w:rPr>
                <w:rFonts w:eastAsia="仿宋_GB2312" w:hAnsi="宋体" w:hint="eastAsia"/>
                <w:color w:val="000000"/>
                <w:szCs w:val="22"/>
                <w:lang w:eastAsia="zh-CN"/>
              </w:rPr>
              <w:t>，读写混合型，支持热插拔；支持直通模式，要求数据中心级别，</w:t>
            </w:r>
            <w:r>
              <w:rPr>
                <w:rFonts w:eastAsia="仿宋_GB2312" w:hAnsi="宋体" w:hint="eastAsia"/>
                <w:color w:val="000000"/>
                <w:szCs w:val="22"/>
                <w:lang w:eastAsia="zh-CN"/>
              </w:rPr>
              <w:t>DWPD</w:t>
            </w:r>
            <w:r>
              <w:rPr>
                <w:rFonts w:hint="eastAsia"/>
                <w:color w:val="00122E"/>
                <w:sz w:val="20"/>
                <w:szCs w:val="20"/>
                <w:lang w:eastAsia="zh-CN"/>
              </w:rPr>
              <w:t>≥</w:t>
            </w:r>
            <w:r>
              <w:rPr>
                <w:rFonts w:hint="eastAsia"/>
                <w:color w:val="00122E"/>
                <w:szCs w:val="20"/>
                <w:lang w:eastAsia="zh-CN"/>
              </w:rPr>
              <w:t>3</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卡。用于配置启动盘，做</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，支持配置为直通模式，</w:t>
            </w:r>
            <w:r>
              <w:rPr>
                <w:rFonts w:eastAsia="仿宋_GB2312" w:hAnsi="宋体"/>
                <w:color w:val="000000"/>
                <w:lang w:eastAsia="zh-CN"/>
              </w:rPr>
              <w:t>或</w:t>
            </w:r>
            <w:r>
              <w:rPr>
                <w:rFonts w:eastAsia="仿宋_GB2312" w:hAnsi="宋体" w:hint="eastAsia"/>
                <w:color w:val="000000"/>
                <w:lang w:eastAsia="zh-CN"/>
              </w:rPr>
              <w:t>RAID</w:t>
            </w:r>
            <w:r>
              <w:rPr>
                <w:rFonts w:eastAsia="仿宋_GB2312" w:hAnsi="宋体"/>
                <w:color w:val="000000"/>
                <w:lang w:eastAsia="zh-CN"/>
              </w:rPr>
              <w:t>6/60/5/50</w:t>
            </w:r>
            <w:r>
              <w:rPr>
                <w:rFonts w:eastAsia="仿宋_GB2312" w:hAnsi="宋体" w:hint="eastAsia"/>
                <w:color w:val="000000"/>
                <w:lang w:eastAsia="zh-CN"/>
              </w:rPr>
              <w:t>；</w:t>
            </w:r>
            <w:r>
              <w:rPr>
                <w:rFonts w:ascii="仿宋" w:eastAsia="仿宋" w:hAnsi="仿宋"/>
                <w:sz w:val="24"/>
                <w:lang w:eastAsia="zh-CN"/>
              </w:rPr>
              <w:t xml:space="preserve"> </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lang w:eastAsia="zh-CN"/>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1D1029" w:rsidRPr="007A1E60" w:rsidRDefault="001D1029" w:rsidP="00973F33">
            <w:pPr>
              <w:spacing w:line="360" w:lineRule="auto"/>
              <w:rPr>
                <w:rFonts w:ascii="仿宋" w:eastAsia="仿宋" w:hAnsi="仿宋"/>
                <w:sz w:val="24"/>
              </w:rPr>
            </w:pPr>
            <w:r w:rsidRPr="00417422">
              <w:rPr>
                <w:rFonts w:ascii="仿宋" w:eastAsia="仿宋" w:hAnsi="仿宋" w:hint="eastAsia"/>
                <w:sz w:val="24"/>
              </w:rPr>
              <w:t>推理卡要求</w:t>
            </w:r>
          </w:p>
        </w:tc>
        <w:tc>
          <w:tcPr>
            <w:tcW w:w="1056" w:type="dxa"/>
            <w:tcBorders>
              <w:left w:val="single" w:sz="4" w:space="0" w:color="auto"/>
            </w:tcBorders>
          </w:tcPr>
          <w:p w:rsidR="001D1029" w:rsidRPr="007A1E60" w:rsidRDefault="001D1029" w:rsidP="00973F33">
            <w:pPr>
              <w:rPr>
                <w:rFonts w:eastAsia="仿宋_GB2312"/>
                <w:color w:val="000000"/>
                <w:szCs w:val="22"/>
                <w:lang w:bidi="ar"/>
              </w:rPr>
            </w:pPr>
            <w:r w:rsidRPr="00417422">
              <w:rPr>
                <w:rFonts w:ascii="仿宋" w:eastAsia="仿宋" w:hAnsi="仿宋" w:hint="eastAsia"/>
                <w:sz w:val="24"/>
              </w:rPr>
              <w:t>推理卡要求</w:t>
            </w:r>
          </w:p>
        </w:tc>
        <w:tc>
          <w:tcPr>
            <w:tcW w:w="1020" w:type="dxa"/>
          </w:tcPr>
          <w:p w:rsidR="001D1029" w:rsidRPr="007A1E60" w:rsidRDefault="001D1029" w:rsidP="00973F33">
            <w:pPr>
              <w:spacing w:line="360" w:lineRule="auto"/>
              <w:rPr>
                <w:rFonts w:ascii="仿宋" w:eastAsia="仿宋" w:hAnsi="仿宋"/>
                <w:sz w:val="24"/>
              </w:rPr>
            </w:pPr>
            <w:r w:rsidRPr="00417422">
              <w:rPr>
                <w:rFonts w:ascii="仿宋" w:eastAsia="仿宋" w:hAnsi="仿宋" w:hint="eastAsia"/>
                <w:sz w:val="24"/>
              </w:rPr>
              <w:t>否</w:t>
            </w:r>
          </w:p>
        </w:tc>
        <w:tc>
          <w:tcPr>
            <w:tcW w:w="2856" w:type="dxa"/>
          </w:tcPr>
          <w:p w:rsidR="001D1029" w:rsidRPr="007A1E60" w:rsidRDefault="001D1029" w:rsidP="00973F33">
            <w:pPr>
              <w:rPr>
                <w:rFonts w:eastAsia="仿宋_GB2312" w:hAnsi="宋体"/>
                <w:color w:val="000000"/>
                <w:szCs w:val="22"/>
              </w:rPr>
            </w:pPr>
            <w:r w:rsidRPr="00417422">
              <w:rPr>
                <w:rFonts w:eastAsia="仿宋_GB2312" w:hAnsi="宋体" w:hint="eastAsia"/>
                <w:color w:val="000000"/>
                <w:szCs w:val="22"/>
              </w:rPr>
              <w:t>配置</w:t>
            </w:r>
            <w:r>
              <w:rPr>
                <w:rFonts w:eastAsia="仿宋_GB2312" w:hAnsi="宋体" w:hint="eastAsia"/>
                <w:color w:val="000000"/>
                <w:szCs w:val="22"/>
                <w:lang w:eastAsia="zh-CN"/>
              </w:rPr>
              <w:t>1</w:t>
            </w:r>
            <w:r w:rsidRPr="00417422">
              <w:rPr>
                <w:rFonts w:eastAsia="仿宋_GB2312" w:hAnsi="宋体" w:hint="eastAsia"/>
                <w:color w:val="000000"/>
                <w:szCs w:val="22"/>
              </w:rPr>
              <w:t>块国产推理卡，显存不低于</w:t>
            </w:r>
            <w:r>
              <w:rPr>
                <w:rFonts w:eastAsia="仿宋_GB2312" w:hAnsi="宋体"/>
                <w:color w:val="000000"/>
                <w:szCs w:val="22"/>
              </w:rPr>
              <w:t>24GB</w:t>
            </w:r>
            <w:r w:rsidRPr="00417422">
              <w:rPr>
                <w:rFonts w:eastAsia="仿宋_GB2312" w:hAnsi="宋体" w:hint="eastAsia"/>
                <w:color w:val="000000"/>
                <w:szCs w:val="22"/>
              </w:rPr>
              <w:t>，位宽不低于</w:t>
            </w:r>
            <w:r w:rsidRPr="00417422">
              <w:rPr>
                <w:rFonts w:eastAsia="仿宋_GB2312" w:hAnsi="宋体"/>
                <w:color w:val="000000"/>
                <w:szCs w:val="22"/>
              </w:rPr>
              <w:t>384bit</w:t>
            </w:r>
            <w:r w:rsidRPr="00417422">
              <w:rPr>
                <w:rFonts w:eastAsia="仿宋_GB2312" w:hAnsi="宋体" w:hint="eastAsia"/>
                <w:color w:val="000000"/>
                <w:szCs w:val="22"/>
              </w:rPr>
              <w:t>，速率不低于</w:t>
            </w:r>
            <w:r w:rsidRPr="00417422">
              <w:rPr>
                <w:rFonts w:eastAsia="仿宋_GB2312" w:hAnsi="宋体"/>
                <w:color w:val="000000"/>
                <w:szCs w:val="22"/>
              </w:rPr>
              <w:t>4266Mbps</w:t>
            </w:r>
            <w:r w:rsidRPr="00417422">
              <w:rPr>
                <w:rFonts w:eastAsia="仿宋_GB2312" w:hAnsi="宋体" w:hint="eastAsia"/>
                <w:color w:val="000000"/>
                <w:szCs w:val="22"/>
              </w:rPr>
              <w:t>，总带宽不低于</w:t>
            </w:r>
            <w:r w:rsidRPr="00417422">
              <w:rPr>
                <w:rFonts w:eastAsia="仿宋_GB2312" w:hAnsi="宋体"/>
                <w:color w:val="000000"/>
                <w:szCs w:val="22"/>
              </w:rPr>
              <w:t>204.8GByte/s</w:t>
            </w:r>
            <w:r w:rsidRPr="00417422">
              <w:rPr>
                <w:rFonts w:eastAsia="仿宋_GB2312" w:hAnsi="宋体" w:hint="eastAsia"/>
                <w:color w:val="000000"/>
                <w:szCs w:val="22"/>
              </w:rPr>
              <w:t>，</w:t>
            </w:r>
            <w:r w:rsidRPr="00417422">
              <w:rPr>
                <w:rFonts w:eastAsia="仿宋_GB2312" w:hAnsi="宋体"/>
                <w:color w:val="000000"/>
                <w:szCs w:val="22"/>
              </w:rPr>
              <w:t>AI</w:t>
            </w:r>
            <w:r w:rsidRPr="00417422">
              <w:rPr>
                <w:rFonts w:eastAsia="仿宋_GB2312" w:hAnsi="宋体" w:hint="eastAsia"/>
                <w:color w:val="000000"/>
                <w:szCs w:val="22"/>
              </w:rPr>
              <w:t>算力不低于</w:t>
            </w:r>
            <w:r>
              <w:rPr>
                <w:rFonts w:eastAsia="仿宋_GB2312" w:hAnsi="宋体"/>
                <w:color w:val="000000"/>
                <w:szCs w:val="22"/>
              </w:rPr>
              <w:t>140 TOPS IN</w:t>
            </w:r>
            <w:r w:rsidRPr="00417422">
              <w:rPr>
                <w:rFonts w:eastAsia="仿宋_GB2312" w:hAnsi="宋体"/>
                <w:color w:val="000000"/>
                <w:szCs w:val="22"/>
              </w:rPr>
              <w:t>T8</w:t>
            </w:r>
            <w:r w:rsidRPr="00417422">
              <w:rPr>
                <w:rFonts w:eastAsia="仿宋_GB2312" w:hAnsi="宋体" w:hint="eastAsia"/>
                <w:color w:val="000000"/>
                <w:szCs w:val="22"/>
              </w:rPr>
              <w:t>以及不低于</w:t>
            </w:r>
            <w:r w:rsidRPr="00417422">
              <w:rPr>
                <w:rFonts w:eastAsia="仿宋_GB2312" w:hAnsi="宋体"/>
                <w:color w:val="000000"/>
                <w:szCs w:val="22"/>
              </w:rPr>
              <w:t>70 TFLOPS FP16</w:t>
            </w:r>
            <w:r w:rsidRPr="00417422">
              <w:rPr>
                <w:rFonts w:eastAsia="仿宋_GB2312" w:hAnsi="宋体" w:hint="eastAsia"/>
                <w:color w:val="000000"/>
                <w:szCs w:val="22"/>
              </w:rPr>
              <w:t>，支持</w:t>
            </w:r>
            <w:r w:rsidRPr="00417422">
              <w:rPr>
                <w:rFonts w:eastAsia="仿宋_GB2312" w:hAnsi="宋体"/>
                <w:color w:val="000000"/>
                <w:szCs w:val="22"/>
              </w:rPr>
              <w:t>H.264</w:t>
            </w:r>
            <w:r w:rsidRPr="00417422">
              <w:rPr>
                <w:rFonts w:eastAsia="仿宋_GB2312" w:hAnsi="宋体" w:hint="eastAsia"/>
                <w:color w:val="000000"/>
                <w:szCs w:val="22"/>
              </w:rPr>
              <w:t>、</w:t>
            </w:r>
            <w:r w:rsidRPr="00417422">
              <w:rPr>
                <w:rFonts w:eastAsia="仿宋_GB2312" w:hAnsi="宋体"/>
                <w:color w:val="000000"/>
                <w:szCs w:val="22"/>
              </w:rPr>
              <w:t>H.265</w:t>
            </w:r>
            <w:r w:rsidRPr="00417422">
              <w:rPr>
                <w:rFonts w:eastAsia="仿宋_GB2312" w:hAnsi="宋体" w:hint="eastAsia"/>
                <w:color w:val="000000"/>
                <w:szCs w:val="22"/>
              </w:rPr>
              <w:t>视频编解码和</w:t>
            </w:r>
            <w:r w:rsidRPr="00417422">
              <w:rPr>
                <w:rFonts w:eastAsia="仿宋_GB2312" w:hAnsi="宋体"/>
                <w:color w:val="000000"/>
                <w:szCs w:val="22"/>
              </w:rPr>
              <w:t>JPEG</w:t>
            </w:r>
            <w:r w:rsidRPr="00417422">
              <w:rPr>
                <w:rFonts w:eastAsia="仿宋_GB2312" w:hAnsi="宋体" w:hint="eastAsia"/>
                <w:color w:val="000000"/>
                <w:szCs w:val="22"/>
              </w:rPr>
              <w:t>图片编码能力。</w:t>
            </w:r>
          </w:p>
        </w:tc>
        <w:tc>
          <w:tcPr>
            <w:tcW w:w="1079" w:type="dxa"/>
            <w:vMerge/>
            <w:vAlign w:val="center"/>
          </w:tcPr>
          <w:p w:rsidR="001D1029" w:rsidRDefault="001D1029" w:rsidP="00973F33">
            <w:pPr>
              <w:widowControl/>
              <w:jc w:val="left"/>
              <w:rPr>
                <w:rFonts w:ascii="仿宋" w:eastAsia="仿宋" w:hAnsi="仿宋" w:cs="仿宋"/>
                <w:sz w:val="24"/>
              </w:rPr>
            </w:pPr>
          </w:p>
        </w:tc>
      </w:tr>
    </w:tbl>
    <w:p w:rsidR="001D1029" w:rsidRDefault="001D1029" w:rsidP="001D1029">
      <w:pPr>
        <w:spacing w:line="360" w:lineRule="auto"/>
        <w:ind w:firstLineChars="200" w:firstLine="640"/>
        <w:rPr>
          <w:rFonts w:ascii="Times New Roman" w:eastAsia="仿宋" w:hAnsi="仿宋" w:cs="Times New Roman"/>
          <w:iCs/>
          <w:sz w:val="32"/>
          <w:szCs w:val="32"/>
        </w:rPr>
      </w:pPr>
    </w:p>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 xml:space="preserve">1.1.6 </w:t>
      </w:r>
      <w:r>
        <w:rPr>
          <w:rFonts w:ascii="Times New Roman" w:eastAsia="仿宋" w:hAnsi="Times New Roman" w:cs="Times New Roman" w:hint="eastAsia"/>
          <w:iCs/>
          <w:sz w:val="32"/>
          <w:szCs w:val="32"/>
        </w:rPr>
        <w:t>中端</w:t>
      </w:r>
      <w:r>
        <w:rPr>
          <w:rFonts w:ascii="Times New Roman" w:eastAsia="仿宋" w:hAnsi="Times New Roman" w:cs="Times New Roman"/>
          <w:iCs/>
          <w:sz w:val="32"/>
          <w:szCs w:val="32"/>
        </w:rPr>
        <w:t>ARM</w:t>
      </w:r>
      <w:r>
        <w:rPr>
          <w:rFonts w:ascii="Times New Roman" w:eastAsia="仿宋" w:hAnsi="Times New Roman" w:cs="Times New Roman" w:hint="eastAsia"/>
          <w:iCs/>
          <w:sz w:val="32"/>
          <w:szCs w:val="32"/>
        </w:rPr>
        <w:t>架构芯片服务器</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01</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256</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960</w:t>
            </w:r>
            <w:r>
              <w:rPr>
                <w:rFonts w:eastAsia="仿宋_GB2312" w:hAnsi="宋体" w:hint="eastAsia"/>
                <w:color w:val="000000"/>
                <w:szCs w:val="22"/>
                <w:lang w:eastAsia="zh-CN"/>
              </w:rPr>
              <w:t>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color w:val="000000"/>
                <w:szCs w:val="22"/>
                <w:lang w:eastAsia="zh-CN"/>
              </w:rPr>
              <w:t>配置</w:t>
            </w:r>
            <w:r>
              <w:rPr>
                <w:rFonts w:eastAsia="仿宋_GB2312" w:hAnsi="宋体"/>
                <w:color w:val="000000"/>
                <w:szCs w:val="22"/>
                <w:lang w:eastAsia="zh-CN"/>
              </w:rPr>
              <w:t>10</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color w:val="000000"/>
                <w:szCs w:val="22"/>
                <w:lang w:eastAsia="zh-CN"/>
              </w:rPr>
              <w:t>1.92T</w:t>
            </w:r>
            <w:r>
              <w:rPr>
                <w:rFonts w:eastAsia="仿宋_GB2312" w:hAnsi="宋体" w:hint="eastAsia"/>
                <w:color w:val="000000"/>
                <w:szCs w:val="22"/>
                <w:lang w:eastAsia="zh-CN"/>
              </w:rPr>
              <w:t>B</w:t>
            </w:r>
            <w:r>
              <w:rPr>
                <w:rFonts w:eastAsia="仿宋_GB2312" w:hAnsi="宋体" w:hint="eastAsia"/>
                <w:color w:val="000000"/>
                <w:szCs w:val="22"/>
                <w:lang w:eastAsia="zh-CN"/>
              </w:rPr>
              <w:t>，读写混合型，支持热插拔；支持直通模式，要求数据中心级别，</w:t>
            </w:r>
            <w:r>
              <w:rPr>
                <w:rFonts w:eastAsia="仿宋_GB2312" w:hAnsi="宋体" w:hint="eastAsia"/>
                <w:color w:val="000000"/>
                <w:szCs w:val="22"/>
                <w:lang w:eastAsia="zh-CN"/>
              </w:rPr>
              <w:t>DWPD</w:t>
            </w:r>
            <w:r>
              <w:rPr>
                <w:rFonts w:hint="eastAsia"/>
                <w:color w:val="00122E"/>
                <w:sz w:val="20"/>
                <w:szCs w:val="20"/>
                <w:lang w:eastAsia="zh-CN"/>
              </w:rPr>
              <w:t>≥</w:t>
            </w:r>
            <w:r>
              <w:rPr>
                <w:rFonts w:hint="eastAsia"/>
                <w:color w:val="00122E"/>
                <w:szCs w:val="20"/>
                <w:lang w:eastAsia="zh-CN"/>
              </w:rPr>
              <w:t>3</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卡。用于配置启动盘，做</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；支持配置为直通模式，</w:t>
            </w:r>
            <w:r>
              <w:rPr>
                <w:rFonts w:eastAsia="仿宋_GB2312" w:hAnsi="宋体"/>
                <w:color w:val="000000"/>
                <w:lang w:eastAsia="zh-CN"/>
              </w:rPr>
              <w:t>或</w:t>
            </w:r>
            <w:r>
              <w:rPr>
                <w:rFonts w:eastAsia="仿宋_GB2312" w:hAnsi="宋体" w:hint="eastAsia"/>
                <w:color w:val="000000"/>
                <w:lang w:eastAsia="zh-CN"/>
              </w:rPr>
              <w:t>RAID</w:t>
            </w:r>
            <w:r>
              <w:rPr>
                <w:rFonts w:eastAsia="仿宋_GB2312" w:hAnsi="宋体"/>
                <w:color w:val="000000"/>
                <w:lang w:eastAsia="zh-CN"/>
              </w:rPr>
              <w:t>6/60/5/50</w:t>
            </w:r>
            <w:r>
              <w:rPr>
                <w:rFonts w:eastAsia="仿宋_GB2312" w:hAnsi="宋体" w:hint="eastAsia"/>
                <w:color w:val="000000"/>
                <w:lang w:eastAsia="zh-CN"/>
              </w:rPr>
              <w:t>；</w:t>
            </w:r>
            <w:r>
              <w:rPr>
                <w:rFonts w:ascii="仿宋" w:eastAsia="仿宋" w:hAnsi="仿宋"/>
                <w:sz w:val="24"/>
                <w:lang w:eastAsia="zh-CN"/>
              </w:rPr>
              <w:t xml:space="preserve"> </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Default="001D1029" w:rsidP="001D1029">
      <w:pPr>
        <w:spacing w:line="360" w:lineRule="auto"/>
        <w:rPr>
          <w:rFonts w:ascii="Times New Roman" w:eastAsia="仿宋" w:hAnsi="仿宋" w:cs="Times New Roman"/>
          <w:iCs/>
          <w:sz w:val="32"/>
          <w:szCs w:val="32"/>
        </w:rPr>
      </w:pPr>
    </w:p>
    <w:p w:rsidR="001D1029" w:rsidRDefault="001D1029" w:rsidP="001D1029">
      <w:pPr>
        <w:spacing w:line="360" w:lineRule="auto"/>
        <w:ind w:firstLineChars="200"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1.1.</w:t>
      </w:r>
      <w:r>
        <w:rPr>
          <w:rFonts w:ascii="Times New Roman" w:eastAsia="仿宋" w:hAnsi="Times New Roman" w:cs="Times New Roman"/>
          <w:iCs/>
          <w:sz w:val="32"/>
          <w:szCs w:val="32"/>
        </w:rPr>
        <w:t xml:space="preserve">7 </w:t>
      </w:r>
      <w:r>
        <w:rPr>
          <w:rFonts w:ascii="Times New Roman" w:eastAsia="仿宋" w:hAnsi="Times New Roman" w:cs="Times New Roman" w:hint="eastAsia"/>
          <w:iCs/>
          <w:sz w:val="32"/>
          <w:szCs w:val="32"/>
        </w:rPr>
        <w:t>万兆交换机</w:t>
      </w:r>
      <w:r>
        <w:rPr>
          <w:rFonts w:ascii="Times New Roman" w:eastAsia="仿宋" w:hAnsi="Times New Roman" w:cs="Times New Roman" w:hint="eastAsia"/>
          <w:iCs/>
          <w:sz w:val="32"/>
          <w:szCs w:val="32"/>
        </w:rPr>
        <w:t>A</w:t>
      </w:r>
      <w:r>
        <w:rPr>
          <w:rFonts w:ascii="Times New Roman" w:eastAsia="仿宋" w:hAnsi="Times New Roman" w:cs="Times New Roman" w:hint="eastAsia"/>
          <w:iCs/>
          <w:sz w:val="32"/>
          <w:szCs w:val="32"/>
        </w:rPr>
        <w:t>型</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9</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0</w:t>
      </w:r>
      <w:r>
        <w:rPr>
          <w:rFonts w:ascii="Times New Roman" w:eastAsia="仿宋" w:hAnsi="仿宋" w:cs="Times New Roman"/>
          <w:iCs/>
          <w:sz w:val="32"/>
          <w:szCs w:val="32"/>
        </w:rPr>
        <w:t>项</w:t>
      </w:r>
    </w:p>
    <w:tbl>
      <w:tblPr>
        <w:tblW w:w="4672" w:type="pct"/>
        <w:tblLayout w:type="fixed"/>
        <w:tblLook w:val="04A0" w:firstRow="1" w:lastRow="0" w:firstColumn="1" w:lastColumn="0" w:noHBand="0" w:noVBand="1"/>
      </w:tblPr>
      <w:tblGrid>
        <w:gridCol w:w="541"/>
        <w:gridCol w:w="539"/>
        <w:gridCol w:w="1136"/>
        <w:gridCol w:w="4462"/>
        <w:gridCol w:w="538"/>
        <w:gridCol w:w="536"/>
      </w:tblGrid>
      <w:tr w:rsidR="001D1029" w:rsidTr="00973F33">
        <w:trPr>
          <w:trHeight w:val="115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val="restar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Times New Roman" w:hint="eastAsia"/>
                <w:sz w:val="24"/>
              </w:rPr>
              <w:t>产品规格</w:t>
            </w:r>
          </w:p>
        </w:tc>
        <w:tc>
          <w:tcPr>
            <w:tcW w:w="3610" w:type="pct"/>
            <w:gridSpan w:val="2"/>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万兆交换机A型</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vMerge w:val="restart"/>
            <w:shd w:val="clear" w:color="auto" w:fill="auto"/>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3"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877"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6" w:type="pct"/>
            <w:vMerge/>
            <w:shd w:val="clear" w:color="auto" w:fill="auto"/>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1D1029">
            <w:pPr>
              <w:pStyle w:val="a9"/>
              <w:widowControl/>
              <w:numPr>
                <w:ilvl w:val="0"/>
                <w:numId w:val="12"/>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工业设计</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机框高度1U、支持前后、后前风道、支持模块化电源、风扇、固化10GE SFP+≥48个，40GE QSFP28≥6个</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6" w:type="pct"/>
            <w:vMerge/>
            <w:shd w:val="clear" w:color="auto" w:fill="auto"/>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CPU</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性能指标</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交换容量≥4.8Tbps，包转发率≥1600Mpps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实配需求</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满配电源、满配风扇、配置40G</w:t>
            </w:r>
            <w:r>
              <w:rPr>
                <w:rFonts w:ascii="仿宋" w:eastAsia="仿宋" w:hAnsi="仿宋" w:cs="仿宋" w:hint="eastAsia"/>
                <w:szCs w:val="21"/>
                <w:lang w:val="zh-CN"/>
              </w:rPr>
              <w:t>光模块</w:t>
            </w:r>
            <w:r>
              <w:rPr>
                <w:rFonts w:ascii="仿宋" w:eastAsia="仿宋" w:hAnsi="仿宋" w:cs="仿宋" w:hint="eastAsia"/>
                <w:szCs w:val="21"/>
              </w:rPr>
              <w:t>(850nm或1310nm,100m)4个、10G</w:t>
            </w:r>
            <w:r>
              <w:rPr>
                <w:rFonts w:ascii="仿宋" w:eastAsia="仿宋" w:hAnsi="仿宋" w:cs="仿宋" w:hint="eastAsia"/>
                <w:szCs w:val="21"/>
                <w:lang w:val="zh-CN"/>
              </w:rPr>
              <w:t>光模块</w:t>
            </w:r>
            <w:r>
              <w:rPr>
                <w:rFonts w:ascii="仿宋" w:eastAsia="仿宋" w:hAnsi="仿宋" w:cs="仿宋" w:hint="eastAsia"/>
                <w:szCs w:val="21"/>
              </w:rPr>
              <w:t>(850nm,300m)48个、配置多模光纤跳线OM4 LC-LC（两芯固定带卡扣）</w:t>
            </w:r>
            <w:r>
              <w:rPr>
                <w:rFonts w:ascii="仿宋" w:eastAsia="仿宋" w:hAnsi="仿宋" w:cs="仿宋"/>
                <w:szCs w:val="21"/>
              </w:rPr>
              <w:t>5</w:t>
            </w:r>
            <w:r>
              <w:rPr>
                <w:rFonts w:ascii="仿宋" w:eastAsia="仿宋" w:hAnsi="仿宋" w:cs="仿宋" w:hint="eastAsia"/>
                <w:szCs w:val="21"/>
              </w:rPr>
              <w:t>米48根</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数据中心特性</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支持EVPN分布式网关、支持VxLAN Mapping、支持Netstream</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是，提供第三方检测报告或原厂商官网截图</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VXLAN</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支持VXLAN over IPv6、支持IPv6 VXLAN over IPv4、支持BGP EVPN协议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设备管理</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内置免费的网管软件，支持图形化管理</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认证报告</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提供工信部电信设备进网许可证</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hint="eastAsia"/>
                <w:szCs w:val="21"/>
              </w:rPr>
              <w:t>进网许可证复印件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8" w:type="pct"/>
            <w:shd w:val="clear" w:color="auto" w:fill="auto"/>
            <w:vAlign w:val="center"/>
          </w:tcPr>
          <w:p w:rsidR="001D1029" w:rsidRDefault="001D1029" w:rsidP="001D1029">
            <w:pPr>
              <w:pStyle w:val="a9"/>
              <w:widowControl/>
              <w:numPr>
                <w:ilvl w:val="0"/>
                <w:numId w:val="28"/>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电缆配置</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配置10A C13-C14电源线（适配PDU插座）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ind w:firstLineChars="200"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 xml:space="preserve">.1.8 </w:t>
      </w:r>
      <w:r>
        <w:rPr>
          <w:rFonts w:ascii="Times New Roman" w:eastAsia="仿宋" w:hAnsi="Times New Roman" w:cs="Times New Roman" w:hint="eastAsia"/>
          <w:iCs/>
          <w:sz w:val="32"/>
          <w:szCs w:val="32"/>
        </w:rPr>
        <w:t>25G</w:t>
      </w:r>
      <w:r>
        <w:rPr>
          <w:rFonts w:ascii="Times New Roman" w:eastAsia="仿宋" w:hAnsi="Times New Roman" w:cs="Times New Roman" w:hint="eastAsia"/>
          <w:iCs/>
          <w:sz w:val="32"/>
          <w:szCs w:val="32"/>
        </w:rPr>
        <w:t>交换机</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10</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0</w:t>
      </w:r>
      <w:r>
        <w:rPr>
          <w:rFonts w:ascii="Times New Roman" w:eastAsia="仿宋" w:hAnsi="仿宋" w:cs="Times New Roman"/>
          <w:iCs/>
          <w:sz w:val="32"/>
          <w:szCs w:val="32"/>
        </w:rPr>
        <w:t>项</w:t>
      </w:r>
    </w:p>
    <w:tbl>
      <w:tblPr>
        <w:tblW w:w="4555" w:type="pct"/>
        <w:tblLayout w:type="fixed"/>
        <w:tblLook w:val="04A0" w:firstRow="1" w:lastRow="0" w:firstColumn="1" w:lastColumn="0" w:noHBand="0" w:noVBand="1"/>
      </w:tblPr>
      <w:tblGrid>
        <w:gridCol w:w="527"/>
        <w:gridCol w:w="525"/>
        <w:gridCol w:w="1106"/>
        <w:gridCol w:w="4353"/>
        <w:gridCol w:w="525"/>
        <w:gridCol w:w="522"/>
      </w:tblGrid>
      <w:tr w:rsidR="001D1029" w:rsidTr="00973F33">
        <w:trPr>
          <w:trHeight w:val="115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vMerge w:val="restart"/>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Times New Roman" w:hint="eastAsia"/>
                <w:sz w:val="24"/>
              </w:rPr>
              <w:t>产品规格</w:t>
            </w:r>
          </w:p>
        </w:tc>
        <w:tc>
          <w:tcPr>
            <w:tcW w:w="3610" w:type="pct"/>
            <w:gridSpan w:val="2"/>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25G交换机</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vMerge w:val="restart"/>
            <w:shd w:val="clear" w:color="auto" w:fill="auto"/>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877"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5" w:type="pct"/>
            <w:vMerge/>
            <w:shd w:val="clear" w:color="auto" w:fill="auto"/>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1D1029">
            <w:pPr>
              <w:pStyle w:val="a9"/>
              <w:widowControl/>
              <w:numPr>
                <w:ilvl w:val="0"/>
                <w:numId w:val="12"/>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工业设计</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机框高度1U、支持前后、后前风道、支持模块化电源、风扇、固化25GE SFP28≥48个，100GE QSFP28≥6个</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5" w:type="pct"/>
            <w:vMerge/>
            <w:shd w:val="clear" w:color="auto" w:fill="auto"/>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品牌</w:t>
            </w:r>
          </w:p>
        </w:tc>
        <w:tc>
          <w:tcPr>
            <w:tcW w:w="2877"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与</w:t>
            </w:r>
            <w:r>
              <w:rPr>
                <w:rFonts w:ascii="仿宋" w:eastAsia="仿宋" w:hAnsi="仿宋" w:cs="仿宋"/>
                <w:szCs w:val="21"/>
              </w:rPr>
              <w:t>1.1.7</w:t>
            </w:r>
            <w:r>
              <w:rPr>
                <w:rFonts w:ascii="仿宋" w:eastAsia="仿宋" w:hAnsi="仿宋" w:cs="仿宋" w:hint="eastAsia"/>
                <w:szCs w:val="21"/>
              </w:rPr>
              <w:t>同一品牌</w:t>
            </w:r>
          </w:p>
        </w:tc>
        <w:tc>
          <w:tcPr>
            <w:tcW w:w="347"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性能指标</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交换容量≥4.8Tbps，包转发率≥1600Mpps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实配需求</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满配电源、满配风扇、配置40G</w:t>
            </w:r>
            <w:r>
              <w:rPr>
                <w:rFonts w:ascii="仿宋" w:eastAsia="仿宋" w:hAnsi="仿宋" w:cs="仿宋" w:hint="eastAsia"/>
                <w:sz w:val="22"/>
                <w:szCs w:val="22"/>
                <w:lang w:val="zh-CN"/>
              </w:rPr>
              <w:t>光模块</w:t>
            </w:r>
            <w:r>
              <w:rPr>
                <w:rFonts w:ascii="仿宋" w:eastAsia="仿宋" w:hAnsi="仿宋" w:cs="仿宋" w:hint="eastAsia"/>
                <w:sz w:val="22"/>
                <w:szCs w:val="22"/>
              </w:rPr>
              <w:t>(850nm或1310nm,100m)6个、25G</w:t>
            </w:r>
            <w:r>
              <w:rPr>
                <w:rFonts w:ascii="仿宋" w:eastAsia="仿宋" w:hAnsi="仿宋" w:cs="仿宋" w:hint="eastAsia"/>
                <w:sz w:val="22"/>
                <w:szCs w:val="22"/>
                <w:lang w:val="zh-CN"/>
              </w:rPr>
              <w:t>光模块</w:t>
            </w:r>
            <w:r>
              <w:rPr>
                <w:rFonts w:ascii="仿宋" w:eastAsia="仿宋" w:hAnsi="仿宋" w:cs="仿宋" w:hint="eastAsia"/>
                <w:sz w:val="22"/>
                <w:szCs w:val="22"/>
              </w:rPr>
              <w:t>(850nm,100m)48个、配置多模光纤跳线OM4 LC-LC（两芯固定带卡扣）</w:t>
            </w:r>
            <w:r>
              <w:rPr>
                <w:rFonts w:ascii="仿宋" w:eastAsia="仿宋" w:hAnsi="仿宋" w:cs="仿宋"/>
                <w:sz w:val="22"/>
                <w:szCs w:val="22"/>
              </w:rPr>
              <w:t>15</w:t>
            </w:r>
            <w:r>
              <w:rPr>
                <w:rFonts w:ascii="仿宋" w:eastAsia="仿宋" w:hAnsi="仿宋" w:cs="仿宋" w:hint="eastAsia"/>
                <w:sz w:val="22"/>
                <w:szCs w:val="22"/>
              </w:rPr>
              <w:t>米48根</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数据中心特性</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支持EVPN分布式网关、支持VxLAN Mapping、支持Netstream</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是，提供第三方检测报告或原厂商官网截图</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VXLAN</w:t>
            </w:r>
          </w:p>
        </w:tc>
        <w:tc>
          <w:tcPr>
            <w:tcW w:w="2877"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支持VXLAN over IPv6、支持IPv6 VXLAN over IPv4、支持BGP EVPN协议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设备管理</w:t>
            </w:r>
          </w:p>
        </w:tc>
        <w:tc>
          <w:tcPr>
            <w:tcW w:w="2877"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内置免费的网管软件，支持图形化管理</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认证报告</w:t>
            </w:r>
          </w:p>
        </w:tc>
        <w:tc>
          <w:tcPr>
            <w:tcW w:w="2877"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提供工信部电信设备进网许可证</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hint="eastAsia"/>
                <w:szCs w:val="21"/>
              </w:rPr>
              <w:t>进网许可证复印件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575" w:type="dxa"/>
            <w:shd w:val="clear" w:color="auto" w:fill="auto"/>
            <w:vAlign w:val="center"/>
          </w:tcPr>
          <w:p w:rsidR="001D1029" w:rsidRDefault="001D1029" w:rsidP="001D1029">
            <w:pPr>
              <w:pStyle w:val="a9"/>
              <w:widowControl/>
              <w:numPr>
                <w:ilvl w:val="0"/>
                <w:numId w:val="29"/>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2"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电缆配置</w:t>
            </w:r>
          </w:p>
        </w:tc>
        <w:tc>
          <w:tcPr>
            <w:tcW w:w="2877"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配置10A C13-C14电源线（适配PDU插座）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5"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ind w:firstLineChars="200"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9</w:t>
      </w:r>
      <w:r>
        <w:rPr>
          <w:rFonts w:ascii="Times New Roman" w:eastAsia="仿宋" w:hAnsi="Times New Roman" w:cs="Times New Roman"/>
          <w:iCs/>
          <w:sz w:val="32"/>
          <w:szCs w:val="32"/>
        </w:rPr>
        <w:t xml:space="preserve"> </w:t>
      </w:r>
      <w:r>
        <w:rPr>
          <w:rFonts w:ascii="Times New Roman" w:eastAsia="仿宋" w:hAnsi="Times New Roman" w:cs="Times New Roman" w:hint="eastAsia"/>
          <w:iCs/>
          <w:sz w:val="32"/>
          <w:szCs w:val="32"/>
        </w:rPr>
        <w:t>万兆交换机</w:t>
      </w:r>
      <w:r>
        <w:rPr>
          <w:rFonts w:ascii="Times New Roman" w:eastAsia="仿宋" w:hAnsi="Times New Roman" w:cs="Times New Roman"/>
          <w:iCs/>
          <w:sz w:val="32"/>
          <w:szCs w:val="32"/>
        </w:rPr>
        <w:t>B</w:t>
      </w:r>
      <w:r>
        <w:rPr>
          <w:rFonts w:ascii="Times New Roman" w:eastAsia="仿宋" w:hAnsi="Times New Roman" w:cs="Times New Roman" w:hint="eastAsia"/>
          <w:iCs/>
          <w:sz w:val="32"/>
          <w:szCs w:val="32"/>
        </w:rPr>
        <w:t>型</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10</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0</w:t>
      </w:r>
      <w:r>
        <w:rPr>
          <w:rFonts w:ascii="Times New Roman" w:eastAsia="仿宋" w:hAnsi="仿宋" w:cs="Times New Roman"/>
          <w:iCs/>
          <w:sz w:val="32"/>
          <w:szCs w:val="32"/>
        </w:rPr>
        <w:t>项</w:t>
      </w:r>
    </w:p>
    <w:tbl>
      <w:tblPr>
        <w:tblW w:w="4672" w:type="pct"/>
        <w:tblLayout w:type="fixed"/>
        <w:tblLook w:val="04A0" w:firstRow="1" w:lastRow="0" w:firstColumn="1" w:lastColumn="0" w:noHBand="0" w:noVBand="1"/>
      </w:tblPr>
      <w:tblGrid>
        <w:gridCol w:w="540"/>
        <w:gridCol w:w="540"/>
        <w:gridCol w:w="1079"/>
        <w:gridCol w:w="4519"/>
        <w:gridCol w:w="538"/>
        <w:gridCol w:w="536"/>
      </w:tblGrid>
      <w:tr w:rsidR="001D1029" w:rsidTr="00973F33">
        <w:trPr>
          <w:trHeight w:val="115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val="restar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Times New Roman" w:hint="eastAsia"/>
                <w:sz w:val="24"/>
              </w:rPr>
              <w:t>产品规格</w:t>
            </w:r>
          </w:p>
        </w:tc>
        <w:tc>
          <w:tcPr>
            <w:tcW w:w="3611" w:type="pct"/>
            <w:gridSpan w:val="2"/>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万兆交换机B型</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vMerge w:val="restart"/>
            <w:shd w:val="clear" w:color="auto" w:fill="auto"/>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915"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6" w:type="pct"/>
            <w:vMerge/>
            <w:shd w:val="clear" w:color="auto" w:fill="auto"/>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1D1029">
            <w:pPr>
              <w:pStyle w:val="a9"/>
              <w:widowControl/>
              <w:numPr>
                <w:ilvl w:val="0"/>
                <w:numId w:val="12"/>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工业设计</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机框高度1U、支持前后、后前风道、支持模块化电源、风扇、固化10GE SFP+≥48个，40GE QSFP28≥6个</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6" w:type="pct"/>
            <w:vMerge/>
            <w:shd w:val="clear" w:color="auto" w:fill="auto"/>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CPU</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性能指标</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交换容量≥4.8Tbps，包转发率≥1600Mpps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实配需求</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满配电源、满配风扇、配置40G</w:t>
            </w:r>
            <w:r>
              <w:rPr>
                <w:rFonts w:ascii="仿宋" w:eastAsia="仿宋" w:hAnsi="仿宋" w:cs="仿宋" w:hint="eastAsia"/>
                <w:szCs w:val="21"/>
                <w:lang w:val="zh-CN"/>
              </w:rPr>
              <w:t>光模块</w:t>
            </w:r>
            <w:r>
              <w:rPr>
                <w:rFonts w:ascii="仿宋" w:eastAsia="仿宋" w:hAnsi="仿宋" w:cs="仿宋" w:hint="eastAsia"/>
                <w:szCs w:val="21"/>
              </w:rPr>
              <w:t>(850nm或1310nm,100m)4个、10G</w:t>
            </w:r>
            <w:r>
              <w:rPr>
                <w:rFonts w:ascii="仿宋" w:eastAsia="仿宋" w:hAnsi="仿宋" w:cs="仿宋" w:hint="eastAsia"/>
                <w:szCs w:val="21"/>
                <w:lang w:val="zh-CN"/>
              </w:rPr>
              <w:t>光模块</w:t>
            </w:r>
            <w:r>
              <w:rPr>
                <w:rFonts w:ascii="仿宋" w:eastAsia="仿宋" w:hAnsi="仿宋" w:cs="仿宋" w:hint="eastAsia"/>
                <w:szCs w:val="21"/>
              </w:rPr>
              <w:t>(850nm,300m)48个、配置多模光纤跳线OM4 LC-LC（两芯固定带卡扣）</w:t>
            </w:r>
            <w:r>
              <w:rPr>
                <w:rFonts w:ascii="仿宋" w:eastAsia="仿宋" w:hAnsi="仿宋" w:cs="仿宋"/>
                <w:szCs w:val="21"/>
              </w:rPr>
              <w:t>20</w:t>
            </w:r>
            <w:r>
              <w:rPr>
                <w:rFonts w:ascii="仿宋" w:eastAsia="仿宋" w:hAnsi="仿宋" w:cs="仿宋" w:hint="eastAsia"/>
                <w:szCs w:val="21"/>
              </w:rPr>
              <w:t>米24根</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数据中心特性</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支持EVPN分布式网关、支持VxLAN Mapping、支持Netstream</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是，提供第三方检测报告或原厂商官网截图</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VXLAN</w:t>
            </w:r>
          </w:p>
        </w:tc>
        <w:tc>
          <w:tcPr>
            <w:tcW w:w="2915"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支持VXLAN over IPv6、支持IPv6 VXLAN over IPv4、支持BGP EVPN协议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设备管理</w:t>
            </w:r>
          </w:p>
        </w:tc>
        <w:tc>
          <w:tcPr>
            <w:tcW w:w="2915"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内置免费的网管软件，支持图形化管理</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兼容性</w:t>
            </w:r>
          </w:p>
        </w:tc>
        <w:tc>
          <w:tcPr>
            <w:tcW w:w="2915"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本次采购设备用于核心生产网络，新设备需要满足在不增加其他系统资源情况下兼容生产网络现有的云平台，如能被H3C SDN控制器直接管理，提供案例证明。如不兼容，供应商须提供详细的兼容性方案并承担现有相关IT基础设备的迁移资源及成本（包括不限于系统、网络、安全设备及相关实施成本）。兼容性方案不能增加采购人其他系统资源，不影响采购人系统正常运行。</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是，提供供应商盖章的案例证明或供应商盖章的兼容性方案</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认证报告</w:t>
            </w:r>
          </w:p>
        </w:tc>
        <w:tc>
          <w:tcPr>
            <w:tcW w:w="2915"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提供工信部电信设备进网许可证</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hint="eastAsia"/>
                <w:szCs w:val="21"/>
              </w:rPr>
              <w:t>进网许可证复印件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8" w:type="pct"/>
            <w:shd w:val="clear" w:color="auto" w:fill="auto"/>
            <w:vAlign w:val="center"/>
          </w:tcPr>
          <w:p w:rsidR="001D1029" w:rsidRDefault="001D1029" w:rsidP="001D1029">
            <w:pPr>
              <w:pStyle w:val="a9"/>
              <w:widowControl/>
              <w:numPr>
                <w:ilvl w:val="0"/>
                <w:numId w:val="30"/>
              </w:numPr>
              <w:contextualSpacing w:val="0"/>
              <w:jc w:val="center"/>
              <w:textAlignment w:val="center"/>
              <w:rPr>
                <w:rFonts w:ascii="仿宋" w:eastAsia="仿宋" w:hAnsi="仿宋" w:cs="仿宋"/>
                <w:sz w:val="22"/>
                <w:szCs w:val="22"/>
              </w:rPr>
            </w:pPr>
          </w:p>
        </w:tc>
        <w:tc>
          <w:tcPr>
            <w:tcW w:w="348" w:type="pct"/>
            <w:vMerge/>
            <w:shd w:val="clear" w:color="auto" w:fill="auto"/>
            <w:vAlign w:val="center"/>
          </w:tcPr>
          <w:p w:rsidR="001D1029" w:rsidRDefault="001D1029" w:rsidP="00973F33">
            <w:pPr>
              <w:rPr>
                <w:rFonts w:ascii="仿宋" w:eastAsia="仿宋" w:hAnsi="仿宋" w:cs="仿宋"/>
                <w:sz w:val="22"/>
                <w:szCs w:val="22"/>
              </w:rPr>
            </w:pPr>
          </w:p>
        </w:tc>
        <w:tc>
          <w:tcPr>
            <w:tcW w:w="696"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电缆配置</w:t>
            </w:r>
          </w:p>
        </w:tc>
        <w:tc>
          <w:tcPr>
            <w:tcW w:w="2915"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配置10A C13-C14电源线（适配PDU插座）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Pr="00CB19AC" w:rsidRDefault="001D1029" w:rsidP="001D1029">
      <w:pPr>
        <w:spacing w:line="360" w:lineRule="auto"/>
        <w:ind w:firstLineChars="200"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1</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10</w:t>
      </w:r>
      <w:r>
        <w:rPr>
          <w:rFonts w:ascii="Times New Roman" w:eastAsia="仿宋" w:hAnsi="Times New Roman" w:cs="Times New Roman"/>
          <w:iCs/>
          <w:sz w:val="32"/>
          <w:szCs w:val="32"/>
        </w:rPr>
        <w:t xml:space="preserve"> </w:t>
      </w:r>
      <w:r w:rsidRPr="00CB19AC">
        <w:rPr>
          <w:rFonts w:ascii="Times New Roman" w:eastAsia="仿宋" w:hAnsi="Times New Roman" w:cs="Times New Roman" w:hint="eastAsia"/>
          <w:iCs/>
          <w:sz w:val="32"/>
          <w:szCs w:val="32"/>
        </w:rPr>
        <w:t>千兆交换机</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8</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0</w:t>
      </w:r>
      <w:r>
        <w:rPr>
          <w:rFonts w:ascii="Times New Roman" w:eastAsia="仿宋" w:hAnsi="仿宋" w:cs="Times New Roman"/>
          <w:iCs/>
          <w:sz w:val="32"/>
          <w:szCs w:val="32"/>
        </w:rPr>
        <w:t>项</w:t>
      </w:r>
    </w:p>
    <w:tbl>
      <w:tblPr>
        <w:tblW w:w="4672" w:type="pct"/>
        <w:tblLayout w:type="fixed"/>
        <w:tblLook w:val="04A0" w:firstRow="1" w:lastRow="0" w:firstColumn="1" w:lastColumn="0" w:noHBand="0" w:noVBand="1"/>
      </w:tblPr>
      <w:tblGrid>
        <w:gridCol w:w="541"/>
        <w:gridCol w:w="539"/>
        <w:gridCol w:w="1133"/>
        <w:gridCol w:w="4465"/>
        <w:gridCol w:w="538"/>
        <w:gridCol w:w="536"/>
      </w:tblGrid>
      <w:tr w:rsidR="001D1029" w:rsidTr="00973F33">
        <w:trPr>
          <w:trHeight w:val="115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val="restar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Times New Roman" w:hint="eastAsia"/>
                <w:sz w:val="24"/>
              </w:rPr>
              <w:t>产品规格</w:t>
            </w:r>
          </w:p>
        </w:tc>
        <w:tc>
          <w:tcPr>
            <w:tcW w:w="3610" w:type="pct"/>
            <w:gridSpan w:val="2"/>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千兆交换机</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vMerge w:val="restart"/>
            <w:shd w:val="clear" w:color="auto" w:fill="auto"/>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878"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6" w:type="pct"/>
            <w:vMerge/>
            <w:shd w:val="clear" w:color="auto" w:fill="auto"/>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1D1029">
            <w:pPr>
              <w:pStyle w:val="a9"/>
              <w:widowControl/>
              <w:numPr>
                <w:ilvl w:val="0"/>
                <w:numId w:val="12"/>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工业设计</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机框高度1U、支持前后、后前风道、支持模块化电源、风扇、10/100/1000Base-T端口≥48个，1GE/10GE SFP+端口≥4个</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6" w:type="pct"/>
            <w:vMerge/>
            <w:shd w:val="clear" w:color="auto" w:fill="auto"/>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CPU</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品牌</w:t>
            </w:r>
          </w:p>
        </w:tc>
        <w:tc>
          <w:tcPr>
            <w:tcW w:w="2878"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与</w:t>
            </w:r>
            <w:r>
              <w:rPr>
                <w:rFonts w:ascii="仿宋" w:eastAsia="仿宋" w:hAnsi="仿宋" w:cs="仿宋"/>
                <w:szCs w:val="21"/>
              </w:rPr>
              <w:t>1.1.7</w:t>
            </w:r>
            <w:r>
              <w:rPr>
                <w:rFonts w:ascii="仿宋" w:eastAsia="仿宋" w:hAnsi="仿宋" w:cs="仿宋" w:hint="eastAsia"/>
                <w:szCs w:val="21"/>
              </w:rPr>
              <w:t>同一品牌</w:t>
            </w:r>
          </w:p>
        </w:tc>
        <w:tc>
          <w:tcPr>
            <w:tcW w:w="347"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性能指标</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交换容量≥176Gbps，包转发率≥144Mpps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实配需求</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满配电源、满配风扇、配置10G</w:t>
            </w:r>
            <w:r>
              <w:rPr>
                <w:rFonts w:ascii="仿宋" w:eastAsia="仿宋" w:hAnsi="仿宋" w:cs="仿宋" w:hint="eastAsia"/>
                <w:szCs w:val="21"/>
                <w:lang w:val="zh-CN"/>
              </w:rPr>
              <w:t>光模块</w:t>
            </w:r>
            <w:r>
              <w:rPr>
                <w:rFonts w:ascii="仿宋" w:eastAsia="仿宋" w:hAnsi="仿宋" w:cs="仿宋" w:hint="eastAsia"/>
                <w:szCs w:val="21"/>
              </w:rPr>
              <w:t>(850nm,300m)4个、配置</w:t>
            </w:r>
            <w:r>
              <w:rPr>
                <w:rFonts w:ascii="仿宋" w:eastAsia="仿宋" w:hAnsi="仿宋" w:cs="仿宋"/>
                <w:szCs w:val="21"/>
              </w:rPr>
              <w:t>10</w:t>
            </w:r>
            <w:r>
              <w:rPr>
                <w:rFonts w:ascii="仿宋" w:eastAsia="仿宋" w:hAnsi="仿宋" w:cs="仿宋" w:hint="eastAsia"/>
                <w:szCs w:val="21"/>
              </w:rPr>
              <w:t>米UTP CAT6类非屏蔽跳线</w:t>
            </w:r>
            <w:r>
              <w:rPr>
                <w:rFonts w:ascii="仿宋" w:eastAsia="仿宋" w:hAnsi="仿宋" w:cs="仿宋"/>
                <w:szCs w:val="21"/>
              </w:rPr>
              <w:t>24</w:t>
            </w:r>
            <w:r>
              <w:rPr>
                <w:rFonts w:ascii="仿宋" w:eastAsia="仿宋" w:hAnsi="仿宋" w:cs="仿宋" w:hint="eastAsia"/>
                <w:szCs w:val="21"/>
              </w:rPr>
              <w:t>根</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设备管理</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内置免费的网管软件，支持图形化管理</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认证报告</w:t>
            </w:r>
          </w:p>
        </w:tc>
        <w:tc>
          <w:tcPr>
            <w:tcW w:w="2878" w:type="pc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提供工信部电信设备进网许可证</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hint="eastAsia"/>
                <w:szCs w:val="21"/>
              </w:rPr>
              <w:t>进网许可证复印件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1"/>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电缆配置</w:t>
            </w:r>
          </w:p>
        </w:tc>
        <w:tc>
          <w:tcPr>
            <w:tcW w:w="2878"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配置10A C13-C14电源线（适配PDU插座）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 xml:space="preserve">1.1.10 </w:t>
      </w:r>
      <w:r>
        <w:rPr>
          <w:rFonts w:ascii="Times New Roman" w:eastAsia="仿宋" w:hAnsi="Times New Roman" w:cs="Times New Roman" w:hint="eastAsia"/>
          <w:iCs/>
          <w:sz w:val="32"/>
          <w:szCs w:val="32"/>
        </w:rPr>
        <w:t>服务器操作系统</w:t>
      </w:r>
    </w:p>
    <w:p w:rsidR="001D1029" w:rsidRPr="00417422" w:rsidRDefault="001D1029" w:rsidP="001D1029">
      <w:pPr>
        <w:spacing w:line="360" w:lineRule="auto"/>
        <w:ind w:firstLineChars="200" w:firstLine="640"/>
        <w:rPr>
          <w:rFonts w:ascii="Times New Roman" w:eastAsia="仿宋" w:hAnsi="仿宋" w:cs="Times New Roman"/>
          <w:iCs/>
          <w:sz w:val="32"/>
          <w:szCs w:val="32"/>
        </w:rPr>
      </w:pPr>
      <w:r w:rsidRPr="00417422">
        <w:rPr>
          <w:rFonts w:ascii="Times New Roman" w:eastAsia="仿宋" w:hAnsi="仿宋" w:cs="Times New Roman" w:hint="eastAsia"/>
          <w:iCs/>
          <w:sz w:val="32"/>
          <w:szCs w:val="32"/>
        </w:rPr>
        <w:t>参照财政部、工业和信息化部制定的《操作系统政府采购需求标准（</w:t>
      </w:r>
      <w:r w:rsidRPr="00417422">
        <w:rPr>
          <w:rFonts w:ascii="Times New Roman" w:eastAsia="仿宋" w:hAnsi="仿宋" w:cs="Times New Roman"/>
          <w:iCs/>
          <w:sz w:val="32"/>
          <w:szCs w:val="32"/>
        </w:rPr>
        <w:t>2023</w:t>
      </w:r>
      <w:r w:rsidRPr="00417422">
        <w:rPr>
          <w:rFonts w:ascii="Times New Roman" w:eastAsia="仿宋" w:hAnsi="仿宋" w:cs="Times New Roman" w:hint="eastAsia"/>
          <w:iCs/>
          <w:sz w:val="32"/>
          <w:szCs w:val="32"/>
        </w:rPr>
        <w:t>版）》，其中</w:t>
      </w:r>
      <w:r>
        <w:rPr>
          <w:rFonts w:ascii="Times New Roman" w:eastAsia="仿宋" w:hAnsi="仿宋" w:cs="Times New Roman"/>
          <w:iCs/>
          <w:sz w:val="32"/>
          <w:szCs w:val="32"/>
        </w:rPr>
        <w:t>10</w:t>
      </w:r>
      <w:r w:rsidRPr="00417422">
        <w:rPr>
          <w:rFonts w:ascii="Times New Roman" w:eastAsia="仿宋" w:hAnsi="仿宋" w:cs="Times New Roman" w:hint="eastAsia"/>
          <w:iCs/>
          <w:sz w:val="32"/>
          <w:szCs w:val="32"/>
        </w:rPr>
        <w:t>项指标不涉及，“★”指标</w:t>
      </w:r>
      <w:r w:rsidRPr="00417422">
        <w:rPr>
          <w:rFonts w:ascii="Times New Roman" w:eastAsia="仿宋" w:hAnsi="仿宋" w:cs="Times New Roman"/>
          <w:iCs/>
          <w:sz w:val="32"/>
          <w:szCs w:val="32"/>
        </w:rPr>
        <w:t>1</w:t>
      </w:r>
      <w:r>
        <w:rPr>
          <w:rFonts w:ascii="Times New Roman" w:eastAsia="仿宋" w:hAnsi="仿宋" w:cs="Times New Roman"/>
          <w:iCs/>
          <w:sz w:val="32"/>
          <w:szCs w:val="32"/>
        </w:rPr>
        <w:t>58</w:t>
      </w:r>
      <w:r w:rsidRPr="00417422">
        <w:rPr>
          <w:rFonts w:ascii="Times New Roman" w:eastAsia="仿宋" w:hAnsi="仿宋" w:cs="Times New Roman" w:hint="eastAsia"/>
          <w:iCs/>
          <w:sz w:val="32"/>
          <w:szCs w:val="32"/>
        </w:rPr>
        <w:t>项，“</w:t>
      </w:r>
      <w:r w:rsidRPr="00417422">
        <w:rPr>
          <w:rFonts w:ascii="Times New Roman" w:eastAsia="仿宋" w:hAnsi="仿宋" w:cs="Times New Roman"/>
          <w:iCs/>
          <w:sz w:val="32"/>
          <w:szCs w:val="32"/>
        </w:rPr>
        <w:t>#</w:t>
      </w:r>
      <w:r w:rsidRPr="00417422">
        <w:rPr>
          <w:rFonts w:ascii="Times New Roman" w:eastAsia="仿宋" w:hAnsi="仿宋" w:cs="Times New Roman" w:hint="eastAsia"/>
          <w:iCs/>
          <w:sz w:val="32"/>
          <w:szCs w:val="32"/>
        </w:rPr>
        <w:t>”指标</w:t>
      </w:r>
      <w:r w:rsidRPr="00417422">
        <w:rPr>
          <w:rFonts w:ascii="Times New Roman" w:eastAsia="仿宋" w:hAnsi="仿宋" w:cs="Times New Roman"/>
          <w:iCs/>
          <w:sz w:val="32"/>
          <w:szCs w:val="32"/>
        </w:rPr>
        <w:t>0</w:t>
      </w:r>
      <w:r w:rsidRPr="00417422">
        <w:rPr>
          <w:rFonts w:ascii="Times New Roman" w:eastAsia="仿宋" w:hAnsi="仿宋" w:cs="Times New Roman" w:hint="eastAsia"/>
          <w:iCs/>
          <w:sz w:val="32"/>
          <w:szCs w:val="32"/>
        </w:rPr>
        <w:t>项，“△”指标</w:t>
      </w:r>
      <w:r>
        <w:rPr>
          <w:rFonts w:ascii="Times New Roman" w:eastAsia="仿宋" w:hAnsi="仿宋" w:cs="Times New Roman"/>
          <w:iCs/>
          <w:sz w:val="32"/>
          <w:szCs w:val="32"/>
        </w:rPr>
        <w:t>12</w:t>
      </w:r>
      <w:r w:rsidRPr="00417422">
        <w:rPr>
          <w:rFonts w:ascii="Times New Roman" w:eastAsia="仿宋" w:hAnsi="仿宋" w:cs="Times New Roman" w:hint="eastAsia"/>
          <w:iCs/>
          <w:sz w:val="32"/>
          <w:szCs w:val="32"/>
        </w:rPr>
        <w:t>项。</w:t>
      </w:r>
    </w:p>
    <w:tbl>
      <w:tblPr>
        <w:tblW w:w="9023" w:type="dxa"/>
        <w:jc w:val="center"/>
        <w:tblLayout w:type="fixed"/>
        <w:tblLook w:val="04A0" w:firstRow="1" w:lastRow="0" w:firstColumn="1" w:lastColumn="0" w:noHBand="0" w:noVBand="1"/>
      </w:tblPr>
      <w:tblGrid>
        <w:gridCol w:w="421"/>
        <w:gridCol w:w="425"/>
        <w:gridCol w:w="425"/>
        <w:gridCol w:w="992"/>
        <w:gridCol w:w="993"/>
        <w:gridCol w:w="850"/>
        <w:gridCol w:w="4111"/>
        <w:gridCol w:w="806"/>
      </w:tblGrid>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kern w:val="0"/>
                <w:sz w:val="24"/>
                <w:lang w:bidi="ar"/>
              </w:rPr>
            </w:pPr>
            <w:r>
              <w:rPr>
                <w:rFonts w:ascii="仿宋" w:eastAsia="仿宋" w:hAnsi="仿宋" w:cs="黑体" w:hint="eastAsia"/>
                <w:b/>
                <w:bCs/>
                <w:color w:val="000000"/>
                <w:kern w:val="0"/>
                <w:sz w:val="24"/>
                <w:lang w:bidi="ar"/>
              </w:rPr>
              <w:t>序号</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lang w:bidi="ar"/>
              </w:rPr>
              <w:t>重要性</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lang w:bidi="ar"/>
              </w:rPr>
              <w:t>指标</w:t>
            </w:r>
            <w:r>
              <w:rPr>
                <w:rFonts w:ascii="仿宋" w:eastAsia="仿宋" w:hAnsi="仿宋" w:cs="黑体"/>
                <w:b/>
                <w:bCs/>
                <w:color w:val="000000"/>
                <w:kern w:val="0"/>
                <w:sz w:val="24"/>
                <w:lang w:bidi="ar"/>
              </w:rPr>
              <w:br/>
            </w:r>
            <w:r>
              <w:rPr>
                <w:rFonts w:ascii="仿宋" w:eastAsia="仿宋" w:hAnsi="仿宋" w:cs="黑体" w:hint="eastAsia"/>
                <w:b/>
                <w:bCs/>
                <w:color w:val="000000"/>
                <w:kern w:val="0"/>
                <w:sz w:val="24"/>
                <w:lang w:bidi="ar"/>
              </w:rPr>
              <w:t>分类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lang w:bidi="ar"/>
              </w:rPr>
              <w:t>一级</w:t>
            </w:r>
            <w:r>
              <w:rPr>
                <w:rFonts w:ascii="仿宋" w:eastAsia="仿宋" w:hAnsi="仿宋" w:cs="黑体"/>
                <w:b/>
                <w:bCs/>
                <w:color w:val="000000"/>
                <w:kern w:val="0"/>
                <w:sz w:val="24"/>
                <w:lang w:bidi="ar"/>
              </w:rPr>
              <w:br/>
            </w:r>
            <w:r>
              <w:rPr>
                <w:rFonts w:ascii="仿宋" w:eastAsia="仿宋" w:hAnsi="仿宋" w:cs="黑体" w:hint="eastAsia"/>
                <w:b/>
                <w:bCs/>
                <w:color w:val="000000"/>
                <w:kern w:val="0"/>
                <w:sz w:val="24"/>
                <w:lang w:bidi="ar"/>
              </w:rPr>
              <w:t>指标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lang w:bidi="ar"/>
              </w:rPr>
              <w:t>二级</w:t>
            </w:r>
            <w:r>
              <w:rPr>
                <w:rFonts w:ascii="仿宋" w:eastAsia="仿宋" w:hAnsi="仿宋" w:cs="黑体"/>
                <w:b/>
                <w:bCs/>
                <w:color w:val="000000"/>
                <w:kern w:val="0"/>
                <w:sz w:val="24"/>
                <w:lang w:bidi="ar"/>
              </w:rPr>
              <w:br/>
            </w:r>
            <w:r>
              <w:rPr>
                <w:rFonts w:ascii="仿宋" w:eastAsia="仿宋" w:hAnsi="仿宋" w:cs="黑体" w:hint="eastAsia"/>
                <w:b/>
                <w:bCs/>
                <w:color w:val="000000"/>
                <w:kern w:val="0"/>
                <w:sz w:val="24"/>
                <w:lang w:bidi="ar"/>
              </w:rPr>
              <w:t>指标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50DC3" w:rsidRDefault="001D1029" w:rsidP="00973F33">
            <w:pPr>
              <w:widowControl/>
              <w:spacing w:line="240" w:lineRule="exact"/>
              <w:jc w:val="center"/>
              <w:textAlignment w:val="center"/>
              <w:rPr>
                <w:rFonts w:ascii="仿宋" w:eastAsia="仿宋" w:hAnsi="仿宋" w:cs="黑体"/>
                <w:b/>
                <w:bCs/>
                <w:color w:val="000000"/>
                <w:kern w:val="0"/>
                <w:sz w:val="24"/>
                <w:lang w:bidi="ar"/>
              </w:rPr>
            </w:pPr>
            <w:r w:rsidRPr="00450DC3">
              <w:rPr>
                <w:rFonts w:ascii="仿宋" w:eastAsia="仿宋" w:hAnsi="仿宋"/>
                <w:b/>
                <w:color w:val="000000"/>
                <w:kern w:val="0"/>
              </w:rPr>
              <w:t>是否可以作为评分因素</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50DC3" w:rsidRDefault="001D1029" w:rsidP="00973F33">
            <w:pPr>
              <w:widowControl/>
              <w:spacing w:line="240" w:lineRule="exact"/>
              <w:jc w:val="center"/>
              <w:textAlignment w:val="center"/>
              <w:rPr>
                <w:rFonts w:ascii="仿宋" w:eastAsia="仿宋" w:hAnsi="仿宋" w:cs="黑体"/>
                <w:b/>
                <w:bCs/>
                <w:color w:val="000000"/>
                <w:kern w:val="0"/>
                <w:sz w:val="24"/>
                <w:lang w:bidi="ar"/>
              </w:rPr>
            </w:pPr>
            <w:bookmarkStart w:id="0" w:name="_GoBack"/>
            <w:bookmarkEnd w:id="0"/>
            <w:r w:rsidRPr="00450DC3">
              <w:rPr>
                <w:rFonts w:ascii="仿宋" w:eastAsia="仿宋" w:hAnsi="仿宋"/>
                <w:b/>
                <w:color w:val="000000"/>
                <w:kern w:val="0"/>
              </w:rPr>
              <w:t>指标要求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spacing w:line="240" w:lineRule="exact"/>
              <w:jc w:val="center"/>
              <w:textAlignment w:val="center"/>
              <w:rPr>
                <w:rFonts w:ascii="仿宋" w:eastAsia="仿宋" w:hAnsi="仿宋" w:cs="黑体"/>
                <w:b/>
                <w:bCs/>
                <w:color w:val="000000"/>
                <w:sz w:val="24"/>
              </w:rPr>
            </w:pPr>
            <w:r>
              <w:rPr>
                <w:rFonts w:ascii="仿宋" w:eastAsia="仿宋" w:hAnsi="仿宋" w:cs="黑体" w:hint="eastAsia"/>
                <w:b/>
                <w:bCs/>
                <w:color w:val="000000"/>
                <w:kern w:val="0"/>
                <w:sz w:val="24"/>
                <w:lang w:bidi="ar"/>
              </w:rPr>
              <w:t>是否提供证明材料及方式</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pStyle w:val="TableParagraph"/>
              <w:spacing w:before="310"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操作系统支持多</w:t>
            </w:r>
            <w:r w:rsidRPr="00417422">
              <w:rPr>
                <w:rFonts w:ascii="仿宋" w:eastAsia="仿宋" w:hAnsi="仿宋" w:cs="Times New Roman"/>
                <w:kern w:val="0"/>
                <w:sz w:val="24"/>
                <w:lang w:eastAsia="en-US"/>
              </w:rPr>
              <w:t xml:space="preserve"> CPU </w:t>
            </w:r>
            <w:r w:rsidRPr="00417422">
              <w:rPr>
                <w:rFonts w:ascii="仿宋" w:eastAsia="仿宋" w:hAnsi="仿宋" w:cs="Times New Roman" w:hint="eastAsia"/>
                <w:color w:val="000000"/>
                <w:kern w:val="0"/>
                <w:sz w:val="24"/>
                <w:lang w:eastAsia="en-US" w:bidi="ar"/>
              </w:rPr>
              <w:t>架构</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同源兼容多</w:t>
            </w:r>
            <w:r w:rsidRPr="00417422">
              <w:rPr>
                <w:rFonts w:ascii="仿宋" w:eastAsia="仿宋" w:hAnsi="仿宋" w:cs="Times New Roman"/>
                <w:kern w:val="0"/>
                <w:sz w:val="24"/>
                <w:lang w:eastAsia="en-US"/>
              </w:rPr>
              <w:t xml:space="preserve"> CPU </w:t>
            </w:r>
            <w:r w:rsidRPr="00417422">
              <w:rPr>
                <w:rFonts w:ascii="仿宋" w:eastAsia="仿宋" w:hAnsi="仿宋" w:cs="Times New Roman" w:hint="eastAsia"/>
                <w:color w:val="000000"/>
                <w:kern w:val="0"/>
                <w:sz w:val="24"/>
                <w:lang w:eastAsia="en-US" w:bidi="ar"/>
              </w:rPr>
              <w:t>平台架构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操作系统支持同源兼容</w:t>
            </w:r>
            <w:r w:rsidRPr="00417422">
              <w:rPr>
                <w:rFonts w:ascii="仿宋" w:eastAsia="仿宋" w:hAnsi="仿宋" w:cs="Times New Roman"/>
                <w:kern w:val="0"/>
                <w:sz w:val="24"/>
                <w:lang w:eastAsia="en-US"/>
              </w:rPr>
              <w:t>ARM</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 LoongArch</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MIPS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SW64</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x86 </w:t>
            </w:r>
            <w:r w:rsidRPr="00417422">
              <w:rPr>
                <w:rFonts w:ascii="仿宋" w:eastAsia="仿宋" w:hAnsi="仿宋" w:cs="Times New Roman" w:hint="eastAsia"/>
                <w:color w:val="000000"/>
                <w:kern w:val="0"/>
                <w:sz w:val="24"/>
                <w:lang w:eastAsia="en-US" w:bidi="ar"/>
              </w:rPr>
              <w:t>架构的</w:t>
            </w:r>
            <w:r w:rsidRPr="00417422">
              <w:rPr>
                <w:rFonts w:ascii="仿宋" w:eastAsia="仿宋" w:hAnsi="仿宋" w:cs="Times New Roman"/>
                <w:kern w:val="0"/>
                <w:sz w:val="24"/>
                <w:lang w:eastAsia="en-US"/>
              </w:rPr>
              <w:t>CPU</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pStyle w:val="TableParagraph"/>
              <w:spacing w:before="192"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 CPU </w:t>
            </w:r>
            <w:r w:rsidRPr="00417422">
              <w:rPr>
                <w:rFonts w:ascii="仿宋" w:eastAsia="仿宋" w:hAnsi="仿宋" w:cs="Times New Roman" w:hint="eastAsia"/>
                <w:color w:val="000000"/>
                <w:kern w:val="0"/>
                <w:sz w:val="24"/>
                <w:lang w:bidi="ar"/>
              </w:rPr>
              <w:t>内置功能</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多核支持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操作系统支持双核及多核处理器，包括核间负载均衡、线程绑定等，并提供接口，通过访问接口获取运行状态和控制多核调度</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pStyle w:val="TableParagraph"/>
              <w:spacing w:before="191"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*CPU </w:t>
            </w:r>
            <w:r w:rsidRPr="00417422">
              <w:rPr>
                <w:rFonts w:ascii="仿宋" w:eastAsia="仿宋" w:hAnsi="仿宋" w:cs="Times New Roman" w:hint="eastAsia"/>
                <w:color w:val="000000"/>
                <w:kern w:val="0"/>
                <w:sz w:val="24"/>
                <w:lang w:eastAsia="en-US" w:bidi="ar"/>
              </w:rPr>
              <w:t>虚拟化支持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CPU</w:t>
            </w:r>
            <w:r w:rsidRPr="00417422">
              <w:rPr>
                <w:rFonts w:ascii="仿宋" w:eastAsia="仿宋" w:hAnsi="仿宋" w:cs="Times New Roman" w:hint="eastAsia"/>
                <w:color w:val="000000"/>
                <w:kern w:val="0"/>
                <w:sz w:val="24"/>
                <w:lang w:bidi="ar"/>
              </w:rPr>
              <w:t>虚拟化技术</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pStyle w:val="TableParagraph"/>
              <w:spacing w:before="191"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动态调节</w:t>
            </w:r>
            <w:r w:rsidRPr="00417422">
              <w:rPr>
                <w:rFonts w:ascii="仿宋" w:eastAsia="仿宋" w:hAnsi="仿宋" w:cs="Times New Roman"/>
                <w:kern w:val="0"/>
                <w:sz w:val="24"/>
              </w:rPr>
              <w:t>CPU</w:t>
            </w:r>
            <w:r w:rsidRPr="00417422">
              <w:rPr>
                <w:rFonts w:ascii="仿宋" w:eastAsia="仿宋" w:hAnsi="仿宋" w:cs="Times New Roman" w:hint="eastAsia"/>
                <w:color w:val="000000"/>
                <w:kern w:val="0"/>
                <w:sz w:val="24"/>
                <w:lang w:bidi="ar"/>
              </w:rPr>
              <w:t>运行频率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操作系统根据负载情况，自动调节</w:t>
            </w:r>
            <w:r w:rsidRPr="00417422">
              <w:rPr>
                <w:rFonts w:ascii="仿宋" w:eastAsia="仿宋" w:hAnsi="仿宋" w:cs="Times New Roman"/>
                <w:kern w:val="0"/>
                <w:sz w:val="24"/>
              </w:rPr>
              <w:t>CPU</w:t>
            </w:r>
            <w:r w:rsidRPr="00417422">
              <w:rPr>
                <w:rFonts w:ascii="仿宋" w:eastAsia="仿宋" w:hAnsi="仿宋" w:cs="Times New Roman" w:hint="eastAsia"/>
                <w:color w:val="000000"/>
                <w:kern w:val="0"/>
                <w:sz w:val="24"/>
                <w:lang w:bidi="ar"/>
              </w:rPr>
              <w:t>的运行频率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支持多</w:t>
            </w:r>
            <w:r w:rsidRPr="00417422">
              <w:rPr>
                <w:rFonts w:ascii="仿宋" w:eastAsia="仿宋" w:hAnsi="仿宋" w:cs="Times New Roman"/>
                <w:kern w:val="0"/>
                <w:sz w:val="24"/>
                <w:lang w:eastAsia="en-US"/>
              </w:rPr>
              <w:t>CPU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支持跨路内存访问，支持</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间负载均衡，支持并优化</w:t>
            </w:r>
            <w:r w:rsidRPr="00417422">
              <w:rPr>
                <w:rFonts w:ascii="仿宋" w:eastAsia="仿宋" w:hAnsi="仿宋" w:cs="Times New Roman"/>
                <w:kern w:val="0"/>
                <w:sz w:val="24"/>
              </w:rPr>
              <w:t xml:space="preserve">NUMA </w:t>
            </w:r>
            <w:r w:rsidRPr="00417422">
              <w:rPr>
                <w:rFonts w:ascii="仿宋" w:eastAsia="仿宋" w:hAnsi="仿宋" w:cs="Times New Roman" w:hint="eastAsia"/>
                <w:color w:val="000000"/>
                <w:kern w:val="0"/>
                <w:sz w:val="24"/>
                <w:lang w:bidi="ar"/>
              </w:rPr>
              <w:t>体系架构</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8" w:right="1"/>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支持</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内置安全功能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硬件密码运算与随机数生成等功能；提供编程接口供应用程序调用；支持通过硬件指令判别临界区冲突；支持调用</w:t>
            </w:r>
            <w:r w:rsidRPr="00417422">
              <w:rPr>
                <w:rFonts w:ascii="仿宋" w:eastAsia="仿宋" w:hAnsi="仿宋" w:cs="Times New Roman"/>
                <w:kern w:val="0"/>
                <w:sz w:val="24"/>
              </w:rPr>
              <w:t xml:space="preserve"> CPU </w:t>
            </w:r>
            <w:r w:rsidRPr="00417422">
              <w:rPr>
                <w:rFonts w:ascii="仿宋" w:eastAsia="仿宋" w:hAnsi="仿宋" w:cs="Times New Roman" w:hint="eastAsia"/>
                <w:color w:val="000000"/>
                <w:kern w:val="0"/>
                <w:sz w:val="24"/>
                <w:lang w:bidi="ar"/>
              </w:rPr>
              <w:t>指令，实现自旋锁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安装部署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安装方式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操作系统支持光盘安装、</w:t>
            </w:r>
            <w:r w:rsidRPr="00417422">
              <w:rPr>
                <w:rFonts w:ascii="仿宋" w:eastAsia="仿宋" w:hAnsi="仿宋" w:cs="Times New Roman"/>
                <w:kern w:val="0"/>
                <w:sz w:val="24"/>
              </w:rPr>
              <w:t xml:space="preserve">USB </w:t>
            </w:r>
            <w:r w:rsidRPr="00417422">
              <w:rPr>
                <w:rFonts w:ascii="仿宋" w:eastAsia="仿宋" w:hAnsi="仿宋" w:cs="Times New Roman" w:hint="eastAsia"/>
                <w:color w:val="000000"/>
                <w:kern w:val="0"/>
                <w:sz w:val="24"/>
                <w:lang w:bidi="ar"/>
              </w:rPr>
              <w:t>闪存盘安装、网络安装和无人值守安装</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4"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安装模式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操作系统支持图形或文本安装模式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2" w:line="280" w:lineRule="exact"/>
              <w:ind w:left="8" w:right="1"/>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安装过程配置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操作系统支持安装界面文种设置、逻辑分区配置（如</w:t>
            </w:r>
            <w:r w:rsidRPr="00417422">
              <w:rPr>
                <w:rFonts w:ascii="仿宋" w:eastAsia="仿宋" w:hAnsi="仿宋" w:cs="Times New Roman"/>
                <w:kern w:val="0"/>
                <w:sz w:val="24"/>
              </w:rPr>
              <w:t xml:space="preserve"> LVM</w:t>
            </w:r>
            <w:r w:rsidRPr="00417422">
              <w:rPr>
                <w:rFonts w:ascii="仿宋" w:eastAsia="仿宋" w:hAnsi="仿宋" w:cs="Times New Roman" w:hint="eastAsia"/>
                <w:color w:val="000000"/>
                <w:kern w:val="0"/>
                <w:sz w:val="24"/>
                <w:lang w:bidi="ar"/>
              </w:rPr>
              <w:t>）、自定义分区设置、安装组件设置、时区设置、键盘布局设置、初始用户设置、计算机名设置和网络设置，支持通过</w:t>
            </w:r>
            <w:r w:rsidRPr="00417422">
              <w:rPr>
                <w:rFonts w:ascii="仿宋" w:eastAsia="仿宋" w:hAnsi="仿宋" w:cs="Times New Roman"/>
                <w:kern w:val="0"/>
                <w:sz w:val="24"/>
              </w:rPr>
              <w:t xml:space="preserve">USB </w:t>
            </w:r>
            <w:r w:rsidRPr="00417422">
              <w:rPr>
                <w:rFonts w:ascii="仿宋" w:eastAsia="仿宋" w:hAnsi="仿宋" w:cs="Times New Roman" w:hint="eastAsia"/>
                <w:color w:val="000000"/>
                <w:kern w:val="0"/>
                <w:sz w:val="24"/>
                <w:lang w:bidi="ar"/>
              </w:rPr>
              <w:t>闪存盘等方式加载硬件驱动、支持设置加密文件系统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系统引导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a)</w:t>
            </w:r>
            <w:r w:rsidRPr="00417422">
              <w:rPr>
                <w:rFonts w:ascii="仿宋" w:eastAsia="仿宋" w:hAnsi="仿宋" w:cs="Times New Roman" w:hint="eastAsia"/>
                <w:color w:val="000000"/>
                <w:kern w:val="0"/>
                <w:sz w:val="24"/>
                <w:lang w:bidi="ar"/>
              </w:rPr>
              <w:t>操作系统应支持</w:t>
            </w:r>
            <w:r w:rsidRPr="00417422">
              <w:rPr>
                <w:rFonts w:ascii="仿宋" w:eastAsia="仿宋" w:hAnsi="仿宋" w:cs="Times New Roman"/>
                <w:kern w:val="0"/>
                <w:sz w:val="24"/>
              </w:rPr>
              <w:t xml:space="preserve">UEFI2.0 </w:t>
            </w:r>
            <w:r w:rsidRPr="00417422">
              <w:rPr>
                <w:rFonts w:ascii="仿宋" w:eastAsia="仿宋" w:hAnsi="仿宋" w:cs="Times New Roman" w:hint="eastAsia"/>
                <w:color w:val="000000"/>
                <w:kern w:val="0"/>
                <w:sz w:val="24"/>
                <w:lang w:bidi="ar"/>
              </w:rPr>
              <w:t>及以上规范固件引导，当计算机以</w:t>
            </w:r>
            <w:r w:rsidRPr="00417422">
              <w:rPr>
                <w:rFonts w:ascii="仿宋" w:eastAsia="仿宋" w:hAnsi="仿宋" w:cs="Times New Roman"/>
                <w:kern w:val="0"/>
                <w:sz w:val="24"/>
              </w:rPr>
              <w:t xml:space="preserve">UEFI </w:t>
            </w:r>
            <w:r w:rsidRPr="00417422">
              <w:rPr>
                <w:rFonts w:ascii="仿宋" w:eastAsia="仿宋" w:hAnsi="仿宋" w:cs="Times New Roman" w:hint="eastAsia"/>
                <w:color w:val="000000"/>
                <w:kern w:val="0"/>
                <w:sz w:val="24"/>
                <w:lang w:bidi="ar"/>
              </w:rPr>
              <w:t>模式启动安装时，安装程序应分配</w:t>
            </w:r>
            <w:r w:rsidRPr="00417422">
              <w:rPr>
                <w:rFonts w:ascii="仿宋" w:eastAsia="仿宋" w:hAnsi="仿宋" w:cs="Times New Roman"/>
                <w:kern w:val="0"/>
                <w:sz w:val="24"/>
              </w:rPr>
              <w:t xml:space="preserve"> ESP</w:t>
            </w:r>
            <w:r w:rsidRPr="00417422">
              <w:rPr>
                <w:rFonts w:ascii="仿宋" w:eastAsia="仿宋" w:hAnsi="仿宋" w:cs="Times New Roman" w:hint="eastAsia"/>
                <w:color w:val="000000"/>
                <w:kern w:val="0"/>
                <w:sz w:val="24"/>
                <w:lang w:bidi="ar"/>
              </w:rPr>
              <w:t>，并在</w:t>
            </w:r>
            <w:r w:rsidRPr="00417422">
              <w:rPr>
                <w:rFonts w:ascii="仿宋" w:eastAsia="仿宋" w:hAnsi="仿宋" w:cs="Times New Roman"/>
                <w:kern w:val="0"/>
                <w:sz w:val="24"/>
              </w:rPr>
              <w:t xml:space="preserve"> ESP</w:t>
            </w:r>
            <w:r w:rsidRPr="00417422">
              <w:rPr>
                <w:rFonts w:ascii="仿宋" w:eastAsia="仿宋" w:hAnsi="仿宋" w:cs="Times New Roman" w:hint="eastAsia"/>
                <w:color w:val="000000"/>
                <w:kern w:val="0"/>
                <w:sz w:val="24"/>
                <w:lang w:bidi="ar"/>
              </w:rPr>
              <w:t>中放置启动引导文件，使系统能以</w:t>
            </w:r>
            <w:r w:rsidRPr="00417422">
              <w:rPr>
                <w:rFonts w:ascii="仿宋" w:eastAsia="仿宋" w:hAnsi="仿宋" w:cs="Times New Roman"/>
                <w:kern w:val="0"/>
                <w:sz w:val="24"/>
              </w:rPr>
              <w:t xml:space="preserve"> UEFI</w:t>
            </w:r>
            <w:r w:rsidRPr="00417422">
              <w:rPr>
                <w:rFonts w:ascii="仿宋" w:eastAsia="仿宋" w:hAnsi="仿宋" w:cs="Times New Roman" w:hint="eastAsia"/>
                <w:color w:val="000000"/>
                <w:kern w:val="0"/>
                <w:sz w:val="24"/>
                <w:lang w:bidi="ar"/>
              </w:rPr>
              <w:t>模式引导；</w:t>
            </w:r>
            <w:r w:rsidRPr="00417422">
              <w:rPr>
                <w:rFonts w:ascii="仿宋" w:eastAsia="仿宋" w:hAnsi="仿宋" w:cs="Times New Roman"/>
                <w:kern w:val="0"/>
                <w:sz w:val="24"/>
              </w:rPr>
              <w:br/>
              <w:t>b)</w:t>
            </w:r>
            <w:r w:rsidRPr="00417422">
              <w:rPr>
                <w:rFonts w:ascii="仿宋" w:eastAsia="仿宋" w:hAnsi="仿宋" w:cs="Times New Roman" w:hint="eastAsia"/>
                <w:color w:val="000000"/>
                <w:kern w:val="0"/>
                <w:sz w:val="24"/>
                <w:lang w:bidi="ar"/>
              </w:rPr>
              <w:t>支持</w:t>
            </w:r>
            <w:r w:rsidRPr="00417422">
              <w:rPr>
                <w:rFonts w:ascii="仿宋" w:eastAsia="仿宋" w:hAnsi="仿宋" w:cs="Times New Roman"/>
                <w:kern w:val="0"/>
                <w:sz w:val="24"/>
              </w:rPr>
              <w:t xml:space="preserve">bootloader </w:t>
            </w:r>
            <w:r w:rsidRPr="00417422">
              <w:rPr>
                <w:rFonts w:ascii="仿宋" w:eastAsia="仿宋" w:hAnsi="仿宋" w:cs="Times New Roman" w:hint="eastAsia"/>
                <w:color w:val="000000"/>
                <w:kern w:val="0"/>
                <w:sz w:val="24"/>
                <w:lang w:bidi="ar"/>
              </w:rPr>
              <w:t>引导，支持</w:t>
            </w:r>
            <w:r w:rsidRPr="00417422">
              <w:rPr>
                <w:rFonts w:ascii="仿宋" w:eastAsia="仿宋" w:hAnsi="仿宋" w:cs="Times New Roman"/>
                <w:kern w:val="0"/>
                <w:sz w:val="24"/>
              </w:rPr>
              <w:t xml:space="preserve"> MBR </w:t>
            </w:r>
            <w:r w:rsidRPr="00417422">
              <w:rPr>
                <w:rFonts w:ascii="仿宋" w:eastAsia="仿宋" w:hAnsi="仿宋" w:cs="Times New Roman" w:hint="eastAsia"/>
                <w:color w:val="000000"/>
                <w:kern w:val="0"/>
                <w:sz w:val="24"/>
                <w:lang w:bidi="ar"/>
              </w:rPr>
              <w:t>及</w:t>
            </w:r>
            <w:r w:rsidRPr="00417422">
              <w:rPr>
                <w:rFonts w:ascii="仿宋" w:eastAsia="仿宋" w:hAnsi="仿宋" w:cs="Times New Roman"/>
                <w:kern w:val="0"/>
                <w:sz w:val="24"/>
              </w:rPr>
              <w:t>GPT</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引导修复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操作系统安装媒体提供系统引导修复功能，当已安装的系统引导被破坏时，可重建系统引导</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引导参数编辑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操作系统支持用户编辑引导参数，支持</w:t>
            </w:r>
            <w:r w:rsidRPr="00417422">
              <w:rPr>
                <w:rFonts w:ascii="仿宋" w:eastAsia="仿宋" w:hAnsi="仿宋" w:cs="Times New Roman"/>
                <w:kern w:val="0"/>
                <w:sz w:val="24"/>
              </w:rPr>
              <w:t>GRUB</w:t>
            </w:r>
            <w:r w:rsidRPr="00417422">
              <w:rPr>
                <w:rFonts w:ascii="仿宋" w:eastAsia="仿宋" w:hAnsi="仿宋" w:cs="Times New Roman" w:hint="eastAsia"/>
                <w:color w:val="000000"/>
                <w:kern w:val="0"/>
                <w:sz w:val="24"/>
                <w:lang w:bidi="ar"/>
              </w:rPr>
              <w:t>口令保护</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数据保护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安装程序在安装执行前明确提示用户可能会删除已有数据，并提供退出</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取消功能，当用户取消安装时，不改变硬盘上已有数据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分辨率自适应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操作系统安装完成后应自动适配显示器最佳分辨率</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文本模式除外</w:t>
            </w:r>
            <w:r w:rsidRPr="00417422">
              <w:rPr>
                <w:rFonts w:ascii="仿宋" w:eastAsia="仿宋" w:hAnsi="仿宋" w:cs="Times New Roman"/>
                <w:kern w:val="0"/>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9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before="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安装配置正确性校验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操作系统安装和配置过程中，如用户自定义的某些配置可能会影响系统启动或正常使用，予以明确提示</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9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系统内核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内核要求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a)</w:t>
            </w:r>
            <w:r w:rsidRPr="00417422">
              <w:rPr>
                <w:rFonts w:ascii="仿宋" w:eastAsia="仿宋" w:hAnsi="仿宋" w:cs="Times New Roman" w:hint="eastAsia"/>
                <w:color w:val="000000"/>
                <w:kern w:val="0"/>
                <w:sz w:val="24"/>
                <w:lang w:bidi="ar"/>
              </w:rPr>
              <w:t>若操作系统是基于</w:t>
            </w:r>
            <w:r w:rsidRPr="00417422">
              <w:rPr>
                <w:rFonts w:ascii="仿宋" w:eastAsia="仿宋" w:hAnsi="仿宋" w:cs="Times New Roman"/>
                <w:kern w:val="0"/>
                <w:sz w:val="24"/>
              </w:rPr>
              <w:t xml:space="preserve">Linux </w:t>
            </w:r>
            <w:r w:rsidRPr="00417422">
              <w:rPr>
                <w:rFonts w:ascii="仿宋" w:eastAsia="仿宋" w:hAnsi="仿宋" w:cs="Times New Roman" w:hint="eastAsia"/>
                <w:color w:val="000000"/>
                <w:kern w:val="0"/>
                <w:sz w:val="24"/>
                <w:lang w:bidi="ar"/>
              </w:rPr>
              <w:t>内核的服务器操作系统应兼容</w:t>
            </w:r>
            <w:r w:rsidRPr="00417422">
              <w:rPr>
                <w:rFonts w:ascii="仿宋" w:eastAsia="仿宋" w:hAnsi="仿宋" w:cs="Times New Roman"/>
                <w:kern w:val="0"/>
                <w:sz w:val="24"/>
              </w:rPr>
              <w:t xml:space="preserve"> 4.19 </w:t>
            </w:r>
            <w:r w:rsidRPr="00417422">
              <w:rPr>
                <w:rFonts w:ascii="仿宋" w:eastAsia="仿宋" w:hAnsi="仿宋" w:cs="Times New Roman" w:hint="eastAsia"/>
                <w:color w:val="000000"/>
                <w:kern w:val="0"/>
                <w:sz w:val="24"/>
                <w:lang w:bidi="ar"/>
              </w:rPr>
              <w:t>版内核</w:t>
            </w:r>
            <w:r w:rsidRPr="00417422">
              <w:rPr>
                <w:rFonts w:ascii="仿宋" w:eastAsia="仿宋" w:hAnsi="仿宋" w:cs="Times New Roman"/>
                <w:kern w:val="0"/>
                <w:sz w:val="24"/>
              </w:rPr>
              <w:br/>
              <w:t>b)</w:t>
            </w:r>
            <w:r w:rsidRPr="00417422">
              <w:rPr>
                <w:rFonts w:ascii="仿宋" w:eastAsia="仿宋" w:hAnsi="仿宋" w:cs="Times New Roman" w:hint="eastAsia"/>
                <w:color w:val="000000"/>
                <w:kern w:val="0"/>
                <w:sz w:val="24"/>
                <w:lang w:bidi="ar"/>
              </w:rPr>
              <w:t>若操作系统属于其他类型内核不做要求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进程、线程调度</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*NUMA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 xml:space="preserve">NUMA </w:t>
            </w:r>
            <w:r w:rsidRPr="00417422">
              <w:rPr>
                <w:rFonts w:ascii="仿宋" w:eastAsia="仿宋" w:hAnsi="仿宋" w:cs="Times New Roman" w:hint="eastAsia"/>
                <w:color w:val="000000"/>
                <w:kern w:val="0"/>
                <w:sz w:val="24"/>
                <w:lang w:bidi="ar"/>
              </w:rPr>
              <w:t>的亲和调度</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多核轮询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多核轮询调度</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进程调度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操作系统具备进程优先级动态调整能力，允许在进程运行时对优先级进行调整；区分实时进程与非实时进程，分别进行调度；支持进程运行状态检查</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3"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内存管理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内存容量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操作系统支持最大内存不小于</w:t>
            </w:r>
            <w:r w:rsidRPr="00417422">
              <w:rPr>
                <w:rFonts w:ascii="仿宋" w:eastAsia="仿宋" w:hAnsi="仿宋" w:cs="Times New Roman"/>
                <w:kern w:val="0"/>
                <w:sz w:val="24"/>
              </w:rPr>
              <w:t xml:space="preserve"> 4TB</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21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before="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内存大页管理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操作系统允许应用申请内存大页降低页表转换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*NUMA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NUMA </w:t>
            </w:r>
            <w:r w:rsidRPr="00417422">
              <w:rPr>
                <w:rFonts w:ascii="仿宋" w:eastAsia="仿宋" w:hAnsi="仿宋" w:cs="Times New Roman" w:hint="eastAsia"/>
                <w:color w:val="000000"/>
                <w:kern w:val="0"/>
                <w:sz w:val="24"/>
                <w:lang w:bidi="ar"/>
              </w:rPr>
              <w:t>近节点优化</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内存超分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操作系统支持虚拟内存超分，提升内存的使用率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存储管理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*RAID </w:t>
            </w:r>
            <w:r w:rsidRPr="00417422">
              <w:rPr>
                <w:rFonts w:ascii="仿宋" w:eastAsia="仿宋" w:hAnsi="仿宋" w:cs="Times New Roman" w:hint="eastAsia"/>
                <w:color w:val="000000"/>
                <w:kern w:val="0"/>
                <w:sz w:val="24"/>
                <w:lang w:eastAsia="en-US" w:bidi="ar"/>
              </w:rPr>
              <w:t>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操作系统支持硬</w:t>
            </w:r>
            <w:r w:rsidRPr="00417422">
              <w:rPr>
                <w:rFonts w:ascii="仿宋" w:eastAsia="仿宋" w:hAnsi="仿宋" w:cs="Times New Roman"/>
                <w:kern w:val="0"/>
                <w:sz w:val="24"/>
              </w:rPr>
              <w:t xml:space="preserve">RAID </w:t>
            </w:r>
            <w:r w:rsidRPr="00417422">
              <w:rPr>
                <w:rFonts w:ascii="仿宋" w:eastAsia="仿宋" w:hAnsi="仿宋" w:cs="Times New Roman" w:hint="eastAsia"/>
                <w:color w:val="000000"/>
                <w:kern w:val="0"/>
                <w:sz w:val="24"/>
                <w:lang w:bidi="ar"/>
              </w:rPr>
              <w:t>和软</w:t>
            </w:r>
            <w:r w:rsidRPr="00417422">
              <w:rPr>
                <w:rFonts w:ascii="仿宋" w:eastAsia="仿宋" w:hAnsi="仿宋" w:cs="Times New Roman"/>
                <w:kern w:val="0"/>
                <w:sz w:val="24"/>
              </w:rPr>
              <w:t xml:space="preserve"> RAID</w:t>
            </w:r>
            <w:r w:rsidRPr="00417422">
              <w:rPr>
                <w:rFonts w:ascii="仿宋" w:eastAsia="仿宋" w:hAnsi="仿宋" w:cs="Times New Roman" w:hint="eastAsia"/>
                <w:color w:val="000000"/>
                <w:kern w:val="0"/>
                <w:sz w:val="24"/>
                <w:lang w:bidi="ar"/>
              </w:rPr>
              <w:t>，支持软</w:t>
            </w:r>
            <w:r w:rsidRPr="00417422">
              <w:rPr>
                <w:rFonts w:ascii="仿宋" w:eastAsia="仿宋" w:hAnsi="仿宋" w:cs="Times New Roman"/>
                <w:kern w:val="0"/>
                <w:sz w:val="24"/>
              </w:rPr>
              <w:t xml:space="preserve">RAID </w:t>
            </w:r>
            <w:r w:rsidRPr="00417422">
              <w:rPr>
                <w:rFonts w:ascii="仿宋" w:eastAsia="仿宋" w:hAnsi="仿宋" w:cs="Times New Roman" w:hint="eastAsia"/>
                <w:color w:val="000000"/>
                <w:kern w:val="0"/>
                <w:sz w:val="24"/>
                <w:lang w:bidi="ar"/>
              </w:rPr>
              <w:t>级别</w:t>
            </w:r>
            <w:r w:rsidRPr="00417422">
              <w:rPr>
                <w:rFonts w:ascii="仿宋" w:eastAsia="仿宋" w:hAnsi="仿宋" w:cs="Times New Roman"/>
                <w:kern w:val="0"/>
                <w:sz w:val="24"/>
              </w:rPr>
              <w:t xml:space="preserve"> 0</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1</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5</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6</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10</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虚拟文件系统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操作系统支持将不同功能的外部设备抽象为统一的文件操作接口，包括存储、输入输出设备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操作系统支持文件存储、检索和共享</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可移动存储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操作系统支持对可移动外部存储的管理，包括启停、禁用、恢复等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外部独立存储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操作系统支持使用外部独立存储设备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29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多路径聚合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操作系统支持存储多路径聚合及</w:t>
            </w:r>
            <w:r w:rsidRPr="00417422">
              <w:rPr>
                <w:rFonts w:ascii="仿宋" w:eastAsia="仿宋" w:hAnsi="仿宋" w:cs="Times New Roman"/>
                <w:kern w:val="0"/>
                <w:sz w:val="24"/>
              </w:rPr>
              <w:t xml:space="preserve">I/O </w:t>
            </w:r>
            <w:r w:rsidRPr="00417422">
              <w:rPr>
                <w:rFonts w:ascii="仿宋" w:eastAsia="仿宋" w:hAnsi="仿宋" w:cs="Times New Roman" w:hint="eastAsia"/>
                <w:color w:val="000000"/>
                <w:kern w:val="0"/>
                <w:sz w:val="24"/>
                <w:lang w:bidi="ar"/>
              </w:rPr>
              <w:t>动态负载均衡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故障检测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操作系统支持硬盘损坏或老化检测及信息收集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9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虚拟内存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操作系统支持将硬盘的特定分区或文件作为虚拟扩展内存用于存放内存数据，支持虚拟内存压缩</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网络块设备挂载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FCoE</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iSCSI</w:t>
            </w:r>
            <w:r w:rsidRPr="00417422">
              <w:rPr>
                <w:rFonts w:ascii="仿宋" w:eastAsia="仿宋" w:hAnsi="仿宋" w:cs="Times New Roman" w:hint="eastAsia"/>
                <w:color w:val="000000"/>
                <w:kern w:val="0"/>
                <w:sz w:val="24"/>
                <w:lang w:bidi="ar"/>
              </w:rPr>
              <w:t>，支持将</w:t>
            </w:r>
            <w:r w:rsidRPr="00417422">
              <w:rPr>
                <w:rFonts w:ascii="仿宋" w:eastAsia="仿宋" w:hAnsi="仿宋" w:cs="Times New Roman"/>
                <w:kern w:val="0"/>
                <w:sz w:val="24"/>
              </w:rPr>
              <w:t xml:space="preserve"> Ceph</w:t>
            </w:r>
            <w:r w:rsidRPr="00417422">
              <w:rPr>
                <w:rFonts w:ascii="仿宋" w:eastAsia="仿宋" w:hAnsi="仿宋" w:cs="Times New Roman" w:hint="eastAsia"/>
                <w:color w:val="000000"/>
                <w:kern w:val="0"/>
                <w:sz w:val="24"/>
                <w:lang w:bidi="ar"/>
              </w:rPr>
              <w:t>块设备视为常规存储设备挂载到某个目录并作为标准文件系统使用</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存储缓存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操作系统支持快速块设备作为慢速块设备缓存以加速</w:t>
            </w:r>
            <w:r w:rsidRPr="00417422">
              <w:rPr>
                <w:rFonts w:ascii="仿宋" w:eastAsia="仿宋" w:hAnsi="仿宋" w:cs="Times New Roman"/>
                <w:kern w:val="0"/>
                <w:sz w:val="24"/>
              </w:rPr>
              <w:t>I/O</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网络链路检测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操作系统支持网络链路故障检测、链路事件通知和链路状态查询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*TCP </w:t>
            </w:r>
            <w:r w:rsidRPr="00417422">
              <w:rPr>
                <w:rFonts w:ascii="仿宋" w:eastAsia="仿宋" w:hAnsi="仿宋" w:cs="Times New Roman" w:hint="eastAsia"/>
                <w:color w:val="000000"/>
                <w:kern w:val="0"/>
                <w:sz w:val="24"/>
                <w:lang w:eastAsia="en-US" w:bidi="ar"/>
              </w:rPr>
              <w:t>卸载引擎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操作系统支持运行</w:t>
            </w:r>
            <w:r w:rsidRPr="00417422">
              <w:rPr>
                <w:rFonts w:ascii="仿宋" w:eastAsia="仿宋" w:hAnsi="仿宋" w:cs="Times New Roman"/>
                <w:kern w:val="0"/>
                <w:sz w:val="24"/>
              </w:rPr>
              <w:t xml:space="preserve">TCP </w:t>
            </w:r>
            <w:r w:rsidRPr="00417422">
              <w:rPr>
                <w:rFonts w:ascii="仿宋" w:eastAsia="仿宋" w:hAnsi="仿宋" w:cs="Times New Roman" w:hint="eastAsia"/>
                <w:color w:val="000000"/>
                <w:kern w:val="0"/>
                <w:sz w:val="24"/>
                <w:lang w:bidi="ar"/>
              </w:rPr>
              <w:t>协议卸载引擎的网卡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网络协议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IPv4</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IPv6</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多网卡绑定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操作系统支持多网卡绑定</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用户态</w:t>
            </w:r>
            <w:r w:rsidRPr="00417422">
              <w:rPr>
                <w:rFonts w:ascii="仿宋" w:eastAsia="仿宋" w:hAnsi="仿宋" w:cs="Times New Roman"/>
                <w:kern w:val="0"/>
                <w:sz w:val="24"/>
              </w:rPr>
              <w:t xml:space="preserve">TCP/IP </w:t>
            </w:r>
            <w:r w:rsidRPr="00417422">
              <w:rPr>
                <w:rFonts w:ascii="仿宋" w:eastAsia="仿宋" w:hAnsi="仿宋" w:cs="Times New Roman" w:hint="eastAsia"/>
                <w:color w:val="000000"/>
                <w:kern w:val="0"/>
                <w:sz w:val="24"/>
                <w:lang w:bidi="ar"/>
              </w:rPr>
              <w:t>协</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议栈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操作系统支持用户态</w:t>
            </w:r>
            <w:r w:rsidRPr="00417422">
              <w:rPr>
                <w:rFonts w:ascii="仿宋" w:eastAsia="仿宋" w:hAnsi="仿宋" w:cs="Times New Roman"/>
                <w:kern w:val="0"/>
                <w:sz w:val="24"/>
              </w:rPr>
              <w:t xml:space="preserve">TCP/IP </w:t>
            </w:r>
            <w:r w:rsidRPr="00417422">
              <w:rPr>
                <w:rFonts w:ascii="仿宋" w:eastAsia="仿宋" w:hAnsi="仿宋" w:cs="Times New Roman" w:hint="eastAsia"/>
                <w:color w:val="000000"/>
                <w:kern w:val="0"/>
                <w:sz w:val="24"/>
                <w:lang w:bidi="ar"/>
              </w:rPr>
              <w:t>协议栈</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39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文件系统</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文件系统支持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XFS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EXT3</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EXT4</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NTFS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 FAT32 </w:t>
            </w:r>
            <w:r w:rsidRPr="00417422">
              <w:rPr>
                <w:rFonts w:ascii="仿宋" w:eastAsia="仿宋" w:hAnsi="仿宋" w:cs="Times New Roman" w:hint="eastAsia"/>
                <w:color w:val="000000"/>
                <w:kern w:val="0"/>
                <w:sz w:val="24"/>
                <w:lang w:eastAsia="en-US" w:bidi="ar"/>
              </w:rPr>
              <w:t>等文件系统，支持相应格式分区创建、删除、格式化等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日志式文件系统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操作系统支持日志式文件系统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文件处理能力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操作系统支持最大文件不小于</w:t>
            </w:r>
            <w:r w:rsidRPr="00417422">
              <w:rPr>
                <w:rFonts w:ascii="仿宋" w:eastAsia="仿宋" w:hAnsi="仿宋" w:cs="Times New Roman"/>
                <w:kern w:val="0"/>
                <w:sz w:val="24"/>
              </w:rPr>
              <w:t xml:space="preserve"> 4TB</w:t>
            </w:r>
            <w:r w:rsidRPr="00417422">
              <w:rPr>
                <w:rFonts w:ascii="仿宋" w:eastAsia="仿宋" w:hAnsi="仿宋" w:cs="Times New Roman" w:hint="eastAsia"/>
                <w:color w:val="000000"/>
                <w:kern w:val="0"/>
                <w:sz w:val="24"/>
                <w:lang w:bidi="ar"/>
              </w:rPr>
              <w:t>，最大分区与文件系统不小于</w:t>
            </w:r>
            <w:r w:rsidRPr="00417422">
              <w:rPr>
                <w:rFonts w:ascii="仿宋" w:eastAsia="仿宋" w:hAnsi="仿宋" w:cs="Times New Roman"/>
                <w:kern w:val="0"/>
                <w:sz w:val="24"/>
              </w:rPr>
              <w:t xml:space="preserve"> 10PB</w:t>
            </w:r>
            <w:r w:rsidRPr="00417422">
              <w:rPr>
                <w:rFonts w:ascii="仿宋" w:eastAsia="仿宋" w:hAnsi="仿宋" w:cs="Times New Roman" w:hint="eastAsia"/>
                <w:color w:val="000000"/>
                <w:kern w:val="0"/>
                <w:sz w:val="24"/>
                <w:lang w:bidi="ar"/>
              </w:rPr>
              <w:t>，最大文件名长度不小于</w:t>
            </w:r>
            <w:r w:rsidRPr="00417422">
              <w:rPr>
                <w:rFonts w:ascii="仿宋" w:eastAsia="仿宋" w:hAnsi="仿宋" w:cs="Times New Roman"/>
                <w:kern w:val="0"/>
                <w:sz w:val="24"/>
              </w:rPr>
              <w:t xml:space="preserve"> 255 </w:t>
            </w:r>
            <w:r w:rsidRPr="00417422">
              <w:rPr>
                <w:rFonts w:ascii="仿宋" w:eastAsia="仿宋" w:hAnsi="仿宋" w:cs="Times New Roman" w:hint="eastAsia"/>
                <w:color w:val="000000"/>
                <w:kern w:val="0"/>
                <w:sz w:val="24"/>
                <w:lang w:bidi="ar"/>
              </w:rPr>
              <w:t>字节</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分区大小调整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操作系统支持动态调整分区大小，对系统分区容量进行改变</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5" w:line="280" w:lineRule="exact"/>
              <w:jc w:val="center"/>
              <w:rPr>
                <w:rFonts w:ascii="仿宋" w:eastAsia="仿宋" w:hAnsi="仿宋" w:cs="Times New Roman"/>
                <w:color w:val="000000"/>
                <w:sz w:val="24"/>
                <w:lang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授权激活</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产品许可机制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a)</w:t>
            </w:r>
            <w:r w:rsidRPr="00417422">
              <w:rPr>
                <w:rFonts w:ascii="仿宋" w:eastAsia="仿宋" w:hAnsi="仿宋" w:cs="Times New Roman" w:hint="eastAsia"/>
                <w:color w:val="000000"/>
                <w:kern w:val="0"/>
                <w:sz w:val="24"/>
                <w:lang w:bidi="ar"/>
              </w:rPr>
              <w:t>操作系统支持序列号授权、批量激活服务、场地授权等方式；未激活期间，系统不得频繁提示干扰用户正常使用；未激活系统不得影响用户数据安全与完整性；</w:t>
            </w:r>
            <w:r w:rsidRPr="00417422">
              <w:rPr>
                <w:rFonts w:ascii="仿宋" w:eastAsia="仿宋" w:hAnsi="仿宋" w:cs="Times New Roman"/>
                <w:kern w:val="0"/>
                <w:sz w:val="24"/>
              </w:rPr>
              <w:br/>
              <w:t>b)</w:t>
            </w:r>
            <w:r w:rsidRPr="00417422">
              <w:rPr>
                <w:rFonts w:ascii="仿宋" w:eastAsia="仿宋" w:hAnsi="仿宋" w:cs="Times New Roman" w:hint="eastAsia"/>
                <w:color w:val="000000"/>
                <w:kern w:val="0"/>
                <w:sz w:val="24"/>
                <w:lang w:bidi="ar"/>
              </w:rPr>
              <w:t>免激活的系统不适用</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应用开发运行环境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集成开发环境</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开发框架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操作系统通过内置、软件仓库或附加光盘等方式提供开发环境，包括</w:t>
            </w:r>
            <w:r w:rsidRPr="00417422">
              <w:rPr>
                <w:rFonts w:ascii="仿宋" w:eastAsia="仿宋" w:hAnsi="仿宋" w:cs="Times New Roman"/>
                <w:kern w:val="0"/>
                <w:sz w:val="24"/>
              </w:rPr>
              <w:t>Qt</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Eclipse</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VSCode </w:t>
            </w:r>
            <w:r w:rsidRPr="00417422">
              <w:rPr>
                <w:rFonts w:ascii="仿宋" w:eastAsia="仿宋" w:hAnsi="仿宋" w:cs="Times New Roman" w:hint="eastAsia"/>
                <w:color w:val="000000"/>
                <w:kern w:val="0"/>
                <w:sz w:val="24"/>
                <w:lang w:bidi="ar"/>
              </w:rPr>
              <w:t>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开发工具库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操作系统通过内置、软件仓库或附加光盘等方式提供开发库，包括</w:t>
            </w:r>
            <w:r w:rsidRPr="00417422">
              <w:rPr>
                <w:rFonts w:ascii="仿宋" w:eastAsia="仿宋" w:hAnsi="仿宋" w:cs="Times New Roman"/>
                <w:kern w:val="0"/>
                <w:sz w:val="24"/>
                <w:lang w:eastAsia="en-US"/>
              </w:rPr>
              <w:t xml:space="preserve"> GNU C</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GNU C++</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Java</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Qt </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Gtk+</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Cairo</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OpenGL</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Perl</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Python</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Ruby</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Rust</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Golang</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 JS </w:t>
            </w:r>
            <w:r w:rsidRPr="00417422">
              <w:rPr>
                <w:rFonts w:ascii="仿宋" w:eastAsia="仿宋" w:hAnsi="仿宋" w:cs="Times New Roman" w:hint="eastAsia"/>
                <w:color w:val="000000"/>
                <w:kern w:val="0"/>
                <w:sz w:val="24"/>
                <w:lang w:eastAsia="en-US" w:bidi="ar"/>
              </w:rPr>
              <w:t>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编译器开发工具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操作系统通过内置、软件仓库或附加光盘等方式提供编译开发工具，包括</w:t>
            </w:r>
            <w:r w:rsidRPr="00417422">
              <w:rPr>
                <w:rFonts w:ascii="仿宋" w:eastAsia="仿宋" w:hAnsi="仿宋" w:cs="Times New Roman"/>
                <w:kern w:val="0"/>
                <w:sz w:val="24"/>
              </w:rPr>
              <w:t xml:space="preserve"> GCC</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 G++</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Binutils</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GDB</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Make</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CMake </w:t>
            </w:r>
            <w:r w:rsidRPr="00417422">
              <w:rPr>
                <w:rFonts w:ascii="仿宋" w:eastAsia="仿宋" w:hAnsi="仿宋" w:cs="Times New Roman" w:hint="eastAsia"/>
                <w:color w:val="000000"/>
                <w:kern w:val="0"/>
                <w:sz w:val="24"/>
                <w:lang w:bidi="ar"/>
              </w:rPr>
              <w:t>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文本编辑工具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操作系统通过内置、软件仓库或附加光盘等方式提供文本编辑工具，包括</w:t>
            </w:r>
            <w:r w:rsidRPr="00417422">
              <w:rPr>
                <w:rFonts w:ascii="仿宋" w:eastAsia="仿宋" w:hAnsi="仿宋" w:cs="Times New Roman"/>
                <w:kern w:val="0"/>
                <w:sz w:val="24"/>
              </w:rPr>
              <w:t xml:space="preserve"> Emacs</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Vim </w:t>
            </w:r>
            <w:r w:rsidRPr="00417422">
              <w:rPr>
                <w:rFonts w:ascii="仿宋" w:eastAsia="仿宋" w:hAnsi="仿宋" w:cs="Times New Roman" w:hint="eastAsia"/>
                <w:color w:val="000000"/>
                <w:kern w:val="0"/>
                <w:sz w:val="24"/>
                <w:lang w:bidi="ar"/>
              </w:rPr>
              <w:t>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软件包管理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操作系统支持查询软件包描述和包含文件，以及软件包依赖；</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支持在安装时自动提示并下载安装缺失的依赖软件包</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49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开发文档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供应商应提供软件开发参考文档、驱动开发参考文档、应用移植开发文档、</w:t>
            </w:r>
            <w:r w:rsidRPr="00417422">
              <w:rPr>
                <w:rFonts w:ascii="仿宋" w:eastAsia="仿宋" w:hAnsi="仿宋" w:cs="Times New Roman"/>
                <w:kern w:val="0"/>
                <w:sz w:val="24"/>
              </w:rPr>
              <w:t>API</w:t>
            </w:r>
            <w:r w:rsidRPr="00417422">
              <w:rPr>
                <w:rFonts w:ascii="仿宋" w:eastAsia="仿宋" w:hAnsi="仿宋" w:cs="Times New Roman" w:hint="eastAsia"/>
                <w:color w:val="000000"/>
                <w:kern w:val="0"/>
                <w:sz w:val="24"/>
                <w:lang w:bidi="ar"/>
              </w:rPr>
              <w:t>文档</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服务支持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TCP/UDP</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网络共享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NFS</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SMB</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FTP</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CIFS</w:t>
            </w:r>
            <w:r w:rsidRPr="00417422">
              <w:rPr>
                <w:rFonts w:ascii="仿宋" w:eastAsia="仿宋" w:hAnsi="仿宋" w:cs="Times New Roman" w:hint="eastAsia"/>
                <w:color w:val="000000"/>
                <w:kern w:val="0"/>
                <w:sz w:val="24"/>
                <w:lang w:bidi="ar"/>
              </w:rPr>
              <w:t>等协议的数据网络共享服务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21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*WEB </w:t>
            </w:r>
            <w:r w:rsidRPr="00417422">
              <w:rPr>
                <w:rFonts w:ascii="仿宋" w:eastAsia="仿宋" w:hAnsi="仿宋" w:cs="Times New Roman" w:hint="eastAsia"/>
                <w:color w:val="000000"/>
                <w:kern w:val="0"/>
                <w:sz w:val="24"/>
                <w:lang w:eastAsia="en-US" w:bidi="ar"/>
              </w:rPr>
              <w:t>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操作系统支持基于</w:t>
            </w:r>
            <w:r w:rsidRPr="00417422">
              <w:rPr>
                <w:rFonts w:ascii="仿宋" w:eastAsia="仿宋" w:hAnsi="仿宋" w:cs="Times New Roman"/>
                <w:kern w:val="0"/>
                <w:sz w:val="24"/>
                <w:lang w:eastAsia="en-US"/>
              </w:rPr>
              <w:t>HTTP</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HTTPS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FastCGI </w:t>
            </w:r>
            <w:r w:rsidRPr="00417422">
              <w:rPr>
                <w:rFonts w:ascii="仿宋" w:eastAsia="仿宋" w:hAnsi="仿宋" w:cs="Times New Roman" w:hint="eastAsia"/>
                <w:color w:val="000000"/>
                <w:kern w:val="0"/>
                <w:sz w:val="24"/>
                <w:lang w:eastAsia="en-US" w:bidi="ar"/>
              </w:rPr>
              <w:t>等协议</w:t>
            </w:r>
            <w:r w:rsidRPr="00417422">
              <w:rPr>
                <w:rFonts w:ascii="仿宋" w:eastAsia="仿宋" w:hAnsi="仿宋" w:cs="Times New Roman"/>
                <w:kern w:val="0"/>
                <w:sz w:val="24"/>
                <w:lang w:eastAsia="en-US"/>
              </w:rPr>
              <w:t xml:space="preserve"> WEB </w:t>
            </w:r>
            <w:r w:rsidRPr="00417422">
              <w:rPr>
                <w:rFonts w:ascii="仿宋" w:eastAsia="仿宋" w:hAnsi="仿宋" w:cs="Times New Roman" w:hint="eastAsia"/>
                <w:color w:val="000000"/>
                <w:kern w:val="0"/>
                <w:sz w:val="24"/>
                <w:lang w:eastAsia="en-US" w:bidi="ar"/>
              </w:rPr>
              <w:t>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加密传输服务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 xml:space="preserve">IPSec </w:t>
            </w:r>
            <w:r w:rsidRPr="00417422">
              <w:rPr>
                <w:rFonts w:ascii="仿宋" w:eastAsia="仿宋" w:hAnsi="仿宋" w:cs="Times New Roman" w:hint="eastAsia"/>
                <w:color w:val="000000"/>
                <w:kern w:val="0"/>
                <w:sz w:val="24"/>
                <w:lang w:bidi="ar"/>
              </w:rPr>
              <w:t>和</w:t>
            </w:r>
            <w:r w:rsidRPr="00417422">
              <w:rPr>
                <w:rFonts w:ascii="仿宋" w:eastAsia="仿宋" w:hAnsi="仿宋" w:cs="Times New Roman"/>
                <w:kern w:val="0"/>
                <w:sz w:val="24"/>
              </w:rPr>
              <w:t xml:space="preserve">SSL </w:t>
            </w:r>
            <w:r w:rsidRPr="00417422">
              <w:rPr>
                <w:rFonts w:ascii="仿宋" w:eastAsia="仿宋" w:hAnsi="仿宋" w:cs="Times New Roman" w:hint="eastAsia"/>
                <w:color w:val="000000"/>
                <w:kern w:val="0"/>
                <w:sz w:val="24"/>
                <w:lang w:bidi="ar"/>
              </w:rPr>
              <w:t>协议的隧道加密传输服务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数字证书服务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 xml:space="preserve">PKI </w:t>
            </w:r>
            <w:r w:rsidRPr="00417422">
              <w:rPr>
                <w:rFonts w:ascii="仿宋" w:eastAsia="仿宋" w:hAnsi="仿宋" w:cs="Times New Roman" w:hint="eastAsia"/>
                <w:color w:val="000000"/>
                <w:kern w:val="0"/>
                <w:sz w:val="24"/>
                <w:lang w:bidi="ar"/>
              </w:rPr>
              <w:t>体系的数字证书服务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访问控制服务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RBAC(</w:t>
            </w:r>
            <w:r w:rsidRPr="00417422">
              <w:rPr>
                <w:rFonts w:ascii="仿宋" w:eastAsia="仿宋" w:hAnsi="仿宋" w:cs="Times New Roman" w:hint="eastAsia"/>
                <w:color w:val="000000"/>
                <w:kern w:val="0"/>
                <w:sz w:val="24"/>
                <w:lang w:bidi="ar"/>
              </w:rPr>
              <w:t>基于角色的访问控制</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机制的访问控制服务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网络管理服务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操作系统支持基于</w:t>
            </w:r>
            <w:r w:rsidRPr="00417422">
              <w:rPr>
                <w:rFonts w:ascii="仿宋" w:eastAsia="仿宋" w:hAnsi="仿宋" w:cs="Times New Roman"/>
                <w:kern w:val="0"/>
                <w:sz w:val="24"/>
                <w:lang w:eastAsia="en-US"/>
              </w:rPr>
              <w:t>SNMP</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NETCONF</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RESTCONF</w:t>
            </w:r>
            <w:r w:rsidRPr="00417422">
              <w:rPr>
                <w:rFonts w:ascii="仿宋" w:eastAsia="仿宋" w:hAnsi="仿宋" w:cs="Times New Roman" w:hint="eastAsia"/>
                <w:color w:val="000000"/>
                <w:kern w:val="0"/>
                <w:sz w:val="24"/>
                <w:lang w:eastAsia="en-US" w:bidi="ar"/>
              </w:rPr>
              <w:t>等协议的网络管理服务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时间同步服务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NTP</w:t>
            </w:r>
            <w:r w:rsidRPr="00417422">
              <w:rPr>
                <w:rFonts w:ascii="仿宋" w:eastAsia="仿宋" w:hAnsi="仿宋" w:cs="Times New Roman" w:hint="eastAsia"/>
                <w:color w:val="000000"/>
                <w:kern w:val="0"/>
                <w:sz w:val="24"/>
                <w:lang w:bidi="ar"/>
              </w:rPr>
              <w:t>协议网络时间同步服务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远程连接服务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RPC</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rsync</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 xml:space="preserve">SSH </w:t>
            </w:r>
            <w:r w:rsidRPr="00417422">
              <w:rPr>
                <w:rFonts w:ascii="仿宋" w:eastAsia="仿宋" w:hAnsi="仿宋" w:cs="Times New Roman" w:hint="eastAsia"/>
                <w:color w:val="000000"/>
                <w:kern w:val="0"/>
                <w:sz w:val="24"/>
                <w:lang w:eastAsia="en-US" w:bidi="ar"/>
              </w:rPr>
              <w:t>等远程</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59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邮件服务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SMTP</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POP3</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IMAP</w:t>
            </w:r>
            <w:r w:rsidRPr="00417422">
              <w:rPr>
                <w:rFonts w:ascii="仿宋" w:eastAsia="仿宋" w:hAnsi="仿宋" w:cs="Times New Roman" w:hint="eastAsia"/>
                <w:color w:val="000000"/>
                <w:kern w:val="0"/>
                <w:sz w:val="24"/>
                <w:lang w:bidi="ar"/>
              </w:rPr>
              <w:t>等的邮件服务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身份鉴别服务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操作系统支持基于轻量级目录访问协议的统一身份鉴别服务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数据存储和查询服务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操作系统支持结构化和非结构化格式数据的存储和查询服务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tcBorders>
              <w:left w:val="single" w:sz="4" w:space="0" w:color="000000"/>
              <w:right w:val="single" w:sz="4" w:space="0" w:color="000000"/>
            </w:tcBorders>
            <w:shd w:val="clear" w:color="auto" w:fill="auto"/>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操作系统支持块、文件、对象等类型的数据存储服务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SQL</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NoSQL</w:t>
            </w:r>
            <w:r w:rsidRPr="00417422">
              <w:rPr>
                <w:rFonts w:ascii="仿宋" w:eastAsia="仿宋" w:hAnsi="仿宋" w:cs="Times New Roman" w:hint="eastAsia"/>
                <w:color w:val="000000"/>
                <w:kern w:val="0"/>
                <w:sz w:val="24"/>
                <w:lang w:bidi="ar"/>
              </w:rPr>
              <w:t>、键值等类型的数据库</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存储服务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操作系统支持多种传输速率和存储协议的</w:t>
            </w:r>
            <w:r w:rsidRPr="00417422">
              <w:rPr>
                <w:rFonts w:ascii="仿宋" w:eastAsia="仿宋" w:hAnsi="仿宋" w:cs="Times New Roman"/>
                <w:kern w:val="0"/>
                <w:sz w:val="24"/>
              </w:rPr>
              <w:t xml:space="preserve">SAN </w:t>
            </w:r>
            <w:r w:rsidRPr="00417422">
              <w:rPr>
                <w:rFonts w:ascii="仿宋" w:eastAsia="仿宋" w:hAnsi="仿宋" w:cs="Times New Roman" w:hint="eastAsia"/>
                <w:color w:val="000000"/>
                <w:kern w:val="0"/>
                <w:sz w:val="24"/>
                <w:lang w:bidi="ar"/>
              </w:rPr>
              <w:t>和</w:t>
            </w:r>
            <w:r w:rsidRPr="00417422">
              <w:rPr>
                <w:rFonts w:ascii="仿宋" w:eastAsia="仿宋" w:hAnsi="仿宋" w:cs="Times New Roman"/>
                <w:kern w:val="0"/>
                <w:sz w:val="24"/>
              </w:rPr>
              <w:t>NAS</w:t>
            </w:r>
            <w:r w:rsidRPr="00417422">
              <w:rPr>
                <w:rFonts w:ascii="仿宋" w:eastAsia="仿宋" w:hAnsi="仿宋" w:cs="Times New Roman" w:hint="eastAsia"/>
                <w:color w:val="000000"/>
                <w:kern w:val="0"/>
                <w:sz w:val="24"/>
                <w:lang w:bidi="ar"/>
              </w:rPr>
              <w:t>存储</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集群支持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操作系统支持服务基于主备机制的分布式集群、高可用集群的部署模式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tcBorders>
              <w:left w:val="single" w:sz="4" w:space="0" w:color="000000"/>
              <w:right w:val="single" w:sz="4" w:space="0" w:color="000000"/>
            </w:tcBorders>
            <w:shd w:val="clear" w:color="auto" w:fill="auto"/>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操作系统支持服务基于分布式通信协议的分布式集群、高可用集群的部署模式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操作系统支持基于虚拟路由器冗余协议的高可用集群部署模式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分布式服务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操作系统支持基于同步、异步请求处理机制的分布式服务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69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负载均衡模式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w:t>
            </w:r>
            <w:r w:rsidRPr="00417422">
              <w:rPr>
                <w:rFonts w:ascii="仿宋" w:eastAsia="仿宋" w:hAnsi="仿宋" w:cs="Times New Roman"/>
                <w:kern w:val="0"/>
                <w:sz w:val="24"/>
              </w:rPr>
              <w:t xml:space="preserve">OSI </w:t>
            </w:r>
            <w:r w:rsidRPr="00417422">
              <w:rPr>
                <w:rFonts w:ascii="仿宋" w:eastAsia="仿宋" w:hAnsi="仿宋" w:cs="Times New Roman" w:hint="eastAsia"/>
                <w:color w:val="000000"/>
                <w:kern w:val="0"/>
                <w:sz w:val="24"/>
                <w:lang w:bidi="ar"/>
              </w:rPr>
              <w:t>模型的</w:t>
            </w:r>
            <w:r w:rsidRPr="00417422">
              <w:rPr>
                <w:rFonts w:ascii="仿宋" w:eastAsia="仿宋" w:hAnsi="仿宋" w:cs="Times New Roman"/>
                <w:kern w:val="0"/>
                <w:sz w:val="24"/>
              </w:rPr>
              <w:t xml:space="preserve"> 4/7 </w:t>
            </w:r>
            <w:r w:rsidRPr="00417422">
              <w:rPr>
                <w:rFonts w:ascii="仿宋" w:eastAsia="仿宋" w:hAnsi="仿宋" w:cs="Times New Roman" w:hint="eastAsia"/>
                <w:color w:val="000000"/>
                <w:kern w:val="0"/>
                <w:sz w:val="24"/>
                <w:lang w:bidi="ar"/>
              </w:rPr>
              <w:t>层和链路层的负载均衡模式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操作系统支持基于不同调度算法的负载均衡模式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高可用服务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操作系统提供对</w:t>
            </w:r>
            <w:r w:rsidRPr="00417422">
              <w:rPr>
                <w:rFonts w:ascii="仿宋" w:eastAsia="仿宋" w:hAnsi="仿宋" w:cs="Times New Roman"/>
                <w:kern w:val="0"/>
                <w:sz w:val="24"/>
              </w:rPr>
              <w:t xml:space="preserve">HA </w:t>
            </w:r>
            <w:r w:rsidRPr="00417422">
              <w:rPr>
                <w:rFonts w:ascii="仿宋" w:eastAsia="仿宋" w:hAnsi="仿宋" w:cs="Times New Roman" w:hint="eastAsia"/>
                <w:color w:val="000000"/>
                <w:kern w:val="0"/>
                <w:sz w:val="24"/>
                <w:lang w:bidi="ar"/>
              </w:rPr>
              <w:t>的支持，支持多种集群配置模式，包括主主模式、主备模式、</w:t>
            </w:r>
            <w:r w:rsidRPr="00417422">
              <w:rPr>
                <w:rFonts w:ascii="仿宋" w:eastAsia="仿宋" w:hAnsi="仿宋" w:cs="Times New Roman"/>
                <w:kern w:val="0"/>
                <w:sz w:val="24"/>
              </w:rPr>
              <w:t xml:space="preserve">N+1 </w:t>
            </w:r>
            <w:r w:rsidRPr="00417422">
              <w:rPr>
                <w:rFonts w:ascii="仿宋" w:eastAsia="仿宋" w:hAnsi="仿宋" w:cs="Times New Roman" w:hint="eastAsia"/>
                <w:color w:val="000000"/>
                <w:kern w:val="0"/>
                <w:sz w:val="24"/>
                <w:lang w:bidi="ar"/>
              </w:rPr>
              <w:t>模式和</w:t>
            </w:r>
            <w:r w:rsidRPr="00417422">
              <w:rPr>
                <w:rFonts w:ascii="仿宋" w:eastAsia="仿宋" w:hAnsi="仿宋" w:cs="Times New Roman"/>
                <w:kern w:val="0"/>
                <w:sz w:val="24"/>
              </w:rPr>
              <w:t xml:space="preserve"> N+M </w:t>
            </w:r>
            <w:r w:rsidRPr="00417422">
              <w:rPr>
                <w:rFonts w:ascii="仿宋" w:eastAsia="仿宋" w:hAnsi="仿宋" w:cs="Times New Roman" w:hint="eastAsia"/>
                <w:color w:val="000000"/>
                <w:kern w:val="0"/>
                <w:sz w:val="24"/>
                <w:lang w:bidi="ar"/>
              </w:rPr>
              <w:t>模式，支持资源及节点故障检测</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开源组件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开源数据库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开源中间件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单机虚拟化管理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1"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容器虚拟化软件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容器管理工具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分布式存储软件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云计算管理平台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79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虚拟化</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虚拟化部署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操作系统支持在</w:t>
            </w:r>
            <w:r w:rsidRPr="00417422">
              <w:rPr>
                <w:rFonts w:ascii="仿宋" w:eastAsia="仿宋" w:hAnsi="仿宋" w:cs="Times New Roman"/>
                <w:kern w:val="0"/>
                <w:sz w:val="24"/>
              </w:rPr>
              <w:t>KVM</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Xen</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Hyper-V</w:t>
            </w:r>
            <w:r w:rsidRPr="00417422">
              <w:rPr>
                <w:rFonts w:ascii="仿宋" w:eastAsia="仿宋" w:hAnsi="仿宋" w:cs="Times New Roman" w:hint="eastAsia"/>
                <w:color w:val="000000"/>
                <w:kern w:val="0"/>
                <w:sz w:val="24"/>
                <w:lang w:bidi="ar"/>
              </w:rPr>
              <w:t>虚拟机上安装部署操作系统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内核虚拟化</w:t>
            </w:r>
            <w:r w:rsidRPr="00417422">
              <w:rPr>
                <w:rFonts w:ascii="仿宋" w:eastAsia="仿宋" w:hAnsi="仿宋" w:cs="Times New Roman"/>
                <w:kern w:val="0"/>
                <w:sz w:val="24"/>
                <w:lang w:eastAsia="en-US"/>
              </w:rPr>
              <w:t xml:space="preserve"> (KVM)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KVM </w:t>
            </w:r>
            <w:r w:rsidRPr="00417422">
              <w:rPr>
                <w:rFonts w:ascii="仿宋" w:eastAsia="仿宋" w:hAnsi="仿宋" w:cs="Times New Roman" w:hint="eastAsia"/>
                <w:color w:val="000000"/>
                <w:kern w:val="0"/>
                <w:sz w:val="24"/>
                <w:lang w:bidi="ar"/>
              </w:rPr>
              <w:t>虚拟化：</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对虚拟机进行启、停等管理操作；对虚拟机硬盘做快照并从快照恢复；兼容</w:t>
            </w:r>
            <w:r w:rsidRPr="00417422">
              <w:rPr>
                <w:rFonts w:ascii="仿宋" w:eastAsia="仿宋" w:hAnsi="仿宋" w:cs="Times New Roman"/>
                <w:kern w:val="0"/>
                <w:sz w:val="24"/>
              </w:rPr>
              <w:t xml:space="preserve"> qemu</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libvirt</w:t>
            </w:r>
            <w:r w:rsidRPr="00417422">
              <w:rPr>
                <w:rFonts w:ascii="仿宋" w:eastAsia="仿宋" w:hAnsi="仿宋" w:cs="Times New Roman" w:hint="eastAsia"/>
                <w:color w:val="000000"/>
                <w:kern w:val="0"/>
                <w:sz w:val="24"/>
                <w:lang w:bidi="ar"/>
              </w:rPr>
              <w:t>标准接口；支持</w:t>
            </w:r>
            <w:r w:rsidRPr="00417422">
              <w:rPr>
                <w:rFonts w:ascii="仿宋" w:eastAsia="仿宋" w:hAnsi="仿宋" w:cs="Times New Roman"/>
                <w:kern w:val="0"/>
                <w:sz w:val="24"/>
              </w:rPr>
              <w:t xml:space="preserve">UEFI </w:t>
            </w:r>
            <w:r w:rsidRPr="00417422">
              <w:rPr>
                <w:rFonts w:ascii="仿宋" w:eastAsia="仿宋" w:hAnsi="仿宋" w:cs="Times New Roman" w:hint="eastAsia"/>
                <w:color w:val="000000"/>
                <w:kern w:val="0"/>
                <w:sz w:val="24"/>
                <w:lang w:bidi="ar"/>
              </w:rPr>
              <w:t>或</w:t>
            </w:r>
            <w:r w:rsidRPr="00417422">
              <w:rPr>
                <w:rFonts w:ascii="仿宋" w:eastAsia="仿宋" w:hAnsi="仿宋" w:cs="Times New Roman"/>
                <w:kern w:val="0"/>
                <w:sz w:val="24"/>
              </w:rPr>
              <w:t xml:space="preserve"> legacy BIOS </w:t>
            </w:r>
            <w:r w:rsidRPr="00417422">
              <w:rPr>
                <w:rFonts w:ascii="仿宋" w:eastAsia="仿宋" w:hAnsi="仿宋" w:cs="Times New Roman" w:hint="eastAsia"/>
                <w:color w:val="000000"/>
                <w:kern w:val="0"/>
                <w:sz w:val="24"/>
                <w:lang w:bidi="ar"/>
              </w:rPr>
              <w:t>方式启动；</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支持虚拟时钟</w:t>
            </w:r>
            <w:r w:rsidRPr="00417422">
              <w:rPr>
                <w:rFonts w:ascii="仿宋" w:eastAsia="仿宋" w:hAnsi="仿宋" w:cs="Times New Roman"/>
                <w:kern w:val="0"/>
                <w:sz w:val="24"/>
              </w:rPr>
              <w:t>arch-timer</w:t>
            </w:r>
            <w:r w:rsidRPr="00417422">
              <w:rPr>
                <w:rFonts w:ascii="仿宋" w:eastAsia="仿宋" w:hAnsi="仿宋" w:cs="Times New Roman" w:hint="eastAsia"/>
                <w:color w:val="000000"/>
                <w:kern w:val="0"/>
                <w:sz w:val="24"/>
                <w:lang w:bidi="ar"/>
              </w:rPr>
              <w:t>；支持虚拟鼠标、键盘、触控板、声卡、显卡、硬盘、</w:t>
            </w:r>
            <w:r w:rsidRPr="00417422">
              <w:rPr>
                <w:rFonts w:ascii="仿宋" w:eastAsia="仿宋" w:hAnsi="仿宋" w:cs="Times New Roman"/>
                <w:kern w:val="0"/>
                <w:sz w:val="24"/>
              </w:rPr>
              <w:t xml:space="preserve"> CDROM</w:t>
            </w:r>
            <w:r w:rsidRPr="00417422">
              <w:rPr>
                <w:rFonts w:ascii="仿宋" w:eastAsia="仿宋" w:hAnsi="仿宋" w:cs="Times New Roman" w:hint="eastAsia"/>
                <w:color w:val="000000"/>
                <w:kern w:val="0"/>
                <w:sz w:val="24"/>
                <w:lang w:bidi="ar"/>
              </w:rPr>
              <w:t>、串口</w:t>
            </w:r>
            <w:r w:rsidRPr="00417422">
              <w:rPr>
                <w:rFonts w:ascii="仿宋" w:eastAsia="仿宋" w:hAnsi="仿宋" w:cs="Times New Roman"/>
                <w:kern w:val="0"/>
                <w:sz w:val="24"/>
              </w:rPr>
              <w:t xml:space="preserve"> pty/pipe/file</w:t>
            </w:r>
            <w:r w:rsidRPr="00417422">
              <w:rPr>
                <w:rFonts w:ascii="仿宋" w:eastAsia="仿宋" w:hAnsi="仿宋" w:cs="Times New Roman" w:hint="eastAsia"/>
                <w:color w:val="000000"/>
                <w:kern w:val="0"/>
                <w:sz w:val="24"/>
                <w:lang w:bidi="ar"/>
              </w:rPr>
              <w:t>等设备；</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支持</w:t>
            </w:r>
            <w:r w:rsidRPr="00417422">
              <w:rPr>
                <w:rFonts w:ascii="仿宋" w:eastAsia="仿宋" w:hAnsi="仿宋" w:cs="Times New Roman"/>
                <w:kern w:val="0"/>
                <w:sz w:val="24"/>
              </w:rPr>
              <w:t xml:space="preserve">Virtio </w:t>
            </w:r>
            <w:r w:rsidRPr="00417422">
              <w:rPr>
                <w:rFonts w:ascii="仿宋" w:eastAsia="仿宋" w:hAnsi="仿宋" w:cs="Times New Roman" w:hint="eastAsia"/>
                <w:color w:val="000000"/>
                <w:kern w:val="0"/>
                <w:sz w:val="24"/>
                <w:lang w:bidi="ar"/>
              </w:rPr>
              <w:t>协议下的虚拟设备，包括串口、</w:t>
            </w:r>
            <w:r w:rsidRPr="00417422">
              <w:rPr>
                <w:rFonts w:ascii="仿宋" w:eastAsia="仿宋" w:hAnsi="仿宋" w:cs="Times New Roman"/>
                <w:kern w:val="0"/>
                <w:sz w:val="24"/>
              </w:rPr>
              <w:t xml:space="preserve">blk </w:t>
            </w:r>
            <w:r w:rsidRPr="00417422">
              <w:rPr>
                <w:rFonts w:ascii="仿宋" w:eastAsia="仿宋" w:hAnsi="仿宋" w:cs="Times New Roman" w:hint="eastAsia"/>
                <w:color w:val="000000"/>
                <w:kern w:val="0"/>
                <w:sz w:val="24"/>
                <w:lang w:bidi="ar"/>
              </w:rPr>
              <w:t>驱动硬盘、</w:t>
            </w:r>
            <w:r w:rsidRPr="00417422">
              <w:rPr>
                <w:rFonts w:ascii="仿宋" w:eastAsia="仿宋" w:hAnsi="仿宋" w:cs="Times New Roman"/>
                <w:kern w:val="0"/>
                <w:sz w:val="24"/>
              </w:rPr>
              <w:t>SCSI</w:t>
            </w:r>
            <w:r w:rsidRPr="00417422">
              <w:rPr>
                <w:rFonts w:ascii="仿宋" w:eastAsia="仿宋" w:hAnsi="仿宋" w:cs="Times New Roman" w:hint="eastAsia"/>
                <w:color w:val="000000"/>
                <w:kern w:val="0"/>
                <w:sz w:val="24"/>
                <w:lang w:bidi="ar"/>
              </w:rPr>
              <w:t>驱动硬盘、不同后端控制器类型的</w:t>
            </w:r>
            <w:r w:rsidRPr="00417422">
              <w:rPr>
                <w:rFonts w:ascii="仿宋" w:eastAsia="仿宋" w:hAnsi="仿宋" w:cs="Times New Roman"/>
                <w:kern w:val="0"/>
                <w:sz w:val="24"/>
              </w:rPr>
              <w:t>Virtio</w:t>
            </w:r>
            <w:r w:rsidRPr="00417422">
              <w:rPr>
                <w:rFonts w:ascii="仿宋" w:eastAsia="仿宋" w:hAnsi="仿宋" w:cs="Times New Roman" w:hint="eastAsia"/>
                <w:color w:val="000000"/>
                <w:kern w:val="0"/>
                <w:sz w:val="24"/>
                <w:lang w:bidi="ar"/>
              </w:rPr>
              <w:t>网卡</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包括内核态、用户态、</w:t>
            </w:r>
            <w:r w:rsidRPr="00417422">
              <w:rPr>
                <w:rFonts w:ascii="仿宋" w:eastAsia="仿宋" w:hAnsi="仿宋" w:cs="Times New Roman"/>
                <w:kern w:val="0"/>
                <w:sz w:val="24"/>
              </w:rPr>
              <w:t>qemu)</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GPU</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vsock</w:t>
            </w:r>
            <w:r w:rsidRPr="00417422">
              <w:rPr>
                <w:rFonts w:ascii="仿宋" w:eastAsia="仿宋" w:hAnsi="仿宋" w:cs="Times New Roman" w:hint="eastAsia"/>
                <w:color w:val="000000"/>
                <w:kern w:val="0"/>
                <w:sz w:val="24"/>
                <w:lang w:bidi="ar"/>
              </w:rPr>
              <w:t>设备等；支持硬盘和网卡选择类型</w:t>
            </w:r>
            <w:r w:rsidRPr="00417422">
              <w:rPr>
                <w:rFonts w:ascii="仿宋" w:eastAsia="仿宋" w:hAnsi="仿宋" w:cs="Times New Roman"/>
                <w:kern w:val="0"/>
                <w:sz w:val="24"/>
              </w:rPr>
              <w:t>VFIO</w:t>
            </w:r>
            <w:r w:rsidRPr="00417422">
              <w:rPr>
                <w:rFonts w:ascii="仿宋" w:eastAsia="仿宋" w:hAnsi="仿宋" w:cs="Times New Roman" w:hint="eastAsia"/>
                <w:color w:val="000000"/>
                <w:kern w:val="0"/>
                <w:sz w:val="24"/>
                <w:lang w:bidi="ar"/>
              </w:rPr>
              <w:t>设备；支持虚拟机</w:t>
            </w:r>
            <w:r w:rsidRPr="00417422">
              <w:rPr>
                <w:rFonts w:ascii="仿宋" w:eastAsia="仿宋" w:hAnsi="仿宋" w:cs="Times New Roman"/>
                <w:kern w:val="0"/>
                <w:sz w:val="24"/>
              </w:rPr>
              <w:t>CPU</w:t>
            </w:r>
            <w:r w:rsidRPr="00417422">
              <w:rPr>
                <w:rFonts w:ascii="仿宋" w:eastAsia="仿宋" w:hAnsi="仿宋" w:cs="Times New Roman" w:hint="eastAsia"/>
                <w:color w:val="000000"/>
                <w:kern w:val="0"/>
                <w:sz w:val="24"/>
                <w:lang w:bidi="ar"/>
              </w:rPr>
              <w:t>、内存、网卡、硬盘等离线调整；支持虚拟机网卡、硬盘、</w:t>
            </w:r>
            <w:r w:rsidRPr="00417422">
              <w:rPr>
                <w:rFonts w:ascii="仿宋" w:eastAsia="仿宋" w:hAnsi="仿宋" w:cs="Times New Roman"/>
                <w:kern w:val="0"/>
                <w:sz w:val="24"/>
              </w:rPr>
              <w:t>USB</w:t>
            </w:r>
            <w:r w:rsidRPr="00417422">
              <w:rPr>
                <w:rFonts w:ascii="仿宋" w:eastAsia="仿宋" w:hAnsi="仿宋" w:cs="Times New Roman" w:hint="eastAsia"/>
                <w:color w:val="000000"/>
                <w:kern w:val="0"/>
                <w:sz w:val="24"/>
                <w:lang w:bidi="ar"/>
              </w:rPr>
              <w:t>设备热插拔；支持</w:t>
            </w:r>
            <w:r w:rsidRPr="00417422">
              <w:rPr>
                <w:rFonts w:ascii="仿宋" w:eastAsia="仿宋" w:hAnsi="仿宋" w:cs="Times New Roman"/>
                <w:kern w:val="0"/>
                <w:sz w:val="24"/>
              </w:rPr>
              <w:t>PCI/PCIE</w:t>
            </w:r>
            <w:r w:rsidRPr="00417422">
              <w:rPr>
                <w:rFonts w:ascii="仿宋" w:eastAsia="仿宋" w:hAnsi="仿宋" w:cs="Times New Roman" w:hint="eastAsia"/>
                <w:color w:val="000000"/>
                <w:kern w:val="0"/>
                <w:sz w:val="24"/>
                <w:lang w:bidi="ar"/>
              </w:rPr>
              <w:t>设备直通；支持虚拟机热迁移和加密传</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输；支持虚拟机远程访问；支持虚拟机</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和</w:t>
            </w:r>
            <w:r w:rsidRPr="00417422">
              <w:rPr>
                <w:rFonts w:ascii="仿宋" w:eastAsia="仿宋" w:hAnsi="仿宋" w:cs="Times New Roman"/>
                <w:kern w:val="0"/>
                <w:sz w:val="24"/>
              </w:rPr>
              <w:t>I/O</w:t>
            </w:r>
            <w:r w:rsidRPr="00417422">
              <w:rPr>
                <w:rFonts w:ascii="仿宋" w:eastAsia="仿宋" w:hAnsi="仿宋" w:cs="Times New Roman" w:hint="eastAsia"/>
                <w:color w:val="000000"/>
                <w:kern w:val="0"/>
                <w:sz w:val="24"/>
                <w:lang w:bidi="ar"/>
              </w:rPr>
              <w:t>线程绑定</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*KVM </w:t>
            </w:r>
            <w:r w:rsidRPr="00417422">
              <w:rPr>
                <w:rFonts w:ascii="仿宋" w:eastAsia="仿宋" w:hAnsi="仿宋" w:cs="Times New Roman" w:hint="eastAsia"/>
                <w:color w:val="000000"/>
                <w:kern w:val="0"/>
                <w:sz w:val="24"/>
                <w:lang w:eastAsia="en-US" w:bidi="ar"/>
              </w:rPr>
              <w:t>虚拟机管理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操作系统支持虚拟机对主机的访问控</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制；虚拟机可以拥有独立的物理资源，且各个虚拟机之间严格隔离；支持大页内存运行虚拟机；支持三种</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型号模拟模式，包括直通、宿主模型、自定义；支持虚拟机资源调配控制，包括</w:t>
            </w:r>
            <w:r w:rsidRPr="00417422">
              <w:rPr>
                <w:rFonts w:ascii="仿宋" w:eastAsia="仿宋" w:hAnsi="仿宋" w:cs="Times New Roman"/>
                <w:kern w:val="0"/>
                <w:sz w:val="24"/>
              </w:rPr>
              <w:t>Numa</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 CPU</w:t>
            </w:r>
            <w:r w:rsidRPr="00417422">
              <w:rPr>
                <w:rFonts w:ascii="仿宋" w:eastAsia="仿宋" w:hAnsi="仿宋" w:cs="Times New Roman" w:hint="eastAsia"/>
                <w:color w:val="000000"/>
                <w:kern w:val="0"/>
                <w:sz w:val="24"/>
                <w:lang w:bidi="ar"/>
              </w:rPr>
              <w:t>、内存、</w:t>
            </w:r>
            <w:r w:rsidRPr="00417422">
              <w:rPr>
                <w:rFonts w:ascii="仿宋" w:eastAsia="仿宋" w:hAnsi="仿宋" w:cs="Times New Roman"/>
                <w:kern w:val="0"/>
                <w:sz w:val="24"/>
              </w:rPr>
              <w:t>I/O</w:t>
            </w:r>
            <w:r w:rsidRPr="00417422">
              <w:rPr>
                <w:rFonts w:ascii="仿宋" w:eastAsia="仿宋" w:hAnsi="仿宋" w:cs="Times New Roman" w:hint="eastAsia"/>
                <w:color w:val="000000"/>
                <w:kern w:val="0"/>
                <w:sz w:val="24"/>
                <w:lang w:bidi="ar"/>
              </w:rPr>
              <w:t>、网卡；支持</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拓扑模拟和透传</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容器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容器虚拟化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color w:val="000000"/>
                <w:kern w:val="0"/>
                <w:sz w:val="24"/>
                <w:lang w:bidi="ar"/>
              </w:rPr>
              <w:t>OCI</w:t>
            </w:r>
            <w:r w:rsidRPr="00417422">
              <w:rPr>
                <w:rFonts w:ascii="仿宋" w:eastAsia="仿宋" w:hAnsi="仿宋" w:cs="Times New Roman" w:hint="eastAsia"/>
                <w:color w:val="000000"/>
                <w:kern w:val="0"/>
                <w:sz w:val="24"/>
                <w:lang w:bidi="ar"/>
              </w:rPr>
              <w:t>；支持进程命名空间隔离技术包括不限于</w:t>
            </w:r>
            <w:r w:rsidRPr="00417422">
              <w:rPr>
                <w:rFonts w:ascii="仿宋" w:eastAsia="仿宋" w:hAnsi="仿宋" w:cs="Times New Roman"/>
                <w:color w:val="000000"/>
                <w:kern w:val="0"/>
                <w:sz w:val="24"/>
                <w:lang w:bidi="ar"/>
              </w:rPr>
              <w:t>mnt</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t>pid</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t>ipc</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t xml:space="preserve"> uts</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t>user</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t xml:space="preserve">network </w:t>
            </w:r>
            <w:r w:rsidRPr="00417422">
              <w:rPr>
                <w:rFonts w:ascii="仿宋" w:eastAsia="仿宋" w:hAnsi="仿宋" w:cs="Times New Roman" w:hint="eastAsia"/>
                <w:color w:val="000000"/>
                <w:kern w:val="0"/>
                <w:sz w:val="24"/>
                <w:lang w:bidi="ar"/>
              </w:rPr>
              <w:t>等；</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支持在同</w:t>
            </w:r>
            <w:r w:rsidRPr="00417422">
              <w:rPr>
                <w:rFonts w:ascii="仿宋" w:eastAsia="仿宋" w:hAnsi="仿宋" w:cs="Times New Roman"/>
                <w:color w:val="000000"/>
                <w:kern w:val="0"/>
                <w:sz w:val="24"/>
                <w:lang w:bidi="ar"/>
              </w:rPr>
              <w:t xml:space="preserve"> CPU</w:t>
            </w:r>
            <w:r w:rsidRPr="00417422">
              <w:rPr>
                <w:rFonts w:ascii="仿宋" w:eastAsia="仿宋" w:hAnsi="仿宋" w:cs="Times New Roman" w:hint="eastAsia"/>
                <w:color w:val="000000"/>
                <w:kern w:val="0"/>
                <w:sz w:val="24"/>
                <w:lang w:bidi="ar"/>
              </w:rPr>
              <w:t>指令架构下的不同规格硬件上无缝分</w:t>
            </w:r>
            <w:r w:rsidRPr="00417422">
              <w:rPr>
                <w:rFonts w:ascii="仿宋" w:eastAsia="仿宋" w:hAnsi="仿宋" w:cs="Times New Roman"/>
                <w:color w:val="000000"/>
                <w:kern w:val="0"/>
                <w:sz w:val="24"/>
                <w:lang w:bidi="ar"/>
              </w:rPr>
              <w:t xml:space="preserve"> </w:t>
            </w:r>
            <w:r w:rsidRPr="00417422">
              <w:rPr>
                <w:rFonts w:ascii="仿宋" w:eastAsia="仿宋" w:hAnsi="仿宋" w:cs="Times New Roman" w:hint="eastAsia"/>
                <w:color w:val="000000"/>
                <w:kern w:val="0"/>
                <w:sz w:val="24"/>
                <w:lang w:bidi="ar"/>
              </w:rPr>
              <w:t>发，保障运行兼容性；</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支持沙箱扩展；</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支持面向容器的独立逻辑文件管理，具备在容器创建时指定专用根文件夹，容器内进程文件访问重定向等功能；</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支持日志查询功能；</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支持通过控制终端对容器内主进程的标准输入输出对接交互；</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支持通过控制终端对容器内新建进程的标准输入输出对接交互；</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支持容器存储卷管理（新增、删除、卷容量配置、自动回收）、卷共享；</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支持面向容器的网络设备资源分配和使用；支持</w:t>
            </w:r>
            <w:r w:rsidRPr="00417422">
              <w:rPr>
                <w:rFonts w:ascii="仿宋" w:eastAsia="仿宋" w:hAnsi="仿宋" w:cs="Times New Roman"/>
                <w:color w:val="000000"/>
                <w:kern w:val="0"/>
                <w:sz w:val="24"/>
                <w:lang w:bidi="ar"/>
              </w:rPr>
              <w:t>CNI</w:t>
            </w:r>
            <w:r w:rsidRPr="00417422">
              <w:rPr>
                <w:rFonts w:ascii="仿宋" w:eastAsia="仿宋" w:hAnsi="仿宋" w:cs="Times New Roman" w:hint="eastAsia"/>
                <w:color w:val="000000"/>
                <w:kern w:val="0"/>
                <w:sz w:val="24"/>
                <w:lang w:bidi="ar"/>
              </w:rPr>
              <w:t>；</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支持容器获取物理节点资源信息</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容器镜像和存储管理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操作系统支持容器镜像导入、导出；支持容器镜像分层保存、导入</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功能要求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容器资源隔离和调配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操作系统支持容器资源在线调整，包括</w:t>
            </w:r>
            <w:r w:rsidRPr="00417422">
              <w:rPr>
                <w:rFonts w:ascii="仿宋" w:eastAsia="仿宋" w:hAnsi="仿宋" w:cs="Times New Roman"/>
                <w:color w:val="000000"/>
                <w:kern w:val="0"/>
                <w:sz w:val="24"/>
                <w:lang w:bidi="ar"/>
              </w:rPr>
              <w:t xml:space="preserve"> CPU </w:t>
            </w:r>
            <w:r w:rsidRPr="00417422">
              <w:rPr>
                <w:rFonts w:ascii="仿宋" w:eastAsia="仿宋" w:hAnsi="仿宋" w:cs="Times New Roman" w:hint="eastAsia"/>
                <w:color w:val="000000"/>
                <w:kern w:val="0"/>
                <w:sz w:val="24"/>
                <w:lang w:bidi="ar"/>
              </w:rPr>
              <w:t>资源、内存资源、</w:t>
            </w:r>
            <w:r w:rsidRPr="00417422">
              <w:rPr>
                <w:rFonts w:ascii="仿宋" w:eastAsia="仿宋" w:hAnsi="仿宋" w:cs="Times New Roman"/>
                <w:color w:val="000000"/>
                <w:kern w:val="0"/>
                <w:sz w:val="24"/>
                <w:lang w:bidi="ar"/>
              </w:rPr>
              <w:t xml:space="preserve">I/O </w:t>
            </w:r>
            <w:r w:rsidRPr="00417422">
              <w:rPr>
                <w:rFonts w:ascii="仿宋" w:eastAsia="仿宋" w:hAnsi="仿宋" w:cs="Times New Roman" w:hint="eastAsia"/>
                <w:color w:val="000000"/>
                <w:kern w:val="0"/>
                <w:sz w:val="24"/>
                <w:lang w:bidi="ar"/>
              </w:rPr>
              <w:t>资源等；</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支持文件配额分配、存储带宽资源使用量监控等机制，实现容器级</w:t>
            </w:r>
            <w:r w:rsidRPr="00417422">
              <w:rPr>
                <w:rFonts w:ascii="仿宋" w:eastAsia="仿宋" w:hAnsi="仿宋" w:cs="Times New Roman"/>
                <w:color w:val="000000"/>
                <w:kern w:val="0"/>
                <w:sz w:val="24"/>
                <w:lang w:bidi="ar"/>
              </w:rPr>
              <w:t xml:space="preserve"> I/O </w:t>
            </w:r>
            <w:r w:rsidRPr="00417422">
              <w:rPr>
                <w:rFonts w:ascii="仿宋" w:eastAsia="仿宋" w:hAnsi="仿宋" w:cs="Times New Roman" w:hint="eastAsia"/>
                <w:color w:val="000000"/>
                <w:kern w:val="0"/>
                <w:sz w:val="24"/>
                <w:lang w:bidi="ar"/>
              </w:rPr>
              <w:t>控制能力；</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支持面向容器的网络带宽调度策略，实现容器级网络带宽分配、使用量监控等机制；</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支持面向容器的存储空间使用监控、分配机制；</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支持容器</w:t>
            </w:r>
            <w:r w:rsidRPr="00417422">
              <w:rPr>
                <w:rFonts w:ascii="仿宋" w:eastAsia="仿宋" w:hAnsi="仿宋" w:cs="Times New Roman"/>
                <w:color w:val="000000"/>
                <w:kern w:val="0"/>
                <w:sz w:val="24"/>
                <w:lang w:bidi="ar"/>
              </w:rPr>
              <w:t xml:space="preserve">CPU </w:t>
            </w:r>
            <w:r w:rsidRPr="00417422">
              <w:rPr>
                <w:rFonts w:ascii="仿宋" w:eastAsia="仿宋" w:hAnsi="仿宋" w:cs="Times New Roman" w:hint="eastAsia"/>
                <w:color w:val="000000"/>
                <w:kern w:val="0"/>
                <w:sz w:val="24"/>
                <w:lang w:bidi="ar"/>
              </w:rPr>
              <w:t>核独占；</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w:t>
            </w:r>
            <w:r w:rsidRPr="00417422">
              <w:rPr>
                <w:rFonts w:ascii="仿宋" w:eastAsia="仿宋" w:hAnsi="仿宋" w:cs="Times New Roman"/>
                <w:color w:val="000000"/>
                <w:kern w:val="0"/>
                <w:sz w:val="24"/>
                <w:lang w:bidi="ar"/>
              </w:rPr>
              <w:t xml:space="preserve">CPU </w:t>
            </w:r>
            <w:r w:rsidRPr="00417422">
              <w:rPr>
                <w:rFonts w:ascii="仿宋" w:eastAsia="仿宋" w:hAnsi="仿宋" w:cs="Times New Roman" w:hint="eastAsia"/>
                <w:color w:val="000000"/>
                <w:kern w:val="0"/>
                <w:sz w:val="24"/>
                <w:lang w:bidi="ar"/>
              </w:rPr>
              <w:t>时间片资源按需划分机制；</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支持面向容器的内存分配和回收机制，实现内存使用量跟踪和管理；</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支持同一集群在线、离线业务混合部</w:t>
            </w:r>
            <w:r w:rsidRPr="00417422">
              <w:rPr>
                <w:rFonts w:ascii="仿宋" w:eastAsia="仿宋" w:hAnsi="仿宋" w:cs="Times New Roman"/>
                <w:color w:val="000000"/>
                <w:kern w:val="0"/>
                <w:sz w:val="24"/>
                <w:lang w:bidi="ar"/>
              </w:rPr>
              <w:t xml:space="preserve"> </w:t>
            </w:r>
            <w:r w:rsidRPr="00417422">
              <w:rPr>
                <w:rFonts w:ascii="仿宋" w:eastAsia="仿宋" w:hAnsi="仿宋" w:cs="Times New Roman" w:hint="eastAsia"/>
                <w:color w:val="000000"/>
                <w:kern w:val="0"/>
                <w:sz w:val="24"/>
                <w:lang w:bidi="ar"/>
              </w:rPr>
              <w:t>署；</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支持对容器的编排、负载均衡、调度等能力；</w:t>
            </w:r>
            <w:r w:rsidRPr="00417422">
              <w:rPr>
                <w:rFonts w:ascii="仿宋" w:eastAsia="仿宋" w:hAnsi="仿宋" w:cs="Times New Roman"/>
                <w:color w:val="000000"/>
                <w:kern w:val="0"/>
                <w:sz w:val="24"/>
                <w:lang w:bidi="ar"/>
              </w:rPr>
              <w:br/>
            </w:r>
            <w:r w:rsidRPr="00417422">
              <w:rPr>
                <w:rFonts w:ascii="仿宋" w:eastAsia="仿宋" w:hAnsi="仿宋" w:cs="Times New Roman" w:hint="eastAsia"/>
                <w:color w:val="000000"/>
                <w:kern w:val="0"/>
                <w:sz w:val="24"/>
                <w:lang w:bidi="ar"/>
              </w:rPr>
              <w:t>支持根据容器在线与离线混合部署状态进行资源优先调度，提高计算机资源利用率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中文支持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字符编码集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操作系统应符合</w:t>
            </w:r>
            <w:r w:rsidRPr="00417422">
              <w:rPr>
                <w:rFonts w:ascii="仿宋" w:eastAsia="仿宋" w:hAnsi="仿宋" w:cs="Times New Roman"/>
                <w:kern w:val="0"/>
                <w:sz w:val="24"/>
              </w:rPr>
              <w:t xml:space="preserve">GB 18030 </w:t>
            </w:r>
            <w:r w:rsidRPr="00417422">
              <w:rPr>
                <w:rFonts w:ascii="仿宋" w:eastAsia="仿宋" w:hAnsi="仿宋" w:cs="Times New Roman" w:hint="eastAsia"/>
                <w:color w:val="000000"/>
                <w:kern w:val="0"/>
                <w:sz w:val="24"/>
                <w:lang w:bidi="ar"/>
              </w:rPr>
              <w:t>的要求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中文帮助文档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操作系统内置中文帮助文档</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多语言图形界面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操作系统的多文种图形用户界面应支持</w:t>
            </w:r>
            <w:r w:rsidRPr="00417422">
              <w:rPr>
                <w:rFonts w:ascii="仿宋" w:eastAsia="仿宋" w:hAnsi="仿宋" w:cs="Times New Roman"/>
                <w:kern w:val="0"/>
                <w:sz w:val="24"/>
              </w:rPr>
              <w:t xml:space="preserve">GB 18030 </w:t>
            </w:r>
            <w:r w:rsidRPr="00417422">
              <w:rPr>
                <w:rFonts w:ascii="仿宋" w:eastAsia="仿宋" w:hAnsi="仿宋" w:cs="Times New Roman" w:hint="eastAsia"/>
                <w:color w:val="000000"/>
                <w:kern w:val="0"/>
                <w:sz w:val="24"/>
                <w:lang w:bidi="ar"/>
              </w:rPr>
              <w:t>规定</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中文图形界面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操作系统支持中文图形操作界面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89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管理工具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系统信息查看工具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操作系统支持查看系统版本、内核版本、内存容量、</w:t>
            </w:r>
            <w:r w:rsidRPr="00417422">
              <w:rPr>
                <w:rFonts w:ascii="仿宋" w:eastAsia="仿宋" w:hAnsi="仿宋" w:cs="Times New Roman"/>
                <w:kern w:val="0"/>
                <w:sz w:val="24"/>
              </w:rPr>
              <w:t xml:space="preserve">CPU </w:t>
            </w:r>
            <w:r w:rsidRPr="00417422">
              <w:rPr>
                <w:rFonts w:ascii="仿宋" w:eastAsia="仿宋" w:hAnsi="仿宋" w:cs="Times New Roman" w:hint="eastAsia"/>
                <w:color w:val="000000"/>
                <w:kern w:val="0"/>
                <w:sz w:val="24"/>
                <w:lang w:bidi="ar"/>
              </w:rPr>
              <w:t>型号等信息</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操作系统支持多网口自动连接、网络地址（常被称为</w:t>
            </w:r>
            <w:r w:rsidRPr="00417422">
              <w:rPr>
                <w:rFonts w:ascii="仿宋" w:eastAsia="仿宋" w:hAnsi="仿宋" w:cs="Times New Roman"/>
                <w:kern w:val="0"/>
                <w:sz w:val="24"/>
              </w:rPr>
              <w:t xml:space="preserve">“IP </w:t>
            </w:r>
            <w:r w:rsidRPr="00417422">
              <w:rPr>
                <w:rFonts w:ascii="仿宋" w:eastAsia="仿宋" w:hAnsi="仿宋" w:cs="Times New Roman" w:hint="eastAsia"/>
                <w:color w:val="000000"/>
                <w:kern w:val="0"/>
                <w:sz w:val="24"/>
                <w:lang w:bidi="ar"/>
              </w:rPr>
              <w:t>地址</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）设置、</w:t>
            </w:r>
            <w:r w:rsidRPr="00417422">
              <w:rPr>
                <w:rFonts w:ascii="仿宋" w:eastAsia="仿宋" w:hAnsi="仿宋" w:cs="Times New Roman"/>
                <w:kern w:val="0"/>
                <w:sz w:val="24"/>
              </w:rPr>
              <w:t>DNS</w:t>
            </w:r>
            <w:r w:rsidRPr="00417422">
              <w:rPr>
                <w:rFonts w:ascii="仿宋" w:eastAsia="仿宋" w:hAnsi="仿宋" w:cs="Times New Roman" w:hint="eastAsia"/>
                <w:color w:val="000000"/>
                <w:kern w:val="0"/>
                <w:sz w:val="24"/>
                <w:lang w:bidi="ar"/>
              </w:rPr>
              <w:t>设置、路由设置；支持多网卡链路聚合，模式类型包括但不仅限于轮询、主备、</w:t>
            </w:r>
            <w:r w:rsidRPr="00417422">
              <w:rPr>
                <w:rFonts w:ascii="仿宋" w:eastAsia="仿宋" w:hAnsi="仿宋" w:cs="Times New Roman"/>
                <w:kern w:val="0"/>
                <w:sz w:val="24"/>
              </w:rPr>
              <w:t xml:space="preserve">802.3AD </w:t>
            </w:r>
            <w:r w:rsidRPr="00417422">
              <w:rPr>
                <w:rFonts w:ascii="仿宋" w:eastAsia="仿宋" w:hAnsi="仿宋" w:cs="Times New Roman" w:hint="eastAsia"/>
                <w:color w:val="000000"/>
                <w:kern w:val="0"/>
                <w:sz w:val="24"/>
                <w:lang w:bidi="ar"/>
              </w:rPr>
              <w:t>动态链路聚合</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日期和时间管理工具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操作系统可设置时间同步服务器地址，支持局域网和广域网的同步设置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日志服务管理工具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操作系统支持收集系统日志</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帐户管理工具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操作系统支持帐户添加、删除、属性修改等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用户操作审计工具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操作系统支持用户操作痕迹查询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存储管理工具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EXT</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XFS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NTFS</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FAT</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SWAP</w:t>
            </w:r>
            <w:r w:rsidRPr="00417422">
              <w:rPr>
                <w:rFonts w:ascii="仿宋" w:eastAsia="仿宋" w:hAnsi="仿宋" w:cs="Times New Roman" w:hint="eastAsia"/>
                <w:color w:val="000000"/>
                <w:kern w:val="0"/>
                <w:sz w:val="24"/>
                <w:lang w:eastAsia="en-US" w:bidi="ar"/>
              </w:rPr>
              <w:t>等多种格式的分区管理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211"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*SNMP </w:t>
            </w:r>
            <w:r w:rsidRPr="00417422">
              <w:rPr>
                <w:rFonts w:ascii="仿宋" w:eastAsia="仿宋" w:hAnsi="仿宋" w:cs="Times New Roman" w:hint="eastAsia"/>
                <w:color w:val="000000"/>
                <w:kern w:val="0"/>
                <w:sz w:val="24"/>
                <w:lang w:eastAsia="en-US" w:bidi="ar"/>
              </w:rPr>
              <w:t>协议工具</w:t>
            </w:r>
            <w:r w:rsidRPr="00417422">
              <w:rPr>
                <w:rFonts w:ascii="仿宋" w:eastAsia="仿宋" w:hAnsi="仿宋" w:cs="Times New Roman"/>
                <w:kern w:val="0"/>
                <w:sz w:val="24"/>
                <w:lang w:eastAsia="en-US"/>
              </w:rPr>
              <w:br/>
            </w:r>
            <w:r w:rsidRPr="00417422">
              <w:rPr>
                <w:rFonts w:ascii="仿宋" w:eastAsia="仿宋" w:hAnsi="仿宋" w:cs="Times New Roman" w:hint="eastAsia"/>
                <w:color w:val="000000"/>
                <w:kern w:val="0"/>
                <w:sz w:val="24"/>
                <w:lang w:eastAsia="en-US" w:bidi="ar"/>
              </w:rPr>
              <w:t>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SNMP </w:t>
            </w:r>
            <w:r w:rsidRPr="00417422">
              <w:rPr>
                <w:rFonts w:ascii="仿宋" w:eastAsia="仿宋" w:hAnsi="仿宋" w:cs="Times New Roman" w:hint="eastAsia"/>
                <w:color w:val="000000"/>
                <w:kern w:val="0"/>
                <w:sz w:val="24"/>
                <w:lang w:bidi="ar"/>
              </w:rPr>
              <w:t>设备和操作信息检索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文本终端连接工具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操作系统支持多终端协同管理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92"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服务管理工具集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操作系统支持服务启动与停止，查看服务状态及日志，查询服务启动顺序及依赖关系</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before="1" w:line="280" w:lineRule="exact"/>
              <w:ind w:left="9"/>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99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配置管理工具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操作系统提供配置管理工具，可以简化任务配置及服务管理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2"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监控管理工具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操作系统支持监控系统资源使用情况，包含</w:t>
            </w:r>
            <w:r w:rsidRPr="00417422">
              <w:rPr>
                <w:rFonts w:ascii="仿宋" w:eastAsia="仿宋" w:hAnsi="仿宋" w:cs="Times New Roman"/>
                <w:kern w:val="0"/>
                <w:sz w:val="24"/>
                <w:lang w:eastAsia="en-US"/>
              </w:rPr>
              <w:t>CPU</w:t>
            </w:r>
            <w:r w:rsidRPr="00417422">
              <w:rPr>
                <w:rFonts w:ascii="仿宋" w:eastAsia="仿宋" w:hAnsi="仿宋" w:cs="Times New Roman" w:hint="eastAsia"/>
                <w:color w:val="000000"/>
                <w:kern w:val="0"/>
                <w:sz w:val="24"/>
                <w:lang w:eastAsia="en-US" w:bidi="ar"/>
              </w:rPr>
              <w:t>、内存、存储</w:t>
            </w:r>
            <w:r w:rsidRPr="00417422">
              <w:rPr>
                <w:rFonts w:ascii="仿宋" w:eastAsia="仿宋" w:hAnsi="仿宋" w:cs="Times New Roman"/>
                <w:kern w:val="0"/>
                <w:sz w:val="24"/>
                <w:lang w:eastAsia="en-US"/>
              </w:rPr>
              <w:t xml:space="preserve"> I/O</w:t>
            </w:r>
            <w:r w:rsidRPr="00417422">
              <w:rPr>
                <w:rFonts w:ascii="仿宋" w:eastAsia="仿宋" w:hAnsi="仿宋" w:cs="Times New Roman" w:hint="eastAsia"/>
                <w:color w:val="000000"/>
                <w:kern w:val="0"/>
                <w:sz w:val="24"/>
                <w:lang w:eastAsia="en-US" w:bidi="ar"/>
              </w:rPr>
              <w:t>、网络</w:t>
            </w:r>
            <w:r w:rsidRPr="00417422">
              <w:rPr>
                <w:rFonts w:ascii="仿宋" w:eastAsia="仿宋" w:hAnsi="仿宋" w:cs="Times New Roman"/>
                <w:kern w:val="0"/>
                <w:sz w:val="24"/>
                <w:lang w:eastAsia="en-US"/>
              </w:rPr>
              <w:t xml:space="preserve"> I/O</w:t>
            </w:r>
            <w:r w:rsidRPr="00417422">
              <w:rPr>
                <w:rFonts w:ascii="仿宋" w:eastAsia="仿宋" w:hAnsi="仿宋" w:cs="Times New Roman" w:hint="eastAsia"/>
                <w:color w:val="000000"/>
                <w:kern w:val="0"/>
                <w:sz w:val="24"/>
                <w:lang w:eastAsia="en-US" w:bidi="ar"/>
              </w:rPr>
              <w:t>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6"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易用性要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守护进程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操作系统支持按需启动守护进程，用户可自定义设定需求守护的进程，如遇异常可重新加载，实现应用持续运行</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基础组件兼容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版本兼容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操作系统基础运行库或开发环境向后（向下）兼容，即系统版本升级后，能兼容上一版本所运行的软件与设备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兼容周期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操作系统主版本兼容维护时间自发布之日起不低于</w:t>
            </w:r>
            <w:r w:rsidRPr="00417422">
              <w:rPr>
                <w:rFonts w:ascii="仿宋" w:eastAsia="仿宋" w:hAnsi="仿宋" w:cs="Times New Roman"/>
                <w:kern w:val="0"/>
                <w:sz w:val="24"/>
              </w:rPr>
              <w:t>5</w:t>
            </w:r>
            <w:r w:rsidRPr="00417422">
              <w:rPr>
                <w:rFonts w:ascii="仿宋" w:eastAsia="仿宋" w:hAnsi="仿宋" w:cs="Times New Roman" w:hint="eastAsia"/>
                <w:color w:val="000000"/>
                <w:kern w:val="0"/>
                <w:sz w:val="24"/>
                <w:lang w:bidi="ar"/>
              </w:rPr>
              <w:t>年，包括但不限于安全修复、功能升级、新硬件支持等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操作系统支持以增量升级包的方式实现版本更新</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2"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运行环境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文件系统层次结构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供应商应给出长期兼容支持的文件系统层次结构</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4"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运行库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供应商应给出长期兼容支持的运行库</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4"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命令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供应商应给出长期兼容支持的常用命令</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软件包格式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软件包格式转换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 xml:space="preserve">RPM </w:t>
            </w:r>
            <w:r w:rsidRPr="00417422">
              <w:rPr>
                <w:rFonts w:ascii="仿宋" w:eastAsia="仿宋" w:hAnsi="仿宋" w:cs="Times New Roman" w:hint="eastAsia"/>
                <w:color w:val="000000"/>
                <w:kern w:val="0"/>
                <w:sz w:val="24"/>
                <w:lang w:bidi="ar"/>
              </w:rPr>
              <w:t>或</w:t>
            </w:r>
            <w:r w:rsidRPr="00417422">
              <w:rPr>
                <w:rFonts w:ascii="仿宋" w:eastAsia="仿宋" w:hAnsi="仿宋" w:cs="Times New Roman"/>
                <w:kern w:val="0"/>
                <w:sz w:val="24"/>
              </w:rPr>
              <w:t xml:space="preserve">DEB </w:t>
            </w:r>
            <w:r w:rsidRPr="00417422">
              <w:rPr>
                <w:rFonts w:ascii="仿宋" w:eastAsia="仿宋" w:hAnsi="仿宋" w:cs="Times New Roman" w:hint="eastAsia"/>
                <w:color w:val="000000"/>
                <w:kern w:val="0"/>
                <w:sz w:val="24"/>
                <w:lang w:bidi="ar"/>
              </w:rPr>
              <w:t>格式的软件包，当系统不支持</w:t>
            </w:r>
            <w:r w:rsidRPr="00417422">
              <w:rPr>
                <w:rFonts w:ascii="仿宋" w:eastAsia="仿宋" w:hAnsi="仿宋" w:cs="Times New Roman"/>
                <w:kern w:val="0"/>
                <w:sz w:val="24"/>
              </w:rPr>
              <w:t xml:space="preserve">RPM </w:t>
            </w:r>
            <w:r w:rsidRPr="00417422">
              <w:rPr>
                <w:rFonts w:ascii="仿宋" w:eastAsia="仿宋" w:hAnsi="仿宋" w:cs="Times New Roman" w:hint="eastAsia"/>
                <w:color w:val="000000"/>
                <w:kern w:val="0"/>
                <w:sz w:val="24"/>
                <w:lang w:bidi="ar"/>
              </w:rPr>
              <w:t>或</w:t>
            </w:r>
            <w:r w:rsidRPr="00417422">
              <w:rPr>
                <w:rFonts w:ascii="仿宋" w:eastAsia="仿宋" w:hAnsi="仿宋" w:cs="Times New Roman"/>
                <w:kern w:val="0"/>
                <w:sz w:val="24"/>
              </w:rPr>
              <w:t xml:space="preserve">DEB </w:t>
            </w:r>
            <w:r w:rsidRPr="00417422">
              <w:rPr>
                <w:rFonts w:ascii="仿宋" w:eastAsia="仿宋" w:hAnsi="仿宋" w:cs="Times New Roman" w:hint="eastAsia"/>
                <w:color w:val="000000"/>
                <w:kern w:val="0"/>
                <w:sz w:val="24"/>
                <w:lang w:bidi="ar"/>
              </w:rPr>
              <w:t>格式的软件包时，提供工具对软件包格式进行转换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hint="eastAsia"/>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109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软件兼容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集群软件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供应商提供兼容的集群软件清单，且至少兼容一款产品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2"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虚拟化云平台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供应商提供兼容的虚拟化平台软件清单，且至少兼容三款产品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容器云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供应商提供兼容的容器云软件清单，且至少兼容三款产品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4"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存储软件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供应商提供兼容的存储软件清单，且至少兼容一款产品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数据库管理系统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供应商提供兼容的数据库软件清单，且至少兼容三款产品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中间件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供应商提供兼容的中间件软件清单，且至少兼容三款产品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运维平台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供应商提供兼容的运维平台软件清单，且至少兼容一款产品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软件兼容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备份软件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供应商提供兼容的备份恢复软件清单，且至少兼容一款产品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大数据平台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供应商提供兼容的大数据平台软件清单，且至少兼容一款产品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终端防护及杀毒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供应商提供兼容的终端防护及杀毒软件清单，且至少兼容一款产品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3" w:line="280" w:lineRule="exact"/>
              <w:jc w:val="center"/>
              <w:rPr>
                <w:rFonts w:ascii="仿宋" w:eastAsia="仿宋" w:hAnsi="仿宋" w:cs="Times New Roman"/>
                <w:color w:val="000000"/>
                <w:sz w:val="24"/>
                <w:lang w:bidi="ar"/>
              </w:rPr>
            </w:pPr>
          </w:p>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119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网络防护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供应商提供兼容的网络防护软件清单，且至少兼容一款产品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3"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身份认证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供应商提供兼容的身份认证软件清单，且至少兼容一款产品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硬件兼容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服务器整机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供应商提供兼容的服务器整机品牌及型号清单，且至少兼容一款产品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*AI </w:t>
            </w:r>
            <w:r w:rsidRPr="00417422">
              <w:rPr>
                <w:rFonts w:ascii="仿宋" w:eastAsia="仿宋" w:hAnsi="仿宋" w:cs="Times New Roman" w:hint="eastAsia"/>
                <w:color w:val="000000"/>
                <w:kern w:val="0"/>
                <w:sz w:val="24"/>
                <w:lang w:eastAsia="en-US" w:bidi="ar"/>
              </w:rPr>
              <w:t>服务器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w:t>
            </w:r>
            <w:r w:rsidRPr="00417422">
              <w:rPr>
                <w:rFonts w:ascii="仿宋" w:eastAsia="仿宋" w:hAnsi="仿宋" w:cs="Times New Roman"/>
                <w:kern w:val="0"/>
                <w:sz w:val="24"/>
              </w:rPr>
              <w:t xml:space="preserve">AI </w:t>
            </w:r>
            <w:r w:rsidRPr="00417422">
              <w:rPr>
                <w:rFonts w:ascii="仿宋" w:eastAsia="仿宋" w:hAnsi="仿宋" w:cs="Times New Roman" w:hint="eastAsia"/>
                <w:color w:val="000000"/>
                <w:kern w:val="0"/>
                <w:sz w:val="24"/>
                <w:lang w:bidi="ar"/>
              </w:rPr>
              <w:t>服务器整机品牌及型号清单，且至少兼容一款产品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存储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供应商提供兼容的存储服务器整机品牌及型号清单，且至少兼容一款产品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0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部件兼容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供应商提供兼容的系统总线、</w:t>
            </w:r>
            <w:r w:rsidRPr="00417422">
              <w:rPr>
                <w:rFonts w:ascii="仿宋" w:eastAsia="仿宋" w:hAnsi="仿宋" w:cs="Times New Roman"/>
                <w:kern w:val="0"/>
                <w:sz w:val="24"/>
              </w:rPr>
              <w:t xml:space="preserve">HBA </w:t>
            </w:r>
            <w:r w:rsidRPr="00417422">
              <w:rPr>
                <w:rFonts w:ascii="仿宋" w:eastAsia="仿宋" w:hAnsi="仿宋" w:cs="Times New Roman" w:hint="eastAsia"/>
                <w:color w:val="000000"/>
                <w:kern w:val="0"/>
                <w:sz w:val="24"/>
                <w:lang w:bidi="ar"/>
              </w:rPr>
              <w:t>卡、</w:t>
            </w:r>
            <w:r w:rsidRPr="00417422">
              <w:rPr>
                <w:rFonts w:ascii="仿宋" w:eastAsia="仿宋" w:hAnsi="仿宋" w:cs="Times New Roman"/>
                <w:kern w:val="0"/>
                <w:sz w:val="24"/>
              </w:rPr>
              <w:t xml:space="preserve"> RAID </w:t>
            </w:r>
            <w:r w:rsidRPr="00417422">
              <w:rPr>
                <w:rFonts w:ascii="仿宋" w:eastAsia="仿宋" w:hAnsi="仿宋" w:cs="Times New Roman" w:hint="eastAsia"/>
                <w:color w:val="000000"/>
                <w:kern w:val="0"/>
                <w:sz w:val="24"/>
                <w:lang w:bidi="ar"/>
              </w:rPr>
              <w:t>卡、网卡、光纤卡、</w:t>
            </w:r>
            <w:r w:rsidRPr="00417422">
              <w:rPr>
                <w:rFonts w:ascii="仿宋" w:eastAsia="仿宋" w:hAnsi="仿宋" w:cs="Times New Roman"/>
                <w:kern w:val="0"/>
                <w:sz w:val="24"/>
              </w:rPr>
              <w:t xml:space="preserve">AI </w:t>
            </w:r>
            <w:r w:rsidRPr="00417422">
              <w:rPr>
                <w:rFonts w:ascii="仿宋" w:eastAsia="仿宋" w:hAnsi="仿宋" w:cs="Times New Roman" w:hint="eastAsia"/>
                <w:color w:val="000000"/>
                <w:kern w:val="0"/>
                <w:sz w:val="24"/>
                <w:lang w:bidi="ar"/>
              </w:rPr>
              <w:t>加速卡、</w:t>
            </w:r>
            <w:r w:rsidRPr="00417422">
              <w:rPr>
                <w:rFonts w:ascii="仿宋" w:eastAsia="仿宋" w:hAnsi="仿宋" w:cs="Times New Roman"/>
                <w:kern w:val="0"/>
                <w:sz w:val="24"/>
              </w:rPr>
              <w:t xml:space="preserve"> GPU</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NPU </w:t>
            </w:r>
            <w:r w:rsidRPr="00417422">
              <w:rPr>
                <w:rFonts w:ascii="仿宋" w:eastAsia="仿宋" w:hAnsi="仿宋" w:cs="Times New Roman" w:hint="eastAsia"/>
                <w:color w:val="000000"/>
                <w:kern w:val="0"/>
                <w:sz w:val="24"/>
                <w:lang w:bidi="ar"/>
              </w:rPr>
              <w:t>等品牌及型号清单</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稳定性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操作系统连续运行</w:t>
            </w:r>
            <w:r w:rsidRPr="00417422">
              <w:rPr>
                <w:rFonts w:ascii="仿宋" w:eastAsia="仿宋" w:hAnsi="仿宋" w:cs="Times New Roman"/>
                <w:kern w:val="0"/>
                <w:sz w:val="24"/>
              </w:rPr>
              <w:t xml:space="preserve"> 168 </w:t>
            </w:r>
            <w:r w:rsidRPr="00417422">
              <w:rPr>
                <w:rFonts w:ascii="仿宋" w:eastAsia="仿宋" w:hAnsi="仿宋" w:cs="Times New Roman" w:hint="eastAsia"/>
                <w:color w:val="000000"/>
                <w:kern w:val="0"/>
                <w:sz w:val="24"/>
                <w:lang w:bidi="ar"/>
              </w:rPr>
              <w:t>小时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操作系统高负载下连续常态运行</w:t>
            </w:r>
            <w:r w:rsidRPr="00417422">
              <w:rPr>
                <w:rFonts w:ascii="仿宋" w:eastAsia="仿宋" w:hAnsi="仿宋" w:cs="Times New Roman"/>
                <w:kern w:val="0"/>
                <w:sz w:val="24"/>
              </w:rPr>
              <w:t xml:space="preserve"> 168 </w:t>
            </w:r>
            <w:r w:rsidRPr="00417422">
              <w:rPr>
                <w:rFonts w:ascii="仿宋" w:eastAsia="仿宋" w:hAnsi="仿宋" w:cs="Times New Roman" w:hint="eastAsia"/>
                <w:color w:val="000000"/>
                <w:kern w:val="0"/>
                <w:sz w:val="24"/>
                <w:lang w:bidi="ar"/>
              </w:rPr>
              <w:t>小时无故障</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备份还原</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备份还原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操作系统提供备份还原功能，支持生成系统状态快照及恢复系统状态</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内存纠错</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内存纠错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w:t>
            </w:r>
            <w:r w:rsidRPr="00417422">
              <w:rPr>
                <w:rFonts w:ascii="仿宋" w:eastAsia="仿宋" w:hAnsi="仿宋" w:cs="Times New Roman"/>
                <w:kern w:val="0"/>
                <w:sz w:val="24"/>
              </w:rPr>
              <w:t>DDR3</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DDR4 </w:t>
            </w:r>
            <w:r w:rsidRPr="00417422">
              <w:rPr>
                <w:rFonts w:ascii="仿宋" w:eastAsia="仿宋" w:hAnsi="仿宋" w:cs="Times New Roman" w:hint="eastAsia"/>
                <w:color w:val="000000"/>
                <w:kern w:val="0"/>
                <w:sz w:val="24"/>
                <w:lang w:bidi="ar"/>
              </w:rPr>
              <w:t>等内存上的</w:t>
            </w:r>
            <w:r w:rsidRPr="00417422">
              <w:rPr>
                <w:rFonts w:ascii="仿宋" w:eastAsia="仿宋" w:hAnsi="仿宋" w:cs="Times New Roman"/>
                <w:kern w:val="0"/>
                <w:sz w:val="24"/>
              </w:rPr>
              <w:t xml:space="preserve"> ECC </w:t>
            </w:r>
            <w:r w:rsidRPr="00417422">
              <w:rPr>
                <w:rFonts w:ascii="仿宋" w:eastAsia="仿宋" w:hAnsi="仿宋" w:cs="Times New Roman" w:hint="eastAsia"/>
                <w:color w:val="000000"/>
                <w:kern w:val="0"/>
                <w:sz w:val="24"/>
                <w:lang w:bidi="ar"/>
              </w:rPr>
              <w:t>查错、纠错</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热插拔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 xml:space="preserve">CPU </w:t>
            </w:r>
            <w:r w:rsidRPr="00417422">
              <w:rPr>
                <w:rFonts w:ascii="仿宋" w:eastAsia="仿宋" w:hAnsi="仿宋" w:cs="Times New Roman" w:hint="eastAsia"/>
                <w:color w:val="000000"/>
                <w:kern w:val="0"/>
                <w:sz w:val="24"/>
                <w:lang w:eastAsia="en-US" w:bidi="ar"/>
              </w:rPr>
              <w:t>热插拔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33"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129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可靠性要</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内存热插拔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可靠性要求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硬盘热插拔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硬件支持时，操作系统支持硬盘热插拔</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维护工具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远程维护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操作系统提供远程控制管理工具，支持</w:t>
            </w:r>
            <w:r w:rsidRPr="00417422">
              <w:rPr>
                <w:rFonts w:ascii="仿宋" w:eastAsia="仿宋" w:hAnsi="仿宋" w:cs="Times New Roman"/>
                <w:kern w:val="0"/>
                <w:sz w:val="24"/>
              </w:rPr>
              <w:t xml:space="preserve"> RDP</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SSH</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SPICE</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 xml:space="preserve">VNC </w:t>
            </w:r>
            <w:r w:rsidRPr="00417422">
              <w:rPr>
                <w:rFonts w:ascii="仿宋" w:eastAsia="仿宋" w:hAnsi="仿宋" w:cs="Times New Roman" w:hint="eastAsia"/>
                <w:color w:val="000000"/>
                <w:kern w:val="0"/>
                <w:sz w:val="24"/>
                <w:lang w:bidi="ar"/>
              </w:rPr>
              <w:t>等协议，方便用户进行文本或图形化形式的远程连接及维护</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2"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文件完整检查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操作系统提供文件系统检查工具，对文件系统完整性进行检测和修复</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32"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before="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内核分析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操作系统提供内核性能分析工具，提供性能分析框架，支持对内核函数层面进行分析；提供内核探测工具，支持对内核及用户态程序动态追踪</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1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集中管可控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操作系统提供集中管控工具，支持对区域内服务器操作系统进行集中管理维护</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71"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兼容性评价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操作系统提供软硬件兼容性检查工具，自动分析应用软件、硬件兼容性，定位兼容性问题；提供操作系统跨版本兼容性分析工具，在迁移前检查分析软硬</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件，定位兼容性问题。</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性能调优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操作系统提供性能测试调优工具，按系统工作特点（如计算为主、存储为主等）自动优化系统配置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日志管理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日志记录与存储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操作系统支持对安全事件的日志记录，包括帐户增删改、成功登录、失败登录、敏感服务开启关闭、配置修改等，日志信息详实，包括所属用户、访问时间、访问地址等；</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支持内核异常日志信息的记录和存储；支持内核崩溃转储机制，系统崩溃时可收集整个内存信息；</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支持配置远程日志功能，可将指定日志内容归档到日志服务器；</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支持对日志功能进行访问控制，防止未经授权的访问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日志处理与分析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操作系统提供系统错误问题回溯分析</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工具，对系统崩溃问题及错误问题进行回溯；支持日志切分、一键收集、转储、同步机制</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139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脆弱性管理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脆弱性管理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操作系统提供故障管理框架，内置故障分析专家系统，可与外部同类型系统互联；</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具备故障响应、故障警告功能，提供用户接口，支持故障响应、警告信息分发；</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支持故障管理守护进程，使用统一的传输信道或机制上报故障信息；具备硬件故障信息捕获、紧急处理功能，包括</w:t>
            </w:r>
            <w:r w:rsidRPr="00417422">
              <w:rPr>
                <w:rFonts w:ascii="仿宋" w:eastAsia="仿宋" w:hAnsi="仿宋" w:cs="Times New Roman"/>
                <w:kern w:val="0"/>
                <w:sz w:val="24"/>
              </w:rPr>
              <w:t>CPU</w:t>
            </w:r>
            <w:r w:rsidRPr="00417422">
              <w:rPr>
                <w:rFonts w:ascii="仿宋" w:eastAsia="仿宋" w:hAnsi="仿宋" w:cs="Times New Roman" w:hint="eastAsia"/>
                <w:color w:val="000000"/>
                <w:kern w:val="0"/>
                <w:sz w:val="24"/>
                <w:lang w:bidi="ar"/>
              </w:rPr>
              <w:t>、内存及</w:t>
            </w:r>
            <w:r w:rsidRPr="00417422">
              <w:rPr>
                <w:rFonts w:ascii="仿宋" w:eastAsia="仿宋" w:hAnsi="仿宋" w:cs="Times New Roman"/>
                <w:kern w:val="0"/>
                <w:sz w:val="24"/>
              </w:rPr>
              <w:t xml:space="preserve"> PCIe </w:t>
            </w:r>
            <w:r w:rsidRPr="00417422">
              <w:rPr>
                <w:rFonts w:ascii="仿宋" w:eastAsia="仿宋" w:hAnsi="仿宋" w:cs="Times New Roman" w:hint="eastAsia"/>
                <w:color w:val="000000"/>
                <w:kern w:val="0"/>
                <w:sz w:val="24"/>
                <w:lang w:bidi="ar"/>
              </w:rPr>
              <w:t>设备等硬件的故障；</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支持诊断</w:t>
            </w:r>
            <w:r w:rsidRPr="00417422">
              <w:rPr>
                <w:rFonts w:ascii="仿宋" w:eastAsia="仿宋" w:hAnsi="仿宋" w:cs="Times New Roman"/>
                <w:kern w:val="0"/>
                <w:sz w:val="24"/>
              </w:rPr>
              <w:t>/</w:t>
            </w:r>
            <w:r w:rsidRPr="00417422">
              <w:rPr>
                <w:rFonts w:ascii="仿宋" w:eastAsia="仿宋" w:hAnsi="仿宋" w:cs="Times New Roman" w:hint="eastAsia"/>
                <w:color w:val="000000"/>
                <w:kern w:val="0"/>
                <w:sz w:val="24"/>
                <w:lang w:bidi="ar"/>
              </w:rPr>
              <w:t>响应组件动态加载机制；</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提供或支持第三方远程诊断框架及调</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测工具集，实现远程诊断及调试断点功能；</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支持物理机、虚拟机中操作系统的故障恢复</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295"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热补丁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热补丁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操作系统支持对内核热补丁进行编号，每个热补丁拥有独立编号；</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支持增量修复以及回滚机制；</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提供热补丁合法性和一致性校验功能；</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提供热补丁管理机制和工具，功能至少覆盖补丁查询、安装、移除；</w:t>
            </w:r>
            <w:r w:rsidRPr="00417422">
              <w:rPr>
                <w:rFonts w:ascii="仿宋" w:eastAsia="仿宋" w:hAnsi="仿宋" w:cs="Times New Roman"/>
                <w:kern w:val="0"/>
                <w:sz w:val="24"/>
              </w:rPr>
              <w:br/>
            </w:r>
            <w:r w:rsidRPr="00417422">
              <w:rPr>
                <w:rFonts w:ascii="仿宋" w:eastAsia="仿宋" w:hAnsi="仿宋" w:cs="Times New Roman" w:hint="eastAsia"/>
                <w:color w:val="000000"/>
                <w:kern w:val="0"/>
                <w:sz w:val="24"/>
                <w:lang w:bidi="ar"/>
              </w:rPr>
              <w:t>提供热补丁升级和回滚系统日志，便于查询或回溯</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0"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系统升级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升级内容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操作系统支持系统增量升级功能，对系统部件、安全补丁等升级</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62"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升级方式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操作系统支持在线升级和离线升级</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09" w:line="280" w:lineRule="exact"/>
              <w:jc w:val="center"/>
              <w:rPr>
                <w:rFonts w:ascii="仿宋" w:eastAsia="仿宋" w:hAnsi="仿宋" w:cs="Times New Roman"/>
                <w:color w:val="000000"/>
                <w:sz w:val="24"/>
                <w:lang w:eastAsia="en-US" w:bidi="ar"/>
              </w:rPr>
            </w:pPr>
          </w:p>
          <w:p w:rsidR="001D1029" w:rsidRPr="00417422" w:rsidRDefault="001D1029" w:rsidP="00973F33">
            <w:pPr>
              <w:pStyle w:val="TableParagraph"/>
              <w:spacing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数据保护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操作系统升级不得修改破坏用户数据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30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w:t>
            </w:r>
            <w:r w:rsidRPr="00417422">
              <w:rPr>
                <w:rFonts w:ascii="仿宋" w:eastAsia="仿宋" w:hAnsi="仿宋" w:cs="Times New Roman"/>
                <w:color w:val="000000"/>
                <w:kern w:val="0"/>
                <w:sz w:val="24"/>
                <w:lang w:eastAsia="en-US" w:bidi="ar"/>
              </w:rPr>
              <w:br/>
            </w:r>
            <w:r w:rsidRPr="00417422">
              <w:rPr>
                <w:rFonts w:ascii="仿宋" w:eastAsia="仿宋" w:hAnsi="仿宋" w:cs="Times New Roman" w:hint="eastAsia"/>
                <w:color w:val="000000"/>
                <w:kern w:val="0"/>
                <w:sz w:val="24"/>
                <w:lang w:eastAsia="en-US" w:bidi="ar"/>
              </w:rPr>
              <w:t>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操作系统升级不得影响原有软硬件兼容性，如有影响应显式的提示告知用户</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可维护性要求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回退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操作系统提供升级回退机制，能卸载已升级的软件包，恢复系统原有状态，如升级为不可回退，则系统升级前以显式的提示告知用户</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交付方式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交付方式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供应商提供光盘、</w:t>
            </w:r>
            <w:r w:rsidRPr="00417422">
              <w:rPr>
                <w:rFonts w:ascii="仿宋" w:eastAsia="仿宋" w:hAnsi="仿宋" w:cs="Times New Roman"/>
                <w:kern w:val="0"/>
                <w:sz w:val="24"/>
              </w:rPr>
              <w:t xml:space="preserve">USB </w:t>
            </w:r>
            <w:r w:rsidRPr="00417422">
              <w:rPr>
                <w:rFonts w:ascii="仿宋" w:eastAsia="仿宋" w:hAnsi="仿宋" w:cs="Times New Roman" w:hint="eastAsia"/>
                <w:color w:val="000000"/>
                <w:kern w:val="0"/>
                <w:sz w:val="24"/>
                <w:lang w:bidi="ar"/>
              </w:rPr>
              <w:t>闪存盘、镜像文件（下载）等交付方式</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仿宋" w:hint="eastAsia"/>
                <w:color w:val="000000"/>
                <w:kern w:val="0"/>
                <w:sz w:val="24"/>
                <w:shd w:val="clear" w:color="auto" w:fill="FFFFFF"/>
                <w:lang w:bidi="ar"/>
              </w:rPr>
              <w:t>是，供应商提供相关材料，并加盖供应商公章</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服务周期</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产品维护周期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产品自发布之日起至产品停止功能升级（包含不限于新特性、新硬件支持、问题修复、安全补丁等）之日止</w:t>
            </w:r>
            <w:r w:rsidRPr="00417422">
              <w:rPr>
                <w:rFonts w:ascii="仿宋" w:eastAsia="仿宋" w:hAnsi="仿宋" w:cs="Times New Roman" w:hint="eastAsia"/>
                <w:kern w:val="0"/>
                <w:sz w:val="24"/>
              </w:rPr>
              <w:t>≥</w:t>
            </w:r>
            <w:r w:rsidRPr="00417422">
              <w:rPr>
                <w:rFonts w:ascii="仿宋" w:eastAsia="仿宋" w:hAnsi="仿宋" w:cs="Times New Roman"/>
                <w:kern w:val="0"/>
                <w:sz w:val="24"/>
              </w:rPr>
              <w:t xml:space="preserve">5 </w:t>
            </w:r>
            <w:r w:rsidRPr="00417422">
              <w:rPr>
                <w:rFonts w:ascii="仿宋" w:eastAsia="仿宋" w:hAnsi="仿宋" w:cs="Times New Roman" w:hint="eastAsia"/>
                <w:color w:val="000000"/>
                <w:kern w:val="0"/>
                <w:sz w:val="24"/>
                <w:lang w:bidi="ar"/>
              </w:rPr>
              <w:t>年</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产品延伸服务周期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产品停止功能升级之日起至产品停止功能维护（包括问题修复、安全补丁等）之日止</w:t>
            </w:r>
            <w:r w:rsidRPr="00417422">
              <w:rPr>
                <w:rFonts w:ascii="仿宋" w:eastAsia="仿宋" w:hAnsi="仿宋" w:cs="Times New Roman" w:hint="eastAsia"/>
                <w:kern w:val="0"/>
                <w:sz w:val="24"/>
              </w:rPr>
              <w:t>≥</w:t>
            </w:r>
            <w:r w:rsidRPr="00417422">
              <w:rPr>
                <w:rFonts w:ascii="仿宋" w:eastAsia="仿宋" w:hAnsi="仿宋" w:cs="Times New Roman"/>
                <w:kern w:val="0"/>
                <w:sz w:val="24"/>
              </w:rPr>
              <w:t xml:space="preserve">5 </w:t>
            </w:r>
            <w:r w:rsidRPr="00417422">
              <w:rPr>
                <w:rFonts w:ascii="仿宋" w:eastAsia="仿宋" w:hAnsi="仿宋" w:cs="Times New Roman" w:hint="eastAsia"/>
                <w:color w:val="000000"/>
                <w:kern w:val="0"/>
                <w:sz w:val="24"/>
                <w:lang w:bidi="ar"/>
              </w:rPr>
              <w:t>年</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149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产品延伸安全服务周期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产品延伸安全服务周期</w:t>
            </w:r>
            <w:r w:rsidRPr="00417422">
              <w:rPr>
                <w:rFonts w:ascii="仿宋" w:eastAsia="仿宋" w:hAnsi="仿宋" w:cs="Times New Roman" w:hint="eastAsia"/>
                <w:kern w:val="0"/>
                <w:sz w:val="24"/>
              </w:rPr>
              <w:t>≥</w:t>
            </w:r>
            <w:r w:rsidRPr="00417422">
              <w:rPr>
                <w:rFonts w:ascii="仿宋" w:eastAsia="仿宋" w:hAnsi="仿宋" w:cs="Times New Roman"/>
                <w:kern w:val="0"/>
                <w:sz w:val="24"/>
              </w:rPr>
              <w:t>3</w:t>
            </w:r>
            <w:r w:rsidRPr="00417422">
              <w:rPr>
                <w:rFonts w:ascii="仿宋" w:eastAsia="仿宋" w:hAnsi="仿宋" w:cs="Times New Roman" w:hint="eastAsia"/>
                <w:color w:val="000000"/>
                <w:kern w:val="0"/>
                <w:sz w:val="24"/>
                <w:lang w:bidi="ar"/>
              </w:rPr>
              <w:t>年</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售后服务最小保障期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color w:val="000000"/>
                <w:kern w:val="0"/>
                <w:sz w:val="24"/>
                <w:lang w:bidi="ar"/>
              </w:rPr>
              <w:t>*</w:t>
            </w:r>
            <w:r w:rsidRPr="00417422">
              <w:rPr>
                <w:rFonts w:ascii="仿宋" w:eastAsia="仿宋" w:hAnsi="仿宋" w:cs="Times New Roman" w:hint="eastAsia"/>
                <w:color w:val="000000"/>
                <w:kern w:val="0"/>
                <w:sz w:val="24"/>
                <w:lang w:bidi="ar"/>
              </w:rPr>
              <w:t>售后服务最小保障期</w:t>
            </w:r>
            <w:r w:rsidRPr="00417422">
              <w:rPr>
                <w:rFonts w:ascii="仿宋" w:eastAsia="仿宋" w:hAnsi="仿宋" w:cs="Times New Roman" w:hint="eastAsia"/>
                <w:kern w:val="0"/>
                <w:sz w:val="24"/>
              </w:rPr>
              <w:t>≥</w:t>
            </w:r>
            <w:r>
              <w:rPr>
                <w:rFonts w:ascii="仿宋" w:eastAsia="仿宋" w:hAnsi="仿宋" w:cs="Times New Roman"/>
                <w:kern w:val="0"/>
                <w:sz w:val="24"/>
              </w:rPr>
              <w:t>8</w:t>
            </w:r>
            <w:r w:rsidRPr="00417422">
              <w:rPr>
                <w:rFonts w:ascii="仿宋" w:eastAsia="仿宋" w:hAnsi="仿宋" w:cs="Times New Roman" w:hint="eastAsia"/>
                <w:color w:val="000000"/>
                <w:kern w:val="0"/>
                <w:sz w:val="24"/>
                <w:lang w:bidi="ar"/>
              </w:rPr>
              <w:t>年</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售后服务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原厂服务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服务由操作系统厂商的正式员工提供，不由代理商提供</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服务热线电话</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操作系统厂商为最终用户提供工作日每日不少于</w:t>
            </w:r>
            <w:r w:rsidRPr="00417422">
              <w:rPr>
                <w:rFonts w:ascii="仿宋" w:eastAsia="仿宋" w:hAnsi="仿宋" w:cs="Times New Roman"/>
                <w:kern w:val="0"/>
                <w:sz w:val="24"/>
              </w:rPr>
              <w:t xml:space="preserve"> 8h</w:t>
            </w:r>
            <w:r w:rsidRPr="00417422">
              <w:rPr>
                <w:rFonts w:ascii="仿宋" w:eastAsia="仿宋" w:hAnsi="仿宋" w:cs="Times New Roman" w:hint="eastAsia"/>
                <w:color w:val="000000"/>
                <w:kern w:val="0"/>
                <w:sz w:val="24"/>
                <w:lang w:bidi="ar"/>
              </w:rPr>
              <w:t>（覆盖一般工作时间，具体时间由企业标准给出）中文技术服务热线</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技术服务标准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操作系统厂商提供工作日每日不少于</w:t>
            </w:r>
            <w:r w:rsidRPr="00417422">
              <w:rPr>
                <w:rFonts w:ascii="仿宋" w:eastAsia="仿宋" w:hAnsi="仿宋" w:cs="Times New Roman"/>
                <w:kern w:val="0"/>
                <w:sz w:val="24"/>
              </w:rPr>
              <w:t xml:space="preserve">8h </w:t>
            </w:r>
            <w:r w:rsidRPr="00417422">
              <w:rPr>
                <w:rFonts w:ascii="仿宋" w:eastAsia="仿宋" w:hAnsi="仿宋" w:cs="Times New Roman" w:hint="eastAsia"/>
                <w:color w:val="000000"/>
                <w:kern w:val="0"/>
                <w:sz w:val="24"/>
                <w:lang w:bidi="ar"/>
              </w:rPr>
              <w:t>技术支持服务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定制优化增值服务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bidi="ar"/>
              </w:rPr>
              <w:t>不涉及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技术服务时效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是</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操作系统厂商满足同城</w:t>
            </w:r>
            <w:r w:rsidRPr="00417422">
              <w:rPr>
                <w:rFonts w:ascii="仿宋" w:eastAsia="仿宋" w:hAnsi="仿宋" w:cs="Times New Roman"/>
                <w:kern w:val="0"/>
                <w:sz w:val="24"/>
              </w:rPr>
              <w:t xml:space="preserve"> 4h</w:t>
            </w:r>
            <w:r w:rsidRPr="00417422">
              <w:rPr>
                <w:rFonts w:ascii="仿宋" w:eastAsia="仿宋" w:hAnsi="仿宋" w:cs="Times New Roman" w:hint="eastAsia"/>
                <w:color w:val="000000"/>
                <w:kern w:val="0"/>
                <w:sz w:val="24"/>
                <w:lang w:bidi="ar"/>
              </w:rPr>
              <w:t>、异地</w:t>
            </w:r>
            <w:r w:rsidRPr="00417422">
              <w:rPr>
                <w:rFonts w:ascii="仿宋" w:eastAsia="仿宋" w:hAnsi="仿宋" w:cs="Times New Roman"/>
                <w:kern w:val="0"/>
                <w:sz w:val="24"/>
              </w:rPr>
              <w:t xml:space="preserve"> 12h </w:t>
            </w:r>
            <w:r w:rsidRPr="00417422">
              <w:rPr>
                <w:rFonts w:ascii="仿宋" w:eastAsia="仿宋" w:hAnsi="仿宋" w:cs="Times New Roman" w:hint="eastAsia"/>
                <w:color w:val="000000"/>
                <w:kern w:val="0"/>
                <w:sz w:val="24"/>
                <w:lang w:bidi="ar"/>
              </w:rPr>
              <w:t>响要求，两个工作日解决问题，对于未能解决的问题和故障提供可行的升级方案</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技术服务保障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发生非人为因素故障，在七日内由操作系统厂商原厂人员免费对产品进行补充或更换</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现场交付与安装调试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现场安装调试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操作系统厂商提供产品安装与现场调试，并提供安装与调试所需的工具和设备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配套资料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交付产品时操作系统厂商提供配套的技术资料，包括但不限于系统说明文件、用户手册（用户安装、操作、维护、故障排除）等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159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系统更换</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系统更换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服务期内，操作系统厂商支持版本免费更换（注：更换后不延长服务期）</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服务要求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厂商能力要求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服务团队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操作系统厂商建立全国技术服务体系和服务团队，为客户提供专业的原厂中文服务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供应保障要求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数据安全保障</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数据收集安全保障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除用户授权采集的信息外不采集其他数据，相关信息采集无安全风险，相关数据存储在大陆境内</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供应保障要求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数据供给安全保障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涉及数据下载的线上服务物理服务器不出境，包括代码仓库、系统补丁、安全补丁、服务网站等</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供应保障要求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代码无风险</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代码无风险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操作系统厂商提供源代码，源代码可供第三方机构审查，开源许可合规，代码知识产权无风险，无恶意安全漏洞或后门，代码可追溯、可重构</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供应保障要求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工程构建体系</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工程构建体系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操作系统厂商具备统一的工程构建体系，能用一套操作系统源码构建用于云侧计算、边侧计算场景中部署运行的操作系统，降低部署后系统维护、使用复杂度</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基本要求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基本要求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操作系统应当符合安全可靠测评要求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密码算法支持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密码算法实现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w:t>
            </w:r>
            <w:r w:rsidRPr="00417422">
              <w:rPr>
                <w:rFonts w:ascii="仿宋" w:eastAsia="仿宋" w:hAnsi="仿宋" w:cs="Times New Roman"/>
                <w:kern w:val="0"/>
                <w:sz w:val="24"/>
                <w:lang w:eastAsia="en-US"/>
              </w:rPr>
              <w:t xml:space="preserve"> GM/T 0002</w:t>
            </w:r>
            <w:r w:rsidRPr="00417422">
              <w:rPr>
                <w:rFonts w:ascii="仿宋" w:eastAsia="仿宋" w:hAnsi="仿宋" w:cs="Times New Roman" w:hint="eastAsia"/>
                <w:color w:val="000000"/>
                <w:kern w:val="0"/>
                <w:sz w:val="24"/>
                <w:lang w:eastAsia="en-US" w:bidi="ar"/>
              </w:rPr>
              <w:t>、</w:t>
            </w:r>
            <w:r w:rsidRPr="00417422">
              <w:rPr>
                <w:rFonts w:ascii="仿宋" w:eastAsia="仿宋" w:hAnsi="仿宋" w:cs="Times New Roman"/>
                <w:kern w:val="0"/>
                <w:sz w:val="24"/>
                <w:lang w:eastAsia="en-US"/>
              </w:rPr>
              <w:t>GM/T 0003</w:t>
            </w:r>
            <w:r w:rsidRPr="00417422">
              <w:rPr>
                <w:rFonts w:ascii="仿宋" w:eastAsia="仿宋" w:hAnsi="仿宋" w:cs="Times New Roman" w:hint="eastAsia"/>
                <w:color w:val="000000"/>
                <w:kern w:val="0"/>
                <w:sz w:val="24"/>
                <w:lang w:eastAsia="en-US" w:bidi="ar"/>
              </w:rPr>
              <w:t>和</w:t>
            </w:r>
            <w:r w:rsidRPr="00417422">
              <w:rPr>
                <w:rFonts w:ascii="仿宋" w:eastAsia="仿宋" w:hAnsi="仿宋" w:cs="Times New Roman"/>
                <w:kern w:val="0"/>
                <w:sz w:val="24"/>
                <w:lang w:eastAsia="en-US"/>
              </w:rPr>
              <w:t>GM/T 0004</w:t>
            </w:r>
            <w:r w:rsidRPr="00417422">
              <w:rPr>
                <w:rFonts w:ascii="仿宋" w:eastAsia="仿宋" w:hAnsi="仿宋" w:cs="Times New Roman" w:hint="eastAsia"/>
                <w:color w:val="000000"/>
                <w:kern w:val="0"/>
                <w:sz w:val="24"/>
                <w:lang w:eastAsia="en-US" w:bidi="ar"/>
              </w:rPr>
              <w:t>规定的密码算法运算</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随机数生成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操作系统随机数质量符合</w:t>
            </w:r>
            <w:r w:rsidRPr="00417422">
              <w:rPr>
                <w:rFonts w:ascii="仿宋" w:eastAsia="仿宋" w:hAnsi="仿宋" w:cs="Times New Roman"/>
                <w:kern w:val="0"/>
                <w:sz w:val="24"/>
              </w:rPr>
              <w:t>GM/T 0005</w:t>
            </w:r>
            <w:r w:rsidRPr="00417422">
              <w:rPr>
                <w:rFonts w:ascii="仿宋" w:eastAsia="仿宋" w:hAnsi="仿宋" w:cs="Times New Roman" w:hint="eastAsia"/>
                <w:color w:val="000000"/>
                <w:kern w:val="0"/>
                <w:sz w:val="24"/>
                <w:lang w:bidi="ar"/>
              </w:rPr>
              <w:t>《随机性检测规范》或</w:t>
            </w:r>
            <w:r w:rsidRPr="00417422">
              <w:rPr>
                <w:rFonts w:ascii="仿宋" w:eastAsia="仿宋" w:hAnsi="仿宋" w:cs="Times New Roman"/>
                <w:kern w:val="0"/>
                <w:sz w:val="24"/>
              </w:rPr>
              <w:t>GB/T32915</w:t>
            </w:r>
            <w:r w:rsidRPr="00417422">
              <w:rPr>
                <w:rFonts w:ascii="仿宋" w:eastAsia="仿宋" w:hAnsi="仿宋" w:cs="Times New Roman" w:hint="eastAsia"/>
                <w:color w:val="000000"/>
                <w:kern w:val="0"/>
                <w:sz w:val="24"/>
                <w:lang w:bidi="ar"/>
              </w:rPr>
              <w:t>《信息安全技术二元序列随机性检测方法》</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内置数字证书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操作系统内置国家电子认证根</w:t>
            </w:r>
            <w:r w:rsidRPr="00417422">
              <w:rPr>
                <w:rFonts w:ascii="仿宋" w:eastAsia="仿宋" w:hAnsi="仿宋" w:cs="Times New Roman"/>
                <w:kern w:val="0"/>
                <w:sz w:val="24"/>
              </w:rPr>
              <w:t xml:space="preserve"> CA </w:t>
            </w:r>
            <w:r w:rsidRPr="00417422">
              <w:rPr>
                <w:rFonts w:ascii="仿宋" w:eastAsia="仿宋" w:hAnsi="仿宋" w:cs="Times New Roman" w:hint="eastAsia"/>
                <w:color w:val="000000"/>
                <w:kern w:val="0"/>
                <w:sz w:val="24"/>
                <w:lang w:bidi="ar"/>
              </w:rPr>
              <w:t>的根证书</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169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密码协议实现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操作系统支持符合</w:t>
            </w:r>
            <w:r w:rsidRPr="00417422">
              <w:rPr>
                <w:rFonts w:ascii="仿宋" w:eastAsia="仿宋" w:hAnsi="仿宋" w:cs="Times New Roman"/>
                <w:kern w:val="0"/>
                <w:sz w:val="24"/>
                <w:lang w:eastAsia="en-US"/>
              </w:rPr>
              <w:t>GB/T 38636—2020</w:t>
            </w:r>
            <w:r w:rsidRPr="00417422">
              <w:rPr>
                <w:rFonts w:ascii="仿宋" w:eastAsia="仿宋" w:hAnsi="仿宋" w:cs="Times New Roman" w:hint="eastAsia"/>
                <w:color w:val="000000"/>
                <w:kern w:val="0"/>
                <w:sz w:val="24"/>
                <w:lang w:eastAsia="en-US" w:bidi="ar"/>
              </w:rPr>
              <w:t>的</w:t>
            </w:r>
            <w:r w:rsidRPr="00417422">
              <w:rPr>
                <w:rFonts w:ascii="仿宋" w:eastAsia="仿宋" w:hAnsi="仿宋" w:cs="Times New Roman"/>
                <w:kern w:val="0"/>
                <w:sz w:val="24"/>
                <w:lang w:eastAsia="en-US"/>
              </w:rPr>
              <w:t>TLCP</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170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安全管理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防火墙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操作系统提供防火墙配置管理工具，支持基于协议、网络地址、端口的访问控制规则配置，规则修改后立即生效；支持关闭指定服务和端口，包括但不限于关闭远程访问、共享访问等；支持防止</w:t>
            </w:r>
            <w:r w:rsidRPr="00417422">
              <w:rPr>
                <w:rFonts w:ascii="仿宋" w:eastAsia="仿宋" w:hAnsi="仿宋" w:cs="Times New Roman"/>
                <w:kern w:val="0"/>
                <w:sz w:val="24"/>
              </w:rPr>
              <w:t xml:space="preserve"> ARP </w:t>
            </w:r>
            <w:r w:rsidRPr="00417422">
              <w:rPr>
                <w:rFonts w:ascii="仿宋" w:eastAsia="仿宋" w:hAnsi="仿宋" w:cs="Times New Roman" w:hint="eastAsia"/>
                <w:color w:val="000000"/>
                <w:kern w:val="0"/>
                <w:sz w:val="24"/>
                <w:lang w:bidi="ar"/>
              </w:rPr>
              <w:t>欺骗攻击</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171</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安全框架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操作系统提供统一访问控制安全框架</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172</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三员管理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操作系统支持系统管理员、安全管理员、审计管理员分权管理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pStyle w:val="TableParagraph"/>
              <w:spacing w:before="189" w:line="280" w:lineRule="exact"/>
              <w:ind w:left="9" w:right="3"/>
              <w:jc w:val="center"/>
              <w:rPr>
                <w:rFonts w:ascii="仿宋" w:eastAsia="仿宋" w:hAnsi="仿宋" w:cs="Times New Roman"/>
                <w:color w:val="000000"/>
                <w:sz w:val="24"/>
                <w:lang w:eastAsia="en-US" w:bidi="ar"/>
              </w:rPr>
            </w:pPr>
            <w:r w:rsidRPr="00417422">
              <w:rPr>
                <w:rFonts w:ascii="仿宋" w:eastAsia="仿宋" w:hAnsi="仿宋" w:cs="Times New Roman"/>
                <w:color w:val="000000"/>
                <w:sz w:val="24"/>
                <w:lang w:eastAsia="en-US" w:bidi="ar"/>
              </w:rPr>
              <w:t>173</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文件完整性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操作系统支持静态文件度量（如</w:t>
            </w:r>
            <w:r w:rsidRPr="00417422">
              <w:rPr>
                <w:rFonts w:ascii="仿宋" w:eastAsia="仿宋" w:hAnsi="仿宋" w:cs="Times New Roman"/>
                <w:kern w:val="0"/>
                <w:sz w:val="24"/>
              </w:rPr>
              <w:t>IMA</w:t>
            </w:r>
            <w:r w:rsidRPr="00417422">
              <w:rPr>
                <w:rFonts w:ascii="仿宋" w:eastAsia="仿宋" w:hAnsi="仿宋" w:cs="Times New Roman" w:hint="eastAsia"/>
                <w:color w:val="000000"/>
                <w:kern w:val="0"/>
                <w:sz w:val="24"/>
                <w:lang w:bidi="ar"/>
              </w:rPr>
              <w:t>）和动态内存度量，保障特定文件及内存中运行程序的完整性</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174</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可信计算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操作系统支持机密计算框架，提供机密计算</w:t>
            </w:r>
            <w:r w:rsidRPr="00417422">
              <w:rPr>
                <w:rFonts w:ascii="仿宋" w:eastAsia="仿宋" w:hAnsi="仿宋" w:cs="Times New Roman"/>
                <w:kern w:val="0"/>
                <w:sz w:val="24"/>
              </w:rPr>
              <w:t>SDK</w:t>
            </w:r>
            <w:r w:rsidRPr="00417422">
              <w:rPr>
                <w:rFonts w:ascii="仿宋" w:eastAsia="仿宋" w:hAnsi="仿宋" w:cs="Times New Roman" w:hint="eastAsia"/>
                <w:color w:val="000000"/>
                <w:kern w:val="0"/>
                <w:sz w:val="24"/>
                <w:lang w:bidi="ar"/>
              </w:rPr>
              <w:t>，能接入</w:t>
            </w:r>
            <w:r w:rsidRPr="00417422">
              <w:rPr>
                <w:rFonts w:ascii="仿宋" w:eastAsia="仿宋" w:hAnsi="仿宋" w:cs="Times New Roman"/>
                <w:kern w:val="0"/>
                <w:sz w:val="24"/>
              </w:rPr>
              <w:t xml:space="preserve"> 1 </w:t>
            </w:r>
            <w:r w:rsidRPr="00417422">
              <w:rPr>
                <w:rFonts w:ascii="仿宋" w:eastAsia="仿宋" w:hAnsi="仿宋" w:cs="Times New Roman" w:hint="eastAsia"/>
                <w:color w:val="000000"/>
                <w:kern w:val="0"/>
                <w:sz w:val="24"/>
                <w:lang w:bidi="ar"/>
              </w:rPr>
              <w:t>种以上可信执行环境</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left"/>
              <w:rPr>
                <w:rFonts w:ascii="仿宋" w:eastAsia="仿宋" w:hAnsi="仿宋" w:cs="Times New Roman"/>
                <w:color w:val="000000"/>
                <w:kern w:val="0"/>
                <w:sz w:val="24"/>
                <w:lang w:eastAsia="en-US" w:bidi="ar"/>
              </w:rPr>
            </w:pPr>
            <w:r>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内核保护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操作系统支持内核完整性保护，保障内核不被非授权改变；提供内核模块加载黑名单机制</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176</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身份鉴别</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身份鉴别服务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用户标识使用帐户名和帐户</w:t>
            </w:r>
            <w:r w:rsidRPr="00417422">
              <w:rPr>
                <w:rFonts w:ascii="仿宋" w:eastAsia="仿宋" w:hAnsi="仿宋" w:cs="Times New Roman"/>
                <w:kern w:val="0"/>
                <w:sz w:val="24"/>
              </w:rPr>
              <w:t>ID</w:t>
            </w:r>
            <w:r w:rsidRPr="00417422">
              <w:rPr>
                <w:rFonts w:ascii="仿宋" w:eastAsia="仿宋" w:hAnsi="仿宋" w:cs="Times New Roman" w:hint="eastAsia"/>
                <w:color w:val="000000"/>
                <w:kern w:val="0"/>
                <w:sz w:val="24"/>
                <w:lang w:bidi="ar"/>
              </w:rPr>
              <w:t>，在操作系统的整个生存周期内用户标识具有</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唯一性；支持用户口令复杂度校验及强口令管理；支持用户口令有效期配置；支持口令鉴别失败控制；支持口令加密算法配置，用户口令进行加密后以不可逆的密文形式保存；支持禁止根帐户（</w:t>
            </w:r>
            <w:r w:rsidRPr="00417422">
              <w:rPr>
                <w:rFonts w:ascii="仿宋" w:eastAsia="仿宋" w:hAnsi="仿宋" w:cs="Times New Roman"/>
                <w:kern w:val="0"/>
                <w:sz w:val="24"/>
              </w:rPr>
              <w:t>root</w:t>
            </w:r>
            <w:r w:rsidRPr="00417422">
              <w:rPr>
                <w:rFonts w:ascii="仿宋" w:eastAsia="仿宋" w:hAnsi="仿宋" w:cs="Times New Roman" w:hint="eastAsia"/>
                <w:color w:val="000000"/>
                <w:kern w:val="0"/>
                <w:sz w:val="24"/>
                <w:lang w:bidi="ar"/>
              </w:rPr>
              <w:t>）远程登录设置</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177</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访问控制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自主访问控制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允许客体拥有者以普通帐户决定并控</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组对该客体的访问权则由客体拥有者</w:t>
            </w:r>
            <w:r w:rsidRPr="00417422">
              <w:rPr>
                <w:rFonts w:ascii="仿宋" w:eastAsia="仿宋" w:hAnsi="仿宋" w:cs="Times New Roman"/>
                <w:kern w:val="0"/>
                <w:sz w:val="24"/>
              </w:rPr>
              <w:t xml:space="preserve"> </w:t>
            </w:r>
            <w:r w:rsidRPr="00417422">
              <w:rPr>
                <w:rFonts w:ascii="仿宋" w:eastAsia="仿宋" w:hAnsi="仿宋" w:cs="Times New Roman" w:hint="eastAsia"/>
                <w:color w:val="000000"/>
                <w:kern w:val="0"/>
                <w:sz w:val="24"/>
                <w:lang w:bidi="ar"/>
              </w:rPr>
              <w:t>授予</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强制访问控制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操作系统支持对应用程序的访问控制与资源限制，包括对文件、网络等客体的访问控制；支持应用安装控制、应用执行控制</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179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安全审计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r w:rsidR="001D1029" w:rsidTr="00973F33">
        <w:trPr>
          <w:trHeight w:val="113"/>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spacing w:line="240" w:lineRule="exact"/>
              <w:jc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180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安全要求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漏洞管理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eastAsia="en-US" w:bidi="ar"/>
              </w:rPr>
            </w:pPr>
            <w:r w:rsidRPr="00417422">
              <w:rPr>
                <w:rFonts w:ascii="仿宋" w:eastAsia="仿宋" w:hAnsi="仿宋" w:cs="Times New Roman"/>
                <w:color w:val="000000"/>
                <w:kern w:val="0"/>
                <w:sz w:val="24"/>
                <w:lang w:eastAsia="en-US" w:bidi="ar"/>
              </w:rPr>
              <w:t>*</w:t>
            </w:r>
            <w:r w:rsidRPr="00417422">
              <w:rPr>
                <w:rFonts w:ascii="仿宋" w:eastAsia="仿宋" w:hAnsi="仿宋" w:cs="Times New Roman" w:hint="eastAsia"/>
                <w:color w:val="000000"/>
                <w:kern w:val="0"/>
                <w:sz w:val="24"/>
                <w:lang w:eastAsia="en-US" w:bidi="ar"/>
              </w:rPr>
              <w:t>漏洞管理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center"/>
              <w:textAlignment w:val="center"/>
              <w:rPr>
                <w:rFonts w:ascii="仿宋" w:eastAsia="仿宋" w:hAnsi="仿宋" w:cs="Times New Roman"/>
                <w:color w:val="000000"/>
                <w:kern w:val="0"/>
                <w:sz w:val="24"/>
                <w:lang w:eastAsia="en-US" w:bidi="ar"/>
              </w:rPr>
            </w:pPr>
            <w:r w:rsidRPr="00417422">
              <w:rPr>
                <w:rFonts w:ascii="仿宋" w:eastAsia="仿宋" w:hAnsi="仿宋" w:cs="Times New Roman" w:hint="eastAsia"/>
                <w:color w:val="000000"/>
                <w:kern w:val="0"/>
                <w:sz w:val="24"/>
                <w:lang w:eastAsia="en-US" w:bidi="ar"/>
              </w:rPr>
              <w:t>否</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417422" w:rsidRDefault="001D1029" w:rsidP="00973F33">
            <w:pPr>
              <w:widowControl/>
              <w:spacing w:line="240" w:lineRule="exact"/>
              <w:jc w:val="left"/>
              <w:textAlignment w:val="center"/>
              <w:rPr>
                <w:rFonts w:ascii="仿宋" w:eastAsia="仿宋" w:hAnsi="仿宋" w:cs="Times New Roman"/>
                <w:color w:val="000000"/>
                <w:kern w:val="0"/>
                <w:sz w:val="24"/>
                <w:lang w:bidi="ar"/>
              </w:rPr>
            </w:pPr>
            <w:r w:rsidRPr="00417422">
              <w:rPr>
                <w:rFonts w:ascii="仿宋" w:eastAsia="仿宋" w:hAnsi="仿宋" w:cs="Times New Roman" w:hint="eastAsia"/>
                <w:color w:val="000000"/>
                <w:kern w:val="0"/>
                <w:sz w:val="24"/>
                <w:lang w:bidi="ar"/>
              </w:rPr>
              <w:t>操作系统支持漏洞编号，每个漏洞独立编号，可直接使用</w:t>
            </w:r>
            <w:r w:rsidRPr="00417422">
              <w:rPr>
                <w:rFonts w:ascii="仿宋" w:eastAsia="仿宋" w:hAnsi="仿宋" w:cs="Times New Roman"/>
                <w:kern w:val="0"/>
                <w:sz w:val="24"/>
              </w:rPr>
              <w:t>NVDB</w:t>
            </w:r>
            <w:r w:rsidRPr="00417422">
              <w:rPr>
                <w:rFonts w:ascii="仿宋" w:eastAsia="仿宋" w:hAnsi="仿宋" w:cs="Times New Roman" w:hint="eastAsia"/>
                <w:color w:val="000000"/>
                <w:kern w:val="0"/>
                <w:sz w:val="24"/>
                <w:lang w:bidi="ar"/>
              </w:rPr>
              <w:t>、</w:t>
            </w:r>
            <w:r w:rsidRPr="00417422">
              <w:rPr>
                <w:rFonts w:ascii="仿宋" w:eastAsia="仿宋" w:hAnsi="仿宋" w:cs="Times New Roman"/>
                <w:kern w:val="0"/>
                <w:sz w:val="24"/>
              </w:rPr>
              <w:t>CNVD</w:t>
            </w:r>
            <w:r w:rsidRPr="00417422">
              <w:rPr>
                <w:rFonts w:ascii="仿宋" w:eastAsia="仿宋" w:hAnsi="仿宋" w:cs="Times New Roman" w:hint="eastAsia"/>
                <w:color w:val="000000"/>
                <w:kern w:val="0"/>
                <w:sz w:val="24"/>
                <w:lang w:bidi="ar"/>
              </w:rPr>
              <w:t>或</w:t>
            </w:r>
            <w:r w:rsidRPr="00417422">
              <w:rPr>
                <w:rFonts w:ascii="仿宋" w:eastAsia="仿宋" w:hAnsi="仿宋" w:cs="Times New Roman"/>
                <w:kern w:val="0"/>
                <w:sz w:val="24"/>
              </w:rPr>
              <w:t>CVE</w:t>
            </w:r>
            <w:r w:rsidRPr="00417422">
              <w:rPr>
                <w:rFonts w:ascii="仿宋" w:eastAsia="仿宋" w:hAnsi="仿宋" w:cs="Times New Roman" w:hint="eastAsia"/>
                <w:color w:val="000000"/>
                <w:kern w:val="0"/>
                <w:sz w:val="24"/>
                <w:lang w:bidi="ar"/>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Pr>
          <w:p w:rsidR="001D1029" w:rsidRDefault="001D1029" w:rsidP="00973F33">
            <w:pPr>
              <w:spacing w:line="240" w:lineRule="exact"/>
              <w:jc w:val="left"/>
              <w:rPr>
                <w:rFonts w:ascii="仿宋" w:eastAsia="仿宋" w:hAnsi="仿宋" w:cs="黑体"/>
                <w:color w:val="000000"/>
                <w:sz w:val="24"/>
              </w:rPr>
            </w:pPr>
            <w:r>
              <w:rPr>
                <w:rFonts w:ascii="仿宋" w:eastAsia="仿宋" w:hAnsi="仿宋" w:cs="黑体"/>
                <w:color w:val="000000"/>
                <w:sz w:val="24"/>
              </w:rPr>
              <w:t>否</w:t>
            </w:r>
          </w:p>
        </w:tc>
      </w:tr>
    </w:tbl>
    <w:p w:rsidR="001D1029" w:rsidRDefault="001D1029" w:rsidP="001D1029">
      <w:pPr>
        <w:spacing w:line="360" w:lineRule="auto"/>
        <w:rPr>
          <w:rFonts w:ascii="Times New Roman" w:eastAsia="仿宋" w:hAnsi="仿宋" w:cs="Times New Roman"/>
          <w:iCs/>
          <w:sz w:val="32"/>
          <w:szCs w:val="32"/>
        </w:rPr>
      </w:pP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hint="eastAsia"/>
          <w:sz w:val="32"/>
          <w:szCs w:val="32"/>
        </w:rPr>
        <w:t xml:space="preserve">1.2 </w:t>
      </w:r>
      <w:r>
        <w:rPr>
          <w:rFonts w:ascii="Times New Roman" w:eastAsia="仿宋" w:hAnsi="仿宋" w:cs="Times New Roman"/>
          <w:sz w:val="32"/>
          <w:szCs w:val="32"/>
        </w:rPr>
        <w:t>商务要求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本商务要求共有“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25 </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0 </w:t>
      </w:r>
      <w:r>
        <w:rPr>
          <w:rFonts w:ascii="Times New Roman" w:eastAsia="仿宋" w:hAnsi="仿宋" w:cs="Times New Roman"/>
          <w:iCs/>
          <w:sz w:val="32"/>
          <w:szCs w:val="32"/>
        </w:rPr>
        <w:t>项，“△”指标</w:t>
      </w:r>
      <w:r>
        <w:rPr>
          <w:rFonts w:ascii="Times New Roman" w:eastAsia="仿宋" w:hAnsi="仿宋" w:cs="Times New Roman"/>
          <w:iCs/>
          <w:sz w:val="32"/>
          <w:szCs w:val="32"/>
          <w:u w:val="single"/>
        </w:rPr>
        <w:t xml:space="preserve">  3  </w:t>
      </w:r>
      <w:r>
        <w:rPr>
          <w:rFonts w:ascii="Times New Roman" w:eastAsia="仿宋" w:hAnsi="仿宋" w:cs="Times New Roman"/>
          <w:iCs/>
          <w:sz w:val="32"/>
          <w:szCs w:val="32"/>
        </w:rPr>
        <w:t>项</w:t>
      </w:r>
    </w:p>
    <w:p w:rsidR="001D1029" w:rsidRDefault="001D1029" w:rsidP="001D1029">
      <w:pPr>
        <w:numPr>
          <w:ilvl w:val="0"/>
          <w:numId w:val="21"/>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服务要求</w:t>
      </w:r>
    </w:p>
    <w:tbl>
      <w:tblPr>
        <w:tblW w:w="4997" w:type="pct"/>
        <w:tblLook w:val="04A0" w:firstRow="1" w:lastRow="0" w:firstColumn="1" w:lastColumn="0" w:noHBand="0" w:noVBand="1"/>
      </w:tblPr>
      <w:tblGrid>
        <w:gridCol w:w="647"/>
        <w:gridCol w:w="647"/>
        <w:gridCol w:w="645"/>
        <w:gridCol w:w="5427"/>
        <w:gridCol w:w="925"/>
      </w:tblGrid>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序号</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重要性</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内容</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服务要求标准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是否提供证明材料及方式</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jc w:val="center"/>
              <w:textAlignment w:val="top"/>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交付要求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（一）交付要求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交付地点为上海</w:t>
            </w:r>
            <w:r>
              <w:rPr>
                <w:rFonts w:ascii="Times New Roman" w:eastAsia="仿宋_GB2312" w:hAnsi="宋体" w:cs="Times New Roman" w:hint="eastAsia"/>
                <w:color w:val="000000"/>
                <w:kern w:val="0"/>
                <w:sz w:val="22"/>
                <w:szCs w:val="22"/>
              </w:rPr>
              <w:t>、</w:t>
            </w:r>
            <w:r>
              <w:rPr>
                <w:rFonts w:ascii="Times New Roman" w:eastAsia="仿宋_GB2312" w:hAnsi="宋体" w:cs="Times New Roman"/>
                <w:color w:val="000000"/>
                <w:kern w:val="0"/>
                <w:sz w:val="22"/>
                <w:szCs w:val="22"/>
              </w:rPr>
              <w:t>北京，具体位置以采购人指定位置为准。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供应商应在合同签订后</w:t>
            </w:r>
            <w:r>
              <w:rPr>
                <w:rFonts w:ascii="Times New Roman" w:eastAsia="仿宋_GB2312" w:hAnsi="宋体" w:cs="Times New Roman" w:hint="eastAsia"/>
                <w:color w:val="000000"/>
                <w:kern w:val="0"/>
                <w:sz w:val="22"/>
                <w:szCs w:val="22"/>
              </w:rPr>
              <w:t>，</w:t>
            </w:r>
            <w:r>
              <w:rPr>
                <w:rFonts w:ascii="Times New Roman" w:eastAsia="仿宋_GB2312" w:hAnsi="宋体" w:cs="Times New Roman"/>
                <w:color w:val="000000"/>
                <w:kern w:val="0"/>
                <w:sz w:val="22"/>
                <w:szCs w:val="22"/>
              </w:rPr>
              <w:t>60</w:t>
            </w:r>
            <w:r>
              <w:rPr>
                <w:rFonts w:ascii="Times New Roman" w:eastAsia="仿宋_GB2312" w:hAnsi="宋体" w:cs="Times New Roman"/>
                <w:color w:val="000000"/>
                <w:kern w:val="0"/>
                <w:sz w:val="22"/>
                <w:szCs w:val="22"/>
              </w:rPr>
              <w:t>个日历日内</w:t>
            </w:r>
            <w:r>
              <w:rPr>
                <w:rFonts w:ascii="Times New Roman" w:eastAsia="仿宋_GB2312" w:hAnsi="宋体" w:cs="Times New Roman" w:hint="eastAsia"/>
                <w:color w:val="000000"/>
                <w:kern w:val="0"/>
                <w:sz w:val="22"/>
                <w:szCs w:val="22"/>
              </w:rPr>
              <w:t>交货</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供应商按照采购配置清单，提供完好、全新、未使用过的硬件产品。</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64"/>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供货前，应按照采购人要求，提前准备好相关供货材料和信息（包括设备型号、规格、数量、序列号等），配合采购人完成到货清点、检查、到货验收等工作。</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供应商负责开箱验货，检查产品到货情况。</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安装调试要求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（二）安装调试要求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04"/>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本次采购的所有硬件产品均要求提供免费上门安装调试服务，其中</w:t>
            </w:r>
            <w:r>
              <w:rPr>
                <w:rFonts w:ascii="Times New Roman" w:eastAsia="仿宋_GB2312" w:hAnsi="宋体" w:cs="Times New Roman" w:hint="eastAsia"/>
                <w:color w:val="000000"/>
                <w:kern w:val="0"/>
                <w:sz w:val="22"/>
                <w:szCs w:val="22"/>
              </w:rPr>
              <w:t>原厂商负责提供设备初始安装服务，包括但不限于上架、上电、带外管理口配置、硬件固件安装、硬件驱动的安装、</w:t>
            </w:r>
            <w:r>
              <w:rPr>
                <w:rFonts w:ascii="Times New Roman" w:eastAsia="仿宋_GB2312" w:hAnsi="宋体" w:cs="Times New Roman" w:hint="eastAsia"/>
                <w:color w:val="000000"/>
                <w:kern w:val="0"/>
                <w:sz w:val="22"/>
                <w:szCs w:val="22"/>
              </w:rPr>
              <w:t>RAID</w:t>
            </w:r>
            <w:r>
              <w:rPr>
                <w:rFonts w:ascii="Times New Roman" w:eastAsia="仿宋_GB2312" w:hAnsi="宋体" w:cs="Times New Roman" w:hint="eastAsia"/>
                <w:color w:val="000000"/>
                <w:kern w:val="0"/>
                <w:sz w:val="22"/>
                <w:szCs w:val="22"/>
              </w:rPr>
              <w:t>配置等；供应商负责完成供货设备上架后的跳线、基础理线、标签制作粘贴（标签材料由供应商提供），如采购人有需要，还需进行操作系统（操作系统介质由采购人提供）安装。如设备上有接地点，需要供应商免费提供接地线并完成接地线的连接。</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w:t>
            </w:r>
            <w:r>
              <w:rPr>
                <w:rFonts w:ascii="Times New Roman" w:eastAsia="仿宋_GB2312" w:hAnsi="宋体" w:cs="Times New Roman" w:hint="eastAsia"/>
                <w:color w:val="000000"/>
                <w:kern w:val="0"/>
                <w:sz w:val="22"/>
                <w:szCs w:val="22"/>
              </w:rPr>
              <w:t>服务</w:t>
            </w:r>
            <w:r>
              <w:rPr>
                <w:rFonts w:ascii="Times New Roman" w:eastAsia="仿宋_GB2312" w:hAnsi="宋体" w:cs="Times New Roman"/>
                <w:color w:val="000000"/>
                <w:kern w:val="0"/>
                <w:sz w:val="22"/>
                <w:szCs w:val="22"/>
              </w:rPr>
              <w:t>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维保服务要求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维保期限</w:t>
            </w:r>
          </w:p>
        </w:tc>
        <w:tc>
          <w:tcPr>
            <w:tcW w:w="559"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服务器</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年的免费原厂维保服务。维保服务期内故障存储介质不予以返还。</w:t>
            </w:r>
          </w:p>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交换机</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hint="eastAsia"/>
                <w:color w:val="000000"/>
                <w:kern w:val="0"/>
                <w:sz w:val="22"/>
                <w:szCs w:val="22"/>
              </w:rPr>
              <w:t>6</w:t>
            </w:r>
            <w:r>
              <w:rPr>
                <w:rFonts w:ascii="Times New Roman" w:eastAsia="仿宋_GB2312" w:hAnsi="宋体" w:cs="Times New Roman"/>
                <w:color w:val="000000"/>
                <w:kern w:val="0"/>
                <w:sz w:val="22"/>
                <w:szCs w:val="22"/>
              </w:rPr>
              <w:t>年的免费原厂维保服务。维保服务期内故障存储介质不予以返还。</w:t>
            </w:r>
          </w:p>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服务器操作系统初验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年的免费原厂维保服务。</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服务响应要求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152"/>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）为合同清单中的设备及模块提供相应维保等级的硬件保修服务，在维保期内提供充足相同型号的备品备件，确保清单内设备在出现硬件故障时，服务商应及时将备件送达用户现场，提供</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服务，即每周</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天每天</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小时受理备品备件服务，在收到备件请求后在</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小时将备件送达用户现场；</w:t>
            </w:r>
            <w:r>
              <w:rPr>
                <w:rFonts w:ascii="Times New Roman" w:eastAsia="仿宋_GB2312" w:hAnsi="宋体" w:cs="Times New Roman" w:hint="eastAsia"/>
                <w:color w:val="000000"/>
                <w:kern w:val="0"/>
                <w:sz w:val="22"/>
                <w:szCs w:val="22"/>
              </w:rPr>
              <w:t>确保</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享有备件资源优先获取和应急处置的权利。</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）供应商提供</w:t>
            </w:r>
            <w:r>
              <w:rPr>
                <w:rFonts w:ascii="Times New Roman" w:eastAsia="仿宋_GB2312" w:hAnsi="宋体" w:cs="Times New Roman" w:hint="eastAsia"/>
                <w:color w:val="000000"/>
                <w:sz w:val="22"/>
                <w:szCs w:val="22"/>
              </w:rPr>
              <w:t>7</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24</w:t>
            </w:r>
            <w:r>
              <w:rPr>
                <w:rFonts w:ascii="Times New Roman" w:eastAsia="仿宋_GB2312" w:hAnsi="宋体" w:cs="Times New Roman" w:hint="eastAsia"/>
                <w:color w:val="000000"/>
                <w:sz w:val="22"/>
                <w:szCs w:val="22"/>
              </w:rPr>
              <w:t>小时电话热线和</w:t>
            </w:r>
            <w:r>
              <w:rPr>
                <w:rFonts w:ascii="Times New Roman" w:eastAsia="仿宋_GB2312" w:hAnsi="宋体" w:cs="Times New Roman" w:hint="eastAsia"/>
                <w:color w:val="000000"/>
                <w:sz w:val="22"/>
                <w:szCs w:val="22"/>
              </w:rPr>
              <w:t>E-mail</w:t>
            </w:r>
            <w:r>
              <w:rPr>
                <w:rFonts w:ascii="Times New Roman" w:eastAsia="仿宋_GB2312" w:hAnsi="宋体" w:cs="Times New Roman" w:hint="eastAsia"/>
                <w:color w:val="000000"/>
                <w:sz w:val="22"/>
                <w:szCs w:val="22"/>
              </w:rPr>
              <w:t>技术支持，方便采购人即时的技术咨询，解答疑问。供应商提供的电话热线应当即时进行提供回复，</w:t>
            </w:r>
            <w:r>
              <w:rPr>
                <w:rFonts w:ascii="Times New Roman" w:eastAsia="仿宋_GB2312" w:hAnsi="宋体" w:cs="Times New Roman" w:hint="eastAsia"/>
                <w:color w:val="000000"/>
                <w:sz w:val="22"/>
                <w:szCs w:val="22"/>
              </w:rPr>
              <w:t>E</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mail</w:t>
            </w:r>
            <w:r>
              <w:rPr>
                <w:rFonts w:ascii="Times New Roman" w:eastAsia="仿宋_GB2312" w:hAnsi="宋体" w:cs="Times New Roman" w:hint="eastAsia"/>
                <w:color w:val="000000"/>
                <w:sz w:val="22"/>
                <w:szCs w:val="22"/>
              </w:rPr>
              <w:t>技术支持应当在收到采购人咨询后</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小时内回复；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3</w:t>
            </w:r>
            <w:r>
              <w:rPr>
                <w:rFonts w:ascii="Times New Roman" w:eastAsia="仿宋_GB2312" w:hAnsi="宋体" w:cs="Times New Roman" w:hint="eastAsia"/>
                <w:color w:val="000000"/>
                <w:sz w:val="22"/>
                <w:szCs w:val="22"/>
              </w:rPr>
              <w:t>）供应商应指定支持工程师主岗及备岗，不得随意更换，如需更换需提前通知采购人，待采购人同意后方可更换；</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1728"/>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在产品使用过程中遇到电话和</w:t>
            </w:r>
            <w:r>
              <w:rPr>
                <w:rFonts w:ascii="Times New Roman" w:eastAsia="仿宋_GB2312" w:hAnsi="宋体" w:cs="Times New Roman" w:hint="eastAsia"/>
                <w:color w:val="000000"/>
                <w:kern w:val="0"/>
                <w:sz w:val="22"/>
                <w:szCs w:val="22"/>
              </w:rPr>
              <w:t>E-mail</w:t>
            </w:r>
            <w:r>
              <w:rPr>
                <w:rFonts w:ascii="Times New Roman" w:eastAsia="仿宋_GB2312" w:hAnsi="宋体" w:cs="Times New Roman" w:hint="eastAsia"/>
                <w:color w:val="000000"/>
                <w:kern w:val="0"/>
                <w:sz w:val="22"/>
                <w:szCs w:val="22"/>
              </w:rPr>
              <w:t>方式无法解决的问题，供应商或原厂商则须</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小时内响应、供应商或原厂商派遣技术人员在接到采购人通知后</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小时内到达采购人现场，</w:t>
            </w:r>
            <w:r>
              <w:rPr>
                <w:rFonts w:ascii="Times New Roman" w:eastAsia="仿宋_GB2312" w:hAnsi="宋体" w:cs="Times New Roman"/>
                <w:color w:val="000000"/>
                <w:kern w:val="0"/>
                <w:sz w:val="22"/>
                <w:szCs w:val="22"/>
              </w:rPr>
              <w:t>8</w:t>
            </w:r>
            <w:r>
              <w:rPr>
                <w:rFonts w:ascii="Times New Roman" w:eastAsia="仿宋_GB2312" w:hAnsi="宋体" w:cs="Times New Roman" w:hint="eastAsia"/>
                <w:color w:val="000000"/>
                <w:kern w:val="0"/>
                <w:sz w:val="22"/>
                <w:szCs w:val="22"/>
              </w:rPr>
              <w:t>小时内修复。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152"/>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如发生产品问题后，采购人认为属于紧急事件，影响到正常业务，供应商或原厂商须提供本地的紧急情况响应，供应商或原厂商则需</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小时以内供应商应派遣技术人员应到达现场解决问题，</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小时内修复至可用；如遇非支持范围的问题，供应商技术人员现场确认后，提出解决建议。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特保</w:t>
            </w:r>
            <w:r>
              <w:rPr>
                <w:rFonts w:ascii="Times New Roman" w:eastAsia="仿宋_GB2312" w:hAnsi="宋体" w:cs="Times New Roman"/>
                <w:color w:val="000000"/>
                <w:kern w:val="0"/>
                <w:sz w:val="22"/>
                <w:szCs w:val="22"/>
              </w:rPr>
              <w:t>支持：</w:t>
            </w:r>
            <w:r>
              <w:rPr>
                <w:rFonts w:ascii="Times New Roman" w:eastAsia="仿宋_GB2312" w:hAnsi="宋体" w:cs="Times New Roman" w:hint="eastAsia"/>
                <w:color w:val="000000"/>
                <w:kern w:val="0"/>
                <w:sz w:val="22"/>
                <w:szCs w:val="22"/>
              </w:rPr>
              <w:t>在采购人特保期（特保期是指：如“两会”、“国庆”等国家重要会议及节日和</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或其它国家级政治敏感时期及采购人指定的特殊日期如系统上线等）内，如采购人需要，则供应商或原厂商须免费提供相关工程师驻守服务</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）定期巡检：设备原厂商按照采购人要求每季度至少进行一次设备巡检，巡检结束后提交巡检报告。</w:t>
            </w:r>
            <w:r>
              <w:rPr>
                <w:rFonts w:ascii="Times New Roman" w:eastAsia="仿宋_GB2312" w:hAnsi="宋体" w:cs="Times New Roman" w:hint="eastAsia"/>
                <w:color w:val="000000"/>
                <w:kern w:val="0"/>
                <w:sz w:val="22"/>
                <w:szCs w:val="22"/>
              </w:rPr>
              <w:t>每年</w:t>
            </w:r>
            <w:r>
              <w:rPr>
                <w:rFonts w:ascii="Times New Roman" w:eastAsia="仿宋_GB2312" w:hAnsi="宋体" w:cs="Times New Roman"/>
                <w:color w:val="000000"/>
                <w:kern w:val="0"/>
                <w:sz w:val="22"/>
                <w:szCs w:val="22"/>
              </w:rPr>
              <w:t>12</w:t>
            </w:r>
            <w:r>
              <w:rPr>
                <w:rFonts w:ascii="Times New Roman" w:eastAsia="仿宋_GB2312" w:hAnsi="宋体" w:cs="Times New Roman"/>
                <w:color w:val="000000"/>
                <w:kern w:val="0"/>
                <w:sz w:val="22"/>
                <w:szCs w:val="22"/>
              </w:rPr>
              <w:t>月底根据</w:t>
            </w:r>
            <w:r>
              <w:rPr>
                <w:rFonts w:ascii="Times New Roman" w:eastAsia="仿宋_GB2312" w:hAnsi="宋体" w:cs="Times New Roman" w:hint="eastAsia"/>
                <w:color w:val="000000"/>
                <w:kern w:val="0"/>
                <w:sz w:val="22"/>
                <w:szCs w:val="22"/>
              </w:rPr>
              <w:t>采购</w:t>
            </w:r>
            <w:r>
              <w:rPr>
                <w:rFonts w:ascii="Times New Roman" w:eastAsia="仿宋_GB2312" w:hAnsi="宋体" w:cs="Times New Roman"/>
                <w:color w:val="000000"/>
                <w:kern w:val="0"/>
                <w:sz w:val="22"/>
                <w:szCs w:val="22"/>
              </w:rPr>
              <w:t>人统一安排提供</w:t>
            </w:r>
            <w:r>
              <w:rPr>
                <w:rFonts w:ascii="Times New Roman" w:eastAsia="仿宋_GB2312" w:hAnsi="宋体" w:cs="Times New Roman" w:hint="eastAsia"/>
                <w:color w:val="000000"/>
                <w:kern w:val="0"/>
                <w:sz w:val="22"/>
                <w:szCs w:val="22"/>
              </w:rPr>
              <w:t>一次年度</w:t>
            </w:r>
            <w:r>
              <w:rPr>
                <w:rFonts w:ascii="Times New Roman" w:eastAsia="仿宋_GB2312" w:hAnsi="宋体" w:cs="Times New Roman"/>
                <w:color w:val="000000"/>
                <w:kern w:val="0"/>
                <w:sz w:val="22"/>
                <w:szCs w:val="22"/>
              </w:rPr>
              <w:t>服务报告</w:t>
            </w:r>
            <w:r>
              <w:rPr>
                <w:rFonts w:ascii="Times New Roman" w:eastAsia="仿宋_GB2312" w:hAnsi="宋体" w:cs="Times New Roman" w:hint="eastAsia"/>
                <w:color w:val="000000"/>
                <w:kern w:val="0"/>
                <w:sz w:val="22"/>
                <w:szCs w:val="22"/>
              </w:rPr>
              <w:t>，对</w:t>
            </w:r>
            <w:r>
              <w:rPr>
                <w:rFonts w:ascii="Times New Roman" w:eastAsia="仿宋_GB2312" w:hAnsi="宋体" w:cs="Times New Roman"/>
                <w:color w:val="000000"/>
                <w:kern w:val="0"/>
                <w:sz w:val="22"/>
                <w:szCs w:val="22"/>
              </w:rPr>
              <w:t>年度维护服务</w:t>
            </w:r>
            <w:r>
              <w:rPr>
                <w:rFonts w:ascii="Times New Roman" w:eastAsia="仿宋_GB2312" w:hAnsi="宋体" w:cs="Times New Roman" w:hint="eastAsia"/>
                <w:color w:val="000000"/>
                <w:kern w:val="0"/>
                <w:sz w:val="22"/>
                <w:szCs w:val="22"/>
              </w:rPr>
              <w:t>进行</w:t>
            </w:r>
            <w:r>
              <w:rPr>
                <w:rFonts w:ascii="Times New Roman" w:eastAsia="仿宋_GB2312" w:hAnsi="宋体" w:cs="Times New Roman"/>
                <w:color w:val="000000"/>
                <w:kern w:val="0"/>
                <w:sz w:val="22"/>
                <w:szCs w:val="22"/>
              </w:rPr>
              <w:t>总结。</w:t>
            </w:r>
          </w:p>
        </w:tc>
        <w:tc>
          <w:tcPr>
            <w:tcW w:w="558" w:type="pct"/>
            <w:tcBorders>
              <w:top w:val="single" w:sz="4" w:space="0" w:color="000000"/>
              <w:left w:val="single" w:sz="4" w:space="0" w:color="000000"/>
              <w:bottom w:val="single" w:sz="4" w:space="0" w:color="auto"/>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（一）供应商要求</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供应商须承诺严格按照采购人要求在项目各阶段提供相应交付文档。</w:t>
            </w: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（二）交付文档要求</w:t>
            </w:r>
          </w:p>
        </w:tc>
        <w:tc>
          <w:tcPr>
            <w:tcW w:w="558" w:type="pct"/>
            <w:vMerge w:val="restart"/>
            <w:tcBorders>
              <w:top w:val="single" w:sz="4" w:space="0" w:color="auto"/>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服务期内，如采购人提出要求，供应商需提供符合要求的文档。</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（三）文档规范</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供应商在本需求书项下所提供的档案遵循一下标准：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供应商所提供的文档主体为中文。</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准确：文档的内容，必须真实的反映本需求书规定该阶段的工作内容，行文表达清晰、准确简练。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color w:val="000000"/>
                <w:kern w:val="0"/>
                <w:sz w:val="22"/>
                <w:szCs w:val="22"/>
              </w:rPr>
              <w:t>简要：项目相关文档应该简洁明了。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4. </w:t>
            </w:r>
            <w:r>
              <w:rPr>
                <w:rFonts w:ascii="Times New Roman" w:eastAsia="仿宋_GB2312" w:hAnsi="宋体" w:cs="Times New Roman"/>
                <w:color w:val="000000"/>
                <w:kern w:val="0"/>
                <w:sz w:val="22"/>
                <w:szCs w:val="22"/>
              </w:rPr>
              <w:t>实用：项目相关的文档应可供专业技术人员重复操作时进行参考。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5. </w:t>
            </w:r>
            <w:r>
              <w:rPr>
                <w:rFonts w:ascii="Times New Roman" w:eastAsia="仿宋_GB2312" w:hAnsi="宋体" w:cs="Times New Roman"/>
                <w:color w:val="000000"/>
                <w:kern w:val="0"/>
                <w:sz w:val="22"/>
                <w:szCs w:val="22"/>
              </w:rPr>
              <w:t>合规：文档的规范性是指文档的封面、目录大纲、格式等符合统一规范。术语的含义以及图示符号等符号有关技术规范的规定。</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根据《中华人民共和国网络安全法》，供应商向采购人提供的产品和服务必须遵守《中华人民共和国网络安全法》的相关规定，包括但不限于：</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当采购人提出要求时，供应商须配合采购人进行安全审查，包含但不限于网络安全审查、数据安全检查和供应链安全检查等。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如采购人要求，供应商需提供向采购人服务的雇员（或代理人）信息，包括但不限于人员身份验证、工作技能、教育背景等信息。采购人认为必要时，供应商还应审查其为采购人提供服务的雇员（或代理人）是否无犯罪记录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采购人可根据需要与供应商为其提供服务的雇员（或代理人）单独签署保密协议。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如采购人要求，供应商为采购人提供服务的雇员（或代理人）须接受安全保护培训。</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供应商应在设计、开发、生产、交付等环节加强安全管理，应识别安全风险，供应商需采取适当的措施保障安全并制定安全策略。</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采购人有权根据项目实际情况，要求</w:t>
            </w:r>
            <w:r>
              <w:rPr>
                <w:rFonts w:ascii="Times New Roman" w:eastAsia="仿宋_GB2312" w:hAnsi="宋体" w:cs="Times New Roman" w:hint="eastAsia"/>
                <w:color w:val="000000"/>
                <w:kern w:val="0"/>
                <w:sz w:val="22"/>
                <w:szCs w:val="22"/>
              </w:rPr>
              <w:t>供应商</w:t>
            </w:r>
            <w:r>
              <w:rPr>
                <w:rFonts w:ascii="Times New Roman" w:eastAsia="仿宋_GB2312" w:hAnsi="宋体" w:cs="Times New Roman"/>
                <w:color w:val="000000"/>
                <w:kern w:val="0"/>
                <w:sz w:val="22"/>
                <w:szCs w:val="22"/>
              </w:rPr>
              <w:t>对提供的产品，定期进行安全漏洞扫描和安全渗透测试或进行安全认证。供应商在发现其产品存在安全缺陷和漏洞时，有义务及时书面告知采购人并积极配合处置，尽快采取适当的措施修正或减轻发现的威胁，建立应急响应机制和制定应急处置预案，不得隐瞒漏洞、不得设置后门或恶意程序。</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41"/>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供应商提供的产品或服务须符合网络安全审查要求。如未通过安全审查，采购人可以</w:t>
            </w:r>
            <w:r>
              <w:rPr>
                <w:rFonts w:ascii="Times New Roman" w:eastAsia="仿宋_GB2312" w:hAnsi="宋体" w:cs="Times New Roman" w:hint="eastAsia"/>
                <w:color w:val="000000"/>
                <w:kern w:val="0"/>
                <w:sz w:val="22"/>
                <w:szCs w:val="22"/>
              </w:rPr>
              <w:t>有权</w:t>
            </w:r>
            <w:r>
              <w:rPr>
                <w:rFonts w:ascii="Times New Roman" w:eastAsia="仿宋_GB2312" w:hAnsi="宋体" w:cs="Times New Roman"/>
                <w:color w:val="000000"/>
                <w:kern w:val="0"/>
                <w:sz w:val="22"/>
                <w:szCs w:val="22"/>
              </w:rPr>
              <w:t>解除合同，且不需要承担任何违约或者其他赔偿责任。如供应商提供的产品或服务（含芯片等配件）已被网络安全审查办公室依法作出不予通过网络安全审查结论的，采购人有权拒绝其响应或解除采购合同不予采购，且采购人不需要承担任何解除合同后的违约或者其他赔偿责任。</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25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r>
              <w:rPr>
                <w:rFonts w:ascii="Times New Roman" w:eastAsia="仿宋_GB2312" w:hAnsi="宋体" w:cs="Times New Roman"/>
                <w:color w:val="000000"/>
                <w:kern w:val="0"/>
                <w:sz w:val="22"/>
                <w:szCs w:val="22"/>
              </w:rPr>
              <w:t>其他安全要求</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）对于因非正版软件或硬件引发的故障，供应商只负责判断故障原因，并将故障情况反映给采购人及采购人相关负责人。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）供应商有义务严守采购人及采购人的商业秘密、国家秘密、内部资料和信息，不以任何的形式将采购人及采购人数据资料带出工作现场。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）供应商在服务过程中如果对供应商运行正常的硬件或软件因误操作造成损坏，供应商应负责修复或更换。</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说明：以上安全要求未尽内容以最终签订的合同为准。</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到货</w:t>
            </w:r>
            <w:r>
              <w:rPr>
                <w:rFonts w:ascii="Times New Roman" w:eastAsia="仿宋_GB2312" w:hAnsi="宋体" w:cs="Times New Roman" w:hint="eastAsia"/>
                <w:color w:val="000000"/>
                <w:kern w:val="0"/>
                <w:sz w:val="22"/>
                <w:szCs w:val="22"/>
              </w:rPr>
              <w:t>签收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440"/>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供应商发货前应提前</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向采购人提供发货清单及有关技术规范，以便采购人安排接收和安装准备工作。供应商应对产品的各部分进行详细检查和试验，保证零部件齐全，并根据采购人的需求，向采购人递交检查试验记录。采购人应及时接收产品，并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检查产品外箱包装情况。如产品外箱包装受损或发现合同设备包装箱件数不符，采购人应如实在交货清单上详细批注。对供应商误发的产品，采购人发现后及时通知供应商，供应商应于当日取回，由此发生的产品毁损风险及由此发生的一切费用由供应商自行承担。如因供应商交货的过失导致逾期交货，供应商应承担违约责任，赔偿因此给采购人造成的损失并自行承担由此发生的一切费用。供应商应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个日历日内陪同采购人进行产品检查、货物清点等（见附件</w:t>
            </w:r>
            <w:r>
              <w:rPr>
                <w:rFonts w:ascii="Times New Roman" w:eastAsia="仿宋_GB2312" w:hAnsi="宋体" w:cs="Times New Roman" w:hint="eastAsia"/>
                <w:color w:val="000000"/>
                <w:kern w:val="0"/>
                <w:sz w:val="22"/>
                <w:szCs w:val="22"/>
              </w:rPr>
              <w:t>1</w:t>
            </w:r>
            <w:r>
              <w:rPr>
                <w:rFonts w:ascii="Times New Roman" w:eastAsia="仿宋_GB2312" w:hAnsi="宋体" w:cs="Times New Roman" w:hint="eastAsia"/>
                <w:color w:val="000000"/>
                <w:kern w:val="0"/>
                <w:sz w:val="22"/>
                <w:szCs w:val="22"/>
              </w:rPr>
              <w:t>：到货签收单）。完成产品清点</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个日历日内，采购人完成产品接收确认。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供应商应在采购人接收产品后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个日历日内完成设备（含相关软件）的安装、调试，完成与本项目相关的系统软硬件的集成安装、性能调试、正确性验证等工作及其他验收前必需的服务，并提请采购人进行初验。采购人应在供应商提请初验后</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个日历日内，对产品的名称、数量、规格、配置、产地、性能、生产厂商等是否符合合同约定进行初验。</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864"/>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初验后试运行</w:t>
            </w:r>
            <w:r>
              <w:rPr>
                <w:rFonts w:ascii="Times New Roman" w:eastAsia="仿宋_GB2312" w:hAnsi="宋体" w:cs="Times New Roman"/>
                <w:color w:val="000000"/>
                <w:kern w:val="0"/>
                <w:sz w:val="22"/>
                <w:szCs w:val="22"/>
              </w:rPr>
              <w:t>3</w:t>
            </w:r>
            <w:r>
              <w:rPr>
                <w:rFonts w:ascii="Times New Roman" w:eastAsia="仿宋_GB2312" w:hAnsi="宋体" w:cs="Times New Roman" w:hint="eastAsia"/>
                <w:color w:val="000000"/>
                <w:kern w:val="0"/>
                <w:sz w:val="22"/>
                <w:szCs w:val="22"/>
              </w:rPr>
              <w:t>个月，试运行顺利通过后采购人进行终验确认。采购人在终验过程中认为产品存在不符合合同约定情形的，则产品验收未通过，验收各方应当在验收单（见附件</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）中注明此情形并签署，采购人有权要求供应商在</w:t>
            </w:r>
            <w:r>
              <w:rPr>
                <w:rFonts w:ascii="Times New Roman" w:eastAsia="仿宋_GB2312" w:hAnsi="宋体" w:cs="Times New Roman"/>
                <w:color w:val="000000"/>
                <w:kern w:val="0"/>
                <w:sz w:val="22"/>
                <w:szCs w:val="22"/>
              </w:rPr>
              <w:t>5</w:t>
            </w:r>
            <w:r>
              <w:rPr>
                <w:rFonts w:ascii="Times New Roman" w:eastAsia="仿宋_GB2312" w:hAnsi="宋体" w:cs="Times New Roman" w:hint="eastAsia"/>
                <w:color w:val="000000"/>
                <w:kern w:val="0"/>
                <w:sz w:val="22"/>
                <w:szCs w:val="22"/>
              </w:rPr>
              <w:t>个日历日内用符合本合同约定的产品更换，供应商更换产品后由采购人再次组织验收，直至验收通过。</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bl>
    <w:p w:rsidR="001D1029" w:rsidRDefault="001D1029" w:rsidP="001D1029"/>
    <w:p w:rsidR="001D1029" w:rsidRDefault="001D1029" w:rsidP="001D1029">
      <w:pPr>
        <w:numPr>
          <w:ilvl w:val="0"/>
          <w:numId w:val="21"/>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付款方式</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701"/>
        <w:gridCol w:w="1276"/>
        <w:gridCol w:w="992"/>
      </w:tblGrid>
      <w:tr w:rsidR="001D1029" w:rsidTr="00973F33">
        <w:trPr>
          <w:cantSplit/>
          <w:trHeight w:val="57"/>
        </w:trPr>
        <w:tc>
          <w:tcPr>
            <w:tcW w:w="846" w:type="dxa"/>
            <w:vAlign w:val="center"/>
          </w:tcPr>
          <w:p w:rsidR="001D1029" w:rsidRDefault="001D1029" w:rsidP="00973F33">
            <w:pPr>
              <w:widowControl/>
              <w:jc w:val="center"/>
              <w:textAlignment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序号</w:t>
            </w:r>
          </w:p>
        </w:tc>
        <w:tc>
          <w:tcPr>
            <w:tcW w:w="1559"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付款节点（进度</w:t>
            </w:r>
            <w:r>
              <w:rPr>
                <w:rFonts w:ascii="Times New Roman" w:eastAsia="仿宋_GB2312" w:hAnsi="Times New Roman" w:cs="Times New Roman"/>
                <w:b/>
                <w:color w:val="000000"/>
                <w:kern w:val="0"/>
                <w:sz w:val="22"/>
                <w:szCs w:val="22"/>
                <w:lang w:bidi="ar"/>
              </w:rPr>
              <w:t>）</w:t>
            </w:r>
          </w:p>
        </w:tc>
        <w:tc>
          <w:tcPr>
            <w:tcW w:w="2410"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付款条件</w:t>
            </w:r>
          </w:p>
        </w:tc>
        <w:tc>
          <w:tcPr>
            <w:tcW w:w="1701"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付款比例（或金额）</w:t>
            </w:r>
          </w:p>
        </w:tc>
        <w:tc>
          <w:tcPr>
            <w:tcW w:w="1276" w:type="dxa"/>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资金支付</w:t>
            </w:r>
            <w:r>
              <w:rPr>
                <w:rFonts w:ascii="Times New Roman" w:eastAsia="仿宋_GB2312" w:hAnsi="Times New Roman" w:cs="Times New Roman"/>
                <w:b/>
                <w:color w:val="000000"/>
                <w:kern w:val="0"/>
                <w:sz w:val="22"/>
                <w:szCs w:val="22"/>
                <w:lang w:bidi="ar"/>
              </w:rPr>
              <w:t>方式</w:t>
            </w:r>
          </w:p>
        </w:tc>
        <w:tc>
          <w:tcPr>
            <w:tcW w:w="992"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备注</w:t>
            </w: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1</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初验验收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合同签订生效，全部产品到货且经甲方初验合格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60%</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2</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终验验收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本合同全部产品经甲方终验合格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35%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3</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维保期满</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所有产品免费原厂维保</w:t>
            </w:r>
            <w:r>
              <w:rPr>
                <w:rFonts w:ascii="Times New Roman" w:eastAsia="仿宋_GB2312" w:hAnsi="Times New Roman" w:cs="Times New Roman" w:hint="eastAsia"/>
                <w:color w:val="000000"/>
                <w:kern w:val="0"/>
                <w:sz w:val="22"/>
                <w:szCs w:val="22"/>
                <w:lang w:bidi="ar"/>
              </w:rPr>
              <w:t>期满</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bl>
    <w:p w:rsidR="001D1029" w:rsidRDefault="001D1029" w:rsidP="001D1029">
      <w:r>
        <w:br w:type="page"/>
      </w:r>
    </w:p>
    <w:p w:rsidR="001D1029" w:rsidRDefault="001D1029" w:rsidP="001D1029">
      <w:pPr>
        <w:spacing w:line="560" w:lineRule="exact"/>
        <w:ind w:firstLineChars="200" w:firstLine="640"/>
        <w:jc w:val="left"/>
        <w:outlineLvl w:val="1"/>
        <w:rPr>
          <w:rFonts w:ascii="楷体" w:eastAsia="楷体" w:hAnsi="楷体" w:cs="Times New Roman"/>
          <w:sz w:val="32"/>
          <w:szCs w:val="32"/>
        </w:rPr>
      </w:pPr>
      <w:r w:rsidRPr="00417422">
        <w:rPr>
          <w:rFonts w:ascii="楷体" w:eastAsia="楷体" w:hAnsi="楷体" w:cs="Times New Roman"/>
          <w:sz w:val="32"/>
          <w:szCs w:val="32"/>
        </w:rPr>
        <w:t xml:space="preserve">2 </w:t>
      </w:r>
      <w:r w:rsidRPr="00417422">
        <w:rPr>
          <w:rFonts w:ascii="楷体" w:eastAsia="楷体" w:hAnsi="楷体" w:cs="Times New Roman" w:hint="eastAsia"/>
          <w:sz w:val="32"/>
          <w:szCs w:val="32"/>
        </w:rPr>
        <w:t>包</w:t>
      </w:r>
      <w:r w:rsidRPr="00417422">
        <w:rPr>
          <w:rFonts w:ascii="楷体" w:eastAsia="楷体" w:hAnsi="楷体" w:cs="Times New Roman"/>
          <w:sz w:val="32"/>
          <w:szCs w:val="32"/>
        </w:rPr>
        <w:t xml:space="preserve">2 </w:t>
      </w: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sz w:val="32"/>
          <w:szCs w:val="32"/>
        </w:rPr>
        <w:t xml:space="preserve">2.1 </w:t>
      </w:r>
      <w:r>
        <w:rPr>
          <w:rFonts w:ascii="Times New Roman" w:eastAsia="仿宋" w:hAnsi="仿宋" w:cs="Times New Roman"/>
          <w:sz w:val="32"/>
          <w:szCs w:val="32"/>
        </w:rPr>
        <w:t>技术要求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487</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127</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 xml:space="preserve">2.1.1 </w:t>
      </w:r>
      <w:r>
        <w:rPr>
          <w:rFonts w:ascii="Times New Roman" w:eastAsia="仿宋" w:hAnsi="Times New Roman" w:cs="Times New Roman" w:hint="eastAsia"/>
          <w:iCs/>
          <w:sz w:val="32"/>
          <w:szCs w:val="32"/>
        </w:rPr>
        <w:t>整体要求</w:t>
      </w:r>
    </w:p>
    <w:p w:rsidR="001D1029" w:rsidRDefault="001D1029" w:rsidP="001D1029">
      <w:pPr>
        <w:spacing w:line="360" w:lineRule="auto"/>
        <w:ind w:firstLineChars="200" w:firstLine="640"/>
        <w:rPr>
          <w:rFonts w:eastAsia="仿宋"/>
        </w:rPr>
      </w:pPr>
      <w:r>
        <w:rPr>
          <w:rFonts w:ascii="Times New Roman" w:eastAsia="仿宋" w:hAnsi="仿宋" w:cs="Times New Roman" w:hint="eastAsia"/>
          <w:iCs/>
          <w:sz w:val="32"/>
          <w:szCs w:val="32"/>
        </w:rPr>
        <w:t>整体</w:t>
      </w:r>
      <w:r>
        <w:rPr>
          <w:rFonts w:ascii="Times New Roman" w:eastAsia="仿宋" w:hAnsi="仿宋" w:cs="Times New Roman"/>
          <w:iCs/>
          <w:sz w:val="32"/>
          <w:szCs w:val="32"/>
        </w:rPr>
        <w:t>要求共有“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9</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W w:w="4557" w:type="pct"/>
        <w:tblLayout w:type="fixed"/>
        <w:tblLook w:val="04A0" w:firstRow="1" w:lastRow="0" w:firstColumn="1" w:lastColumn="0" w:noHBand="0" w:noVBand="1"/>
      </w:tblPr>
      <w:tblGrid>
        <w:gridCol w:w="528"/>
        <w:gridCol w:w="522"/>
        <w:gridCol w:w="1284"/>
        <w:gridCol w:w="3115"/>
        <w:gridCol w:w="1068"/>
        <w:gridCol w:w="522"/>
        <w:gridCol w:w="522"/>
      </w:tblGrid>
      <w:tr w:rsidR="001D1029" w:rsidTr="00973F33">
        <w:trPr>
          <w:trHeight w:val="1152"/>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5"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总体要求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须保证，采购人在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需保证所投产品配置的完整性。本需求书列出的产品的主要技术要求，不代表已完全涵盖采购人完整的详细要求，对于维持整机独立、稳定运行所需要的其他部件，供应商在投标时应一并提供。如果供应商所提供的产品配置存在任何遗漏影响系统的完整性，在系统集成阶段，供应商必须负责免费提供遗漏的产品配置，采购人不再支付任何费用。</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576"/>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供应商根据采购人的物理部署要求提供设备部署所需的相关配件、线缆；其中电源线规格以采购人机房实际环境为准，在供货时由采购人指定。</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采用的硬件产品需保证具有广泛的兼容性，确保与采购人网络设备、业务软件及系统软件兼容，实现互联互通；支持与主流服务器、网络、存储产品的互联互通。如果在项目实施过程中出现任何设备的兼容性问题，导致采购人业务系统无法正常运行或不满足项目要求，或硬件产品在初验阶段出现无法支撑采购人业务系统稳定运行的情况，无论是否与供应商所投货物有关，采购人均有权要求无条件免费退货，并终止合同。采购人有权要求供应商在合同签订后与采购人的设备或系统进行兼容性测试，包括但不限于网络设备、存储设备等，测试费用由供应商自行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采购人如对硬件性能有疑问，供应商须配合采购人对硬件</w:t>
            </w:r>
            <w:r>
              <w:rPr>
                <w:rFonts w:ascii="仿宋" w:eastAsia="仿宋" w:hAnsi="仿宋" w:cs="Times New Roman" w:hint="eastAsia"/>
                <w:color w:val="000000"/>
                <w:kern w:val="0"/>
                <w:sz w:val="22"/>
                <w:szCs w:val="22"/>
              </w:rPr>
              <w:t>性</w:t>
            </w:r>
            <w:r>
              <w:rPr>
                <w:rFonts w:ascii="仿宋" w:eastAsia="仿宋" w:hAnsi="仿宋" w:cs="Times New Roman"/>
                <w:color w:val="000000"/>
                <w:kern w:val="0"/>
                <w:sz w:val="22"/>
                <w:szCs w:val="22"/>
              </w:rPr>
              <w:t>能进行测试。如不满足本项目技术指标，采购人有权要求更换并追究其责任，所产生的费用及损失全部由供应商承担。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供应商需保证所投服务器的备品备件支持期从产品终验通过次日开始不少于7年。</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供应商所投产品及配件须符合国家网络安全相关要求</w:t>
            </w: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本次项目采购范围除设备供货外，还包括工程实施、设备集成服务、联调测试（包含不限于内实施准备、设备到货、设备上架、设备安装、系统调试、相关线缆提供及综合布线、与配套设备的联合调试和试运行技术支持等内容），售后服务（服务团队结构与数量、服务水平承诺、服务级别、应急预案、技术支持力量、备品备件、响应时长及故障解决时长、保修期内服务计划等），供应商投标时需提供相应的服务方案。</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是，供应商在投标文件中提供</w:t>
            </w:r>
            <w:r>
              <w:rPr>
                <w:rFonts w:ascii="仿宋" w:eastAsia="仿宋" w:hAnsi="仿宋" w:cs="Times New Roman"/>
                <w:color w:val="000000"/>
                <w:kern w:val="0"/>
                <w:sz w:val="22"/>
                <w:szCs w:val="22"/>
              </w:rPr>
              <w:t>服务方案</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节能要求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仿宋"/>
                <w:szCs w:val="21"/>
              </w:rPr>
            </w:pPr>
            <w:r>
              <w:rPr>
                <w:rFonts w:ascii="仿宋" w:eastAsia="仿宋" w:hAnsi="仿宋" w:cs="Times New Roman"/>
                <w:color w:val="000000"/>
                <w:kern w:val="0"/>
                <w:sz w:val="22"/>
                <w:szCs w:val="22"/>
              </w:rPr>
              <w:t>供应商所投产品应符合政府发布的节能政策的采购要求，</w:t>
            </w:r>
            <w:r>
              <w:rPr>
                <w:rFonts w:ascii="仿宋" w:eastAsia="仿宋" w:hAnsi="仿宋" w:cs="仿宋" w:hint="eastAsia"/>
                <w:szCs w:val="21"/>
              </w:rPr>
              <w:t>具有有效的节能产品认证证书。</w:t>
            </w:r>
            <w:r>
              <w:rPr>
                <w:rFonts w:ascii="仿宋" w:eastAsia="仿宋" w:hAnsi="仿宋" w:cs="仿宋"/>
                <w:szCs w:val="21"/>
              </w:rPr>
              <w:t xml:space="preserve"> </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Times New Roman" w:eastAsia="仿宋" w:hAnsi="仿宋" w:cs="Times New Roman"/>
                <w:iCs/>
                <w:sz w:val="32"/>
                <w:szCs w:val="3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w:t>
            </w:r>
            <w:r>
              <w:rPr>
                <w:rFonts w:ascii="仿宋" w:eastAsia="仿宋" w:hAnsi="仿宋" w:cs="仿宋" w:hint="eastAsia"/>
                <w:szCs w:val="21"/>
              </w:rPr>
              <w:t>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环保要求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供应商所投产品应符合政府发布的环保政策的相关要求，具有有效的环境标志产品认证证书。</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售后服务</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030F0C"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sidRPr="00030F0C">
              <w:rPr>
                <w:rFonts w:ascii="仿宋" w:eastAsia="仿宋" w:hAnsi="仿宋" w:cs="Times New Roman" w:hint="eastAsia"/>
                <w:color w:val="000000"/>
                <w:kern w:val="0"/>
                <w:sz w:val="22"/>
                <w:szCs w:val="22"/>
              </w:rPr>
              <w:t>供应商承诺服务器设备提供5年原厂维保服务基础上，免费提供更长时间的原厂维保服务。</w:t>
            </w:r>
          </w:p>
          <w:p w:rsidR="001D1029" w:rsidRDefault="001D1029" w:rsidP="00973F33">
            <w:pPr>
              <w:widowControl/>
              <w:jc w:val="left"/>
              <w:textAlignment w:val="center"/>
              <w:rPr>
                <w:rFonts w:ascii="仿宋" w:eastAsia="仿宋" w:hAnsi="仿宋" w:cs="Times New Roman"/>
                <w:color w:val="000000"/>
                <w:kern w:val="0"/>
                <w:sz w:val="22"/>
                <w:szCs w:val="22"/>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是，供应商提供承诺函，加盖公章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同类项目业绩</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供应商提供同类项目</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与本次投标产品同品牌同型号</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业绩</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案例须需提供合同关键页复印件，并加盖供应商公章（关键页需含签订合同双方的名称、合同名称、合同相关标的内容、签署页、签署日期等内容）</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是，供应商提供合同关键页复印件，并加盖公章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cs="Times New Roman" w:hint="eastAsia"/>
                <w:color w:val="000000"/>
                <w:kern w:val="0"/>
                <w:sz w:val="22"/>
                <w:szCs w:val="22"/>
              </w:rPr>
              <w:t>产品</w:t>
            </w:r>
            <w:r>
              <w:rPr>
                <w:rFonts w:ascii="仿宋" w:eastAsia="仿宋" w:hAnsi="仿宋" w:hint="eastAsia"/>
                <w:sz w:val="22"/>
                <w:szCs w:val="22"/>
              </w:rPr>
              <w:t>原厂授权</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w:t>
            </w:r>
            <w:r>
              <w:rPr>
                <w:rFonts w:ascii="仿宋" w:eastAsia="仿宋" w:hAnsi="仿宋" w:cs="Times New Roman" w:hint="eastAsia"/>
                <w:color w:val="000000"/>
                <w:kern w:val="0"/>
                <w:sz w:val="22"/>
                <w:szCs w:val="22"/>
              </w:rPr>
              <w:t>提供所投所有产品的原厂针对本项目的授权函</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是，供应商提供原厂授权函</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val="restart"/>
            <w:shd w:val="clear" w:color="auto" w:fill="auto"/>
            <w:vAlign w:val="center"/>
          </w:tcPr>
          <w:p w:rsidR="001D1029" w:rsidRDefault="001D1029" w:rsidP="001D1029">
            <w:pPr>
              <w:pStyle w:val="a9"/>
              <w:widowControl/>
              <w:numPr>
                <w:ilvl w:val="0"/>
                <w:numId w:val="34"/>
              </w:numPr>
              <w:contextualSpacing w:val="0"/>
              <w:jc w:val="center"/>
              <w:textAlignment w:val="center"/>
              <w:rPr>
                <w:rFonts w:ascii="仿宋" w:eastAsia="仿宋" w:hAnsi="仿宋" w:cs="Times New Roman"/>
                <w:sz w:val="22"/>
                <w:szCs w:val="22"/>
              </w:rPr>
            </w:pPr>
          </w:p>
        </w:tc>
        <w:tc>
          <w:tcPr>
            <w:tcW w:w="345" w:type="pct"/>
            <w:vMerge w:val="restart"/>
            <w:shd w:val="clear" w:color="auto" w:fill="auto"/>
            <w:vAlign w:val="center"/>
          </w:tcPr>
          <w:p w:rsidR="001D1029" w:rsidRDefault="001D1029" w:rsidP="00973F33">
            <w:pPr>
              <w:rPr>
                <w:rFonts w:ascii="仿宋" w:eastAsia="仿宋" w:hAnsi="仿宋"/>
                <w:sz w:val="22"/>
                <w:szCs w:val="22"/>
              </w:rPr>
            </w:pPr>
            <w:r>
              <w:rPr>
                <w:rFonts w:ascii="仿宋" w:eastAsia="仿宋" w:hAnsi="仿宋" w:cs="宋体" w:hint="eastAsia"/>
                <w:sz w:val="22"/>
                <w:szCs w:val="22"/>
              </w:rPr>
              <w:t>采购详细清单</w:t>
            </w:r>
          </w:p>
        </w:tc>
        <w:tc>
          <w:tcPr>
            <w:tcW w:w="849"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名称</w:t>
            </w:r>
          </w:p>
        </w:tc>
        <w:tc>
          <w:tcPr>
            <w:tcW w:w="2060"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基本要求</w:t>
            </w:r>
          </w:p>
        </w:tc>
        <w:tc>
          <w:tcPr>
            <w:tcW w:w="706"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数量（台/套）</w:t>
            </w:r>
          </w:p>
        </w:tc>
        <w:tc>
          <w:tcPr>
            <w:tcW w:w="345" w:type="pct"/>
            <w:vAlign w:val="center"/>
          </w:tcPr>
          <w:p w:rsidR="001D1029" w:rsidRDefault="001D1029" w:rsidP="00973F33">
            <w:pPr>
              <w:rPr>
                <w:rFonts w:ascii="仿宋" w:eastAsia="仿宋" w:hAnsi="仿宋" w:cs="Times New Roman"/>
                <w:sz w:val="22"/>
                <w:szCs w:val="22"/>
              </w:rPr>
            </w:pPr>
          </w:p>
        </w:tc>
        <w:tc>
          <w:tcPr>
            <w:tcW w:w="345" w:type="pct"/>
            <w:shd w:val="clear" w:color="auto" w:fill="auto"/>
            <w:vAlign w:val="center"/>
          </w:tcPr>
          <w:p w:rsidR="001D1029" w:rsidRDefault="001D1029" w:rsidP="00973F33">
            <w:pPr>
              <w:rPr>
                <w:rFonts w:ascii="仿宋" w:eastAsia="仿宋" w:hAnsi="仿宋" w:cs="Times New Roman"/>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高端ARM架构服务器1</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3.0</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64</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内存总容量不低于768GB</w:t>
            </w:r>
            <w:r>
              <w:rPr>
                <w:rFonts w:ascii="仿宋" w:eastAsia="仿宋" w:hAnsi="仿宋" w:cs="Times New Roman" w:hint="eastAsia"/>
                <w:color w:val="000000"/>
                <w:kern w:val="0"/>
                <w:sz w:val="22"/>
                <w:szCs w:val="22"/>
              </w:rPr>
              <w:t>，</w:t>
            </w:r>
            <w:r w:rsidRPr="005941AA">
              <w:rPr>
                <w:rFonts w:ascii="仿宋" w:eastAsia="仿宋" w:hAnsi="仿宋" w:cs="Times New Roman" w:hint="eastAsia"/>
                <w:color w:val="000000"/>
                <w:kern w:val="0"/>
                <w:sz w:val="22"/>
                <w:szCs w:val="22"/>
              </w:rPr>
              <w:t>4块3.84TB NVME SSD，2块480GB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32</w:t>
            </w:r>
          </w:p>
        </w:tc>
        <w:tc>
          <w:tcPr>
            <w:tcW w:w="345" w:type="pct"/>
            <w:vMerge w:val="restart"/>
            <w:vAlign w:val="center"/>
          </w:tcPr>
          <w:p w:rsidR="001D1029" w:rsidRDefault="001D1029" w:rsidP="00973F33">
            <w:pPr>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w:t>
            </w:r>
          </w:p>
        </w:tc>
        <w:tc>
          <w:tcPr>
            <w:tcW w:w="345" w:type="pc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高端ARM架构服务器2</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3.0</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64</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内存总容量不低于256GB</w:t>
            </w:r>
            <w:r>
              <w:rPr>
                <w:rFonts w:ascii="仿宋" w:eastAsia="仿宋" w:hAnsi="仿宋" w:cs="Times New Roman" w:hint="eastAsia"/>
                <w:color w:val="000000"/>
                <w:kern w:val="0"/>
                <w:sz w:val="22"/>
                <w:szCs w:val="22"/>
              </w:rPr>
              <w:t>，</w:t>
            </w:r>
            <w:r w:rsidRPr="005941AA">
              <w:rPr>
                <w:rFonts w:ascii="仿宋" w:eastAsia="仿宋" w:hAnsi="仿宋" w:cs="Times New Roman" w:hint="eastAsia"/>
                <w:color w:val="000000"/>
                <w:kern w:val="0"/>
                <w:sz w:val="22"/>
                <w:szCs w:val="22"/>
              </w:rPr>
              <w:t>2块3.84TB NVME SSD，12块8TB SATA HDD盘，2块480GB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36</w:t>
            </w:r>
          </w:p>
        </w:tc>
        <w:tc>
          <w:tcPr>
            <w:tcW w:w="345" w:type="pct"/>
            <w:vMerge/>
            <w:vAlign w:val="center"/>
          </w:tcPr>
          <w:p w:rsidR="001D1029" w:rsidRDefault="001D1029" w:rsidP="00973F33">
            <w:pPr>
              <w:jc w:val="center"/>
              <w:textAlignment w:val="center"/>
              <w:rPr>
                <w:rFonts w:ascii="仿宋" w:eastAsia="仿宋" w:hAnsi="仿宋" w:cs="Times New Roman"/>
                <w:color w:val="000000"/>
                <w:kern w:val="0"/>
                <w:sz w:val="22"/>
                <w:szCs w:val="22"/>
              </w:rPr>
            </w:pPr>
          </w:p>
        </w:tc>
        <w:tc>
          <w:tcPr>
            <w:tcW w:w="345" w:type="pc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高端ARM架构服务器3</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3.0</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64</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内存总容量不低于384GB</w:t>
            </w:r>
            <w:r>
              <w:rPr>
                <w:rFonts w:ascii="仿宋" w:eastAsia="仿宋" w:hAnsi="仿宋" w:cs="Times New Roman" w:hint="eastAsia"/>
                <w:color w:val="000000"/>
                <w:kern w:val="0"/>
                <w:sz w:val="22"/>
                <w:szCs w:val="22"/>
              </w:rPr>
              <w:t>，</w:t>
            </w:r>
            <w:r w:rsidRPr="005941AA">
              <w:rPr>
                <w:rFonts w:ascii="仿宋" w:eastAsia="仿宋" w:hAnsi="仿宋" w:cs="Times New Roman" w:hint="eastAsia"/>
                <w:color w:val="000000"/>
                <w:kern w:val="0"/>
                <w:sz w:val="22"/>
                <w:szCs w:val="22"/>
              </w:rPr>
              <w:t>1块1.92TB NVME SSD，2块480GB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5</w:t>
            </w:r>
          </w:p>
        </w:tc>
        <w:tc>
          <w:tcPr>
            <w:tcW w:w="345" w:type="pct"/>
            <w:vMerge/>
            <w:vAlign w:val="center"/>
          </w:tcPr>
          <w:p w:rsidR="001D1029" w:rsidRDefault="001D1029" w:rsidP="00973F33">
            <w:pPr>
              <w:jc w:val="center"/>
              <w:textAlignment w:val="center"/>
              <w:rPr>
                <w:rFonts w:ascii="仿宋" w:eastAsia="仿宋" w:hAnsi="仿宋" w:cs="Times New Roman"/>
                <w:color w:val="000000"/>
                <w:kern w:val="0"/>
                <w:sz w:val="22"/>
                <w:szCs w:val="22"/>
              </w:rPr>
            </w:pPr>
          </w:p>
        </w:tc>
        <w:tc>
          <w:tcPr>
            <w:tcW w:w="345" w:type="pc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hint="eastAsia"/>
                <w:sz w:val="22"/>
                <w:szCs w:val="22"/>
              </w:rPr>
              <w:t>高端ARM架构服务器4</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两颗ARM架构处理器，</w:t>
            </w:r>
            <w:r>
              <w:rPr>
                <w:rFonts w:ascii="仿宋" w:eastAsia="仿宋" w:hAnsi="仿宋" w:cs="Times New Roman"/>
                <w:color w:val="000000"/>
                <w:kern w:val="0"/>
                <w:sz w:val="22"/>
                <w:szCs w:val="22"/>
              </w:rPr>
              <w:t>CPU</w:t>
            </w:r>
            <w:r>
              <w:rPr>
                <w:rFonts w:ascii="仿宋" w:eastAsia="仿宋" w:hAnsi="仿宋" w:cs="Times New Roman" w:hint="eastAsia"/>
                <w:color w:val="000000"/>
                <w:kern w:val="0"/>
                <w:sz w:val="22"/>
                <w:szCs w:val="22"/>
              </w:rPr>
              <w:t>主频不低于</w:t>
            </w:r>
            <w:r>
              <w:rPr>
                <w:rFonts w:ascii="仿宋" w:eastAsia="仿宋" w:hAnsi="仿宋" w:cs="Times New Roman"/>
                <w:color w:val="000000"/>
                <w:kern w:val="0"/>
                <w:sz w:val="22"/>
                <w:szCs w:val="22"/>
              </w:rPr>
              <w:t>3.0</w:t>
            </w:r>
            <w:r>
              <w:rPr>
                <w:rFonts w:ascii="仿宋" w:eastAsia="仿宋" w:hAnsi="仿宋" w:cs="Times New Roman" w:hint="eastAsia"/>
                <w:color w:val="000000"/>
                <w:kern w:val="0"/>
                <w:sz w:val="22"/>
                <w:szCs w:val="22"/>
              </w:rPr>
              <w:t>GHZ，每路CPU不低于</w:t>
            </w:r>
            <w:r>
              <w:rPr>
                <w:rFonts w:ascii="仿宋" w:eastAsia="仿宋" w:hAnsi="仿宋" w:cs="Times New Roman"/>
                <w:color w:val="000000"/>
                <w:kern w:val="0"/>
                <w:sz w:val="22"/>
                <w:szCs w:val="22"/>
              </w:rPr>
              <w:t>64</w:t>
            </w:r>
            <w:r>
              <w:rPr>
                <w:rFonts w:ascii="仿宋" w:eastAsia="仿宋" w:hAnsi="仿宋" w:cs="Times New Roman" w:hint="eastAsia"/>
                <w:color w:val="000000"/>
                <w:kern w:val="0"/>
                <w:sz w:val="22"/>
                <w:szCs w:val="22"/>
              </w:rPr>
              <w:t>核处理器，</w:t>
            </w:r>
            <w:r>
              <w:rPr>
                <w:rFonts w:ascii="仿宋" w:eastAsia="仿宋" w:hAnsi="仿宋" w:cs="Times New Roman"/>
                <w:color w:val="000000"/>
                <w:kern w:val="0"/>
                <w:sz w:val="22"/>
                <w:szCs w:val="22"/>
              </w:rPr>
              <w:t>内存总容量不低于384GB</w:t>
            </w:r>
            <w:r>
              <w:rPr>
                <w:rFonts w:ascii="仿宋" w:eastAsia="仿宋" w:hAnsi="仿宋" w:cs="Times New Roman" w:hint="eastAsia"/>
                <w:color w:val="000000"/>
                <w:kern w:val="0"/>
                <w:sz w:val="22"/>
                <w:szCs w:val="22"/>
              </w:rPr>
              <w:t>，</w:t>
            </w:r>
            <w:r w:rsidRPr="005941AA">
              <w:rPr>
                <w:rFonts w:ascii="仿宋" w:eastAsia="仿宋" w:hAnsi="仿宋" w:cs="Times New Roman" w:hint="eastAsia"/>
                <w:color w:val="000000"/>
                <w:kern w:val="0"/>
                <w:sz w:val="22"/>
                <w:szCs w:val="22"/>
              </w:rPr>
              <w:t>2块1.92TB NVME SSD，12块8TB SATA HDD盘，2块480GB SATA SSD;</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18</w:t>
            </w:r>
          </w:p>
        </w:tc>
        <w:tc>
          <w:tcPr>
            <w:tcW w:w="345" w:type="pct"/>
            <w:vMerge/>
            <w:vAlign w:val="center"/>
          </w:tcPr>
          <w:p w:rsidR="001D1029" w:rsidRDefault="001D1029" w:rsidP="00973F33">
            <w:pPr>
              <w:jc w:val="center"/>
              <w:textAlignment w:val="center"/>
              <w:rPr>
                <w:rFonts w:ascii="仿宋" w:eastAsia="仿宋" w:hAnsi="仿宋" w:cs="Times New Roman"/>
                <w:color w:val="000000"/>
                <w:kern w:val="0"/>
                <w:sz w:val="22"/>
                <w:szCs w:val="22"/>
              </w:rPr>
            </w:pPr>
          </w:p>
        </w:tc>
        <w:tc>
          <w:tcPr>
            <w:tcW w:w="345" w:type="pc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cs="宋体" w:hint="eastAsia"/>
                <w:color w:val="000000"/>
                <w:kern w:val="0"/>
                <w:szCs w:val="21"/>
                <w:lang w:bidi="ar"/>
              </w:rPr>
              <w:t>国芯服务器配件</w:t>
            </w:r>
          </w:p>
        </w:tc>
        <w:tc>
          <w:tcPr>
            <w:tcW w:w="2060" w:type="pct"/>
            <w:shd w:val="clear" w:color="auto" w:fill="auto"/>
            <w:vAlign w:val="center"/>
          </w:tcPr>
          <w:p w:rsidR="001D1029" w:rsidRDefault="001D1029" w:rsidP="00973F33">
            <w:pPr>
              <w:widowControl/>
              <w:jc w:val="left"/>
              <w:rPr>
                <w:rFonts w:ascii="仿宋" w:eastAsia="仿宋" w:hAnsi="仿宋" w:cs="Times New Roman"/>
                <w:color w:val="000000"/>
                <w:kern w:val="0"/>
                <w:sz w:val="22"/>
                <w:szCs w:val="22"/>
              </w:rPr>
            </w:pPr>
            <w:r>
              <w:rPr>
                <w:rFonts w:ascii="仿宋" w:eastAsia="仿宋" w:hAnsi="仿宋" w:cs="宋体" w:hint="eastAsia"/>
                <w:color w:val="000000"/>
                <w:szCs w:val="21"/>
              </w:rPr>
              <w:t>用于扩容</w:t>
            </w:r>
            <w:r>
              <w:rPr>
                <w:rFonts w:ascii="仿宋" w:eastAsia="仿宋" w:hAnsi="仿宋" w:cs="宋体"/>
                <w:color w:val="000000"/>
                <w:szCs w:val="21"/>
              </w:rPr>
              <w:t>ARM</w:t>
            </w:r>
            <w:r>
              <w:rPr>
                <w:rFonts w:ascii="仿宋" w:eastAsia="仿宋" w:hAnsi="仿宋" w:cs="宋体" w:hint="eastAsia"/>
                <w:color w:val="000000"/>
                <w:szCs w:val="21"/>
              </w:rPr>
              <w:t>服务器，</w:t>
            </w:r>
            <w:r>
              <w:rPr>
                <w:rFonts w:ascii="仿宋" w:eastAsia="仿宋" w:hAnsi="仿宋" w:cs="宋体"/>
                <w:color w:val="000000"/>
                <w:szCs w:val="21"/>
              </w:rPr>
              <w:t>32GB内存条</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sz w:val="22"/>
                <w:szCs w:val="22"/>
              </w:rPr>
              <w:t>120</w:t>
            </w:r>
          </w:p>
        </w:tc>
        <w:tc>
          <w:tcPr>
            <w:tcW w:w="345" w:type="pct"/>
            <w:vMerge/>
            <w:vAlign w:val="center"/>
          </w:tcPr>
          <w:p w:rsidR="001D1029" w:rsidRDefault="001D1029" w:rsidP="00973F33">
            <w:pPr>
              <w:jc w:val="center"/>
              <w:textAlignment w:val="center"/>
              <w:rPr>
                <w:rFonts w:ascii="仿宋" w:eastAsia="仿宋" w:hAnsi="仿宋" w:cs="Times New Roman"/>
                <w:color w:val="000000"/>
                <w:kern w:val="0"/>
                <w:sz w:val="22"/>
                <w:szCs w:val="22"/>
              </w:rPr>
            </w:pPr>
          </w:p>
        </w:tc>
        <w:tc>
          <w:tcPr>
            <w:tcW w:w="345" w:type="pc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互联网出口交换机</w:t>
            </w:r>
            <w:r w:rsidRPr="00417422">
              <w:rPr>
                <w:rFonts w:ascii="仿宋" w:eastAsia="仿宋" w:hAnsi="仿宋"/>
                <w:sz w:val="22"/>
                <w:szCs w:val="22"/>
              </w:rPr>
              <w:t>ISW</w:t>
            </w:r>
          </w:p>
        </w:tc>
        <w:tc>
          <w:tcPr>
            <w:tcW w:w="2060" w:type="pct"/>
            <w:shd w:val="clear" w:color="auto" w:fill="auto"/>
            <w:vAlign w:val="center"/>
          </w:tcPr>
          <w:p w:rsidR="001D1029" w:rsidRPr="00D8093C" w:rsidRDefault="001D1029" w:rsidP="00973F33">
            <w:pPr>
              <w:widowControl/>
              <w:rPr>
                <w:rFonts w:ascii="仿宋" w:eastAsia="仿宋" w:hAnsi="仿宋"/>
                <w:sz w:val="22"/>
                <w:szCs w:val="22"/>
              </w:rPr>
            </w:pPr>
            <w:r w:rsidRPr="00EB6E3D">
              <w:rPr>
                <w:rFonts w:ascii="仿宋" w:eastAsia="仿宋" w:hAnsi="仿宋" w:hint="eastAsia"/>
                <w:sz w:val="22"/>
                <w:szCs w:val="22"/>
              </w:rPr>
              <w:t>交换容量≥</w:t>
            </w:r>
            <w:r w:rsidRPr="008C7FF7">
              <w:rPr>
                <w:rFonts w:ascii="仿宋" w:eastAsia="仿宋" w:hAnsi="仿宋"/>
                <w:sz w:val="22"/>
                <w:szCs w:val="22"/>
              </w:rPr>
              <w:t>4.8Tbps</w:t>
            </w:r>
          </w:p>
          <w:p w:rsidR="001D1029" w:rsidRPr="00417422" w:rsidRDefault="001D1029" w:rsidP="00973F33">
            <w:pPr>
              <w:widowControl/>
              <w:jc w:val="left"/>
              <w:rPr>
                <w:rFonts w:ascii="仿宋" w:eastAsia="仿宋" w:hAnsi="仿宋"/>
                <w:sz w:val="22"/>
                <w:szCs w:val="22"/>
              </w:rPr>
            </w:pPr>
            <w:r w:rsidRPr="00D8093C">
              <w:rPr>
                <w:rFonts w:ascii="仿宋" w:eastAsia="仿宋" w:hAnsi="仿宋" w:hint="eastAsia"/>
                <w:sz w:val="22"/>
                <w:szCs w:val="22"/>
              </w:rPr>
              <w:t>包转发率≥2000Mpps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val="restart"/>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核心交换机</w:t>
            </w:r>
            <w:r w:rsidRPr="00417422">
              <w:rPr>
                <w:rFonts w:ascii="仿宋" w:eastAsia="仿宋" w:hAnsi="仿宋"/>
                <w:sz w:val="22"/>
                <w:szCs w:val="22"/>
              </w:rPr>
              <w:t>DSW</w:t>
            </w:r>
          </w:p>
        </w:tc>
        <w:tc>
          <w:tcPr>
            <w:tcW w:w="2060" w:type="pct"/>
            <w:shd w:val="clear" w:color="auto" w:fill="auto"/>
            <w:vAlign w:val="center"/>
          </w:tcPr>
          <w:p w:rsidR="001D1029" w:rsidRPr="00D8093C" w:rsidRDefault="001D1029" w:rsidP="00973F33">
            <w:pPr>
              <w:widowControl/>
              <w:rPr>
                <w:rFonts w:ascii="仿宋" w:eastAsia="仿宋" w:hAnsi="仿宋"/>
                <w:sz w:val="22"/>
                <w:szCs w:val="22"/>
              </w:rPr>
            </w:pPr>
            <w:r w:rsidRPr="00EB6E3D">
              <w:rPr>
                <w:rFonts w:ascii="仿宋" w:eastAsia="仿宋" w:hAnsi="仿宋"/>
                <w:sz w:val="22"/>
                <w:szCs w:val="22"/>
              </w:rPr>
              <w:t>4</w:t>
            </w:r>
            <w:r w:rsidRPr="008C7FF7">
              <w:rPr>
                <w:rFonts w:ascii="仿宋" w:eastAsia="仿宋" w:hAnsi="仿宋"/>
                <w:sz w:val="22"/>
                <w:szCs w:val="22"/>
              </w:rPr>
              <w:t>槽位交换容量</w:t>
            </w:r>
            <w:r w:rsidRPr="00D8093C">
              <w:rPr>
                <w:rFonts w:ascii="仿宋" w:eastAsia="仿宋" w:hAnsi="仿宋" w:hint="eastAsia"/>
                <w:sz w:val="22"/>
                <w:szCs w:val="22"/>
              </w:rPr>
              <w:t>≥900Tbps</w:t>
            </w:r>
          </w:p>
          <w:p w:rsidR="001D1029" w:rsidRPr="00417422" w:rsidRDefault="001D1029" w:rsidP="00973F33">
            <w:pPr>
              <w:widowControl/>
              <w:jc w:val="left"/>
              <w:rPr>
                <w:rFonts w:ascii="仿宋" w:eastAsia="仿宋" w:hAnsi="仿宋"/>
                <w:sz w:val="22"/>
                <w:szCs w:val="22"/>
              </w:rPr>
            </w:pPr>
            <w:r w:rsidRPr="00D8093C">
              <w:rPr>
                <w:rFonts w:ascii="仿宋" w:eastAsia="仿宋" w:hAnsi="仿宋" w:hint="eastAsia"/>
                <w:sz w:val="22"/>
                <w:szCs w:val="22"/>
              </w:rPr>
              <w:t>包转发率≥230400Mpps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接入交换机</w:t>
            </w:r>
            <w:r w:rsidRPr="00417422">
              <w:rPr>
                <w:rFonts w:ascii="仿宋" w:eastAsia="仿宋" w:hAnsi="仿宋"/>
                <w:sz w:val="22"/>
                <w:szCs w:val="22"/>
              </w:rPr>
              <w:t>-</w:t>
            </w:r>
            <w:r w:rsidRPr="00417422">
              <w:rPr>
                <w:rFonts w:ascii="仿宋" w:eastAsia="仿宋" w:hAnsi="仿宋" w:hint="eastAsia"/>
                <w:sz w:val="22"/>
                <w:szCs w:val="22"/>
              </w:rPr>
              <w:t>万兆</w:t>
            </w:r>
            <w:r w:rsidRPr="00417422">
              <w:rPr>
                <w:rFonts w:ascii="仿宋" w:eastAsia="仿宋" w:hAnsi="仿宋"/>
                <w:sz w:val="22"/>
                <w:szCs w:val="22"/>
              </w:rPr>
              <w:t>10GE-ASW</w:t>
            </w:r>
          </w:p>
        </w:tc>
        <w:tc>
          <w:tcPr>
            <w:tcW w:w="2060" w:type="pct"/>
            <w:shd w:val="clear" w:color="auto" w:fill="auto"/>
            <w:vAlign w:val="center"/>
          </w:tcPr>
          <w:p w:rsidR="001D1029" w:rsidRPr="00D8093C" w:rsidRDefault="001D1029" w:rsidP="00973F33">
            <w:pPr>
              <w:widowControl/>
              <w:rPr>
                <w:rFonts w:ascii="仿宋" w:eastAsia="仿宋" w:hAnsi="仿宋"/>
                <w:sz w:val="22"/>
                <w:szCs w:val="22"/>
              </w:rPr>
            </w:pPr>
            <w:r w:rsidRPr="00EB6E3D">
              <w:rPr>
                <w:rFonts w:ascii="仿宋" w:eastAsia="仿宋" w:hAnsi="仿宋" w:hint="eastAsia"/>
                <w:sz w:val="22"/>
                <w:szCs w:val="22"/>
              </w:rPr>
              <w:t>交换容量≥</w:t>
            </w:r>
            <w:r w:rsidRPr="008C7FF7">
              <w:rPr>
                <w:rFonts w:ascii="仿宋" w:eastAsia="仿宋" w:hAnsi="仿宋"/>
                <w:sz w:val="22"/>
                <w:szCs w:val="22"/>
              </w:rPr>
              <w:t>4.8Tbps</w:t>
            </w:r>
          </w:p>
          <w:p w:rsidR="001D1029" w:rsidRPr="00417422" w:rsidRDefault="001D1029" w:rsidP="00973F33">
            <w:pPr>
              <w:widowControl/>
              <w:jc w:val="left"/>
              <w:rPr>
                <w:rFonts w:ascii="仿宋" w:eastAsia="仿宋" w:hAnsi="仿宋"/>
                <w:sz w:val="22"/>
                <w:szCs w:val="22"/>
              </w:rPr>
            </w:pPr>
            <w:r w:rsidRPr="00D8093C">
              <w:rPr>
                <w:rFonts w:ascii="仿宋" w:eastAsia="仿宋" w:hAnsi="仿宋" w:hint="eastAsia"/>
                <w:sz w:val="22"/>
                <w:szCs w:val="22"/>
              </w:rPr>
              <w:t>包转发率≥2000Mpps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12</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综合接入交换机</w:t>
            </w:r>
            <w:r w:rsidRPr="00417422">
              <w:rPr>
                <w:rFonts w:ascii="仿宋" w:eastAsia="仿宋" w:hAnsi="仿宋"/>
                <w:sz w:val="22"/>
                <w:szCs w:val="22"/>
              </w:rPr>
              <w:t>LSW</w:t>
            </w:r>
          </w:p>
        </w:tc>
        <w:tc>
          <w:tcPr>
            <w:tcW w:w="2060" w:type="pct"/>
            <w:shd w:val="clear" w:color="auto" w:fill="auto"/>
            <w:vAlign w:val="center"/>
          </w:tcPr>
          <w:p w:rsidR="001D1029" w:rsidRPr="00D8093C" w:rsidRDefault="001D1029" w:rsidP="00973F33">
            <w:pPr>
              <w:widowControl/>
              <w:jc w:val="left"/>
              <w:rPr>
                <w:rFonts w:ascii="仿宋" w:eastAsia="仿宋" w:hAnsi="仿宋"/>
                <w:sz w:val="22"/>
                <w:szCs w:val="22"/>
              </w:rPr>
            </w:pPr>
            <w:r w:rsidRPr="00EB6E3D">
              <w:rPr>
                <w:rFonts w:ascii="仿宋" w:eastAsia="仿宋" w:hAnsi="仿宋" w:hint="eastAsia"/>
                <w:sz w:val="22"/>
                <w:szCs w:val="22"/>
              </w:rPr>
              <w:t>交换容量≥</w:t>
            </w:r>
            <w:r w:rsidRPr="008C7FF7">
              <w:rPr>
                <w:rFonts w:ascii="仿宋" w:eastAsia="仿宋" w:hAnsi="仿宋"/>
                <w:sz w:val="22"/>
                <w:szCs w:val="22"/>
              </w:rPr>
              <w:t>4.8Tbps</w:t>
            </w:r>
          </w:p>
          <w:p w:rsidR="001D1029" w:rsidRPr="00417422" w:rsidRDefault="001D1029" w:rsidP="00973F33">
            <w:pPr>
              <w:widowControl/>
              <w:jc w:val="left"/>
              <w:rPr>
                <w:rFonts w:ascii="仿宋" w:eastAsia="仿宋" w:hAnsi="仿宋"/>
                <w:sz w:val="22"/>
                <w:szCs w:val="22"/>
              </w:rPr>
            </w:pPr>
            <w:r w:rsidRPr="00D8093C">
              <w:rPr>
                <w:rFonts w:ascii="仿宋" w:eastAsia="仿宋" w:hAnsi="仿宋" w:hint="eastAsia"/>
                <w:sz w:val="22"/>
                <w:szCs w:val="22"/>
              </w:rPr>
              <w:t>包转发率≥2000Mpps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sz w:val="22"/>
                <w:szCs w:val="22"/>
              </w:rPr>
              <w:t>VPC</w:t>
            </w:r>
            <w:r w:rsidRPr="00417422">
              <w:rPr>
                <w:rFonts w:ascii="仿宋" w:eastAsia="仿宋" w:hAnsi="仿宋" w:hint="eastAsia"/>
                <w:sz w:val="22"/>
                <w:szCs w:val="22"/>
              </w:rPr>
              <w:t>专线接入交换机</w:t>
            </w:r>
            <w:r w:rsidRPr="00417422">
              <w:rPr>
                <w:rFonts w:ascii="仿宋" w:eastAsia="仿宋" w:hAnsi="仿宋"/>
                <w:sz w:val="22"/>
                <w:szCs w:val="22"/>
              </w:rPr>
              <w:t>CSW</w:t>
            </w:r>
          </w:p>
        </w:tc>
        <w:tc>
          <w:tcPr>
            <w:tcW w:w="2060" w:type="pct"/>
            <w:shd w:val="clear" w:color="auto" w:fill="auto"/>
            <w:vAlign w:val="center"/>
          </w:tcPr>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交换容量≥</w:t>
            </w:r>
            <w:r w:rsidRPr="00417422">
              <w:rPr>
                <w:rFonts w:ascii="仿宋" w:eastAsia="仿宋" w:hAnsi="仿宋"/>
                <w:sz w:val="22"/>
                <w:szCs w:val="22"/>
              </w:rPr>
              <w:t>4.8Tbps</w:t>
            </w:r>
          </w:p>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包转发率≥</w:t>
            </w:r>
            <w:r w:rsidRPr="00417422">
              <w:rPr>
                <w:rFonts w:ascii="仿宋" w:eastAsia="仿宋" w:hAnsi="仿宋"/>
                <w:sz w:val="22"/>
                <w:szCs w:val="22"/>
              </w:rPr>
              <w:t>2000Mpps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带外管理核心交换机</w:t>
            </w:r>
            <w:r w:rsidRPr="00417422">
              <w:rPr>
                <w:rFonts w:ascii="仿宋" w:eastAsia="仿宋" w:hAnsi="仿宋"/>
                <w:sz w:val="22"/>
                <w:szCs w:val="22"/>
              </w:rPr>
              <w:t>OMR</w:t>
            </w:r>
          </w:p>
        </w:tc>
        <w:tc>
          <w:tcPr>
            <w:tcW w:w="2060" w:type="pct"/>
            <w:shd w:val="clear" w:color="auto" w:fill="auto"/>
            <w:vAlign w:val="center"/>
          </w:tcPr>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交换容量≥</w:t>
            </w:r>
            <w:r w:rsidRPr="00417422">
              <w:rPr>
                <w:rFonts w:ascii="仿宋" w:eastAsia="仿宋" w:hAnsi="仿宋"/>
                <w:sz w:val="22"/>
                <w:szCs w:val="22"/>
              </w:rPr>
              <w:t xml:space="preserve"> 758G</w:t>
            </w:r>
          </w:p>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包转发率≥</w:t>
            </w:r>
            <w:r w:rsidRPr="00417422">
              <w:rPr>
                <w:rFonts w:ascii="仿宋" w:eastAsia="仿宋" w:hAnsi="仿宋"/>
                <w:sz w:val="22"/>
                <w:szCs w:val="22"/>
              </w:rPr>
              <w:t>252Mpps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6</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417422">
              <w:rPr>
                <w:rFonts w:ascii="仿宋" w:eastAsia="仿宋" w:hAnsi="仿宋" w:hint="eastAsia"/>
                <w:sz w:val="22"/>
                <w:szCs w:val="22"/>
              </w:rPr>
              <w:t>带外接入交换机</w:t>
            </w:r>
            <w:r w:rsidRPr="00417422">
              <w:rPr>
                <w:rFonts w:ascii="仿宋" w:eastAsia="仿宋" w:hAnsi="仿宋"/>
                <w:sz w:val="22"/>
                <w:szCs w:val="22"/>
              </w:rPr>
              <w:t>OASW</w:t>
            </w:r>
          </w:p>
        </w:tc>
        <w:tc>
          <w:tcPr>
            <w:tcW w:w="2060" w:type="pct"/>
            <w:shd w:val="clear" w:color="auto" w:fill="auto"/>
            <w:vAlign w:val="center"/>
          </w:tcPr>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交换容量≥</w:t>
            </w:r>
            <w:r w:rsidRPr="00417422">
              <w:rPr>
                <w:rFonts w:ascii="仿宋" w:eastAsia="仿宋" w:hAnsi="仿宋"/>
                <w:sz w:val="22"/>
                <w:szCs w:val="22"/>
              </w:rPr>
              <w:t xml:space="preserve"> 758G</w:t>
            </w:r>
          </w:p>
          <w:p w:rsidR="001D1029" w:rsidRPr="00417422" w:rsidRDefault="001D1029" w:rsidP="00973F33">
            <w:pPr>
              <w:widowControl/>
              <w:jc w:val="left"/>
              <w:rPr>
                <w:rFonts w:ascii="仿宋" w:eastAsia="仿宋" w:hAnsi="仿宋"/>
                <w:sz w:val="22"/>
                <w:szCs w:val="22"/>
              </w:rPr>
            </w:pPr>
            <w:r w:rsidRPr="00417422">
              <w:rPr>
                <w:rFonts w:ascii="仿宋" w:eastAsia="仿宋" w:hAnsi="仿宋" w:hint="eastAsia"/>
                <w:sz w:val="22"/>
                <w:szCs w:val="22"/>
              </w:rPr>
              <w:t>包转发率≥</w:t>
            </w:r>
            <w:r w:rsidRPr="00417422">
              <w:rPr>
                <w:rFonts w:ascii="仿宋" w:eastAsia="仿宋" w:hAnsi="仿宋"/>
                <w:sz w:val="22"/>
                <w:szCs w:val="22"/>
              </w:rPr>
              <w:t>252Mpps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sidRPr="00417422">
              <w:rPr>
                <w:rFonts w:ascii="仿宋" w:eastAsia="仿宋" w:hAnsi="仿宋"/>
                <w:sz w:val="22"/>
                <w:szCs w:val="22"/>
              </w:rPr>
              <w:t>15</w:t>
            </w:r>
          </w:p>
        </w:tc>
        <w:tc>
          <w:tcPr>
            <w:tcW w:w="345" w:type="pct"/>
            <w:vMerge/>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r>
    </w:tbl>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2.1</w:t>
      </w:r>
      <w:r>
        <w:rPr>
          <w:rFonts w:ascii="Times New Roman" w:eastAsia="仿宋" w:hAnsi="Times New Roman" w:cs="Times New Roman"/>
          <w:iCs/>
          <w:sz w:val="32"/>
          <w:szCs w:val="32"/>
        </w:rPr>
        <w:t>.</w:t>
      </w:r>
      <w:r>
        <w:rPr>
          <w:rFonts w:ascii="Times New Roman" w:eastAsia="仿宋" w:hAnsi="Times New Roman" w:cs="Times New Roman" w:hint="eastAsia"/>
          <w:iCs/>
          <w:sz w:val="32"/>
          <w:szCs w:val="32"/>
        </w:rPr>
        <w:t xml:space="preserve">2 </w:t>
      </w:r>
      <w:r>
        <w:rPr>
          <w:rFonts w:ascii="Times New Roman" w:eastAsia="仿宋" w:hAnsi="Times New Roman" w:cs="Times New Roman"/>
          <w:iCs/>
          <w:sz w:val="32"/>
          <w:szCs w:val="32"/>
        </w:rPr>
        <w:t>高端</w:t>
      </w:r>
      <w:r>
        <w:rPr>
          <w:rFonts w:ascii="Times New Roman" w:eastAsia="仿宋" w:hAnsi="Times New Roman" w:cs="Times New Roman"/>
          <w:iCs/>
          <w:sz w:val="32"/>
          <w:szCs w:val="32"/>
        </w:rPr>
        <w:t>ARM</w:t>
      </w:r>
      <w:r>
        <w:rPr>
          <w:rFonts w:ascii="Times New Roman" w:eastAsia="仿宋" w:hAnsi="Times New Roman" w:cs="Times New Roman"/>
          <w:iCs/>
          <w:sz w:val="32"/>
          <w:szCs w:val="32"/>
        </w:rPr>
        <w:t>架构服务器</w:t>
      </w:r>
      <w:r>
        <w:rPr>
          <w:rFonts w:ascii="Times New Roman" w:eastAsia="仿宋" w:hAnsi="Times New Roman" w:cs="Times New Roman"/>
          <w:iCs/>
          <w:sz w:val="32"/>
          <w:szCs w:val="32"/>
        </w:rPr>
        <w:t>1</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w:t>
      </w:r>
      <w:r w:rsidRPr="00A23ABF">
        <w:rPr>
          <w:rFonts w:ascii="Times New Roman" w:eastAsia="仿宋" w:hAnsi="仿宋" w:cs="Times New Roman" w:hint="eastAsia"/>
          <w:iCs/>
          <w:sz w:val="32"/>
          <w:szCs w:val="32"/>
        </w:rPr>
        <w:t>、工业和信息化部制定的</w:t>
      </w:r>
      <w:r>
        <w:rPr>
          <w:rFonts w:ascii="Times New Roman" w:eastAsia="仿宋" w:hAnsi="仿宋" w:cs="Times New Roman" w:hint="eastAsia"/>
          <w:iCs/>
          <w:sz w:val="32"/>
          <w:szCs w:val="32"/>
        </w:rPr>
        <w:t>《通用服务器政府采购需求标准（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2</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个及以上厂商的大数据平台，其中包含阿里云</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768</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hint="eastAsia"/>
                <w:color w:val="000000"/>
                <w:szCs w:val="22"/>
                <w:lang w:eastAsia="zh-CN"/>
              </w:rPr>
              <w:t>480GB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4</w:t>
            </w:r>
            <w:r>
              <w:rPr>
                <w:rFonts w:eastAsia="仿宋_GB2312" w:hAnsi="宋体" w:hint="eastAsia"/>
                <w:color w:val="000000"/>
                <w:szCs w:val="22"/>
                <w:lang w:eastAsia="zh-CN"/>
              </w:rPr>
              <w:t>块</w:t>
            </w:r>
            <w:r>
              <w:rPr>
                <w:rFonts w:eastAsia="仿宋_GB2312" w:hAnsi="宋体" w:hint="eastAsia"/>
                <w:color w:val="000000"/>
                <w:szCs w:val="22"/>
                <w:lang w:eastAsia="zh-CN"/>
              </w:rPr>
              <w:t>NVMe</w:t>
            </w:r>
            <w:r>
              <w:rPr>
                <w:rFonts w:eastAsia="仿宋_GB2312" w:hAnsi="宋体"/>
                <w:color w:val="000000"/>
                <w:szCs w:val="22"/>
                <w:lang w:eastAsia="zh-CN"/>
              </w:rPr>
              <w:t xml:space="preserve"> </w:t>
            </w:r>
            <w:r>
              <w:rPr>
                <w:rFonts w:eastAsia="仿宋_GB2312" w:hAnsi="宋体" w:hint="eastAsia"/>
                <w:color w:val="000000"/>
                <w:szCs w:val="22"/>
                <w:lang w:eastAsia="zh-CN"/>
              </w:rPr>
              <w:t>SSD</w:t>
            </w:r>
            <w:r>
              <w:rPr>
                <w:rFonts w:eastAsia="仿宋_GB2312" w:hAnsi="宋体" w:hint="eastAsia"/>
                <w:color w:val="000000"/>
                <w:szCs w:val="22"/>
                <w:lang w:eastAsia="zh-CN"/>
              </w:rPr>
              <w:t>，单块硬盘容量至少</w:t>
            </w:r>
            <w:r>
              <w:rPr>
                <w:rFonts w:eastAsia="仿宋_GB2312" w:hAnsi="宋体"/>
                <w:color w:val="000000"/>
                <w:szCs w:val="22"/>
                <w:lang w:eastAsia="zh-CN"/>
              </w:rPr>
              <w:t>3</w:t>
            </w:r>
            <w:r>
              <w:rPr>
                <w:rFonts w:eastAsia="仿宋_GB2312" w:hAnsi="宋体" w:hint="eastAsia"/>
                <w:color w:val="000000"/>
                <w:szCs w:val="22"/>
                <w:lang w:eastAsia="zh-CN"/>
              </w:rPr>
              <w:t>.</w:t>
            </w:r>
            <w:r>
              <w:rPr>
                <w:rFonts w:eastAsia="仿宋_GB2312" w:hAnsi="宋体"/>
                <w:color w:val="000000"/>
                <w:szCs w:val="22"/>
                <w:lang w:eastAsia="zh-CN"/>
              </w:rPr>
              <w:t>84</w:t>
            </w:r>
            <w:r>
              <w:rPr>
                <w:rFonts w:eastAsia="仿宋_GB2312" w:hAnsi="宋体" w:hint="eastAsia"/>
                <w:color w:val="000000"/>
                <w:szCs w:val="22"/>
                <w:lang w:eastAsia="zh-CN"/>
              </w:rPr>
              <w:t>TB</w:t>
            </w:r>
            <w:r>
              <w:rPr>
                <w:rFonts w:eastAsia="仿宋_GB2312" w:hAnsi="宋体" w:hint="eastAsia"/>
                <w:color w:val="000000"/>
                <w:szCs w:val="22"/>
                <w:lang w:eastAsia="zh-CN"/>
              </w:rPr>
              <w:t>。兼容支持标准</w:t>
            </w:r>
            <w:r>
              <w:rPr>
                <w:rFonts w:eastAsia="仿宋_GB2312" w:hAnsi="宋体" w:hint="eastAsia"/>
                <w:color w:val="000000"/>
                <w:szCs w:val="22"/>
                <w:lang w:eastAsia="zh-CN"/>
              </w:rPr>
              <w:t>NVMe</w:t>
            </w:r>
            <w:r>
              <w:rPr>
                <w:rFonts w:eastAsia="仿宋_GB2312" w:hAnsi="宋体" w:hint="eastAsia"/>
                <w:color w:val="000000"/>
                <w:szCs w:val="22"/>
                <w:lang w:eastAsia="zh-CN"/>
              </w:rPr>
              <w:t>协议（</w:t>
            </w:r>
            <w:r>
              <w:rPr>
                <w:rFonts w:eastAsia="仿宋_GB2312" w:hAnsi="宋体" w:hint="eastAsia"/>
                <w:color w:val="000000"/>
                <w:szCs w:val="22"/>
                <w:lang w:eastAsia="zh-CN"/>
              </w:rPr>
              <w:t>1.3</w:t>
            </w:r>
            <w:r>
              <w:rPr>
                <w:rFonts w:eastAsia="仿宋_GB2312" w:hAnsi="宋体" w:hint="eastAsia"/>
                <w:color w:val="000000"/>
                <w:szCs w:val="22"/>
                <w:lang w:eastAsia="zh-CN"/>
              </w:rPr>
              <w:t>及以上版本）；兼容支持</w:t>
            </w:r>
            <w:r>
              <w:rPr>
                <w:rFonts w:eastAsia="仿宋_GB2312" w:hAnsi="宋体" w:hint="eastAsia"/>
                <w:color w:val="000000"/>
                <w:szCs w:val="22"/>
                <w:lang w:eastAsia="zh-CN"/>
              </w:rPr>
              <w:t>spdk</w:t>
            </w:r>
            <w:r>
              <w:rPr>
                <w:rFonts w:eastAsia="仿宋_GB2312" w:hAnsi="宋体" w:hint="eastAsia"/>
                <w:color w:val="000000"/>
                <w:szCs w:val="22"/>
                <w:lang w:eastAsia="zh-CN"/>
              </w:rPr>
              <w:t>协议（</w:t>
            </w:r>
            <w:r>
              <w:rPr>
                <w:rFonts w:eastAsia="仿宋_GB2312" w:hAnsi="宋体" w:hint="eastAsia"/>
                <w:color w:val="000000"/>
                <w:szCs w:val="22"/>
                <w:lang w:eastAsia="zh-CN"/>
              </w:rPr>
              <w:t xml:space="preserve">17.10 </w:t>
            </w:r>
            <w:r>
              <w:rPr>
                <w:rFonts w:eastAsia="仿宋_GB2312" w:hAnsi="宋体" w:hint="eastAsia"/>
                <w:color w:val="000000"/>
                <w:szCs w:val="22"/>
                <w:lang w:eastAsia="zh-CN"/>
              </w:rPr>
              <w:t>及以上版本）。接口类型为</w:t>
            </w:r>
            <w:r>
              <w:rPr>
                <w:rFonts w:eastAsia="仿宋_GB2312" w:hAnsi="宋体" w:hint="eastAsia"/>
                <w:color w:val="000000"/>
                <w:szCs w:val="22"/>
                <w:lang w:eastAsia="zh-CN"/>
              </w:rPr>
              <w:t xml:space="preserve">U.2 </w:t>
            </w:r>
            <w:r>
              <w:rPr>
                <w:rFonts w:eastAsia="仿宋_GB2312" w:hAnsi="宋体" w:hint="eastAsia"/>
                <w:color w:val="000000"/>
                <w:szCs w:val="22"/>
                <w:lang w:eastAsia="zh-CN"/>
              </w:rPr>
              <w:t>盘或</w:t>
            </w:r>
            <w:r>
              <w:rPr>
                <w:rFonts w:eastAsia="仿宋_GB2312" w:hAnsi="宋体" w:hint="eastAsia"/>
                <w:color w:val="000000"/>
                <w:szCs w:val="22"/>
                <w:lang w:eastAsia="zh-CN"/>
              </w:rPr>
              <w:t>AIC</w:t>
            </w:r>
            <w:r>
              <w:rPr>
                <w:rFonts w:eastAsia="仿宋_GB2312" w:hAnsi="宋体" w:hint="eastAsia"/>
                <w:color w:val="000000"/>
                <w:szCs w:val="22"/>
                <w:lang w:eastAsia="zh-CN"/>
              </w:rPr>
              <w:t>盘，</w:t>
            </w:r>
            <w:r>
              <w:rPr>
                <w:rFonts w:eastAsia="仿宋_GB2312" w:hAnsi="宋体" w:hint="eastAsia"/>
                <w:color w:val="000000"/>
                <w:szCs w:val="22"/>
                <w:lang w:eastAsia="zh-CN"/>
              </w:rPr>
              <w:t>TLC NAND</w:t>
            </w:r>
            <w:r>
              <w:rPr>
                <w:rFonts w:eastAsia="仿宋_GB2312" w:hAnsi="宋体" w:hint="eastAsia"/>
                <w:color w:val="000000"/>
                <w:szCs w:val="22"/>
                <w:lang w:eastAsia="zh-CN"/>
              </w:rPr>
              <w:t>。擦写寿命：</w:t>
            </w:r>
            <w:r>
              <w:rPr>
                <w:rFonts w:eastAsia="仿宋_GB2312" w:hAnsi="宋体" w:hint="eastAsia"/>
                <w:color w:val="000000"/>
                <w:szCs w:val="22"/>
                <w:lang w:eastAsia="zh-CN"/>
              </w:rPr>
              <w:t>&gt;=0.8 DWPD 5</w:t>
            </w:r>
            <w:r>
              <w:rPr>
                <w:rFonts w:eastAsia="仿宋_GB2312" w:hAnsi="宋体" w:hint="eastAsia"/>
                <w:color w:val="000000"/>
                <w:szCs w:val="22"/>
                <w:lang w:eastAsia="zh-CN"/>
              </w:rPr>
              <w:t>年，</w:t>
            </w:r>
            <w:r>
              <w:rPr>
                <w:rFonts w:eastAsia="仿宋_GB2312" w:hAnsi="宋体" w:hint="eastAsia"/>
                <w:color w:val="000000"/>
                <w:szCs w:val="22"/>
                <w:lang w:eastAsia="zh-CN"/>
              </w:rPr>
              <w:t>&gt;=1 DWPD 3</w:t>
            </w:r>
            <w:r>
              <w:rPr>
                <w:rFonts w:eastAsia="仿宋_GB2312" w:hAnsi="宋体" w:hint="eastAsia"/>
                <w:color w:val="000000"/>
                <w:szCs w:val="22"/>
                <w:lang w:eastAsia="zh-CN"/>
              </w:rPr>
              <w:t>年。带掉电保护功能：即有连续数据写入的情况下，异常掉电不丢数据。</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卡。配置启动盘（</w:t>
            </w:r>
            <w:r>
              <w:rPr>
                <w:rFonts w:eastAsia="仿宋_GB2312" w:hAnsi="宋体" w:hint="eastAsia"/>
                <w:color w:val="000000"/>
                <w:lang w:eastAsia="zh-CN"/>
              </w:rPr>
              <w:t>RAID</w:t>
            </w:r>
            <w:r>
              <w:rPr>
                <w:rFonts w:eastAsia="仿宋_GB2312" w:hAnsi="宋体"/>
                <w:color w:val="000000"/>
                <w:lang w:eastAsia="zh-CN"/>
              </w:rPr>
              <w:t>1</w:t>
            </w:r>
            <w:r>
              <w:rPr>
                <w:rFonts w:eastAsia="仿宋_GB2312" w:hAnsi="宋体" w:hint="eastAsia"/>
                <w:color w:val="000000"/>
                <w:lang w:eastAsia="zh-CN"/>
              </w:rPr>
              <w:t>）；带宽≥</w:t>
            </w:r>
            <w:r>
              <w:rPr>
                <w:rFonts w:eastAsia="仿宋_GB2312" w:hAnsi="宋体" w:hint="eastAsia"/>
                <w:color w:val="000000"/>
                <w:lang w:eastAsia="zh-CN"/>
              </w:rPr>
              <w:t>6Gbps</w:t>
            </w:r>
            <w:r>
              <w:rPr>
                <w:rFonts w:eastAsia="仿宋_GB2312" w:hAnsi="宋体" w:hint="eastAsia"/>
                <w:color w:val="000000"/>
                <w:lang w:eastAsia="zh-CN"/>
              </w:rPr>
              <w:t>，支持</w:t>
            </w:r>
            <w:r>
              <w:rPr>
                <w:rFonts w:eastAsia="仿宋_GB2312" w:hAnsi="宋体" w:hint="eastAsia"/>
                <w:color w:val="000000"/>
                <w:lang w:eastAsia="zh-CN"/>
              </w:rPr>
              <w:t>non-raid</w:t>
            </w:r>
            <w:r>
              <w:rPr>
                <w:rFonts w:eastAsia="仿宋_GB2312" w:hAnsi="宋体" w:hint="eastAsia"/>
                <w:color w:val="000000"/>
                <w:lang w:eastAsia="zh-CN"/>
              </w:rPr>
              <w:t>直通模式，满足机型磁盘配置需求和盘序要求。</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2.</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3</w:t>
      </w:r>
      <w:r>
        <w:rPr>
          <w:rFonts w:ascii="Times New Roman" w:eastAsia="仿宋" w:hAnsi="Times New Roman" w:cs="Times New Roman"/>
          <w:iCs/>
          <w:sz w:val="32"/>
          <w:szCs w:val="32"/>
        </w:rPr>
        <w:t xml:space="preserve"> </w:t>
      </w:r>
      <w:r>
        <w:rPr>
          <w:rFonts w:ascii="Times New Roman" w:eastAsia="仿宋" w:hAnsi="Times New Roman" w:cs="Times New Roman"/>
          <w:iCs/>
          <w:sz w:val="32"/>
          <w:szCs w:val="32"/>
        </w:rPr>
        <w:t>高端</w:t>
      </w:r>
      <w:r>
        <w:rPr>
          <w:rFonts w:ascii="Times New Roman" w:eastAsia="仿宋" w:hAnsi="Times New Roman" w:cs="Times New Roman"/>
          <w:iCs/>
          <w:sz w:val="32"/>
          <w:szCs w:val="32"/>
        </w:rPr>
        <w:t>ARM</w:t>
      </w:r>
      <w:r>
        <w:rPr>
          <w:rFonts w:ascii="Times New Roman" w:eastAsia="仿宋" w:hAnsi="Times New Roman" w:cs="Times New Roman"/>
          <w:iCs/>
          <w:sz w:val="32"/>
          <w:szCs w:val="32"/>
        </w:rPr>
        <w:t>架构服务器</w:t>
      </w:r>
      <w:r>
        <w:rPr>
          <w:rFonts w:ascii="Times New Roman" w:eastAsia="仿宋" w:hAnsi="Times New Roman" w:cs="Times New Roman"/>
          <w:iCs/>
          <w:sz w:val="32"/>
          <w:szCs w:val="32"/>
        </w:rPr>
        <w:t>2</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5</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sidRPr="0094799E">
              <w:rPr>
                <w:rFonts w:ascii="仿宋" w:eastAsia="仿宋" w:hAnsi="仿宋" w:hint="eastAsia"/>
                <w:color w:val="000000"/>
                <w:sz w:val="24"/>
                <w:lang w:eastAsia="zh-CN"/>
              </w:rPr>
              <w:t>安装的硬磁盘转速不小于 7200rpm</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个及以上厂商的大数据平台，其中包含阿里云</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256</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shd w:val="clear" w:color="auto" w:fill="auto"/>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hint="eastAsia"/>
                <w:color w:val="000000"/>
                <w:szCs w:val="22"/>
                <w:lang w:eastAsia="zh-CN"/>
              </w:rPr>
              <w:t>480GB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NVMe SSD</w:t>
            </w:r>
            <w:r>
              <w:rPr>
                <w:rFonts w:eastAsia="仿宋_GB2312" w:hAnsi="宋体" w:hint="eastAsia"/>
                <w:color w:val="000000"/>
                <w:szCs w:val="22"/>
                <w:lang w:eastAsia="zh-CN"/>
              </w:rPr>
              <w:t>，单块硬盘容量至少</w:t>
            </w:r>
            <w:r>
              <w:rPr>
                <w:rFonts w:eastAsia="仿宋_GB2312" w:hAnsi="宋体" w:hint="eastAsia"/>
                <w:color w:val="000000"/>
                <w:szCs w:val="22"/>
                <w:lang w:eastAsia="zh-CN"/>
              </w:rPr>
              <w:t>3.84TB</w:t>
            </w:r>
            <w:r>
              <w:rPr>
                <w:rFonts w:eastAsia="仿宋_GB2312" w:hAnsi="宋体" w:hint="eastAsia"/>
                <w:color w:val="000000"/>
                <w:szCs w:val="22"/>
                <w:lang w:eastAsia="zh-CN"/>
              </w:rPr>
              <w:t>。兼容支持标准</w:t>
            </w:r>
            <w:r>
              <w:rPr>
                <w:rFonts w:eastAsia="仿宋_GB2312" w:hAnsi="宋体" w:hint="eastAsia"/>
                <w:color w:val="000000"/>
                <w:szCs w:val="22"/>
                <w:lang w:eastAsia="zh-CN"/>
              </w:rPr>
              <w:t>NVMe</w:t>
            </w:r>
            <w:r>
              <w:rPr>
                <w:rFonts w:eastAsia="仿宋_GB2312" w:hAnsi="宋体" w:hint="eastAsia"/>
                <w:color w:val="000000"/>
                <w:szCs w:val="22"/>
                <w:lang w:eastAsia="zh-CN"/>
              </w:rPr>
              <w:t>协议（</w:t>
            </w:r>
            <w:r>
              <w:rPr>
                <w:rFonts w:eastAsia="仿宋_GB2312" w:hAnsi="宋体" w:hint="eastAsia"/>
                <w:color w:val="000000"/>
                <w:szCs w:val="22"/>
                <w:lang w:eastAsia="zh-CN"/>
              </w:rPr>
              <w:t>1.3</w:t>
            </w:r>
            <w:r>
              <w:rPr>
                <w:rFonts w:eastAsia="仿宋_GB2312" w:hAnsi="宋体" w:hint="eastAsia"/>
                <w:color w:val="000000"/>
                <w:szCs w:val="22"/>
                <w:lang w:eastAsia="zh-CN"/>
              </w:rPr>
              <w:t>及以上版本）；兼容支持</w:t>
            </w:r>
            <w:r>
              <w:rPr>
                <w:rFonts w:eastAsia="仿宋_GB2312" w:hAnsi="宋体" w:hint="eastAsia"/>
                <w:color w:val="000000"/>
                <w:szCs w:val="22"/>
                <w:lang w:eastAsia="zh-CN"/>
              </w:rPr>
              <w:t>spdk</w:t>
            </w:r>
            <w:r>
              <w:rPr>
                <w:rFonts w:eastAsia="仿宋_GB2312" w:hAnsi="宋体" w:hint="eastAsia"/>
                <w:color w:val="000000"/>
                <w:szCs w:val="22"/>
                <w:lang w:eastAsia="zh-CN"/>
              </w:rPr>
              <w:t>协议（</w:t>
            </w:r>
            <w:r>
              <w:rPr>
                <w:rFonts w:eastAsia="仿宋_GB2312" w:hAnsi="宋体" w:hint="eastAsia"/>
                <w:color w:val="000000"/>
                <w:szCs w:val="22"/>
                <w:lang w:eastAsia="zh-CN"/>
              </w:rPr>
              <w:t xml:space="preserve">17.10 </w:t>
            </w:r>
            <w:r>
              <w:rPr>
                <w:rFonts w:eastAsia="仿宋_GB2312" w:hAnsi="宋体" w:hint="eastAsia"/>
                <w:color w:val="000000"/>
                <w:szCs w:val="22"/>
                <w:lang w:eastAsia="zh-CN"/>
              </w:rPr>
              <w:t>及以上版本）。接口类型为</w:t>
            </w:r>
            <w:r>
              <w:rPr>
                <w:rFonts w:eastAsia="仿宋_GB2312" w:hAnsi="宋体" w:hint="eastAsia"/>
                <w:color w:val="000000"/>
                <w:szCs w:val="22"/>
                <w:lang w:eastAsia="zh-CN"/>
              </w:rPr>
              <w:t xml:space="preserve">U.2 </w:t>
            </w:r>
            <w:r>
              <w:rPr>
                <w:rFonts w:eastAsia="仿宋_GB2312" w:hAnsi="宋体" w:hint="eastAsia"/>
                <w:color w:val="000000"/>
                <w:szCs w:val="22"/>
                <w:lang w:eastAsia="zh-CN"/>
              </w:rPr>
              <w:t>盘或</w:t>
            </w:r>
            <w:r>
              <w:rPr>
                <w:rFonts w:eastAsia="仿宋_GB2312" w:hAnsi="宋体" w:hint="eastAsia"/>
                <w:color w:val="000000"/>
                <w:szCs w:val="22"/>
                <w:lang w:eastAsia="zh-CN"/>
              </w:rPr>
              <w:t>AIC</w:t>
            </w:r>
            <w:r>
              <w:rPr>
                <w:rFonts w:eastAsia="仿宋_GB2312" w:hAnsi="宋体" w:hint="eastAsia"/>
                <w:color w:val="000000"/>
                <w:szCs w:val="22"/>
                <w:lang w:eastAsia="zh-CN"/>
              </w:rPr>
              <w:t>盘，</w:t>
            </w:r>
            <w:r>
              <w:rPr>
                <w:rFonts w:eastAsia="仿宋_GB2312" w:hAnsi="宋体" w:hint="eastAsia"/>
                <w:color w:val="000000"/>
                <w:szCs w:val="22"/>
                <w:lang w:eastAsia="zh-CN"/>
              </w:rPr>
              <w:t>TLC NAND</w:t>
            </w:r>
            <w:r>
              <w:rPr>
                <w:rFonts w:eastAsia="仿宋_GB2312" w:hAnsi="宋体" w:hint="eastAsia"/>
                <w:color w:val="000000"/>
                <w:szCs w:val="22"/>
                <w:lang w:eastAsia="zh-CN"/>
              </w:rPr>
              <w:t>。擦写寿命：</w:t>
            </w:r>
            <w:r>
              <w:rPr>
                <w:rFonts w:eastAsia="仿宋_GB2312" w:hAnsi="宋体" w:hint="eastAsia"/>
                <w:color w:val="000000"/>
                <w:szCs w:val="22"/>
                <w:lang w:eastAsia="zh-CN"/>
              </w:rPr>
              <w:t>&gt;=0.8 DWPD 5</w:t>
            </w:r>
            <w:r>
              <w:rPr>
                <w:rFonts w:eastAsia="仿宋_GB2312" w:hAnsi="宋体" w:hint="eastAsia"/>
                <w:color w:val="000000"/>
                <w:szCs w:val="22"/>
                <w:lang w:eastAsia="zh-CN"/>
              </w:rPr>
              <w:t>年，</w:t>
            </w:r>
            <w:r>
              <w:rPr>
                <w:rFonts w:eastAsia="仿宋_GB2312" w:hAnsi="宋体" w:hint="eastAsia"/>
                <w:color w:val="000000"/>
                <w:szCs w:val="22"/>
                <w:lang w:eastAsia="zh-CN"/>
              </w:rPr>
              <w:t>&gt;=1 DWPD 3</w:t>
            </w:r>
            <w:r>
              <w:rPr>
                <w:rFonts w:eastAsia="仿宋_GB2312" w:hAnsi="宋体" w:hint="eastAsia"/>
                <w:color w:val="000000"/>
                <w:szCs w:val="22"/>
                <w:lang w:eastAsia="zh-CN"/>
              </w:rPr>
              <w:t>年。带掉电保护功能：即有连续数据写入的情况下，异常掉电不丢数据。</w:t>
            </w:r>
          </w:p>
          <w:p w:rsidR="001D1029" w:rsidRDefault="001D1029" w:rsidP="00973F33">
            <w:pPr>
              <w:rPr>
                <w:rFonts w:eastAsia="仿宋_GB2312" w:hAnsi="宋体"/>
                <w:color w:val="000000"/>
                <w:szCs w:val="22"/>
              </w:rPr>
            </w:pPr>
            <w:r>
              <w:rPr>
                <w:rFonts w:eastAsia="仿宋_GB2312" w:hAnsi="宋体" w:hint="eastAsia"/>
                <w:color w:val="000000"/>
                <w:szCs w:val="22"/>
              </w:rPr>
              <w:t>配置</w:t>
            </w:r>
            <w:r w:rsidRPr="0094799E">
              <w:rPr>
                <w:rFonts w:eastAsia="仿宋_GB2312" w:hAnsi="宋体" w:hint="eastAsia"/>
                <w:color w:val="000000"/>
                <w:szCs w:val="22"/>
              </w:rPr>
              <w:t>12</w:t>
            </w:r>
            <w:r w:rsidRPr="0094799E">
              <w:rPr>
                <w:rFonts w:eastAsia="仿宋_GB2312" w:hAnsi="宋体" w:hint="eastAsia"/>
                <w:color w:val="000000"/>
                <w:szCs w:val="22"/>
              </w:rPr>
              <w:t>块</w:t>
            </w:r>
            <w:r w:rsidRPr="0094799E">
              <w:rPr>
                <w:rFonts w:eastAsia="仿宋_GB2312" w:hAnsi="宋体" w:hint="eastAsia"/>
                <w:color w:val="000000"/>
                <w:szCs w:val="22"/>
              </w:rPr>
              <w:t>8TB SATA HDD</w:t>
            </w:r>
            <w:r w:rsidRPr="0094799E">
              <w:rPr>
                <w:rFonts w:eastAsia="仿宋_GB2312" w:hAnsi="宋体" w:hint="eastAsia"/>
                <w:color w:val="000000"/>
                <w:szCs w:val="22"/>
              </w:rPr>
              <w:t>盘</w:t>
            </w:r>
            <w:r>
              <w:rPr>
                <w:rFonts w:eastAsia="仿宋_GB2312" w:hAnsi="宋体" w:hint="eastAsia"/>
                <w:color w:val="000000"/>
                <w:szCs w:val="22"/>
              </w:rPr>
              <w:t>。</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卡。配置启动盘（</w:t>
            </w:r>
            <w:r>
              <w:rPr>
                <w:rFonts w:eastAsia="仿宋_GB2312" w:hAnsi="宋体" w:hint="eastAsia"/>
                <w:color w:val="000000"/>
                <w:lang w:eastAsia="zh-CN"/>
              </w:rPr>
              <w:t>RAID1</w:t>
            </w:r>
            <w:r>
              <w:rPr>
                <w:rFonts w:eastAsia="仿宋_GB2312" w:hAnsi="宋体" w:hint="eastAsia"/>
                <w:color w:val="000000"/>
                <w:lang w:eastAsia="zh-CN"/>
              </w:rPr>
              <w:t>）；带宽≥</w:t>
            </w:r>
            <w:r>
              <w:rPr>
                <w:rFonts w:eastAsia="仿宋_GB2312" w:hAnsi="宋体" w:hint="eastAsia"/>
                <w:color w:val="000000"/>
                <w:lang w:eastAsia="zh-CN"/>
              </w:rPr>
              <w:t>6Gbps</w:t>
            </w:r>
            <w:r>
              <w:rPr>
                <w:rFonts w:eastAsia="仿宋_GB2312" w:hAnsi="宋体" w:hint="eastAsia"/>
                <w:color w:val="000000"/>
                <w:lang w:eastAsia="zh-CN"/>
              </w:rPr>
              <w:t>，支持</w:t>
            </w:r>
            <w:r>
              <w:rPr>
                <w:rFonts w:eastAsia="仿宋_GB2312" w:hAnsi="宋体" w:hint="eastAsia"/>
                <w:color w:val="000000"/>
                <w:lang w:eastAsia="zh-CN"/>
              </w:rPr>
              <w:t>non-raid</w:t>
            </w:r>
            <w:r>
              <w:rPr>
                <w:rFonts w:eastAsia="仿宋_GB2312" w:hAnsi="宋体" w:hint="eastAsia"/>
                <w:color w:val="000000"/>
                <w:lang w:eastAsia="zh-CN"/>
              </w:rPr>
              <w:t>直通模式，满足机型磁盘配置需求和盘序要求。</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2.</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 xml:space="preserve">4 </w:t>
      </w:r>
      <w:r>
        <w:rPr>
          <w:rFonts w:ascii="Times New Roman" w:eastAsia="仿宋" w:hAnsi="Times New Roman" w:cs="Times New Roman"/>
          <w:iCs/>
          <w:sz w:val="32"/>
          <w:szCs w:val="32"/>
        </w:rPr>
        <w:t>高端</w:t>
      </w:r>
      <w:r>
        <w:rPr>
          <w:rFonts w:ascii="Times New Roman" w:eastAsia="仿宋" w:hAnsi="Times New Roman" w:cs="Times New Roman"/>
          <w:iCs/>
          <w:sz w:val="32"/>
          <w:szCs w:val="32"/>
        </w:rPr>
        <w:t>ARM</w:t>
      </w:r>
      <w:r>
        <w:rPr>
          <w:rFonts w:ascii="Times New Roman" w:eastAsia="仿宋" w:hAnsi="Times New Roman" w:cs="Times New Roman"/>
          <w:iCs/>
          <w:sz w:val="32"/>
          <w:szCs w:val="32"/>
        </w:rPr>
        <w:t>架构服务器</w:t>
      </w:r>
      <w:r>
        <w:rPr>
          <w:rFonts w:ascii="Times New Roman" w:eastAsia="仿宋" w:hAnsi="Times New Roman" w:cs="Times New Roman"/>
          <w:iCs/>
          <w:sz w:val="32"/>
          <w:szCs w:val="32"/>
        </w:rPr>
        <w:t>3</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26</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2</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PCIe</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个及以上厂商的大数据平台，其中包含阿里云</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384</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hint="eastAsia"/>
                <w:color w:val="000000"/>
                <w:szCs w:val="22"/>
                <w:lang w:eastAsia="zh-CN"/>
              </w:rPr>
              <w:t>480GB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1</w:t>
            </w:r>
            <w:r>
              <w:rPr>
                <w:rFonts w:eastAsia="仿宋_GB2312" w:hAnsi="宋体" w:hint="eastAsia"/>
                <w:color w:val="000000"/>
                <w:szCs w:val="22"/>
                <w:lang w:eastAsia="zh-CN"/>
              </w:rPr>
              <w:t>块</w:t>
            </w:r>
            <w:r>
              <w:rPr>
                <w:rFonts w:eastAsia="仿宋_GB2312" w:hAnsi="宋体" w:hint="eastAsia"/>
                <w:color w:val="000000"/>
                <w:szCs w:val="22"/>
                <w:lang w:eastAsia="zh-CN"/>
              </w:rPr>
              <w:t>NVMe SSD</w:t>
            </w:r>
            <w:r>
              <w:rPr>
                <w:rFonts w:eastAsia="仿宋_GB2312" w:hAnsi="宋体" w:hint="eastAsia"/>
                <w:color w:val="000000"/>
                <w:szCs w:val="22"/>
                <w:lang w:eastAsia="zh-CN"/>
              </w:rPr>
              <w:t>，单块硬盘容量至少</w:t>
            </w:r>
            <w:r>
              <w:rPr>
                <w:rFonts w:eastAsia="仿宋_GB2312" w:hAnsi="宋体"/>
                <w:color w:val="000000"/>
                <w:szCs w:val="22"/>
                <w:lang w:eastAsia="zh-CN"/>
              </w:rPr>
              <w:t>1.92</w:t>
            </w:r>
            <w:r>
              <w:rPr>
                <w:rFonts w:eastAsia="仿宋_GB2312" w:hAnsi="宋体" w:hint="eastAsia"/>
                <w:color w:val="000000"/>
                <w:szCs w:val="22"/>
                <w:lang w:eastAsia="zh-CN"/>
              </w:rPr>
              <w:t>TB</w:t>
            </w:r>
            <w:r>
              <w:rPr>
                <w:rFonts w:eastAsia="仿宋_GB2312" w:hAnsi="宋体" w:hint="eastAsia"/>
                <w:color w:val="000000"/>
                <w:szCs w:val="22"/>
                <w:lang w:eastAsia="zh-CN"/>
              </w:rPr>
              <w:t>。兼容支持标准</w:t>
            </w:r>
            <w:r>
              <w:rPr>
                <w:rFonts w:eastAsia="仿宋_GB2312" w:hAnsi="宋体" w:hint="eastAsia"/>
                <w:color w:val="000000"/>
                <w:szCs w:val="22"/>
                <w:lang w:eastAsia="zh-CN"/>
              </w:rPr>
              <w:t>NVMe</w:t>
            </w:r>
            <w:r>
              <w:rPr>
                <w:rFonts w:eastAsia="仿宋_GB2312" w:hAnsi="宋体" w:hint="eastAsia"/>
                <w:color w:val="000000"/>
                <w:szCs w:val="22"/>
                <w:lang w:eastAsia="zh-CN"/>
              </w:rPr>
              <w:t>协议（</w:t>
            </w:r>
            <w:r>
              <w:rPr>
                <w:rFonts w:eastAsia="仿宋_GB2312" w:hAnsi="宋体" w:hint="eastAsia"/>
                <w:color w:val="000000"/>
                <w:szCs w:val="22"/>
                <w:lang w:eastAsia="zh-CN"/>
              </w:rPr>
              <w:t>1.3</w:t>
            </w:r>
            <w:r>
              <w:rPr>
                <w:rFonts w:eastAsia="仿宋_GB2312" w:hAnsi="宋体" w:hint="eastAsia"/>
                <w:color w:val="000000"/>
                <w:szCs w:val="22"/>
                <w:lang w:eastAsia="zh-CN"/>
              </w:rPr>
              <w:t>及以上版本）；兼容支持</w:t>
            </w:r>
            <w:r>
              <w:rPr>
                <w:rFonts w:eastAsia="仿宋_GB2312" w:hAnsi="宋体" w:hint="eastAsia"/>
                <w:color w:val="000000"/>
                <w:szCs w:val="22"/>
                <w:lang w:eastAsia="zh-CN"/>
              </w:rPr>
              <w:t>spdk</w:t>
            </w:r>
            <w:r>
              <w:rPr>
                <w:rFonts w:eastAsia="仿宋_GB2312" w:hAnsi="宋体" w:hint="eastAsia"/>
                <w:color w:val="000000"/>
                <w:szCs w:val="22"/>
                <w:lang w:eastAsia="zh-CN"/>
              </w:rPr>
              <w:t>协议（</w:t>
            </w:r>
            <w:r>
              <w:rPr>
                <w:rFonts w:eastAsia="仿宋_GB2312" w:hAnsi="宋体" w:hint="eastAsia"/>
                <w:color w:val="000000"/>
                <w:szCs w:val="22"/>
                <w:lang w:eastAsia="zh-CN"/>
              </w:rPr>
              <w:t xml:space="preserve">17.10 </w:t>
            </w:r>
            <w:r>
              <w:rPr>
                <w:rFonts w:eastAsia="仿宋_GB2312" w:hAnsi="宋体" w:hint="eastAsia"/>
                <w:color w:val="000000"/>
                <w:szCs w:val="22"/>
                <w:lang w:eastAsia="zh-CN"/>
              </w:rPr>
              <w:t>及以上版本）。接口类型为</w:t>
            </w:r>
            <w:r>
              <w:rPr>
                <w:rFonts w:eastAsia="仿宋_GB2312" w:hAnsi="宋体" w:hint="eastAsia"/>
                <w:color w:val="000000"/>
                <w:szCs w:val="22"/>
                <w:lang w:eastAsia="zh-CN"/>
              </w:rPr>
              <w:t xml:space="preserve">U.2 </w:t>
            </w:r>
            <w:r>
              <w:rPr>
                <w:rFonts w:eastAsia="仿宋_GB2312" w:hAnsi="宋体" w:hint="eastAsia"/>
                <w:color w:val="000000"/>
                <w:szCs w:val="22"/>
                <w:lang w:eastAsia="zh-CN"/>
              </w:rPr>
              <w:t>盘或</w:t>
            </w:r>
            <w:r>
              <w:rPr>
                <w:rFonts w:eastAsia="仿宋_GB2312" w:hAnsi="宋体" w:hint="eastAsia"/>
                <w:color w:val="000000"/>
                <w:szCs w:val="22"/>
                <w:lang w:eastAsia="zh-CN"/>
              </w:rPr>
              <w:t>AIC</w:t>
            </w:r>
            <w:r>
              <w:rPr>
                <w:rFonts w:eastAsia="仿宋_GB2312" w:hAnsi="宋体" w:hint="eastAsia"/>
                <w:color w:val="000000"/>
                <w:szCs w:val="22"/>
                <w:lang w:eastAsia="zh-CN"/>
              </w:rPr>
              <w:t>盘，</w:t>
            </w:r>
            <w:r>
              <w:rPr>
                <w:rFonts w:eastAsia="仿宋_GB2312" w:hAnsi="宋体" w:hint="eastAsia"/>
                <w:color w:val="000000"/>
                <w:szCs w:val="22"/>
                <w:lang w:eastAsia="zh-CN"/>
              </w:rPr>
              <w:t>TLC NAND</w:t>
            </w:r>
            <w:r>
              <w:rPr>
                <w:rFonts w:eastAsia="仿宋_GB2312" w:hAnsi="宋体" w:hint="eastAsia"/>
                <w:color w:val="000000"/>
                <w:szCs w:val="22"/>
                <w:lang w:eastAsia="zh-CN"/>
              </w:rPr>
              <w:t>。擦写寿命：</w:t>
            </w:r>
            <w:r>
              <w:rPr>
                <w:rFonts w:eastAsia="仿宋_GB2312" w:hAnsi="宋体" w:hint="eastAsia"/>
                <w:color w:val="000000"/>
                <w:szCs w:val="22"/>
                <w:lang w:eastAsia="zh-CN"/>
              </w:rPr>
              <w:t>&gt;=0.8 DWPD 5</w:t>
            </w:r>
            <w:r>
              <w:rPr>
                <w:rFonts w:eastAsia="仿宋_GB2312" w:hAnsi="宋体" w:hint="eastAsia"/>
                <w:color w:val="000000"/>
                <w:szCs w:val="22"/>
                <w:lang w:eastAsia="zh-CN"/>
              </w:rPr>
              <w:t>年，</w:t>
            </w:r>
            <w:r>
              <w:rPr>
                <w:rFonts w:eastAsia="仿宋_GB2312" w:hAnsi="宋体" w:hint="eastAsia"/>
                <w:color w:val="000000"/>
                <w:szCs w:val="22"/>
                <w:lang w:eastAsia="zh-CN"/>
              </w:rPr>
              <w:t>&gt;=1 DWPD 3</w:t>
            </w:r>
            <w:r>
              <w:rPr>
                <w:rFonts w:eastAsia="仿宋_GB2312" w:hAnsi="宋体" w:hint="eastAsia"/>
                <w:color w:val="000000"/>
                <w:szCs w:val="22"/>
                <w:lang w:eastAsia="zh-CN"/>
              </w:rPr>
              <w:t>年。带掉电保护功能：即有连续数据写入的情况下，异常掉电不丢数据。</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卡。配置启动盘（</w:t>
            </w:r>
            <w:r>
              <w:rPr>
                <w:rFonts w:eastAsia="仿宋_GB2312" w:hAnsi="宋体" w:hint="eastAsia"/>
                <w:color w:val="000000"/>
                <w:lang w:eastAsia="zh-CN"/>
              </w:rPr>
              <w:t>RAID1</w:t>
            </w:r>
            <w:r>
              <w:rPr>
                <w:rFonts w:eastAsia="仿宋_GB2312" w:hAnsi="宋体" w:hint="eastAsia"/>
                <w:color w:val="000000"/>
                <w:lang w:eastAsia="zh-CN"/>
              </w:rPr>
              <w:t>）；带宽≥</w:t>
            </w:r>
            <w:r>
              <w:rPr>
                <w:rFonts w:eastAsia="仿宋_GB2312" w:hAnsi="宋体" w:hint="eastAsia"/>
                <w:color w:val="000000"/>
                <w:lang w:eastAsia="zh-CN"/>
              </w:rPr>
              <w:t>6Gbps</w:t>
            </w:r>
            <w:r>
              <w:rPr>
                <w:rFonts w:eastAsia="仿宋_GB2312" w:hAnsi="宋体" w:hint="eastAsia"/>
                <w:color w:val="000000"/>
                <w:lang w:eastAsia="zh-CN"/>
              </w:rPr>
              <w:t>，支持</w:t>
            </w:r>
            <w:r>
              <w:rPr>
                <w:rFonts w:eastAsia="仿宋_GB2312" w:hAnsi="宋体" w:hint="eastAsia"/>
                <w:color w:val="000000"/>
                <w:lang w:eastAsia="zh-CN"/>
              </w:rPr>
              <w:t>non-raid</w:t>
            </w:r>
            <w:r>
              <w:rPr>
                <w:rFonts w:eastAsia="仿宋_GB2312" w:hAnsi="宋体" w:hint="eastAsia"/>
                <w:color w:val="000000"/>
                <w:lang w:eastAsia="zh-CN"/>
              </w:rPr>
              <w:t>直通模式，满足机型磁盘配置需求和盘序要求。</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2.</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 xml:space="preserve">5 </w:t>
      </w:r>
      <w:r>
        <w:rPr>
          <w:rFonts w:ascii="Times New Roman" w:eastAsia="仿宋" w:hAnsi="Times New Roman" w:cs="Times New Roman"/>
          <w:iCs/>
          <w:sz w:val="32"/>
          <w:szCs w:val="32"/>
        </w:rPr>
        <w:t>高端</w:t>
      </w:r>
      <w:r>
        <w:rPr>
          <w:rFonts w:ascii="Times New Roman" w:eastAsia="仿宋" w:hAnsi="Times New Roman" w:cs="Times New Roman"/>
          <w:iCs/>
          <w:sz w:val="32"/>
          <w:szCs w:val="32"/>
        </w:rPr>
        <w:t>ARM</w:t>
      </w:r>
      <w:r>
        <w:rPr>
          <w:rFonts w:ascii="Times New Roman" w:eastAsia="仿宋" w:hAnsi="Times New Roman" w:cs="Times New Roman"/>
          <w:iCs/>
          <w:sz w:val="32"/>
          <w:szCs w:val="32"/>
        </w:rPr>
        <w:t>架构服务器</w:t>
      </w:r>
      <w:r>
        <w:rPr>
          <w:rFonts w:ascii="Times New Roman" w:eastAsia="仿宋" w:hAnsi="Times New Roman" w:cs="Times New Roman"/>
          <w:iCs/>
          <w:sz w:val="32"/>
          <w:szCs w:val="32"/>
        </w:rPr>
        <w:t>4</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版）》，对其中</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5</w:t>
      </w:r>
      <w:r>
        <w:rPr>
          <w:rFonts w:ascii="Times New Roman" w:eastAsia="仿宋" w:hAnsi="仿宋" w:cs="Times New Roman" w:hint="eastAsia"/>
          <w:iCs/>
          <w:sz w:val="32"/>
          <w:szCs w:val="32"/>
        </w:rPr>
        <w:t>项指标不涉及，补充额外技术要求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1</w:t>
      </w:r>
      <w:r>
        <w:rPr>
          <w:rFonts w:ascii="Times New Roman" w:eastAsia="仿宋" w:hAnsi="仿宋" w:cs="Times New Roman"/>
          <w:iCs/>
          <w:sz w:val="32"/>
          <w:szCs w:val="32"/>
          <w:u w:val="single"/>
        </w:rPr>
        <w:t>02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2</w:t>
      </w:r>
      <w:r>
        <w:rPr>
          <w:rFonts w:ascii="Times New Roman" w:eastAsia="仿宋" w:hAnsi="仿宋" w:cs="Times New Roman"/>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cantSplit/>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信息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信息，包含</w:t>
            </w:r>
            <w:r>
              <w:rPr>
                <w:rFonts w:ascii="仿宋" w:eastAsia="仿宋" w:hAnsi="仿宋"/>
                <w:color w:val="000000"/>
                <w:sz w:val="24"/>
                <w:lang w:eastAsia="zh-CN"/>
              </w:rPr>
              <w:t xml:space="preserve"> CPU </w:t>
            </w:r>
            <w:r>
              <w:rPr>
                <w:rFonts w:ascii="仿宋" w:eastAsia="仿宋" w:hAnsi="仿宋" w:hint="eastAsia"/>
                <w:color w:val="000000"/>
                <w:sz w:val="24"/>
                <w:lang w:eastAsia="zh-CN"/>
              </w:rPr>
              <w:t>型号、物理核心数、主频、末级缓存容量、线程数、热设计功耗及支持内存的最高速率、通道数和位宽</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主板规格</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主板支持的</w:t>
            </w:r>
            <w:r>
              <w:rPr>
                <w:rFonts w:ascii="仿宋" w:eastAsia="仿宋" w:hAnsi="仿宋"/>
                <w:color w:val="000000"/>
                <w:sz w:val="24"/>
                <w:lang w:eastAsia="zh-CN"/>
              </w:rPr>
              <w:t xml:space="preserve">CPU </w:t>
            </w:r>
            <w:r>
              <w:rPr>
                <w:rFonts w:ascii="仿宋" w:eastAsia="仿宋" w:hAnsi="仿宋" w:hint="eastAsia"/>
                <w:color w:val="000000"/>
                <w:sz w:val="24"/>
                <w:lang w:eastAsia="zh-CN"/>
              </w:rPr>
              <w:t>和内存情况</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是，供应商在投标文件中给出主板支持的</w:t>
            </w:r>
            <w:r>
              <w:rPr>
                <w:rFonts w:ascii="仿宋" w:eastAsia="仿宋" w:hAnsi="仿宋"/>
                <w:color w:val="000000"/>
                <w:sz w:val="24"/>
                <w:lang w:eastAsia="zh-CN"/>
              </w:rPr>
              <w:t xml:space="preserve"> CPU </w:t>
            </w:r>
            <w:r>
              <w:rPr>
                <w:rFonts w:ascii="仿宋" w:eastAsia="仿宋" w:hAnsi="仿宋" w:hint="eastAsia"/>
                <w:color w:val="000000"/>
                <w:sz w:val="24"/>
                <w:lang w:eastAsia="zh-CN"/>
              </w:rPr>
              <w:t>和内存的型号数量</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主板内存槽数量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非板载内存的可扩展插槽数量应不少于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主板存储接口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至少支持</w:t>
            </w:r>
            <w:r>
              <w:rPr>
                <w:rFonts w:ascii="仿宋" w:eastAsia="仿宋" w:hAnsi="仿宋"/>
                <w:color w:val="000000"/>
                <w:sz w:val="24"/>
              </w:rPr>
              <w:t xml:space="preserve"> SATA</w:t>
            </w:r>
            <w:r>
              <w:rPr>
                <w:rFonts w:ascii="仿宋" w:eastAsia="仿宋" w:hAnsi="仿宋" w:hint="eastAsia"/>
                <w:color w:val="000000"/>
                <w:sz w:val="24"/>
              </w:rPr>
              <w:t>、</w:t>
            </w:r>
            <w:r>
              <w:rPr>
                <w:rFonts w:ascii="仿宋" w:eastAsia="仿宋" w:hAnsi="仿宋"/>
                <w:color w:val="000000"/>
                <w:sz w:val="24"/>
              </w:rPr>
              <w:t>SAS</w:t>
            </w:r>
            <w:r>
              <w:rPr>
                <w:rFonts w:ascii="仿宋" w:eastAsia="仿宋" w:hAnsi="仿宋" w:hint="eastAsia"/>
                <w:color w:val="000000"/>
                <w:sz w:val="24"/>
              </w:rPr>
              <w:t>、</w:t>
            </w:r>
            <w:r>
              <w:rPr>
                <w:rFonts w:ascii="仿宋" w:eastAsia="仿宋" w:hAnsi="仿宋"/>
                <w:color w:val="000000"/>
                <w:sz w:val="24"/>
              </w:rPr>
              <w:t>M.2</w:t>
            </w:r>
            <w:r>
              <w:rPr>
                <w:rFonts w:ascii="仿宋" w:eastAsia="仿宋" w:hAnsi="仿宋" w:hint="eastAsia"/>
                <w:color w:val="000000"/>
                <w:sz w:val="24"/>
              </w:rPr>
              <w:t>、</w:t>
            </w:r>
            <w:r>
              <w:rPr>
                <w:rFonts w:ascii="仿宋" w:eastAsia="仿宋" w:hAnsi="仿宋"/>
                <w:color w:val="000000"/>
                <w:sz w:val="24"/>
              </w:rPr>
              <w:t xml:space="preserve">U.2 </w:t>
            </w:r>
            <w:r>
              <w:rPr>
                <w:rFonts w:ascii="仿宋" w:eastAsia="仿宋" w:hAnsi="仿宋" w:hint="eastAsia"/>
                <w:color w:val="000000"/>
                <w:sz w:val="24"/>
              </w:rPr>
              <w:t>等存储接口中的</w:t>
            </w:r>
            <w:r>
              <w:rPr>
                <w:rFonts w:ascii="仿宋" w:eastAsia="仿宋" w:hAnsi="仿宋"/>
                <w:color w:val="000000"/>
                <w:sz w:val="24"/>
              </w:rPr>
              <w:t xml:space="preserve"> 1 </w:t>
            </w:r>
            <w:r>
              <w:rPr>
                <w:rFonts w:ascii="仿宋" w:eastAsia="仿宋" w:hAnsi="仿宋" w:hint="eastAsia"/>
                <w:color w:val="000000"/>
                <w:sz w:val="24"/>
              </w:rPr>
              <w:t>种</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*PCIe </w:t>
            </w:r>
            <w:r>
              <w:rPr>
                <w:rFonts w:ascii="仿宋" w:eastAsia="仿宋" w:hAnsi="仿宋" w:hint="eastAsia"/>
                <w:color w:val="000000"/>
                <w:sz w:val="24"/>
              </w:rPr>
              <w:t>插槽接口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 PCIe3.0 </w:t>
            </w:r>
            <w:r>
              <w:rPr>
                <w:rFonts w:ascii="仿宋" w:eastAsia="仿宋" w:hAnsi="仿宋" w:hint="eastAsia"/>
                <w:color w:val="000000"/>
                <w:sz w:val="24"/>
                <w:lang w:eastAsia="zh-CN"/>
              </w:rPr>
              <w:t>或以上的高速串行计算机扩展总线标准，</w:t>
            </w:r>
            <w:r>
              <w:rPr>
                <w:rFonts w:ascii="仿宋" w:eastAsia="仿宋" w:hAnsi="仿宋"/>
                <w:color w:val="000000"/>
                <w:sz w:val="24"/>
                <w:lang w:eastAsia="zh-CN"/>
              </w:rPr>
              <w:t xml:space="preserve">PCIe </w:t>
            </w:r>
            <w:r>
              <w:rPr>
                <w:rFonts w:ascii="仿宋" w:eastAsia="仿宋" w:hAnsi="仿宋" w:hint="eastAsia"/>
                <w:color w:val="000000"/>
                <w:sz w:val="24"/>
                <w:lang w:eastAsia="zh-CN"/>
              </w:rPr>
              <w:t>的接口速率与位宽需保证向下兼容</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90"/>
          <w:jc w:val="center"/>
        </w:trPr>
        <w:tc>
          <w:tcPr>
            <w:tcW w:w="45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主板</w:t>
            </w:r>
            <w:r>
              <w:rPr>
                <w:rFonts w:ascii="仿宋" w:eastAsia="仿宋" w:hAnsi="仿宋"/>
                <w:color w:val="000000"/>
                <w:sz w:val="24"/>
                <w:lang w:eastAsia="zh-CN"/>
              </w:rPr>
              <w:t>PCIe</w:t>
            </w:r>
            <w:r>
              <w:rPr>
                <w:rFonts w:ascii="仿宋" w:eastAsia="仿宋" w:hAnsi="仿宋" w:hint="eastAsia"/>
                <w:color w:val="000000"/>
                <w:sz w:val="24"/>
                <w:lang w:eastAsia="zh-CN"/>
              </w:rPr>
              <w:t>插槽数量及规格</w:t>
            </w:r>
          </w:p>
        </w:tc>
        <w:tc>
          <w:tcPr>
            <w:tcW w:w="1020" w:type="dxa"/>
            <w:tcBorders>
              <w:bottom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tcBorders>
              <w:bottom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高度大于</w:t>
            </w:r>
            <w:r>
              <w:rPr>
                <w:rFonts w:ascii="仿宋" w:eastAsia="仿宋" w:hAnsi="仿宋"/>
                <w:color w:val="000000"/>
                <w:sz w:val="24"/>
                <w:lang w:eastAsia="zh-CN"/>
              </w:rPr>
              <w:t xml:space="preserve"> 44.45mm </w:t>
            </w:r>
            <w:r>
              <w:rPr>
                <w:rFonts w:ascii="仿宋" w:eastAsia="仿宋" w:hAnsi="仿宋" w:hint="eastAsia"/>
                <w:color w:val="000000"/>
                <w:sz w:val="24"/>
                <w:lang w:eastAsia="zh-CN"/>
              </w:rPr>
              <w:t>双路或以上服务器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5 </w:t>
            </w:r>
            <w:r>
              <w:rPr>
                <w:rFonts w:ascii="仿宋" w:eastAsia="仿宋" w:hAnsi="仿宋" w:hint="eastAsia"/>
                <w:color w:val="000000"/>
                <w:sz w:val="24"/>
                <w:lang w:eastAsia="zh-CN"/>
              </w:rPr>
              <w:t>个；</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单路服务器</w:t>
            </w:r>
            <w:r>
              <w:rPr>
                <w:rFonts w:ascii="仿宋" w:eastAsia="仿宋" w:hAnsi="仿宋"/>
                <w:color w:val="000000"/>
                <w:sz w:val="24"/>
                <w:lang w:eastAsia="zh-CN"/>
              </w:rPr>
              <w:t xml:space="preserve"> PCIe </w:t>
            </w:r>
            <w:r>
              <w:rPr>
                <w:rFonts w:ascii="仿宋" w:eastAsia="仿宋" w:hAnsi="仿宋" w:hint="eastAsia"/>
                <w:color w:val="000000"/>
                <w:sz w:val="24"/>
                <w:lang w:eastAsia="zh-CN"/>
              </w:rPr>
              <w:t>插槽或接口应不少于</w:t>
            </w:r>
            <w:r>
              <w:rPr>
                <w:rFonts w:ascii="仿宋" w:eastAsia="仿宋" w:hAnsi="仿宋"/>
                <w:color w:val="000000"/>
                <w:sz w:val="24"/>
                <w:lang w:eastAsia="zh-CN"/>
              </w:rPr>
              <w:t xml:space="preserve"> 4 </w:t>
            </w:r>
            <w:r>
              <w:rPr>
                <w:rFonts w:ascii="仿宋" w:eastAsia="仿宋" w:hAnsi="仿宋" w:hint="eastAsia"/>
                <w:color w:val="000000"/>
                <w:sz w:val="24"/>
                <w:lang w:eastAsia="zh-CN"/>
              </w:rPr>
              <w:t>个，可通过扩展卡进行插槽扩展</w:t>
            </w:r>
          </w:p>
        </w:tc>
        <w:tc>
          <w:tcPr>
            <w:tcW w:w="1079" w:type="dxa"/>
            <w:tcBorders>
              <w:bottom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47"/>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特殊孔位</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及接口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板载网络接口</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若支持板载网络接口应不少于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r>
              <w:rPr>
                <w:rFonts w:ascii="仿宋" w:eastAsia="仿宋" w:hAnsi="仿宋"/>
                <w:color w:val="000000"/>
                <w:sz w:val="24"/>
                <w:lang w:eastAsia="zh-CN"/>
              </w:rPr>
              <w:t xml:space="preserve">1GE </w:t>
            </w:r>
            <w:r>
              <w:rPr>
                <w:rFonts w:ascii="仿宋" w:eastAsia="仿宋" w:hAnsi="仿宋" w:hint="eastAsia"/>
                <w:color w:val="000000"/>
                <w:sz w:val="24"/>
                <w:lang w:eastAsia="zh-CN"/>
              </w:rPr>
              <w:t>网口</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bottom w:val="single" w:sz="4" w:space="0" w:color="auto"/>
            </w:tcBorders>
            <w:vAlign w:val="center"/>
          </w:tcPr>
          <w:p w:rsidR="001D1029" w:rsidRDefault="001D1029" w:rsidP="00973F33">
            <w:pPr>
              <w:widowControl/>
              <w:jc w:val="left"/>
              <w:rPr>
                <w:rFonts w:ascii="仿宋" w:eastAsia="仿宋" w:hAnsi="仿宋"/>
                <w:color w:val="000000"/>
                <w:sz w:val="24"/>
              </w:rPr>
            </w:pPr>
          </w:p>
        </w:tc>
        <w:tc>
          <w:tcPr>
            <w:tcW w:w="10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w:t>
            </w:r>
            <w:r>
              <w:rPr>
                <w:rFonts w:ascii="仿宋" w:eastAsia="仿宋" w:hAnsi="仿宋"/>
                <w:color w:val="000000"/>
                <w:sz w:val="24"/>
              </w:rPr>
              <w:t xml:space="preserve">OCP </w:t>
            </w:r>
            <w:r>
              <w:rPr>
                <w:rFonts w:ascii="仿宋" w:eastAsia="仿宋" w:hAnsi="仿宋" w:hint="eastAsia"/>
                <w:color w:val="000000"/>
                <w:sz w:val="24"/>
              </w:rPr>
              <w:t>插槽数量</w:t>
            </w:r>
          </w:p>
        </w:tc>
        <w:tc>
          <w:tcPr>
            <w:tcW w:w="1020"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tcBorders>
              <w:top w:val="single" w:sz="4" w:space="0" w:color="auto"/>
              <w:left w:val="single" w:sz="4" w:space="0" w:color="auto"/>
              <w:bottom w:val="single" w:sz="4" w:space="0" w:color="auto"/>
              <w:right w:val="single" w:sz="4" w:space="0" w:color="auto"/>
            </w:tcBorders>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OCP2.0</w:t>
            </w:r>
            <w:r>
              <w:rPr>
                <w:rFonts w:ascii="仿宋" w:eastAsia="仿宋" w:hAnsi="仿宋" w:hint="eastAsia"/>
                <w:color w:val="000000"/>
                <w:sz w:val="24"/>
                <w:lang w:eastAsia="zh-CN"/>
              </w:rPr>
              <w:t>及以上插槽的数量不少于</w:t>
            </w:r>
            <w:r>
              <w:rPr>
                <w:rFonts w:ascii="仿宋" w:eastAsia="仿宋" w:hAnsi="仿宋"/>
                <w:color w:val="000000"/>
                <w:sz w:val="24"/>
                <w:lang w:eastAsia="zh-CN"/>
              </w:rPr>
              <w:t xml:space="preserve">1 </w:t>
            </w:r>
            <w:r>
              <w:rPr>
                <w:rFonts w:ascii="仿宋" w:eastAsia="仿宋" w:hAnsi="仿宋" w:hint="eastAsia"/>
                <w:color w:val="000000"/>
                <w:sz w:val="24"/>
                <w:lang w:eastAsia="zh-CN"/>
              </w:rPr>
              <w:t>个</w:t>
            </w:r>
          </w:p>
        </w:tc>
        <w:tc>
          <w:tcPr>
            <w:tcW w:w="1079" w:type="dxa"/>
            <w:tcBorders>
              <w:top w:val="single" w:sz="4" w:space="0" w:color="auto"/>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9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8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内存通道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支持多个内存接口通道，每个通道可支持</w:t>
            </w:r>
            <w:r>
              <w:rPr>
                <w:rFonts w:ascii="仿宋" w:eastAsia="仿宋" w:hAnsi="仿宋"/>
                <w:color w:val="000000"/>
                <w:sz w:val="24"/>
                <w:lang w:eastAsia="zh-CN"/>
              </w:rPr>
              <w:t xml:space="preserve"> 1DPC </w:t>
            </w:r>
            <w:r>
              <w:rPr>
                <w:rFonts w:ascii="仿宋" w:eastAsia="仿宋" w:hAnsi="仿宋" w:hint="eastAsia"/>
                <w:color w:val="000000"/>
                <w:sz w:val="24"/>
                <w:lang w:eastAsia="zh-CN"/>
              </w:rPr>
              <w:t>或</w:t>
            </w:r>
            <w:r>
              <w:rPr>
                <w:rFonts w:ascii="仿宋" w:eastAsia="仿宋" w:hAnsi="仿宋"/>
                <w:color w:val="000000"/>
                <w:sz w:val="24"/>
                <w:lang w:eastAsia="zh-CN"/>
              </w:rPr>
              <w:t xml:space="preserve"> 2DPC</w:t>
            </w:r>
            <w:r>
              <w:rPr>
                <w:rFonts w:ascii="仿宋" w:eastAsia="仿宋" w:hAnsi="仿宋" w:hint="eastAsia"/>
                <w:color w:val="000000"/>
                <w:sz w:val="24"/>
                <w:lang w:eastAsia="zh-CN"/>
              </w:rPr>
              <w:t>，当支持</w:t>
            </w:r>
            <w:r>
              <w:rPr>
                <w:rFonts w:ascii="仿宋" w:eastAsia="仿宋" w:hAnsi="仿宋"/>
                <w:color w:val="000000"/>
                <w:sz w:val="24"/>
                <w:lang w:eastAsia="zh-CN"/>
              </w:rPr>
              <w:t xml:space="preserve"> 2DPC</w:t>
            </w:r>
            <w:r>
              <w:rPr>
                <w:rFonts w:ascii="仿宋" w:eastAsia="仿宋" w:hAnsi="仿宋" w:hint="eastAsia"/>
                <w:color w:val="000000"/>
                <w:sz w:val="24"/>
                <w:lang w:eastAsia="zh-CN"/>
              </w:rPr>
              <w:t>时，印制电路板上应具备插槽的序号标识，具体通道数应在随机文件中明确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存储规格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供应商给出服务器支持硬磁盘和固态盘类型及规格</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是，供应商在投标文件中给出服务器支持硬磁盘和固态盘类型及规格</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硬磁盘实配容量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服务器产品至少要配备一款存储设备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若配备硬磁盘，服务器提供的实配硬磁盘可用容量应不小于</w:t>
            </w:r>
            <w:r>
              <w:rPr>
                <w:rFonts w:ascii="仿宋" w:eastAsia="仿宋" w:hAnsi="仿宋"/>
                <w:color w:val="000000"/>
                <w:sz w:val="24"/>
                <w:lang w:eastAsia="zh-CN"/>
              </w:rPr>
              <w:t xml:space="preserve"> 600GB</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若配备固态盘，实配固态盘单盘可用容量不小于</w:t>
            </w:r>
            <w:r>
              <w:rPr>
                <w:rFonts w:ascii="仿宋" w:eastAsia="仿宋" w:hAnsi="仿宋"/>
                <w:color w:val="000000"/>
                <w:sz w:val="24"/>
                <w:lang w:eastAsia="zh-CN"/>
              </w:rPr>
              <w:t xml:space="preserve"> 480GB</w:t>
            </w:r>
            <w:r>
              <w:rPr>
                <w:rFonts w:ascii="仿宋" w:eastAsia="仿宋" w:hAnsi="仿宋" w:hint="eastAsia"/>
                <w:color w:val="000000"/>
                <w:sz w:val="24"/>
                <w:lang w:eastAsia="zh-CN"/>
              </w:rPr>
              <w:t>，</w:t>
            </w:r>
            <w:r>
              <w:rPr>
                <w:rFonts w:ascii="仿宋" w:eastAsia="仿宋" w:hAnsi="仿宋"/>
                <w:color w:val="000000"/>
                <w:sz w:val="24"/>
                <w:lang w:eastAsia="zh-CN"/>
              </w:rPr>
              <w:t>NVMe SSD</w:t>
            </w:r>
            <w:r>
              <w:rPr>
                <w:rFonts w:ascii="仿宋" w:eastAsia="仿宋" w:hAnsi="仿宋" w:hint="eastAsia"/>
                <w:color w:val="000000"/>
                <w:sz w:val="24"/>
                <w:lang w:eastAsia="zh-CN"/>
              </w:rPr>
              <w:t>容量不小于</w:t>
            </w:r>
            <w:r>
              <w:rPr>
                <w:rFonts w:ascii="仿宋" w:eastAsia="仿宋" w:hAnsi="仿宋"/>
                <w:color w:val="000000"/>
                <w:sz w:val="24"/>
                <w:lang w:eastAsia="zh-CN"/>
              </w:rPr>
              <w:t xml:space="preserve"> 960GB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若配备硬磁盘，应提供</w:t>
            </w:r>
            <w:r>
              <w:rPr>
                <w:rFonts w:ascii="仿宋" w:eastAsia="仿宋" w:hAnsi="仿宋"/>
                <w:color w:val="000000"/>
                <w:sz w:val="24"/>
                <w:lang w:eastAsia="zh-CN"/>
              </w:rPr>
              <w:t>SAS 3.0</w:t>
            </w:r>
            <w:r>
              <w:rPr>
                <w:rFonts w:ascii="仿宋" w:eastAsia="仿宋" w:hAnsi="仿宋" w:hint="eastAsia"/>
                <w:color w:val="000000"/>
                <w:sz w:val="24"/>
                <w:lang w:eastAsia="zh-CN"/>
              </w:rPr>
              <w:t>或</w:t>
            </w:r>
            <w:r>
              <w:rPr>
                <w:rFonts w:ascii="仿宋" w:eastAsia="仿宋" w:hAnsi="仿宋"/>
                <w:color w:val="000000"/>
                <w:sz w:val="24"/>
                <w:lang w:eastAsia="zh-CN"/>
              </w:rPr>
              <w:t xml:space="preserve">SATA 3.0 </w:t>
            </w:r>
            <w:r>
              <w:rPr>
                <w:rFonts w:ascii="仿宋" w:eastAsia="仿宋" w:hAnsi="仿宋" w:hint="eastAsia"/>
                <w:color w:val="000000"/>
                <w:sz w:val="24"/>
                <w:lang w:eastAsia="zh-CN"/>
              </w:rPr>
              <w:t>及以上接口；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若配备固态盘，应提供至少</w:t>
            </w:r>
            <w:r>
              <w:rPr>
                <w:rFonts w:ascii="仿宋" w:eastAsia="仿宋" w:hAnsi="仿宋"/>
                <w:color w:val="000000"/>
                <w:sz w:val="24"/>
                <w:lang w:eastAsia="zh-CN"/>
              </w:rPr>
              <w:t xml:space="preserve"> 1 </w:t>
            </w:r>
            <w:r>
              <w:rPr>
                <w:rFonts w:ascii="仿宋" w:eastAsia="仿宋" w:hAnsi="仿宋" w:hint="eastAsia"/>
                <w:color w:val="000000"/>
                <w:sz w:val="24"/>
                <w:lang w:eastAsia="zh-CN"/>
              </w:rPr>
              <w:t>种类型固态盘接口，如</w:t>
            </w:r>
            <w:r>
              <w:rPr>
                <w:rFonts w:ascii="仿宋" w:eastAsia="仿宋" w:hAnsi="仿宋"/>
                <w:color w:val="000000"/>
                <w:sz w:val="24"/>
                <w:lang w:eastAsia="zh-CN"/>
              </w:rPr>
              <w:t xml:space="preserve"> UFS</w:t>
            </w:r>
            <w:r>
              <w:rPr>
                <w:rFonts w:ascii="仿宋" w:eastAsia="仿宋" w:hAnsi="仿宋" w:hint="eastAsia"/>
                <w:color w:val="000000"/>
                <w:sz w:val="24"/>
                <w:lang w:eastAsia="zh-CN"/>
              </w:rPr>
              <w:t>、</w:t>
            </w:r>
            <w:r>
              <w:rPr>
                <w:rFonts w:ascii="仿宋" w:eastAsia="仿宋" w:hAnsi="仿宋"/>
                <w:color w:val="000000"/>
                <w:sz w:val="24"/>
                <w:lang w:eastAsia="zh-CN"/>
              </w:rPr>
              <w:t>SATA</w:t>
            </w:r>
            <w:r>
              <w:rPr>
                <w:rFonts w:ascii="仿宋" w:eastAsia="仿宋" w:hAnsi="仿宋" w:hint="eastAsia"/>
                <w:color w:val="000000"/>
                <w:sz w:val="24"/>
                <w:lang w:eastAsia="zh-CN"/>
              </w:rPr>
              <w:t>、</w:t>
            </w:r>
            <w:r>
              <w:rPr>
                <w:rFonts w:ascii="仿宋" w:eastAsia="仿宋" w:hAnsi="仿宋"/>
                <w:color w:val="000000"/>
                <w:sz w:val="24"/>
                <w:lang w:eastAsia="zh-CN"/>
              </w:rPr>
              <w:t>PCIe</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硬盘实配数量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若配备硬磁盘，服务器提供的实配硬磁盘数量应不小于</w:t>
            </w:r>
            <w:r>
              <w:rPr>
                <w:rFonts w:ascii="仿宋" w:eastAsia="仿宋" w:hAnsi="仿宋"/>
                <w:color w:val="000000"/>
                <w:sz w:val="24"/>
                <w:lang w:eastAsia="zh-CN"/>
              </w:rPr>
              <w:t xml:space="preserve"> 2 </w:t>
            </w:r>
            <w:r>
              <w:rPr>
                <w:rFonts w:ascii="仿宋" w:eastAsia="仿宋" w:hAnsi="仿宋" w:hint="eastAsia"/>
                <w:color w:val="000000"/>
                <w:sz w:val="24"/>
                <w:lang w:eastAsia="zh-CN"/>
              </w:rPr>
              <w:t>块，可实现互为备份；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若配备固态盘，实配盘数应不小于</w:t>
            </w:r>
            <w:r>
              <w:rPr>
                <w:rFonts w:ascii="仿宋" w:eastAsia="仿宋" w:hAnsi="仿宋"/>
                <w:color w:val="000000"/>
                <w:sz w:val="24"/>
                <w:lang w:eastAsia="zh-CN"/>
              </w:rPr>
              <w:t>1</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55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硬盘插槽数量及规格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供应商应给出配置的硬盘尺寸，如</w:t>
            </w:r>
            <w:r>
              <w:rPr>
                <w:rFonts w:ascii="仿宋" w:eastAsia="仿宋" w:hAnsi="仿宋"/>
                <w:color w:val="000000"/>
                <w:sz w:val="24"/>
                <w:lang w:eastAsia="zh-CN"/>
              </w:rPr>
              <w:t xml:space="preserve"> 2.5 </w:t>
            </w:r>
            <w:r>
              <w:rPr>
                <w:rFonts w:ascii="仿宋" w:eastAsia="仿宋" w:hAnsi="仿宋" w:hint="eastAsia"/>
                <w:color w:val="000000"/>
                <w:sz w:val="24"/>
                <w:lang w:eastAsia="zh-CN"/>
              </w:rPr>
              <w:t>英寸、</w:t>
            </w:r>
            <w:r>
              <w:rPr>
                <w:rFonts w:ascii="仿宋" w:eastAsia="仿宋" w:hAnsi="仿宋"/>
                <w:color w:val="000000"/>
                <w:sz w:val="24"/>
                <w:lang w:eastAsia="zh-CN"/>
              </w:rPr>
              <w:t xml:space="preserve">3.5 </w:t>
            </w:r>
            <w:r>
              <w:rPr>
                <w:rFonts w:ascii="仿宋" w:eastAsia="仿宋" w:hAnsi="仿宋" w:hint="eastAsia"/>
                <w:color w:val="000000"/>
                <w:sz w:val="24"/>
                <w:lang w:eastAsia="zh-CN"/>
              </w:rPr>
              <w:t>英寸硬磁盘；</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机箱高度为 88.9mm 的服务器可支持的硬盘数量应不少于8 块，机箱高度为 44.45mm 的服务器可支持的硬盘数量应不少于 4 块。</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存储型服务器可支持硬盘数量应不少于</w:t>
            </w:r>
            <w:r>
              <w:rPr>
                <w:rFonts w:ascii="仿宋" w:eastAsia="仿宋" w:hAnsi="仿宋"/>
                <w:color w:val="000000"/>
                <w:sz w:val="24"/>
                <w:lang w:eastAsia="zh-CN"/>
              </w:rPr>
              <w:t xml:space="preserve"> 24 </w:t>
            </w:r>
            <w:r>
              <w:rPr>
                <w:rFonts w:ascii="仿宋" w:eastAsia="仿宋" w:hAnsi="仿宋" w:hint="eastAsia"/>
                <w:color w:val="000000"/>
                <w:sz w:val="24"/>
                <w:lang w:eastAsia="zh-CN"/>
              </w:rPr>
              <w:t>块</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是，供应商在投标文件中给出配置的硬盘尺寸</w:t>
            </w:r>
          </w:p>
        </w:tc>
      </w:tr>
      <w:tr w:rsidR="001D1029" w:rsidTr="00973F33">
        <w:trPr>
          <w:trHeight w:val="112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硬盘其他参数要求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卡规格（若支持</w:t>
            </w:r>
            <w:r>
              <w:rPr>
                <w:rFonts w:ascii="仿宋" w:eastAsia="仿宋" w:hAnsi="仿宋"/>
                <w:color w:val="000000"/>
                <w:sz w:val="24"/>
              </w:rPr>
              <w:t xml:space="preserve"> RAID</w:t>
            </w: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卡支</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持的</w:t>
            </w:r>
            <w:r>
              <w:rPr>
                <w:rFonts w:ascii="仿宋" w:eastAsia="仿宋" w:hAnsi="仿宋"/>
                <w:color w:val="000000"/>
                <w:sz w:val="24"/>
              </w:rPr>
              <w:t xml:space="preserve"> SAS</w:t>
            </w:r>
            <w:r>
              <w:rPr>
                <w:rFonts w:ascii="仿宋" w:eastAsia="仿宋" w:hAnsi="仿宋" w:hint="eastAsia"/>
                <w:color w:val="000000"/>
                <w:sz w:val="24"/>
              </w:rPr>
              <w:t>接口数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SAS</w:t>
            </w:r>
            <w:r>
              <w:rPr>
                <w:rFonts w:ascii="仿宋" w:eastAsia="仿宋" w:hAnsi="仿宋" w:hint="eastAsia"/>
                <w:color w:val="000000"/>
                <w:sz w:val="24"/>
              </w:rPr>
              <w:t>直通</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SAS </w:t>
            </w:r>
            <w:r>
              <w:rPr>
                <w:rFonts w:ascii="仿宋" w:eastAsia="仿宋" w:hAnsi="仿宋" w:hint="eastAsia"/>
                <w:color w:val="000000"/>
                <w:sz w:val="24"/>
              </w:rPr>
              <w:t>直通卡</w:t>
            </w:r>
            <w:r>
              <w:rPr>
                <w:rFonts w:ascii="仿宋" w:eastAsia="仿宋" w:hAnsi="仿宋"/>
                <w:color w:val="000000"/>
                <w:sz w:val="24"/>
              </w:rPr>
              <w:t xml:space="preserve"> SAS </w:t>
            </w:r>
            <w:r>
              <w:rPr>
                <w:rFonts w:ascii="仿宋" w:eastAsia="仿宋" w:hAnsi="仿宋" w:hint="eastAsia"/>
                <w:color w:val="000000"/>
                <w:sz w:val="24"/>
              </w:rPr>
              <w:t>接口数量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21</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卡规格</w:t>
            </w:r>
            <w:r>
              <w:rPr>
                <w:rFonts w:ascii="仿宋" w:eastAsia="仿宋" w:hAnsi="仿宋"/>
                <w:color w:val="000000"/>
                <w:sz w:val="24"/>
              </w:rPr>
              <w:t xml:space="preserve"> (</w:t>
            </w:r>
            <w:r>
              <w:rPr>
                <w:rFonts w:ascii="仿宋" w:eastAsia="仿宋" w:hAnsi="仿宋" w:hint="eastAsia"/>
                <w:color w:val="000000"/>
                <w:sz w:val="24"/>
              </w:rPr>
              <w:t>若支持</w:t>
            </w:r>
            <w:r>
              <w:rPr>
                <w:rFonts w:ascii="仿宋" w:eastAsia="仿宋" w:hAnsi="仿宋"/>
                <w:color w:val="000000"/>
                <w:sz w:val="24"/>
              </w:rPr>
              <w:t>HBA</w:t>
            </w:r>
            <w:r>
              <w:rPr>
                <w:rFonts w:ascii="仿宋" w:eastAsia="仿宋" w:hAnsi="仿宋" w:hint="eastAsia"/>
                <w:color w:val="000000"/>
                <w:sz w:val="24"/>
              </w:rPr>
              <w:t>直通卡</w:t>
            </w:r>
            <w:r>
              <w:rPr>
                <w:rFonts w:ascii="仿宋" w:eastAsia="仿宋" w:hAnsi="仿宋"/>
                <w:color w:val="000000"/>
                <w:sz w:val="24"/>
              </w:rPr>
              <w:t>)</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HBA </w:t>
            </w:r>
            <w:r>
              <w:rPr>
                <w:rFonts w:ascii="仿宋" w:eastAsia="仿宋" w:hAnsi="仿宋" w:hint="eastAsia"/>
                <w:color w:val="000000"/>
                <w:sz w:val="24"/>
              </w:rPr>
              <w:t>卡端口数量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配备网口数量不少于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个，且网口速率不少于</w:t>
            </w:r>
            <w:r>
              <w:rPr>
                <w:rFonts w:ascii="仿宋" w:eastAsia="仿宋" w:hAnsi="仿宋"/>
                <w:color w:val="000000"/>
                <w:sz w:val="24"/>
                <w:lang w:eastAsia="zh-CN"/>
              </w:rPr>
              <w:t xml:space="preserve"> 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存储型服务器网口速率和数量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存储型服务器</w:t>
            </w:r>
            <w:r>
              <w:rPr>
                <w:rFonts w:ascii="仿宋" w:eastAsia="仿宋" w:hAnsi="仿宋"/>
                <w:color w:val="000000"/>
                <w:sz w:val="24"/>
                <w:lang w:eastAsia="zh-CN"/>
              </w:rPr>
              <w:t xml:space="preserve"> 1GE </w:t>
            </w:r>
            <w:r>
              <w:rPr>
                <w:rFonts w:ascii="仿宋" w:eastAsia="仿宋" w:hAnsi="仿宋" w:hint="eastAsia"/>
                <w:color w:val="000000"/>
                <w:sz w:val="24"/>
                <w:lang w:eastAsia="zh-CN"/>
              </w:rPr>
              <w:t>网口数量不少于</w:t>
            </w:r>
            <w:r>
              <w:rPr>
                <w:rFonts w:ascii="仿宋" w:eastAsia="仿宋" w:hAnsi="仿宋"/>
                <w:color w:val="000000"/>
                <w:sz w:val="24"/>
                <w:lang w:eastAsia="zh-CN"/>
              </w:rPr>
              <w:t xml:space="preserve"> 2 </w:t>
            </w:r>
            <w:r>
              <w:rPr>
                <w:rFonts w:ascii="仿宋" w:eastAsia="仿宋" w:hAnsi="仿宋" w:hint="eastAsia"/>
                <w:color w:val="000000"/>
                <w:sz w:val="24"/>
                <w:lang w:eastAsia="zh-CN"/>
              </w:rPr>
              <w:t>个，</w:t>
            </w:r>
            <w:r>
              <w:rPr>
                <w:rFonts w:ascii="仿宋" w:eastAsia="仿宋" w:hAnsi="仿宋"/>
                <w:color w:val="000000"/>
                <w:sz w:val="24"/>
                <w:lang w:eastAsia="zh-CN"/>
              </w:rPr>
              <w:t xml:space="preserve">10GE </w:t>
            </w:r>
            <w:r>
              <w:rPr>
                <w:rFonts w:ascii="仿宋" w:eastAsia="仿宋" w:hAnsi="仿宋" w:hint="eastAsia"/>
                <w:color w:val="000000"/>
                <w:sz w:val="24"/>
                <w:lang w:eastAsia="zh-CN"/>
              </w:rPr>
              <w:t>以上网口数量不少于</w:t>
            </w:r>
            <w:r>
              <w:rPr>
                <w:rFonts w:ascii="仿宋" w:eastAsia="仿宋" w:hAnsi="仿宋"/>
                <w:color w:val="000000"/>
                <w:sz w:val="24"/>
                <w:lang w:eastAsia="zh-CN"/>
              </w:rPr>
              <w:t xml:space="preserve"> 2</w:t>
            </w:r>
            <w:r>
              <w:rPr>
                <w:rFonts w:ascii="仿宋" w:eastAsia="仿宋" w:hAnsi="仿宋" w:hint="eastAsia"/>
                <w:color w:val="000000"/>
                <w:sz w:val="24"/>
                <w:lang w:eastAsia="zh-CN"/>
              </w:rPr>
              <w:t>个</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独立网卡网口数量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若配备独立网卡，独立网卡网口数量</w:t>
            </w:r>
            <w:r>
              <w:rPr>
                <w:rFonts w:ascii="仿宋" w:eastAsia="仿宋" w:hAnsi="仿宋"/>
                <w:color w:val="000000"/>
                <w:sz w:val="24"/>
                <w:lang w:eastAsia="zh-CN"/>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5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板载网卡接口类型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 xml:space="preserve">RJ45/QSFP/SFP </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外部接口规格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显示接口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显示接口类型应不少于</w:t>
            </w:r>
            <w:r>
              <w:rPr>
                <w:rFonts w:ascii="仿宋" w:eastAsia="仿宋" w:hAnsi="仿宋"/>
                <w:color w:val="000000"/>
                <w:sz w:val="24"/>
                <w:lang w:eastAsia="zh-CN"/>
              </w:rPr>
              <w:t xml:space="preserve"> 1 </w:t>
            </w:r>
            <w:r>
              <w:rPr>
                <w:rFonts w:ascii="仿宋" w:eastAsia="仿宋" w:hAnsi="仿宋" w:hint="eastAsia"/>
                <w:color w:val="000000"/>
                <w:sz w:val="24"/>
                <w:lang w:eastAsia="zh-CN"/>
              </w:rPr>
              <w:t>种，如：</w:t>
            </w:r>
            <w:r>
              <w:rPr>
                <w:rFonts w:ascii="仿宋" w:eastAsia="仿宋" w:hAnsi="仿宋"/>
                <w:color w:val="000000"/>
                <w:sz w:val="24"/>
                <w:lang w:eastAsia="zh-CN"/>
              </w:rPr>
              <w:t>VGA</w:t>
            </w:r>
            <w:r>
              <w:rPr>
                <w:rFonts w:ascii="仿宋" w:eastAsia="仿宋" w:hAnsi="仿宋" w:hint="eastAsia"/>
                <w:color w:val="000000"/>
                <w:sz w:val="24"/>
                <w:lang w:eastAsia="zh-CN"/>
              </w:rPr>
              <w:t>、</w:t>
            </w:r>
            <w:r>
              <w:rPr>
                <w:rFonts w:ascii="仿宋" w:eastAsia="仿宋" w:hAnsi="仿宋"/>
                <w:color w:val="000000"/>
                <w:sz w:val="24"/>
                <w:lang w:eastAsia="zh-CN"/>
              </w:rPr>
              <w:t>DP</w:t>
            </w:r>
            <w:r>
              <w:rPr>
                <w:rFonts w:ascii="仿宋" w:eastAsia="仿宋" w:hAnsi="仿宋" w:hint="eastAsia"/>
                <w:color w:val="000000"/>
                <w:sz w:val="24"/>
                <w:lang w:eastAsia="zh-CN"/>
              </w:rPr>
              <w:t>、</w:t>
            </w:r>
            <w:r>
              <w:rPr>
                <w:rFonts w:ascii="仿宋" w:eastAsia="仿宋" w:hAnsi="仿宋"/>
                <w:color w:val="000000"/>
                <w:sz w:val="24"/>
                <w:lang w:eastAsia="zh-CN"/>
              </w:rPr>
              <w:t xml:space="preserve">HDMI </w:t>
            </w:r>
            <w:r>
              <w:rPr>
                <w:rFonts w:ascii="仿宋" w:eastAsia="仿宋" w:hAnsi="仿宋" w:hint="eastAsia"/>
                <w:color w:val="000000"/>
                <w:sz w:val="24"/>
                <w:lang w:eastAsia="zh-CN"/>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*USB </w:t>
            </w:r>
            <w:r>
              <w:rPr>
                <w:rFonts w:ascii="仿宋" w:eastAsia="仿宋" w:hAnsi="仿宋" w:hint="eastAsia"/>
                <w:color w:val="000000"/>
                <w:sz w:val="24"/>
              </w:rPr>
              <w:t>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配备</w:t>
            </w:r>
            <w:r>
              <w:rPr>
                <w:rFonts w:ascii="仿宋" w:eastAsia="仿宋" w:hAnsi="仿宋"/>
                <w:color w:val="000000"/>
                <w:sz w:val="24"/>
              </w:rPr>
              <w:t xml:space="preserve">USB </w:t>
            </w:r>
            <w:r>
              <w:rPr>
                <w:rFonts w:ascii="仿宋" w:eastAsia="仿宋" w:hAnsi="仿宋" w:hint="eastAsia"/>
                <w:color w:val="000000"/>
                <w:sz w:val="24"/>
              </w:rPr>
              <w:t>接口，如</w:t>
            </w:r>
            <w:r>
              <w:rPr>
                <w:rFonts w:ascii="仿宋" w:eastAsia="仿宋" w:hAnsi="仿宋"/>
                <w:color w:val="000000"/>
                <w:sz w:val="24"/>
              </w:rPr>
              <w:t>USB2.0</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等</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特殊接口及孔位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8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其他接口</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电源冗余模式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整机电源模块按</w:t>
            </w:r>
            <w:r>
              <w:rPr>
                <w:rFonts w:ascii="仿宋" w:eastAsia="仿宋" w:hAnsi="仿宋"/>
                <w:color w:val="000000"/>
                <w:sz w:val="24"/>
                <w:lang w:eastAsia="zh-CN"/>
              </w:rPr>
              <w:t xml:space="preserve"> 1+1 </w:t>
            </w:r>
            <w:r>
              <w:rPr>
                <w:rFonts w:ascii="仿宋" w:eastAsia="仿宋" w:hAnsi="仿宋" w:hint="eastAsia"/>
                <w:color w:val="000000"/>
                <w:sz w:val="24"/>
                <w:lang w:eastAsia="zh-CN"/>
              </w:rPr>
              <w:t>冗余或</w:t>
            </w:r>
            <w:r>
              <w:rPr>
                <w:rFonts w:ascii="仿宋" w:eastAsia="仿宋" w:hAnsi="仿宋"/>
                <w:color w:val="000000"/>
                <w:sz w:val="24"/>
                <w:lang w:eastAsia="zh-CN"/>
              </w:rPr>
              <w:t xml:space="preserve">N+1 </w:t>
            </w:r>
            <w:r>
              <w:rPr>
                <w:rFonts w:ascii="仿宋" w:eastAsia="仿宋" w:hAnsi="仿宋" w:hint="eastAsia"/>
                <w:color w:val="000000"/>
                <w:sz w:val="24"/>
                <w:lang w:eastAsia="zh-CN"/>
              </w:rPr>
              <w:t>冗余配置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电源模块数量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电源模块功率应有一定冗余，满足处理器满载时的需求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电源指示灯</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配备电源指示灯，指示待机、工作异常等状态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5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外观和结构</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服务器的零部件应紧固无松动，可插拔部件应可靠连接，开关、按钮和其它控制部件应灵活可靠，布局应方便使用；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产品表面不应有明显的凹痕、划伤、裂缝、变形和污染等。表面涂层均匀，不应起泡、龟裂、脱落和磨损，金属零部件无锈蚀及其它机械损伤；</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产品表面说明功能的文字、符号和标志应清晰、端正且牢固；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应在服务器的显著位置提供运行状态的指示功能，并在随机文件中明确具体含义；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机架、机箱的尺寸应符合通用机柜的安装要求，插入总线插座的电路板接口外形尺寸应符合有关总线标准的规定，将机箱固定在机柜上，机箱底面最大下垂变形不得干涉相邻机体；</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高密度服务器应给出</w:t>
            </w: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服务器尺寸具体要求在随机文件中明确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尺寸（高</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宽</w:t>
            </w:r>
            <w:r>
              <w:rPr>
                <w:rFonts w:ascii="仿宋" w:eastAsia="仿宋" w:hAnsi="仿宋"/>
                <w:color w:val="000000"/>
                <w:sz w:val="24"/>
              </w:rPr>
              <w:t>×</w:t>
            </w:r>
            <w:r>
              <w:rPr>
                <w:rFonts w:ascii="仿宋" w:eastAsia="仿宋" w:hAnsi="仿宋" w:hint="eastAsia"/>
                <w:color w:val="000000"/>
                <w:sz w:val="24"/>
              </w:rPr>
              <w:t>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供应商给出产品尺寸；设计应遵循标准化、系列化的要求；机箱的内部结构符合通用部件的安装需要</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是，供应商在投标文件中给出产品尺寸</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服务器导</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供应商给出导轨尺寸、安装方式等信息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是，供应商在投标文件中给出导轨尺寸、安装方式等信息</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个数与机柜高度单位</w:t>
            </w:r>
            <w:r>
              <w:rPr>
                <w:rFonts w:ascii="仿宋" w:eastAsia="仿宋" w:hAnsi="仿宋"/>
                <w:color w:val="000000"/>
                <w:sz w:val="24"/>
                <w:lang w:eastAsia="zh-CN"/>
              </w:rPr>
              <w:t>(U)</w:t>
            </w:r>
            <w:r>
              <w:rPr>
                <w:rFonts w:ascii="仿宋" w:eastAsia="仿宋" w:hAnsi="仿宋" w:hint="eastAsia"/>
                <w:color w:val="000000"/>
                <w:sz w:val="24"/>
                <w:lang w:eastAsia="zh-CN"/>
              </w:rPr>
              <w:t>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00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气候环境适应性应符合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的有关规定，工作温度</w:t>
            </w:r>
            <w:r>
              <w:rPr>
                <w:rFonts w:ascii="仿宋" w:eastAsia="仿宋" w:hAnsi="仿宋"/>
                <w:color w:val="000000"/>
                <w:sz w:val="24"/>
                <w:lang w:eastAsia="zh-CN"/>
              </w:rPr>
              <w:t xml:space="preserve"> 10</w:t>
            </w:r>
            <w:r>
              <w:rPr>
                <w:rFonts w:ascii="仿宋" w:eastAsia="仿宋" w:hAnsi="仿宋" w:hint="eastAsia"/>
                <w:color w:val="000000"/>
                <w:sz w:val="24"/>
                <w:lang w:eastAsia="zh-CN"/>
              </w:rPr>
              <w:t>～</w:t>
            </w:r>
            <w:r>
              <w:rPr>
                <w:rFonts w:ascii="仿宋" w:eastAsia="仿宋" w:hAnsi="仿宋"/>
                <w:color w:val="000000"/>
                <w:sz w:val="24"/>
                <w:lang w:eastAsia="zh-CN"/>
              </w:rPr>
              <w:t>35</w:t>
            </w:r>
            <w:r>
              <w:rPr>
                <w:rFonts w:ascii="仿宋" w:eastAsia="仿宋" w:hAnsi="仿宋" w:hint="eastAsia"/>
                <w:color w:val="000000"/>
                <w:sz w:val="24"/>
                <w:lang w:eastAsia="zh-CN"/>
              </w:rPr>
              <w:t>℃，贮存运输温度</w:t>
            </w:r>
            <w:r>
              <w:rPr>
                <w:rFonts w:ascii="仿宋" w:eastAsia="仿宋" w:hAnsi="仿宋"/>
                <w:color w:val="000000"/>
                <w:sz w:val="24"/>
                <w:lang w:eastAsia="zh-CN"/>
              </w:rPr>
              <w:t>-40</w:t>
            </w:r>
            <w:r>
              <w:rPr>
                <w:rFonts w:ascii="仿宋" w:eastAsia="仿宋" w:hAnsi="仿宋" w:hint="eastAsia"/>
                <w:color w:val="000000"/>
                <w:sz w:val="24"/>
                <w:lang w:eastAsia="zh-CN"/>
              </w:rPr>
              <w:t>～</w:t>
            </w:r>
            <w:r>
              <w:rPr>
                <w:rFonts w:ascii="仿宋" w:eastAsia="仿宋" w:hAnsi="仿宋"/>
                <w:color w:val="000000"/>
                <w:sz w:val="24"/>
                <w:lang w:eastAsia="zh-CN"/>
              </w:rPr>
              <w:t>55</w:t>
            </w:r>
            <w:r>
              <w:rPr>
                <w:rFonts w:ascii="仿宋" w:eastAsia="仿宋" w:hAnsi="仿宋" w:hint="eastAsia"/>
                <w:color w:val="000000"/>
                <w:sz w:val="24"/>
                <w:lang w:eastAsia="zh-CN"/>
              </w:rPr>
              <w:t>℃；工作相对湿度</w:t>
            </w:r>
            <w:r>
              <w:rPr>
                <w:rFonts w:ascii="仿宋" w:eastAsia="仿宋" w:hAnsi="仿宋"/>
                <w:color w:val="000000"/>
                <w:sz w:val="24"/>
                <w:lang w:eastAsia="zh-CN"/>
              </w:rPr>
              <w:t xml:space="preserve"> 35%</w:t>
            </w:r>
            <w:r>
              <w:rPr>
                <w:rFonts w:ascii="仿宋" w:eastAsia="仿宋" w:hAnsi="仿宋" w:hint="eastAsia"/>
                <w:color w:val="000000"/>
                <w:sz w:val="24"/>
                <w:lang w:eastAsia="zh-CN"/>
              </w:rPr>
              <w:t>～</w:t>
            </w:r>
            <w:r>
              <w:rPr>
                <w:rFonts w:ascii="仿宋" w:eastAsia="仿宋" w:hAnsi="仿宋"/>
                <w:color w:val="000000"/>
                <w:sz w:val="24"/>
                <w:lang w:eastAsia="zh-CN"/>
              </w:rPr>
              <w:t>80%</w:t>
            </w:r>
            <w:r>
              <w:rPr>
                <w:rFonts w:ascii="仿宋" w:eastAsia="仿宋" w:hAnsi="仿宋" w:hint="eastAsia"/>
                <w:color w:val="000000"/>
                <w:sz w:val="24"/>
                <w:lang w:eastAsia="zh-CN"/>
              </w:rPr>
              <w:t>，贮存运输相对湿度</w:t>
            </w:r>
            <w:r>
              <w:rPr>
                <w:rFonts w:ascii="仿宋" w:eastAsia="仿宋" w:hAnsi="仿宋"/>
                <w:color w:val="000000"/>
                <w:sz w:val="24"/>
                <w:lang w:eastAsia="zh-CN"/>
              </w:rPr>
              <w:t xml:space="preserve"> 20</w:t>
            </w:r>
            <w:r>
              <w:rPr>
                <w:rFonts w:ascii="仿宋" w:eastAsia="仿宋" w:hAnsi="仿宋" w:hint="eastAsia"/>
                <w:color w:val="000000"/>
                <w:sz w:val="24"/>
                <w:lang w:eastAsia="zh-CN"/>
              </w:rPr>
              <w:t>％～</w:t>
            </w:r>
            <w:r>
              <w:rPr>
                <w:rFonts w:ascii="仿宋" w:eastAsia="仿宋" w:hAnsi="仿宋"/>
                <w:color w:val="000000"/>
                <w:sz w:val="24"/>
                <w:lang w:eastAsia="zh-CN"/>
              </w:rPr>
              <w:t>93%</w:t>
            </w:r>
            <w:r>
              <w:rPr>
                <w:rFonts w:ascii="仿宋" w:eastAsia="仿宋" w:hAnsi="仿宋" w:hint="eastAsia"/>
                <w:color w:val="000000"/>
                <w:sz w:val="24"/>
                <w:lang w:eastAsia="zh-CN"/>
              </w:rPr>
              <w:t>（</w:t>
            </w:r>
            <w:r>
              <w:rPr>
                <w:rFonts w:ascii="仿宋" w:eastAsia="仿宋" w:hAnsi="仿宋"/>
                <w:color w:val="000000"/>
                <w:sz w:val="24"/>
                <w:lang w:eastAsia="zh-CN"/>
              </w:rPr>
              <w:t>40</w:t>
            </w:r>
            <w:r>
              <w:rPr>
                <w:rFonts w:ascii="仿宋" w:eastAsia="仿宋" w:hAnsi="仿宋" w:hint="eastAsia"/>
                <w:color w:val="000000"/>
                <w:sz w:val="24"/>
                <w:lang w:eastAsia="zh-CN"/>
              </w:rPr>
              <w:t>℃）；大气压</w:t>
            </w:r>
            <w:r>
              <w:rPr>
                <w:rFonts w:ascii="仿宋" w:eastAsia="仿宋" w:hAnsi="仿宋"/>
                <w:color w:val="000000"/>
                <w:sz w:val="24"/>
                <w:lang w:eastAsia="zh-CN"/>
              </w:rPr>
              <w:t>86</w:t>
            </w:r>
            <w:r>
              <w:rPr>
                <w:rFonts w:ascii="仿宋" w:eastAsia="仿宋" w:hAnsi="仿宋" w:hint="eastAsia"/>
                <w:color w:val="000000"/>
                <w:sz w:val="24"/>
                <w:lang w:eastAsia="zh-CN"/>
              </w:rPr>
              <w:t>～</w:t>
            </w:r>
            <w:r>
              <w:rPr>
                <w:rFonts w:ascii="仿宋" w:eastAsia="仿宋" w:hAnsi="仿宋"/>
                <w:color w:val="000000"/>
                <w:sz w:val="24"/>
                <w:lang w:eastAsia="zh-CN"/>
              </w:rPr>
              <w:t>106kPa</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69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特殊机型环境适应性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机械环境</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适应性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机械环境适应性应符合</w:t>
            </w:r>
            <w:r>
              <w:rPr>
                <w:rFonts w:ascii="仿宋" w:eastAsia="仿宋" w:hAnsi="仿宋"/>
                <w:color w:val="000000"/>
                <w:sz w:val="24"/>
                <w:lang w:eastAsia="zh-CN"/>
              </w:rPr>
              <w:t xml:space="preserve">GB/T9813.3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噪声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的有关规定，在产品说明中给出具体测试值</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塔式服务器噪声在空闲状态下不大于</w:t>
            </w:r>
            <w:r>
              <w:rPr>
                <w:rFonts w:ascii="仿宋" w:eastAsia="仿宋" w:hAnsi="仿宋"/>
                <w:color w:val="000000"/>
                <w:sz w:val="24"/>
                <w:lang w:eastAsia="zh-CN"/>
              </w:rPr>
              <w:t xml:space="preserve"> 50dB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4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AI </w:t>
            </w:r>
            <w:r>
              <w:rPr>
                <w:rFonts w:ascii="仿宋" w:eastAsia="仿宋" w:hAnsi="仿宋" w:hint="eastAsia"/>
                <w:color w:val="000000"/>
                <w:sz w:val="24"/>
              </w:rPr>
              <w:t>计算单元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一键式迁移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机柜规格</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机柜尺寸</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供应商给出长度、高度和深度</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是，供应商在投标文件中给出长度、高度和深度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机柜管理板</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机柜电源规格</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主板外部接口种类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USB</w:t>
            </w:r>
            <w:r>
              <w:rPr>
                <w:rFonts w:ascii="仿宋" w:eastAsia="仿宋" w:hAnsi="仿宋" w:hint="eastAsia"/>
                <w:color w:val="000000"/>
                <w:sz w:val="24"/>
              </w:rPr>
              <w:t>、显示、管理等接口，如</w:t>
            </w:r>
            <w:r>
              <w:rPr>
                <w:rFonts w:ascii="仿宋" w:eastAsia="仿宋" w:hAnsi="仿宋"/>
                <w:color w:val="000000"/>
                <w:sz w:val="24"/>
              </w:rPr>
              <w:t>VGA</w:t>
            </w:r>
            <w:r>
              <w:rPr>
                <w:rFonts w:ascii="仿宋" w:eastAsia="仿宋" w:hAnsi="仿宋" w:hint="eastAsia"/>
                <w:color w:val="000000"/>
                <w:sz w:val="24"/>
              </w:rPr>
              <w:t>、</w:t>
            </w:r>
            <w:r>
              <w:rPr>
                <w:rFonts w:ascii="仿宋" w:eastAsia="仿宋" w:hAnsi="仿宋"/>
                <w:color w:val="000000"/>
                <w:sz w:val="24"/>
              </w:rPr>
              <w:t>DP</w:t>
            </w:r>
            <w:r>
              <w:rPr>
                <w:rFonts w:ascii="仿宋" w:eastAsia="仿宋" w:hAnsi="仿宋" w:hint="eastAsia"/>
                <w:color w:val="000000"/>
                <w:sz w:val="24"/>
              </w:rPr>
              <w:t>、</w:t>
            </w:r>
            <w:r>
              <w:rPr>
                <w:rFonts w:ascii="仿宋" w:eastAsia="仿宋" w:hAnsi="仿宋"/>
                <w:color w:val="000000"/>
                <w:sz w:val="24"/>
              </w:rPr>
              <w:t>HDMI</w:t>
            </w:r>
            <w:r>
              <w:rPr>
                <w:rFonts w:ascii="仿宋" w:eastAsia="仿宋" w:hAnsi="仿宋" w:hint="eastAsia"/>
                <w:color w:val="000000"/>
                <w:sz w:val="24"/>
              </w:rPr>
              <w:t>、</w:t>
            </w:r>
            <w:r>
              <w:rPr>
                <w:rFonts w:ascii="仿宋" w:eastAsia="仿宋" w:hAnsi="仿宋"/>
                <w:color w:val="000000"/>
                <w:sz w:val="24"/>
              </w:rPr>
              <w:t>USB3.0</w:t>
            </w:r>
            <w:r>
              <w:rPr>
                <w:rFonts w:ascii="仿宋" w:eastAsia="仿宋" w:hAnsi="仿宋" w:hint="eastAsia"/>
                <w:color w:val="000000"/>
                <w:sz w:val="24"/>
              </w:rPr>
              <w:t>、</w:t>
            </w:r>
            <w:r>
              <w:rPr>
                <w:rFonts w:ascii="仿宋" w:eastAsia="仿宋" w:hAnsi="仿宋"/>
                <w:color w:val="000000"/>
                <w:sz w:val="24"/>
              </w:rPr>
              <w:t xml:space="preserve">PS/2 </w:t>
            </w:r>
            <w:r>
              <w:rPr>
                <w:rFonts w:ascii="仿宋" w:eastAsia="仿宋" w:hAnsi="仿宋" w:hint="eastAsia"/>
                <w:color w:val="000000"/>
                <w:sz w:val="24"/>
              </w:rPr>
              <w:t>接口、</w:t>
            </w:r>
            <w:r>
              <w:rPr>
                <w:rFonts w:ascii="仿宋" w:eastAsia="仿宋" w:hAnsi="仿宋"/>
                <w:color w:val="000000"/>
                <w:sz w:val="24"/>
              </w:rPr>
              <w:t xml:space="preserve"> BMC </w:t>
            </w:r>
            <w:r>
              <w:rPr>
                <w:rFonts w:ascii="仿宋" w:eastAsia="仿宋" w:hAnsi="仿宋" w:hint="eastAsia"/>
                <w:color w:val="000000"/>
                <w:sz w:val="24"/>
              </w:rPr>
              <w:t>管理端口：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主板防烧板设计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支持主板防烧板设计，保证电源故障后不扩散</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扩展功能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网络功能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支持网络连接、网络访问、数据交换和网络管控功能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59"/>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计算处理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支持通用计算及虚拟化功能。处理器需集成整型计算单元、浮点计算单元、内存控制器、</w:t>
            </w:r>
            <w:r>
              <w:rPr>
                <w:rFonts w:ascii="仿宋" w:eastAsia="仿宋" w:hAnsi="仿宋"/>
                <w:color w:val="000000"/>
                <w:sz w:val="24"/>
                <w:lang w:eastAsia="zh-CN"/>
              </w:rPr>
              <w:t xml:space="preserve">I/O </w:t>
            </w:r>
            <w:r>
              <w:rPr>
                <w:rFonts w:ascii="仿宋" w:eastAsia="仿宋" w:hAnsi="仿宋" w:hint="eastAsia"/>
                <w:color w:val="000000"/>
                <w:sz w:val="24"/>
                <w:lang w:eastAsia="zh-CN"/>
              </w:rPr>
              <w:t>模块等，处理器与存储部件、网络部件、</w:t>
            </w:r>
            <w:r>
              <w:rPr>
                <w:rFonts w:ascii="仿宋" w:eastAsia="仿宋" w:hAnsi="仿宋"/>
                <w:color w:val="000000"/>
                <w:sz w:val="24"/>
                <w:lang w:eastAsia="zh-CN"/>
              </w:rPr>
              <w:t>I/O</w:t>
            </w:r>
            <w:r>
              <w:rPr>
                <w:rFonts w:ascii="仿宋" w:eastAsia="仿宋" w:hAnsi="仿宋" w:hint="eastAsia"/>
                <w:color w:val="000000"/>
                <w:sz w:val="24"/>
                <w:lang w:eastAsia="zh-CN"/>
              </w:rPr>
              <w:t>部件等组成计算系统，提供数据处理、网络接入等计算相关功能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密码算法实现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CPU </w:t>
            </w:r>
            <w:r>
              <w:rPr>
                <w:rFonts w:ascii="仿宋" w:eastAsia="仿宋" w:hAnsi="仿宋" w:hint="eastAsia"/>
                <w:color w:val="000000"/>
                <w:sz w:val="24"/>
                <w:lang w:eastAsia="zh-CN"/>
              </w:rPr>
              <w:t>芯片应符合</w:t>
            </w:r>
            <w:r>
              <w:rPr>
                <w:rFonts w:ascii="仿宋" w:eastAsia="仿宋" w:hAnsi="仿宋"/>
                <w:color w:val="000000"/>
                <w:sz w:val="24"/>
                <w:lang w:eastAsia="zh-CN"/>
              </w:rPr>
              <w:t xml:space="preserve">GM/T 0008 </w:t>
            </w:r>
            <w:r>
              <w:rPr>
                <w:rFonts w:ascii="仿宋" w:eastAsia="仿宋" w:hAnsi="仿宋" w:hint="eastAsia"/>
                <w:color w:val="000000"/>
                <w:sz w:val="24"/>
                <w:lang w:eastAsia="zh-CN"/>
              </w:rPr>
              <w:t>的相关规定，或芯片密码模块应符合</w:t>
            </w:r>
            <w:r>
              <w:rPr>
                <w:rFonts w:ascii="仿宋" w:eastAsia="仿宋" w:hAnsi="仿宋"/>
                <w:color w:val="000000"/>
                <w:sz w:val="24"/>
                <w:lang w:eastAsia="zh-CN"/>
              </w:rPr>
              <w:t xml:space="preserve">GB/T 37092 </w:t>
            </w:r>
            <w:r>
              <w:rPr>
                <w:rFonts w:ascii="仿宋" w:eastAsia="仿宋" w:hAnsi="仿宋" w:hint="eastAsia"/>
                <w:color w:val="000000"/>
                <w:sz w:val="24"/>
                <w:lang w:eastAsia="zh-CN"/>
              </w:rPr>
              <w:t>或</w:t>
            </w:r>
            <w:r>
              <w:rPr>
                <w:rFonts w:ascii="仿宋" w:eastAsia="仿宋" w:hAnsi="仿宋"/>
                <w:color w:val="000000"/>
                <w:sz w:val="24"/>
                <w:lang w:eastAsia="zh-CN"/>
              </w:rPr>
              <w:t xml:space="preserve"> GM/T 0028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内存校验</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支持内存校验或内存增强型纠错功能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SATA SSD NAND </w:t>
            </w:r>
            <w:r>
              <w:rPr>
                <w:rFonts w:ascii="仿宋" w:eastAsia="仿宋" w:hAnsi="仿宋" w:hint="eastAsia"/>
                <w:color w:val="000000"/>
                <w:sz w:val="24"/>
              </w:rPr>
              <w:t>健康状态上报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支持关键外部存储器（硬磁盘、</w:t>
            </w:r>
            <w:r>
              <w:rPr>
                <w:rFonts w:ascii="仿宋" w:eastAsia="仿宋" w:hAnsi="仿宋"/>
                <w:color w:val="000000"/>
                <w:sz w:val="24"/>
                <w:lang w:eastAsia="zh-CN"/>
              </w:rPr>
              <w:t>SSD</w:t>
            </w:r>
            <w:r>
              <w:rPr>
                <w:rFonts w:ascii="仿宋" w:eastAsia="仿宋" w:hAnsi="仿宋" w:hint="eastAsia"/>
                <w:color w:val="000000"/>
                <w:sz w:val="24"/>
                <w:lang w:eastAsia="zh-CN"/>
              </w:rPr>
              <w:t>等）的健康状态上报并进行故障诊断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单</w:t>
            </w:r>
            <w:r>
              <w:rPr>
                <w:rFonts w:ascii="仿宋" w:eastAsia="仿宋" w:hAnsi="仿宋"/>
                <w:color w:val="000000"/>
                <w:sz w:val="24"/>
              </w:rPr>
              <w:t xml:space="preserve">die </w:t>
            </w:r>
            <w:r>
              <w:rPr>
                <w:rFonts w:ascii="仿宋" w:eastAsia="仿宋" w:hAnsi="仿宋" w:hint="eastAsia"/>
                <w:color w:val="000000"/>
                <w:sz w:val="24"/>
              </w:rPr>
              <w:t>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SSD </w:t>
            </w:r>
            <w:r>
              <w:rPr>
                <w:rFonts w:ascii="仿宋" w:eastAsia="仿宋" w:hAnsi="仿宋" w:hint="eastAsia"/>
                <w:color w:val="000000"/>
                <w:sz w:val="24"/>
                <w:lang w:eastAsia="zh-CN"/>
              </w:rPr>
              <w:t>关键外部存储器中单存储晶元故障隔离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83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r>
              <w:rPr>
                <w:rFonts w:ascii="仿宋" w:eastAsia="仿宋" w:hAnsi="仿宋" w:hint="eastAsia"/>
                <w:color w:val="000000"/>
                <w:sz w:val="24"/>
              </w:rPr>
              <w:t>卡功能（若支持</w:t>
            </w:r>
            <w:r>
              <w:rPr>
                <w:rFonts w:ascii="仿宋" w:eastAsia="仿宋" w:hAnsi="仿宋"/>
                <w:color w:val="000000"/>
                <w:sz w:val="24"/>
              </w:rPr>
              <w:t xml:space="preserve"> 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RAID </w:t>
            </w:r>
            <w:r>
              <w:rPr>
                <w:rFonts w:ascii="仿宋" w:eastAsia="仿宋" w:hAnsi="仿宋" w:hint="eastAsia"/>
                <w:color w:val="000000"/>
                <w:sz w:val="24"/>
              </w:rPr>
              <w:t>级别支持</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模式支持</w:t>
            </w:r>
            <w:r>
              <w:rPr>
                <w:rFonts w:ascii="仿宋" w:eastAsia="仿宋" w:hAnsi="仿宋"/>
                <w:color w:val="000000"/>
                <w:sz w:val="24"/>
              </w:rPr>
              <w:t xml:space="preserve"> RAID 0/1/10/5</w:t>
            </w:r>
            <w:r>
              <w:rPr>
                <w:rFonts w:ascii="仿宋" w:eastAsia="仿宋" w:hAnsi="仿宋" w:hint="eastAsia"/>
                <w:color w:val="000000"/>
                <w:sz w:val="24"/>
              </w:rPr>
              <w:t>，存储型支持</w:t>
            </w:r>
            <w:r>
              <w:rPr>
                <w:rFonts w:ascii="仿宋" w:eastAsia="仿宋" w:hAnsi="仿宋"/>
                <w:color w:val="000000"/>
                <w:sz w:val="24"/>
              </w:rPr>
              <w:t>RAID 0/1/5/6/10/50/60</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w:t>
            </w:r>
            <w:r>
              <w:rPr>
                <w:rFonts w:ascii="仿宋" w:eastAsia="仿宋" w:hAnsi="仿宋"/>
                <w:color w:val="000000"/>
                <w:sz w:val="24"/>
              </w:rPr>
              <w:t xml:space="preserve">BBU </w:t>
            </w:r>
            <w:r>
              <w:rPr>
                <w:rFonts w:ascii="仿宋" w:eastAsia="仿宋" w:hAnsi="仿宋" w:hint="eastAsia"/>
                <w:color w:val="000000"/>
                <w:sz w:val="24"/>
              </w:rPr>
              <w:t>单元</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卡支持电池或电容备份单元</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1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光驱功能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光驱类型</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持</w:t>
            </w:r>
            <w:r>
              <w:rPr>
                <w:rFonts w:ascii="仿宋" w:eastAsia="仿宋" w:hAnsi="仿宋"/>
                <w:color w:val="000000"/>
                <w:sz w:val="24"/>
                <w:lang w:eastAsia="zh-CN"/>
              </w:rPr>
              <w:t xml:space="preserve"> RW</w:t>
            </w:r>
            <w:r>
              <w:rPr>
                <w:rFonts w:ascii="仿宋" w:eastAsia="仿宋" w:hAnsi="仿宋" w:hint="eastAsia"/>
                <w:color w:val="000000"/>
                <w:sz w:val="24"/>
                <w:lang w:eastAsia="zh-CN"/>
              </w:rPr>
              <w:t>，以及光盘类型</w:t>
            </w:r>
            <w:r>
              <w:rPr>
                <w:rFonts w:ascii="仿宋" w:eastAsia="仿宋" w:hAnsi="仿宋"/>
                <w:color w:val="000000"/>
                <w:sz w:val="24"/>
                <w:lang w:eastAsia="zh-CN"/>
              </w:rPr>
              <w:t>CD/DVD</w:t>
            </w:r>
            <w:r>
              <w:rPr>
                <w:rFonts w:ascii="仿宋" w:eastAsia="仿宋" w:hAnsi="仿宋" w:hint="eastAsia"/>
                <w:color w:val="000000"/>
                <w:sz w:val="24"/>
                <w:lang w:eastAsia="zh-CN"/>
              </w:rPr>
              <w:t>）</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电源热插拔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整机电源模块应具备热插拔功能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电源过流保护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支持过流及短路保护的功能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散热方式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支持风冷或液冷等散热方式</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其他功能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支持关键部件冗余（包括电源、风扇等）；支持熔断保护与恢复功能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管理系统功能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DHCP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支持静态</w:t>
            </w:r>
            <w:r>
              <w:rPr>
                <w:rFonts w:ascii="仿宋" w:eastAsia="仿宋" w:hAnsi="仿宋"/>
                <w:color w:val="000000"/>
                <w:sz w:val="24"/>
                <w:lang w:eastAsia="zh-CN"/>
              </w:rPr>
              <w:t xml:space="preserve">IP </w:t>
            </w:r>
            <w:r>
              <w:rPr>
                <w:rFonts w:ascii="仿宋" w:eastAsia="仿宋" w:hAnsi="仿宋" w:hint="eastAsia"/>
                <w:color w:val="000000"/>
                <w:sz w:val="24"/>
                <w:lang w:eastAsia="zh-CN"/>
              </w:rPr>
              <w:t>设置网络功能；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支持设备日志记录，包括但不限于登录日志、操作日志和报警日志等功能；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支持日志信息导出和记录删除功能；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支持通过管理接口向外输出准确的报警信息功能；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 xml:space="preserve">BMC </w:t>
            </w:r>
            <w:r>
              <w:rPr>
                <w:rFonts w:ascii="仿宋" w:eastAsia="仿宋" w:hAnsi="仿宋" w:hint="eastAsia"/>
                <w:color w:val="000000"/>
                <w:sz w:val="24"/>
                <w:lang w:eastAsia="zh-CN"/>
              </w:rPr>
              <w:t>管理软件应能够按报警的严重程度进行区分；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支持</w:t>
            </w:r>
            <w:r>
              <w:rPr>
                <w:rFonts w:ascii="仿宋" w:eastAsia="仿宋" w:hAnsi="仿宋"/>
                <w:color w:val="000000"/>
                <w:sz w:val="24"/>
              </w:rPr>
              <w:t>IPMI2.0</w:t>
            </w:r>
            <w:r>
              <w:rPr>
                <w:rFonts w:ascii="仿宋" w:eastAsia="仿宋" w:hAnsi="仿宋" w:hint="eastAsia"/>
                <w:color w:val="000000"/>
                <w:sz w:val="24"/>
              </w:rPr>
              <w:t>、</w:t>
            </w:r>
            <w:r>
              <w:rPr>
                <w:rFonts w:ascii="仿宋" w:eastAsia="仿宋" w:hAnsi="仿宋"/>
                <w:color w:val="000000"/>
                <w:sz w:val="24"/>
              </w:rPr>
              <w:t xml:space="preserve">SNMP </w:t>
            </w:r>
            <w:r>
              <w:rPr>
                <w:rFonts w:ascii="仿宋" w:eastAsia="仿宋" w:hAnsi="仿宋" w:hint="eastAsia"/>
                <w:color w:val="000000"/>
                <w:sz w:val="24"/>
              </w:rPr>
              <w:t>或</w:t>
            </w:r>
            <w:r>
              <w:rPr>
                <w:rFonts w:ascii="仿宋" w:eastAsia="仿宋" w:hAnsi="仿宋"/>
                <w:color w:val="000000"/>
                <w:sz w:val="24"/>
              </w:rPr>
              <w:t>Redfish</w:t>
            </w:r>
            <w:r>
              <w:rPr>
                <w:rFonts w:ascii="仿宋" w:eastAsia="仿宋" w:hAnsi="仿宋" w:hint="eastAsia"/>
                <w:color w:val="000000"/>
                <w:sz w:val="24"/>
              </w:rPr>
              <w:t>等接口功能；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支持键盘、鼠标和视频的重定向、文本控制台的重定向、远程虚拟媒体、高可靠的硬件监控和管理功能；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支持基于网络开启、关闭和重启设备的功能，并查询当前设备开机运行状态；支持故障提示功能，并可通过接口读取服务器故障信息；</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支持基于网络的固件更新功能，包括</w:t>
            </w:r>
            <w:r>
              <w:rPr>
                <w:rFonts w:ascii="仿宋" w:eastAsia="仿宋" w:hAnsi="仿宋"/>
                <w:color w:val="000000"/>
                <w:sz w:val="24"/>
                <w:lang w:eastAsia="zh-CN"/>
              </w:rPr>
              <w:t xml:space="preserve">BMC </w:t>
            </w:r>
            <w:r>
              <w:rPr>
                <w:rFonts w:ascii="仿宋" w:eastAsia="仿宋" w:hAnsi="仿宋" w:hint="eastAsia"/>
                <w:color w:val="000000"/>
                <w:sz w:val="24"/>
                <w:lang w:eastAsia="zh-CN"/>
              </w:rPr>
              <w:t>和</w:t>
            </w:r>
            <w:r>
              <w:rPr>
                <w:rFonts w:ascii="仿宋" w:eastAsia="仿宋" w:hAnsi="仿宋"/>
                <w:color w:val="000000"/>
                <w:sz w:val="24"/>
                <w:lang w:eastAsia="zh-CN"/>
              </w:rPr>
              <w:t xml:space="preserve">BIOS </w:t>
            </w:r>
            <w:r>
              <w:rPr>
                <w:rFonts w:ascii="仿宋" w:eastAsia="仿宋" w:hAnsi="仿宋" w:hint="eastAsia"/>
                <w:color w:val="000000"/>
                <w:sz w:val="24"/>
                <w:lang w:eastAsia="zh-CN"/>
              </w:rPr>
              <w:t>等；</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支持基于网络安装操作系统的功能，并可通过网络控制台访问设备；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支持通过本地的硬盘或光驱等存储设备，基于网络完成设备的操作系统安装功能；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支持通过浏览器打开管理界面并登录功能；支持设置口令策略功能；支持访问权限设置功能，并通过日志记录访问事件；</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支持对出厂默认的用户名及口令进行安全保护功能，并提供默认口令修改提示；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支持读取设备主板的工作环境温度功能；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支持读取服务器</w:t>
            </w:r>
            <w:r>
              <w:rPr>
                <w:rFonts w:ascii="仿宋" w:eastAsia="仿宋" w:hAnsi="仿宋"/>
                <w:color w:val="000000"/>
                <w:sz w:val="24"/>
                <w:lang w:eastAsia="zh-CN"/>
              </w:rPr>
              <w:t xml:space="preserve">CPU </w:t>
            </w:r>
            <w:r>
              <w:rPr>
                <w:rFonts w:ascii="仿宋" w:eastAsia="仿宋" w:hAnsi="仿宋" w:hint="eastAsia"/>
                <w:color w:val="000000"/>
                <w:sz w:val="24"/>
                <w:lang w:eastAsia="zh-CN"/>
              </w:rPr>
              <w:t>等核心器件的温度功能；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支持通过外部管理工具进行</w:t>
            </w:r>
            <w:r>
              <w:rPr>
                <w:rFonts w:ascii="仿宋" w:eastAsia="仿宋" w:hAnsi="仿宋"/>
                <w:color w:val="000000"/>
                <w:sz w:val="24"/>
                <w:lang w:eastAsia="zh-CN"/>
              </w:rPr>
              <w:t xml:space="preserve"> BMC</w:t>
            </w:r>
            <w:r>
              <w:rPr>
                <w:rFonts w:ascii="仿宋" w:eastAsia="仿宋" w:hAnsi="仿宋" w:hint="eastAsia"/>
                <w:color w:val="000000"/>
                <w:sz w:val="24"/>
                <w:lang w:eastAsia="zh-CN"/>
              </w:rPr>
              <w:t>参数设置的功能，并可基于网络通过外部管理工具对</w:t>
            </w:r>
            <w:r>
              <w:rPr>
                <w:rFonts w:ascii="仿宋" w:eastAsia="仿宋" w:hAnsi="仿宋"/>
                <w:color w:val="000000"/>
                <w:sz w:val="24"/>
                <w:lang w:eastAsia="zh-CN"/>
              </w:rPr>
              <w:t xml:space="preserve">BMC </w:t>
            </w:r>
            <w:r>
              <w:rPr>
                <w:rFonts w:ascii="仿宋" w:eastAsia="仿宋" w:hAnsi="仿宋" w:hint="eastAsia"/>
                <w:color w:val="000000"/>
                <w:sz w:val="24"/>
                <w:lang w:eastAsia="zh-CN"/>
              </w:rPr>
              <w:t>进行管理；</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应支持固件版本查询、固件升级支持基于网络实现开关机和复位控制的功能；</w:t>
            </w:r>
            <w:r>
              <w:rPr>
                <w:rFonts w:ascii="仿宋" w:eastAsia="仿宋" w:hAnsi="仿宋"/>
                <w:color w:val="000000"/>
                <w:sz w:val="24"/>
                <w:lang w:eastAsia="zh-CN"/>
              </w:rPr>
              <w:t xml:space="preserve">BMC </w:t>
            </w:r>
            <w:r>
              <w:rPr>
                <w:rFonts w:ascii="仿宋" w:eastAsia="仿宋" w:hAnsi="仿宋" w:hint="eastAsia"/>
                <w:color w:val="000000"/>
                <w:sz w:val="24"/>
                <w:lang w:eastAsia="zh-CN"/>
              </w:rPr>
              <w:t>启动时间应不超过</w:t>
            </w:r>
            <w:r>
              <w:rPr>
                <w:rFonts w:ascii="仿宋" w:eastAsia="仿宋" w:hAnsi="仿宋"/>
                <w:color w:val="000000"/>
                <w:sz w:val="24"/>
                <w:lang w:eastAsia="zh-CN"/>
              </w:rPr>
              <w:t xml:space="preserve"> 180s</w:t>
            </w:r>
            <w:r>
              <w:rPr>
                <w:rFonts w:ascii="仿宋" w:eastAsia="仿宋" w:hAnsi="仿宋" w:hint="eastAsia"/>
                <w:color w:val="000000"/>
                <w:sz w:val="24"/>
                <w:lang w:eastAsia="zh-CN"/>
              </w:rPr>
              <w:t>，实现功能包括网络、</w:t>
            </w:r>
            <w:r>
              <w:rPr>
                <w:rFonts w:ascii="仿宋" w:eastAsia="仿宋" w:hAnsi="仿宋"/>
                <w:color w:val="000000"/>
                <w:sz w:val="24"/>
                <w:lang w:eastAsia="zh-CN"/>
              </w:rPr>
              <w:t>IPMI</w:t>
            </w:r>
            <w:r>
              <w:rPr>
                <w:rFonts w:ascii="仿宋" w:eastAsia="仿宋" w:hAnsi="仿宋" w:hint="eastAsia"/>
                <w:color w:val="000000"/>
                <w:sz w:val="24"/>
                <w:lang w:eastAsia="zh-CN"/>
              </w:rPr>
              <w:t>、散热、传感器服务可用；</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固件设置的恢复出厂功能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27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BMC </w:t>
            </w:r>
            <w:r>
              <w:rPr>
                <w:rFonts w:ascii="仿宋" w:eastAsia="仿宋" w:hAnsi="仿宋" w:hint="eastAsia"/>
                <w:color w:val="000000"/>
                <w:sz w:val="24"/>
              </w:rPr>
              <w:t>固件增强功能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网络控制、安装提供图形访问界面网络；</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设备的</w:t>
            </w:r>
            <w:r>
              <w:rPr>
                <w:rFonts w:ascii="仿宋" w:eastAsia="仿宋" w:hAnsi="仿宋"/>
                <w:color w:val="000000"/>
                <w:sz w:val="24"/>
                <w:lang w:eastAsia="zh-CN"/>
              </w:rPr>
              <w:t>BMC</w:t>
            </w:r>
            <w:r>
              <w:rPr>
                <w:rFonts w:ascii="仿宋" w:eastAsia="仿宋" w:hAnsi="仿宋" w:hint="eastAsia"/>
                <w:color w:val="000000"/>
                <w:sz w:val="24"/>
                <w:lang w:eastAsia="zh-CN"/>
              </w:rPr>
              <w:t>管理软件界面显示报警信息，且能够按报警的严重程度进行区分；</w:t>
            </w:r>
          </w:p>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Web GUI </w:t>
            </w:r>
            <w:r>
              <w:rPr>
                <w:rFonts w:ascii="仿宋" w:eastAsia="仿宋" w:hAnsi="仿宋" w:hint="eastAsia"/>
                <w:color w:val="000000"/>
                <w:sz w:val="24"/>
              </w:rPr>
              <w:t>采用</w:t>
            </w:r>
            <w:r>
              <w:rPr>
                <w:rFonts w:ascii="仿宋" w:eastAsia="仿宋" w:hAnsi="仿宋"/>
                <w:color w:val="000000"/>
                <w:sz w:val="24"/>
              </w:rPr>
              <w:t xml:space="preserve"> BMC </w:t>
            </w:r>
            <w:r>
              <w:rPr>
                <w:rFonts w:ascii="仿宋" w:eastAsia="仿宋" w:hAnsi="仿宋" w:hint="eastAsia"/>
                <w:color w:val="000000"/>
                <w:sz w:val="24"/>
              </w:rPr>
              <w:t>端口直连，平均响应时间为不大于</w:t>
            </w:r>
            <w:r>
              <w:rPr>
                <w:rFonts w:ascii="仿宋" w:eastAsia="仿宋" w:hAnsi="仿宋"/>
                <w:color w:val="000000"/>
                <w:sz w:val="24"/>
              </w:rPr>
              <w:t>1s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3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*BIOS </w:t>
            </w:r>
            <w:r>
              <w:rPr>
                <w:rFonts w:ascii="仿宋" w:eastAsia="仿宋" w:hAnsi="仿宋" w:hint="eastAsia"/>
                <w:color w:val="000000"/>
                <w:sz w:val="24"/>
              </w:rPr>
              <w:t>固件基础功能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支持查看固件版本、内存信息、主板信息、处理器信息和系统时间信息功能；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支持上电初始化界面显示</w:t>
            </w:r>
            <w:r>
              <w:rPr>
                <w:rFonts w:ascii="仿宋" w:eastAsia="仿宋" w:hAnsi="仿宋"/>
                <w:color w:val="000000"/>
                <w:sz w:val="24"/>
                <w:lang w:eastAsia="zh-CN"/>
              </w:rPr>
              <w:t xml:space="preserve"> CPU </w:t>
            </w:r>
            <w:r>
              <w:rPr>
                <w:rFonts w:ascii="仿宋" w:eastAsia="仿宋" w:hAnsi="仿宋" w:hint="eastAsia"/>
                <w:color w:val="000000"/>
                <w:sz w:val="24"/>
                <w:lang w:eastAsia="zh-CN"/>
              </w:rPr>
              <w:t>信息、内存信息、固件版本和部分快捷键信息功能；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支持设置界面中英文显示切换功能；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支持查看</w:t>
            </w:r>
            <w:r>
              <w:rPr>
                <w:rFonts w:ascii="仿宋" w:eastAsia="仿宋" w:hAnsi="仿宋"/>
                <w:color w:val="000000"/>
                <w:sz w:val="24"/>
                <w:lang w:eastAsia="zh-CN"/>
              </w:rPr>
              <w:t xml:space="preserve"> PCIe </w:t>
            </w:r>
            <w:r>
              <w:rPr>
                <w:rFonts w:ascii="仿宋" w:eastAsia="仿宋" w:hAnsi="仿宋" w:hint="eastAsia"/>
                <w:color w:val="000000"/>
                <w:sz w:val="24"/>
                <w:lang w:eastAsia="zh-CN"/>
              </w:rPr>
              <w:t>设备信息，</w:t>
            </w:r>
            <w:r>
              <w:rPr>
                <w:rFonts w:ascii="仿宋" w:eastAsia="仿宋" w:hAnsi="仿宋"/>
                <w:color w:val="000000"/>
                <w:sz w:val="24"/>
                <w:lang w:eastAsia="zh-CN"/>
              </w:rPr>
              <w:t>SATA</w:t>
            </w:r>
            <w:r>
              <w:rPr>
                <w:rFonts w:ascii="仿宋" w:eastAsia="仿宋" w:hAnsi="仿宋" w:hint="eastAsia"/>
                <w:color w:val="000000"/>
                <w:sz w:val="24"/>
                <w:lang w:eastAsia="zh-CN"/>
              </w:rPr>
              <w:t>设备信息功能；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支持操作系统安装和引导功能，应并向操作系统提供计算机主板信息和服务接口；</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支持设置启动顺序，并按照设置的启动顺序启动功能；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支持安全启动功能；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支持设置口令、修改口令、验证口令功能；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支持板载显示控制或独立显卡的显示控制功能；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RAID </w:t>
            </w:r>
            <w:r>
              <w:rPr>
                <w:rFonts w:ascii="仿宋" w:eastAsia="仿宋" w:hAnsi="仿宋" w:hint="eastAsia"/>
                <w:color w:val="000000"/>
                <w:sz w:val="24"/>
                <w:lang w:eastAsia="zh-CN"/>
              </w:rPr>
              <w:t>识别和启动功能；</w:t>
            </w:r>
            <w:r>
              <w:rPr>
                <w:rFonts w:ascii="仿宋" w:eastAsia="仿宋" w:hAnsi="仿宋"/>
                <w:color w:val="000000"/>
                <w:sz w:val="24"/>
                <w:lang w:eastAsia="zh-CN"/>
              </w:rPr>
              <w:t xml:space="preserve"> </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支持串口重定向功能；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支持固件更新功能；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 BIOS </w:t>
            </w:r>
            <w:r>
              <w:rPr>
                <w:rFonts w:ascii="仿宋" w:eastAsia="仿宋" w:hAnsi="仿宋" w:hint="eastAsia"/>
                <w:color w:val="000000"/>
                <w:sz w:val="24"/>
                <w:lang w:eastAsia="zh-CN"/>
              </w:rPr>
              <w:t>固件设置的恢复出厂功能；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支持网络引导启用和关闭功能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远程控制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支持远程关机和重新启动功能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操作系统及驱动功能</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操作系统及驱动的升级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支持通过网络、闪存盘对操作系统、驱动进行升级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操作系统及驱动的备份还原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支持操作系统备份及还原功能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95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操作系统功能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支持访问控制、安全审计、网络接入鉴别等功能；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操作系统其他功能应满足操作系统政府采购需求标准中加*的指标要求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中文信息处理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符合</w:t>
            </w:r>
            <w:r>
              <w:rPr>
                <w:rFonts w:ascii="仿宋" w:eastAsia="仿宋" w:hAnsi="仿宋"/>
                <w:color w:val="000000"/>
                <w:sz w:val="24"/>
              </w:rPr>
              <w:t xml:space="preserve">GB 18030 </w:t>
            </w:r>
            <w:r>
              <w:rPr>
                <w:rFonts w:ascii="仿宋" w:eastAsia="仿宋" w:hAnsi="仿宋" w:hint="eastAsia"/>
                <w:color w:val="000000"/>
                <w:sz w:val="24"/>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72</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val="restart"/>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机柜功能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机柜管理功能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机柜通信方式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74</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功能要求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多集群作业管理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p>
        </w:tc>
      </w:tr>
      <w:tr w:rsidR="001D1029" w:rsidTr="00973F33">
        <w:trPr>
          <w:trHeight w:val="70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关键部件安全要求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CPU 和操作系统等关键部件应当符合安全可靠测评要求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固件安全要求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故障检测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支持故障检测功能，可以检测到具体的</w:t>
            </w:r>
            <w:r>
              <w:rPr>
                <w:rFonts w:ascii="仿宋" w:eastAsia="仿宋" w:hAnsi="仿宋"/>
                <w:color w:val="000000"/>
                <w:sz w:val="24"/>
                <w:lang w:eastAsia="zh-CN"/>
              </w:rPr>
              <w:t>FRU</w:t>
            </w:r>
            <w:r>
              <w:rPr>
                <w:rFonts w:ascii="仿宋" w:eastAsia="仿宋" w:hAnsi="仿宋" w:hint="eastAsia"/>
                <w:color w:val="000000"/>
                <w:sz w:val="24"/>
                <w:lang w:eastAsia="zh-CN"/>
              </w:rPr>
              <w:t>（内存、硬盘等）的故障并发出告警</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内存故障智能预测和自愈修复</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支持内存故障智能预测和自愈修</w:t>
            </w:r>
            <w:r>
              <w:rPr>
                <w:rFonts w:ascii="仿宋" w:eastAsia="仿宋" w:hAnsi="仿宋"/>
                <w:color w:val="000000"/>
                <w:sz w:val="24"/>
                <w:lang w:eastAsia="zh-CN"/>
              </w:rPr>
              <w:t xml:space="preserve"> </w:t>
            </w:r>
            <w:r>
              <w:rPr>
                <w:rFonts w:ascii="仿宋" w:eastAsia="仿宋" w:hAnsi="仿宋" w:hint="eastAsia"/>
                <w:color w:val="000000"/>
                <w:sz w:val="24"/>
                <w:lang w:eastAsia="zh-CN"/>
              </w:rPr>
              <w:t>复，提前自动硬隔离，避免内存故障引起的非预期宕机以及内存寿命的降低</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硬盘故障智能预测</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支持硬盘故障智能预测，基于故障模型预测出硬盘的故障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链路故障智能诊断，判断出现故障的</w:t>
            </w:r>
            <w:r>
              <w:rPr>
                <w:rFonts w:ascii="仿宋" w:eastAsia="仿宋" w:hAnsi="仿宋"/>
                <w:color w:val="000000"/>
                <w:sz w:val="24"/>
                <w:lang w:eastAsia="zh-CN"/>
              </w:rPr>
              <w:t xml:space="preserve">PCIe </w:t>
            </w:r>
            <w:r>
              <w:rPr>
                <w:rFonts w:ascii="仿宋" w:eastAsia="仿宋" w:hAnsi="仿宋" w:hint="eastAsia"/>
                <w:color w:val="000000"/>
                <w:sz w:val="24"/>
                <w:lang w:eastAsia="zh-CN"/>
              </w:rPr>
              <w:t>链路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内存故障隔离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支持内存故障隔离，在内存产生</w:t>
            </w:r>
            <w:r>
              <w:rPr>
                <w:rFonts w:ascii="仿宋" w:eastAsia="仿宋" w:hAnsi="仿宋"/>
                <w:color w:val="000000"/>
                <w:sz w:val="24"/>
                <w:lang w:eastAsia="zh-CN"/>
              </w:rPr>
              <w:t>CE</w:t>
            </w:r>
            <w:r>
              <w:rPr>
                <w:rFonts w:ascii="仿宋" w:eastAsia="仿宋" w:hAnsi="仿宋" w:hint="eastAsia"/>
                <w:color w:val="000000"/>
                <w:sz w:val="24"/>
                <w:lang w:eastAsia="zh-CN"/>
              </w:rPr>
              <w:t>故障时，内存地址被隔离成功，服务器正常运行，业务系统不中断</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内存、</w:t>
            </w:r>
            <w:r>
              <w:rPr>
                <w:rFonts w:ascii="仿宋" w:eastAsia="仿宋" w:hAnsi="仿宋"/>
                <w:color w:val="000000"/>
                <w:sz w:val="24"/>
                <w:lang w:eastAsia="zh-CN"/>
              </w:rPr>
              <w:t>PCIe</w:t>
            </w:r>
            <w:r>
              <w:rPr>
                <w:rFonts w:ascii="仿宋" w:eastAsia="仿宋" w:hAnsi="仿宋" w:hint="eastAsia"/>
                <w:color w:val="000000"/>
                <w:sz w:val="24"/>
                <w:lang w:eastAsia="zh-CN"/>
              </w:rPr>
              <w:t>卡的故障精准告警功能</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支持内存、</w:t>
            </w:r>
            <w:r>
              <w:rPr>
                <w:rFonts w:ascii="仿宋" w:eastAsia="仿宋" w:hAnsi="仿宋"/>
                <w:color w:val="000000"/>
                <w:sz w:val="24"/>
                <w:lang w:eastAsia="zh-CN"/>
              </w:rPr>
              <w:t xml:space="preserve">PCIe </w:t>
            </w:r>
            <w:r>
              <w:rPr>
                <w:rFonts w:ascii="仿宋" w:eastAsia="仿宋" w:hAnsi="仿宋" w:hint="eastAsia"/>
                <w:color w:val="000000"/>
                <w:sz w:val="24"/>
                <w:lang w:eastAsia="zh-CN"/>
              </w:rPr>
              <w:t>卡的故障精准告警功能，触发告警并明确指示具体的故障位置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异常下电关键数据保护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支持异常下电关键数据保护，支持数据备份恢复机制，防止系统异常掉电导致的数据文件丢失</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BMC/BIOS</w:t>
            </w:r>
            <w:r>
              <w:rPr>
                <w:rFonts w:ascii="仿宋" w:eastAsia="仿宋" w:hAnsi="仿宋" w:hint="eastAsia"/>
                <w:color w:val="000000"/>
                <w:sz w:val="24"/>
                <w:lang w:eastAsia="zh-CN"/>
              </w:rPr>
              <w:t>固件双镜像保护</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BMC/BIOS </w:t>
            </w:r>
            <w:r>
              <w:rPr>
                <w:rFonts w:ascii="仿宋" w:eastAsia="仿宋" w:hAnsi="仿宋" w:hint="eastAsia"/>
                <w:color w:val="000000"/>
                <w:sz w:val="24"/>
                <w:lang w:eastAsia="zh-CN"/>
              </w:rPr>
              <w:t>固件双镜像保护，运行异常时自动切换到备份镜像运行，提升系统稳定性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核重启隔离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w:t>
            </w:r>
            <w:r>
              <w:rPr>
                <w:rFonts w:ascii="仿宋" w:eastAsia="仿宋" w:hAnsi="仿宋"/>
                <w:color w:val="000000"/>
                <w:sz w:val="24"/>
                <w:lang w:eastAsia="zh-CN"/>
              </w:rPr>
              <w:t xml:space="preserve">CPU </w:t>
            </w:r>
            <w:r>
              <w:rPr>
                <w:rFonts w:ascii="仿宋" w:eastAsia="仿宋" w:hAnsi="仿宋" w:hint="eastAsia"/>
                <w:color w:val="000000"/>
                <w:sz w:val="24"/>
                <w:lang w:eastAsia="zh-CN"/>
              </w:rPr>
              <w:t>核发生不可纠正故障后，重启后由</w:t>
            </w:r>
            <w:r>
              <w:rPr>
                <w:rFonts w:ascii="仿宋" w:eastAsia="仿宋" w:hAnsi="仿宋"/>
                <w:color w:val="000000"/>
                <w:sz w:val="24"/>
                <w:lang w:eastAsia="zh-CN"/>
              </w:rPr>
              <w:t xml:space="preserve">BIOS </w:t>
            </w:r>
            <w:r>
              <w:rPr>
                <w:rFonts w:ascii="仿宋" w:eastAsia="仿宋" w:hAnsi="仿宋" w:hint="eastAsia"/>
                <w:color w:val="000000"/>
                <w:sz w:val="24"/>
                <w:lang w:eastAsia="zh-CN"/>
              </w:rPr>
              <w:t>隔离该故障核，</w:t>
            </w:r>
            <w:r>
              <w:rPr>
                <w:rFonts w:ascii="仿宋" w:eastAsia="仿宋" w:hAnsi="仿宋"/>
                <w:color w:val="000000"/>
                <w:sz w:val="24"/>
                <w:lang w:eastAsia="zh-CN"/>
              </w:rPr>
              <w:t>OS</w:t>
            </w:r>
            <w:r>
              <w:rPr>
                <w:rFonts w:ascii="仿宋" w:eastAsia="仿宋" w:hAnsi="仿宋" w:hint="eastAsia"/>
                <w:color w:val="000000"/>
                <w:sz w:val="24"/>
                <w:lang w:eastAsia="zh-CN"/>
              </w:rPr>
              <w:t>不可见，防止</w:t>
            </w:r>
            <w:r>
              <w:rPr>
                <w:rFonts w:ascii="仿宋" w:eastAsia="仿宋" w:hAnsi="仿宋"/>
                <w:color w:val="000000"/>
                <w:sz w:val="24"/>
                <w:lang w:eastAsia="zh-CN"/>
              </w:rPr>
              <w:t xml:space="preserve"> OS </w:t>
            </w:r>
            <w:r>
              <w:rPr>
                <w:rFonts w:ascii="仿宋" w:eastAsia="仿宋" w:hAnsi="仿宋" w:hint="eastAsia"/>
                <w:color w:val="000000"/>
                <w:sz w:val="24"/>
                <w:lang w:eastAsia="zh-CN"/>
              </w:rPr>
              <w:t>再次使用导致系统异常，核</w:t>
            </w:r>
            <w:r>
              <w:rPr>
                <w:rFonts w:ascii="仿宋" w:eastAsia="仿宋" w:hAnsi="仿宋"/>
                <w:color w:val="000000"/>
                <w:sz w:val="24"/>
                <w:lang w:eastAsia="zh-CN"/>
              </w:rPr>
              <w:t xml:space="preserve"> 0 </w:t>
            </w:r>
            <w:r>
              <w:rPr>
                <w:rFonts w:ascii="仿宋" w:eastAsia="仿宋" w:hAnsi="仿宋" w:hint="eastAsia"/>
                <w:color w:val="000000"/>
                <w:sz w:val="24"/>
                <w:lang w:eastAsia="zh-CN"/>
              </w:rPr>
              <w:t>除外</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内存地址隔离</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在硬件支持的情况下，支持故障内存地址重启后隔离</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内存存储阵列替换</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在硬件支持的情况下，支持故障内存存储阵列替换</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安全启动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支持执行环境要求在整个系统启动的过程中，系统应提供一个机制来保护平台的完整性</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系统安全要求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syslog </w:t>
            </w:r>
            <w:r>
              <w:rPr>
                <w:rFonts w:ascii="仿宋" w:eastAsia="仿宋" w:hAnsi="仿宋" w:hint="eastAsia"/>
                <w:color w:val="000000"/>
                <w:sz w:val="24"/>
                <w:lang w:eastAsia="zh-CN"/>
              </w:rPr>
              <w:t>双向鉴别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支持系统日志双向鉴别，对服务器根证书和客户端根证书进行鉴别</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弱口令字典检查</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支持弱口令字典检查功能，出现在弱口令字典中的字符串不能被设置为用户口令</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白名单访问控制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支持基于时间、</w:t>
            </w:r>
            <w:r>
              <w:rPr>
                <w:rFonts w:ascii="仿宋" w:eastAsia="仿宋" w:hAnsi="仿宋"/>
                <w:color w:val="000000"/>
                <w:sz w:val="24"/>
                <w:lang w:eastAsia="zh-CN"/>
              </w:rPr>
              <w:t xml:space="preserve">IP </w:t>
            </w:r>
            <w:r>
              <w:rPr>
                <w:rFonts w:ascii="仿宋" w:eastAsia="仿宋" w:hAnsi="仿宋" w:hint="eastAsia"/>
                <w:color w:val="000000"/>
                <w:sz w:val="24"/>
                <w:lang w:eastAsia="zh-CN"/>
              </w:rPr>
              <w:t>或</w:t>
            </w:r>
            <w:r>
              <w:rPr>
                <w:rFonts w:ascii="仿宋" w:eastAsia="仿宋" w:hAnsi="仿宋"/>
                <w:color w:val="000000"/>
                <w:sz w:val="24"/>
                <w:lang w:eastAsia="zh-CN"/>
              </w:rPr>
              <w:t xml:space="preserve"> MAC </w:t>
            </w:r>
            <w:r>
              <w:rPr>
                <w:rFonts w:ascii="仿宋" w:eastAsia="仿宋" w:hAnsi="仿宋" w:hint="eastAsia"/>
                <w:color w:val="000000"/>
                <w:sz w:val="24"/>
                <w:lang w:eastAsia="zh-CN"/>
              </w:rPr>
              <w:t>白名单访问控制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双因素鉴别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支持使用客户端证书和证书密码的双因素鉴别方式登录管理系统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二次鉴别</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支持二次鉴别功能。对于用户配置、权限配置、公钥导入等重要的管理操作，已登录用户应通过二次鉴别后，才能执行操作</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匿名化用户告警接</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收邮箱</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支持带外管理系统中的用户告警接收邮箱进行匿名化处理</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密码证书安全加密存储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支持对带外管理系统中的用户口令和证书等敏感信息进行加密存储，禁止使用私有的和业界已知不安全的密码算法</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敏感信息安全加密传输</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支持使用安全的传输加密协议（如</w:t>
            </w:r>
            <w:r>
              <w:rPr>
                <w:rFonts w:ascii="仿宋" w:eastAsia="仿宋" w:hAnsi="仿宋"/>
                <w:color w:val="000000"/>
                <w:sz w:val="24"/>
                <w:lang w:eastAsia="zh-CN"/>
              </w:rPr>
              <w:t xml:space="preserve"> SSH </w:t>
            </w:r>
            <w:r>
              <w:rPr>
                <w:rFonts w:ascii="仿宋" w:eastAsia="仿宋" w:hAnsi="仿宋" w:hint="eastAsia"/>
                <w:color w:val="000000"/>
                <w:sz w:val="24"/>
                <w:lang w:eastAsia="zh-CN"/>
              </w:rPr>
              <w:t>或</w:t>
            </w:r>
            <w:r>
              <w:rPr>
                <w:rFonts w:ascii="仿宋" w:eastAsia="仿宋" w:hAnsi="仿宋"/>
                <w:color w:val="000000"/>
                <w:sz w:val="24"/>
                <w:lang w:eastAsia="zh-CN"/>
              </w:rPr>
              <w:t xml:space="preserve"> HTTPS </w:t>
            </w:r>
            <w:r>
              <w:rPr>
                <w:rFonts w:ascii="仿宋" w:eastAsia="仿宋" w:hAnsi="仿宋" w:hint="eastAsia"/>
                <w:color w:val="000000"/>
                <w:sz w:val="24"/>
                <w:lang w:eastAsia="zh-CN"/>
              </w:rPr>
              <w:t>等）传输用户的敏感信息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44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信息安全要求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研发过程安全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，供应商在投标文件中提供承诺书，加盖供应商公章</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漏洞管理</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供应商承诺，生产商已建立漏洞全量视图，保证产品版本涉及到的所有漏洞</w:t>
            </w:r>
            <w:r>
              <w:rPr>
                <w:rFonts w:ascii="仿宋" w:eastAsia="仿宋" w:hAnsi="仿宋"/>
                <w:color w:val="000000"/>
                <w:sz w:val="24"/>
                <w:lang w:eastAsia="zh-CN"/>
              </w:rPr>
              <w:t>(</w:t>
            </w:r>
            <w:r>
              <w:rPr>
                <w:rFonts w:ascii="仿宋" w:eastAsia="仿宋" w:hAnsi="仿宋" w:hint="eastAsia"/>
                <w:color w:val="000000"/>
                <w:sz w:val="24"/>
                <w:lang w:eastAsia="zh-CN"/>
              </w:rPr>
              <w:t>如驱动程序、</w:t>
            </w:r>
            <w:r>
              <w:rPr>
                <w:rFonts w:ascii="仿宋" w:eastAsia="仿宋" w:hAnsi="仿宋"/>
                <w:color w:val="000000"/>
                <w:sz w:val="24"/>
                <w:lang w:eastAsia="zh-CN"/>
              </w:rPr>
              <w:t xml:space="preserve">BMC </w:t>
            </w:r>
            <w:r>
              <w:rPr>
                <w:rFonts w:ascii="仿宋" w:eastAsia="仿宋" w:hAnsi="仿宋" w:hint="eastAsia"/>
                <w:color w:val="000000"/>
                <w:sz w:val="24"/>
                <w:lang w:eastAsia="zh-CN"/>
              </w:rPr>
              <w:t>软件等</w:t>
            </w:r>
            <w:r>
              <w:rPr>
                <w:rFonts w:ascii="仿宋" w:eastAsia="仿宋" w:hAnsi="仿宋"/>
                <w:color w:val="000000"/>
                <w:sz w:val="24"/>
                <w:lang w:eastAsia="zh-CN"/>
              </w:rPr>
              <w:t>)</w:t>
            </w:r>
            <w:r>
              <w:rPr>
                <w:rFonts w:ascii="仿宋" w:eastAsia="仿宋" w:hAnsi="仿宋" w:hint="eastAsia"/>
                <w:color w:val="000000"/>
                <w:sz w:val="24"/>
                <w:lang w:eastAsia="zh-CN"/>
              </w:rPr>
              <w:t>都可以查看</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网络关键设备服务器要求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作为网络关键设备的服务器应符合</w:t>
            </w:r>
            <w:r>
              <w:rPr>
                <w:rFonts w:ascii="仿宋" w:eastAsia="仿宋" w:hAnsi="仿宋"/>
                <w:color w:val="000000"/>
                <w:sz w:val="24"/>
                <w:lang w:eastAsia="zh-CN"/>
              </w:rPr>
              <w:t xml:space="preserve"> GB 40050 </w:t>
            </w:r>
            <w:r>
              <w:rPr>
                <w:rFonts w:ascii="仿宋" w:eastAsia="仿宋" w:hAnsi="仿宋" w:hint="eastAsia"/>
                <w:color w:val="000000"/>
                <w:sz w:val="24"/>
                <w:lang w:eastAsia="zh-CN"/>
              </w:rPr>
              <w:t>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67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增强要求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嵌入物理可信根，实现设备的信任链构建；</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支持可信平台控制模块</w:t>
            </w:r>
            <w:r>
              <w:rPr>
                <w:rFonts w:ascii="仿宋" w:eastAsia="仿宋" w:hAnsi="仿宋"/>
                <w:color w:val="000000"/>
                <w:sz w:val="24"/>
                <w:lang w:eastAsia="zh-CN"/>
              </w:rPr>
              <w:t>(TPCM)</w:t>
            </w:r>
            <w:r>
              <w:rPr>
                <w:rFonts w:ascii="仿宋" w:eastAsia="仿宋" w:hAnsi="仿宋" w:hint="eastAsia"/>
                <w:color w:val="000000"/>
                <w:sz w:val="24"/>
                <w:lang w:eastAsia="zh-CN"/>
              </w:rPr>
              <w:t>；</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支持在固件系统（</w:t>
            </w:r>
            <w:r>
              <w:rPr>
                <w:rFonts w:ascii="仿宋" w:eastAsia="仿宋" w:hAnsi="仿宋"/>
                <w:color w:val="000000"/>
                <w:sz w:val="24"/>
                <w:lang w:eastAsia="zh-CN"/>
              </w:rPr>
              <w:t>BMC</w:t>
            </w:r>
            <w:r>
              <w:rPr>
                <w:rFonts w:ascii="仿宋" w:eastAsia="仿宋" w:hAnsi="仿宋" w:hint="eastAsia"/>
                <w:color w:val="000000"/>
                <w:sz w:val="24"/>
                <w:lang w:eastAsia="zh-CN"/>
              </w:rPr>
              <w:t>、</w:t>
            </w:r>
            <w:r>
              <w:rPr>
                <w:rFonts w:ascii="仿宋" w:eastAsia="仿宋" w:hAnsi="仿宋"/>
                <w:color w:val="000000"/>
                <w:sz w:val="24"/>
                <w:lang w:eastAsia="zh-CN"/>
              </w:rPr>
              <w:t>BIOS</w:t>
            </w:r>
            <w:r>
              <w:rPr>
                <w:rFonts w:ascii="仿宋" w:eastAsia="仿宋" w:hAnsi="仿宋" w:hint="eastAsia"/>
                <w:color w:val="000000"/>
                <w:sz w:val="24"/>
                <w:lang w:eastAsia="zh-CN"/>
              </w:rPr>
              <w:t>）启动前实现对固件度量的功能，支持物理可信根对</w:t>
            </w:r>
            <w:r>
              <w:rPr>
                <w:rFonts w:ascii="仿宋" w:eastAsia="仿宋" w:hAnsi="仿宋"/>
                <w:color w:val="000000"/>
                <w:sz w:val="24"/>
                <w:lang w:eastAsia="zh-CN"/>
              </w:rPr>
              <w:t xml:space="preserve">BMC </w:t>
            </w:r>
            <w:r>
              <w:rPr>
                <w:rFonts w:ascii="仿宋" w:eastAsia="仿宋" w:hAnsi="仿宋" w:hint="eastAsia"/>
                <w:color w:val="000000"/>
                <w:sz w:val="24"/>
                <w:lang w:eastAsia="zh-CN"/>
              </w:rPr>
              <w:t>固件或</w:t>
            </w:r>
            <w:r>
              <w:rPr>
                <w:rFonts w:ascii="仿宋" w:eastAsia="仿宋" w:hAnsi="仿宋"/>
                <w:color w:val="000000"/>
                <w:sz w:val="24"/>
                <w:lang w:eastAsia="zh-CN"/>
              </w:rPr>
              <w:t>BIOS</w:t>
            </w:r>
            <w:r>
              <w:rPr>
                <w:rFonts w:ascii="仿宋" w:eastAsia="仿宋" w:hAnsi="仿宋" w:hint="eastAsia"/>
                <w:color w:val="000000"/>
                <w:sz w:val="24"/>
                <w:lang w:eastAsia="zh-CN"/>
              </w:rPr>
              <w:t>固件进行完整性检测、更新和恢复；</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支持对</w:t>
            </w:r>
            <w:r>
              <w:rPr>
                <w:rFonts w:ascii="仿宋" w:eastAsia="仿宋" w:hAnsi="仿宋"/>
                <w:color w:val="000000"/>
                <w:sz w:val="24"/>
                <w:lang w:eastAsia="zh-CN"/>
              </w:rPr>
              <w:t xml:space="preserve"> CPU</w:t>
            </w:r>
            <w:r>
              <w:rPr>
                <w:rFonts w:ascii="仿宋" w:eastAsia="仿宋" w:hAnsi="仿宋" w:hint="eastAsia"/>
                <w:color w:val="000000"/>
                <w:sz w:val="24"/>
                <w:lang w:eastAsia="zh-CN"/>
              </w:rPr>
              <w:t>、网络控制器等关键处理器进行身份识别与度量的功能；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支持基于处理器或可信计算模块度量的功能；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所采用的可信密码模块接口应符合</w:t>
            </w:r>
            <w:r>
              <w:rPr>
                <w:rFonts w:ascii="仿宋" w:eastAsia="仿宋" w:hAnsi="仿宋"/>
                <w:color w:val="000000"/>
                <w:sz w:val="24"/>
                <w:lang w:eastAsia="zh-CN"/>
              </w:rPr>
              <w:t xml:space="preserve">GM/T 0012 </w:t>
            </w:r>
            <w:r>
              <w:rPr>
                <w:rFonts w:ascii="仿宋" w:eastAsia="仿宋" w:hAnsi="仿宋" w:hint="eastAsia"/>
                <w:color w:val="000000"/>
                <w:sz w:val="24"/>
                <w:lang w:eastAsia="zh-CN"/>
              </w:rPr>
              <w:t>的相关规定；</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可信安全管理模块、处理器等硬件载体应通过国家相关部门的认证和许可</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物理安全</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安全要求应符合</w:t>
            </w:r>
            <w:r>
              <w:rPr>
                <w:rFonts w:ascii="仿宋" w:eastAsia="仿宋" w:hAnsi="仿宋"/>
                <w:color w:val="000000"/>
                <w:sz w:val="24"/>
                <w:lang w:eastAsia="zh-CN"/>
              </w:rPr>
              <w:t xml:space="preserve">GB 4943.1 </w:t>
            </w:r>
            <w:r>
              <w:rPr>
                <w:rFonts w:ascii="仿宋" w:eastAsia="仿宋" w:hAnsi="仿宋" w:hint="eastAsia"/>
                <w:color w:val="000000"/>
                <w:sz w:val="24"/>
                <w:lang w:eastAsia="zh-CN"/>
              </w:rPr>
              <w:t>的规定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安全要求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限用物质的限量要求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限用物质的限量应符合</w:t>
            </w:r>
            <w:r>
              <w:rPr>
                <w:rFonts w:ascii="仿宋" w:eastAsia="仿宋" w:hAnsi="仿宋"/>
                <w:color w:val="000000"/>
                <w:sz w:val="24"/>
                <w:lang w:eastAsia="zh-CN"/>
              </w:rPr>
              <w:t>GB/T 26572</w:t>
            </w:r>
            <w:r>
              <w:rPr>
                <w:rFonts w:ascii="仿宋" w:eastAsia="仿宋" w:hAnsi="仿宋" w:hint="eastAsia"/>
                <w:color w:val="000000"/>
                <w:sz w:val="24"/>
                <w:lang w:eastAsia="zh-CN"/>
              </w:rPr>
              <w:t>的要求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*CPU</w:t>
            </w:r>
            <w:r>
              <w:rPr>
                <w:rFonts w:ascii="仿宋" w:eastAsia="仿宋" w:hAnsi="仿宋" w:hint="eastAsia"/>
                <w:color w:val="000000"/>
                <w:sz w:val="24"/>
              </w:rPr>
              <w:t>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*CPU </w:t>
            </w:r>
            <w:r>
              <w:rPr>
                <w:rFonts w:ascii="仿宋" w:eastAsia="仿宋" w:hAnsi="仿宋" w:hint="eastAsia"/>
                <w:color w:val="000000"/>
                <w:sz w:val="24"/>
              </w:rPr>
              <w:t>主频</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≥3.0GHz</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w:t>
            </w:r>
            <w:r>
              <w:rPr>
                <w:rFonts w:ascii="仿宋" w:eastAsia="仿宋" w:hAnsi="仿宋"/>
                <w:color w:val="000000"/>
                <w:sz w:val="24"/>
              </w:rPr>
              <w:t xml:space="preserve">CPU </w:t>
            </w:r>
            <w:r>
              <w:rPr>
                <w:rFonts w:ascii="仿宋" w:eastAsia="仿宋" w:hAnsi="仿宋" w:hint="eastAsia"/>
                <w:color w:val="000000"/>
                <w:sz w:val="24"/>
              </w:rPr>
              <w:t>核数</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52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单</w:t>
            </w:r>
            <w:r>
              <w:rPr>
                <w:rFonts w:ascii="仿宋" w:eastAsia="仿宋" w:hAnsi="仿宋"/>
                <w:color w:val="000000"/>
                <w:sz w:val="24"/>
                <w:lang w:eastAsia="zh-CN"/>
              </w:rPr>
              <w:t xml:space="preserve">CPU </w:t>
            </w:r>
            <w:r>
              <w:rPr>
                <w:rFonts w:ascii="仿宋" w:eastAsia="仿宋" w:hAnsi="仿宋" w:hint="eastAsia"/>
                <w:color w:val="000000"/>
                <w:sz w:val="24"/>
                <w:lang w:eastAsia="zh-CN"/>
              </w:rPr>
              <w:t>末级缓存容量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≥8MB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≥32GB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硬盘转速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安装的硬磁盘转速不小于</w:t>
            </w:r>
            <w:r>
              <w:rPr>
                <w:rFonts w:ascii="仿宋" w:eastAsia="仿宋" w:hAnsi="仿宋"/>
                <w:color w:val="000000"/>
                <w:sz w:val="24"/>
                <w:lang w:eastAsia="zh-CN"/>
              </w:rPr>
              <w:t xml:space="preserve"> 7200rpm</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RAID</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卡缓存容量大小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若配备</w:t>
            </w:r>
            <w:r>
              <w:rPr>
                <w:rFonts w:ascii="仿宋" w:eastAsia="仿宋" w:hAnsi="仿宋"/>
                <w:color w:val="000000"/>
                <w:sz w:val="24"/>
              </w:rPr>
              <w:t xml:space="preserve">RAID </w:t>
            </w:r>
            <w:r>
              <w:rPr>
                <w:rFonts w:ascii="仿宋" w:eastAsia="仿宋" w:hAnsi="仿宋" w:hint="eastAsia"/>
                <w:color w:val="000000"/>
                <w:sz w:val="24"/>
              </w:rPr>
              <w:t>卡且</w:t>
            </w:r>
            <w:r>
              <w:rPr>
                <w:rFonts w:ascii="仿宋" w:eastAsia="仿宋" w:hAnsi="仿宋"/>
                <w:color w:val="000000"/>
                <w:sz w:val="24"/>
              </w:rPr>
              <w:t xml:space="preserve"> RAID </w:t>
            </w:r>
            <w:r>
              <w:rPr>
                <w:rFonts w:ascii="仿宋" w:eastAsia="仿宋" w:hAnsi="仿宋" w:hint="eastAsia"/>
                <w:color w:val="000000"/>
                <w:sz w:val="24"/>
              </w:rPr>
              <w:t>卡有缓存容量，容量不少于</w:t>
            </w:r>
            <w:r>
              <w:rPr>
                <w:rFonts w:ascii="仿宋" w:eastAsia="仿宋" w:hAnsi="仿宋"/>
                <w:color w:val="000000"/>
                <w:sz w:val="24"/>
              </w:rPr>
              <w:t xml:space="preserve"> 1GB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109</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FC HBA</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卡性能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110</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网络性能</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独立网卡速率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板载网卡</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≥1GE</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能耗</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电源能耗</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的有关规定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部件兼容性要求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内存兼容性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种及以上厂商的内存产品，且均不低于产品支持的内存规格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固态存储兼容性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适配</w:t>
            </w:r>
            <w:r>
              <w:rPr>
                <w:rFonts w:ascii="仿宋" w:eastAsia="仿宋" w:hAnsi="仿宋"/>
                <w:color w:val="000000"/>
                <w:sz w:val="24"/>
                <w:lang w:eastAsia="zh-CN"/>
              </w:rPr>
              <w:t xml:space="preserve"> 3 </w:t>
            </w:r>
            <w:r>
              <w:rPr>
                <w:rFonts w:ascii="仿宋" w:eastAsia="仿宋" w:hAnsi="仿宋" w:hint="eastAsia"/>
                <w:color w:val="000000"/>
                <w:sz w:val="24"/>
                <w:lang w:eastAsia="zh-CN"/>
              </w:rPr>
              <w:t>种或以上厂商的固态存储产品，且均不低于产品支持的固态存储设备规格</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FC HBA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6"/>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RAID </w:t>
            </w:r>
            <w:r>
              <w:rPr>
                <w:rFonts w:ascii="仿宋" w:eastAsia="仿宋" w:hAnsi="仿宋" w:hint="eastAsia"/>
                <w:color w:val="000000"/>
                <w:sz w:val="24"/>
              </w:rPr>
              <w:t>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 xml:space="preserve">RAID </w:t>
            </w:r>
            <w:r>
              <w:rPr>
                <w:rFonts w:ascii="仿宋" w:eastAsia="仿宋" w:hAnsi="仿宋" w:hint="eastAsia"/>
                <w:color w:val="000000"/>
                <w:sz w:val="24"/>
                <w:lang w:eastAsia="zh-CN"/>
              </w:rPr>
              <w:t>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3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网卡兼容性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网卡应适配两种或以上厂商产品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功能卡兼容性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内置或适配符合</w:t>
            </w:r>
            <w:r>
              <w:rPr>
                <w:rFonts w:ascii="仿宋" w:eastAsia="仿宋" w:hAnsi="仿宋"/>
                <w:color w:val="000000"/>
                <w:sz w:val="24"/>
                <w:lang w:eastAsia="zh-CN"/>
              </w:rPr>
              <w:t xml:space="preserve">PCIe </w:t>
            </w:r>
            <w:r>
              <w:rPr>
                <w:rFonts w:ascii="仿宋" w:eastAsia="仿宋" w:hAnsi="仿宋" w:hint="eastAsia"/>
                <w:color w:val="000000"/>
                <w:sz w:val="24"/>
                <w:lang w:eastAsia="zh-CN"/>
              </w:rPr>
              <w:t>的功能卡，如：网络功能卡、存储功能卡及图形显示功能卡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9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119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外设兼容性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兼容多种主流生产商的外部设备，包括显示器、键盘、鼠标、闪存盘、移动硬盘、</w:t>
            </w:r>
            <w:r>
              <w:rPr>
                <w:rFonts w:ascii="仿宋" w:eastAsia="仿宋" w:hAnsi="仿宋"/>
                <w:color w:val="000000"/>
                <w:sz w:val="24"/>
                <w:lang w:eastAsia="zh-CN"/>
              </w:rPr>
              <w:t xml:space="preserve">USB </w:t>
            </w:r>
            <w:r>
              <w:rPr>
                <w:rFonts w:ascii="仿宋" w:eastAsia="仿宋" w:hAnsi="仿宋" w:hint="eastAsia"/>
                <w:color w:val="000000"/>
                <w:sz w:val="24"/>
                <w:lang w:eastAsia="zh-CN"/>
              </w:rPr>
              <w:t>光驱及</w:t>
            </w:r>
            <w:r>
              <w:rPr>
                <w:rFonts w:ascii="仿宋" w:eastAsia="仿宋" w:hAnsi="仿宋"/>
                <w:color w:val="000000"/>
                <w:sz w:val="24"/>
                <w:lang w:eastAsia="zh-CN"/>
              </w:rPr>
              <w:t xml:space="preserve"> KVM </w:t>
            </w:r>
            <w:r>
              <w:rPr>
                <w:rFonts w:ascii="仿宋" w:eastAsia="仿宋" w:hAnsi="仿宋" w:hint="eastAsia"/>
                <w:color w:val="000000"/>
                <w:sz w:val="24"/>
                <w:lang w:eastAsia="zh-CN"/>
              </w:rPr>
              <w:t>等，要求使用不同厂商的外部设备时，系统均能正常识别和安装驱动</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软件兼容性</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数据库兼容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个及以上厂商的数据库产品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中间件兼容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个及以上厂商的中间件产品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平台软件兼容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3 </w:t>
            </w:r>
            <w:r>
              <w:rPr>
                <w:rFonts w:ascii="仿宋" w:eastAsia="仿宋" w:hAnsi="仿宋" w:hint="eastAsia"/>
                <w:color w:val="000000"/>
                <w:sz w:val="24"/>
                <w:lang w:eastAsia="zh-CN"/>
              </w:rPr>
              <w:t>个及以上厂商的大数据平台</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是，供应商提供承诺</w:t>
            </w:r>
            <w:r>
              <w:rPr>
                <w:rFonts w:ascii="仿宋" w:eastAsia="仿宋" w:hAnsi="仿宋"/>
                <w:color w:val="000000"/>
                <w:sz w:val="24"/>
                <w:lang w:eastAsia="zh-CN"/>
              </w:rPr>
              <w:t>书</w:t>
            </w:r>
            <w:r>
              <w:rPr>
                <w:rFonts w:ascii="仿宋" w:eastAsia="仿宋" w:hAnsi="仿宋" w:hint="eastAsia"/>
                <w:color w:val="000000"/>
                <w:sz w:val="24"/>
                <w:lang w:eastAsia="zh-CN"/>
              </w:rPr>
              <w:t>，并加盖</w:t>
            </w:r>
            <w:r>
              <w:rPr>
                <w:rFonts w:ascii="仿宋" w:eastAsia="仿宋" w:hAnsi="仿宋" w:cs="仿宋" w:hint="eastAsia"/>
                <w:color w:val="000000"/>
                <w:sz w:val="24"/>
                <w:shd w:val="clear" w:color="auto" w:fill="FFFFFF"/>
                <w:lang w:eastAsia="zh-CN" w:bidi="ar"/>
              </w:rPr>
              <w:t>供应商</w:t>
            </w:r>
            <w:r>
              <w:rPr>
                <w:rFonts w:ascii="仿宋" w:eastAsia="仿宋" w:hAnsi="仿宋" w:hint="eastAsia"/>
                <w:color w:val="000000"/>
                <w:sz w:val="24"/>
                <w:lang w:eastAsia="zh-CN"/>
              </w:rPr>
              <w:t>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兼容要求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虚拟化软件兼容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兼容</w:t>
            </w:r>
            <w:r>
              <w:rPr>
                <w:rFonts w:ascii="仿宋" w:eastAsia="仿宋" w:hAnsi="仿宋"/>
                <w:color w:val="000000"/>
                <w:sz w:val="24"/>
                <w:lang w:eastAsia="zh-CN"/>
              </w:rPr>
              <w:t xml:space="preserve"> 2 </w:t>
            </w:r>
            <w:r>
              <w:rPr>
                <w:rFonts w:ascii="仿宋" w:eastAsia="仿宋" w:hAnsi="仿宋" w:hint="eastAsia"/>
                <w:color w:val="000000"/>
                <w:sz w:val="24"/>
                <w:lang w:eastAsia="zh-CN"/>
              </w:rPr>
              <w:t>款及以上虚拟化软件</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存储可靠性要</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SATA SSD</w:t>
            </w:r>
            <w:r>
              <w:rPr>
                <w:rFonts w:ascii="仿宋" w:eastAsia="仿宋" w:hAnsi="仿宋" w:hint="eastAsia"/>
                <w:color w:val="000000"/>
                <w:sz w:val="24"/>
              </w:rPr>
              <w:t>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SSD </w:t>
            </w:r>
            <w:r>
              <w:rPr>
                <w:rFonts w:ascii="仿宋" w:eastAsia="仿宋" w:hAnsi="仿宋" w:hint="eastAsia"/>
                <w:color w:val="000000"/>
                <w:sz w:val="24"/>
              </w:rPr>
              <w:t>的</w:t>
            </w:r>
            <w:r>
              <w:rPr>
                <w:rFonts w:ascii="仿宋" w:eastAsia="仿宋" w:hAnsi="仿宋"/>
                <w:color w:val="000000"/>
                <w:sz w:val="24"/>
              </w:rPr>
              <w:t xml:space="preserve"> 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的不可接受值）不低于</w:t>
            </w:r>
            <w:r>
              <w:rPr>
                <w:rFonts w:ascii="仿宋" w:eastAsia="仿宋" w:hAnsi="仿宋"/>
                <w:color w:val="000000"/>
                <w:sz w:val="24"/>
              </w:rPr>
              <w:t xml:space="preserve"> 200000h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整机可靠性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 xml:space="preserve">m1 </w:t>
            </w:r>
            <w:r>
              <w:rPr>
                <w:rFonts w:ascii="仿宋" w:eastAsia="仿宋" w:hAnsi="仿宋" w:hint="eastAsia"/>
                <w:color w:val="000000"/>
                <w:sz w:val="24"/>
              </w:rPr>
              <w:t>值（</w:t>
            </w:r>
            <w:r>
              <w:rPr>
                <w:rFonts w:ascii="仿宋" w:eastAsia="仿宋" w:hAnsi="仿宋"/>
                <w:color w:val="000000"/>
                <w:sz w:val="24"/>
              </w:rPr>
              <w:t xml:space="preserve">MTBF </w:t>
            </w:r>
            <w:r>
              <w:rPr>
                <w:rFonts w:ascii="仿宋" w:eastAsia="仿宋" w:hAnsi="仿宋" w:hint="eastAsia"/>
                <w:color w:val="000000"/>
                <w:sz w:val="24"/>
              </w:rPr>
              <w:t>的不可接受值）不得低于</w:t>
            </w:r>
            <w:r>
              <w:rPr>
                <w:rFonts w:ascii="仿宋" w:eastAsia="仿宋" w:hAnsi="仿宋"/>
                <w:color w:val="000000"/>
                <w:sz w:val="24"/>
              </w:rPr>
              <w:t xml:space="preserve"> 30000h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风扇可靠性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风扇寿命应不低于</w:t>
            </w:r>
            <w:r>
              <w:rPr>
                <w:rFonts w:ascii="仿宋" w:eastAsia="仿宋" w:hAnsi="仿宋"/>
                <w:color w:val="000000"/>
                <w:sz w:val="24"/>
              </w:rPr>
              <w:t xml:space="preserve"> 40000h</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可靠性要求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部件可靠性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支持硬盘、电源、风扇热插拔</w:t>
            </w:r>
            <w:r>
              <w:rPr>
                <w:rFonts w:ascii="仿宋" w:eastAsia="仿宋" w:hAnsi="仿宋"/>
                <w:color w:val="000000"/>
                <w:sz w:val="24"/>
                <w:lang w:eastAsia="zh-CN"/>
              </w:rPr>
              <w:t>(</w:t>
            </w:r>
            <w:r>
              <w:rPr>
                <w:rFonts w:ascii="仿宋" w:eastAsia="仿宋" w:hAnsi="仿宋" w:hint="eastAsia"/>
                <w:color w:val="000000"/>
                <w:sz w:val="24"/>
                <w:lang w:eastAsia="zh-CN"/>
              </w:rPr>
              <w:t>内置风扇除外</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包装及运输要求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包装及运输要求</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标志、包装、运输和贮存</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符合</w:t>
            </w:r>
            <w:r>
              <w:rPr>
                <w:rFonts w:ascii="仿宋" w:eastAsia="仿宋" w:hAnsi="仿宋"/>
                <w:color w:val="000000"/>
                <w:sz w:val="24"/>
                <w:lang w:eastAsia="zh-CN"/>
              </w:rPr>
              <w:t xml:space="preserve">GB/T 9813.3 </w:t>
            </w:r>
            <w:r>
              <w:rPr>
                <w:rFonts w:ascii="仿宋" w:eastAsia="仿宋" w:hAnsi="仿宋" w:hint="eastAsia"/>
                <w:color w:val="000000"/>
                <w:sz w:val="24"/>
                <w:lang w:eastAsia="zh-CN"/>
              </w:rPr>
              <w:t>和商品包装政府采购需求标准的相关规定</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12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129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服务响应</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提供电话、电子邮件、远程连接等多种形式服务；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提供同城</w:t>
            </w:r>
            <w:r>
              <w:rPr>
                <w:rFonts w:ascii="仿宋" w:eastAsia="仿宋" w:hAnsi="仿宋"/>
                <w:color w:val="000000"/>
                <w:sz w:val="24"/>
                <w:lang w:eastAsia="zh-CN"/>
              </w:rPr>
              <w:t xml:space="preserve"> 4h</w:t>
            </w:r>
            <w:r>
              <w:rPr>
                <w:rFonts w:ascii="仿宋" w:eastAsia="仿宋" w:hAnsi="仿宋" w:hint="eastAsia"/>
                <w:color w:val="000000"/>
                <w:sz w:val="24"/>
                <w:lang w:eastAsia="zh-CN"/>
              </w:rPr>
              <w:t>、异地</w:t>
            </w:r>
            <w:r>
              <w:rPr>
                <w:rFonts w:ascii="仿宋" w:eastAsia="仿宋" w:hAnsi="仿宋"/>
                <w:color w:val="000000"/>
                <w:sz w:val="24"/>
                <w:lang w:eastAsia="zh-CN"/>
              </w:rPr>
              <w:t xml:space="preserve"> 12h </w:t>
            </w:r>
            <w:r>
              <w:rPr>
                <w:rFonts w:ascii="仿宋" w:eastAsia="仿宋" w:hAnsi="仿宋" w:hint="eastAsia"/>
                <w:color w:val="000000"/>
                <w:sz w:val="24"/>
                <w:lang w:eastAsia="zh-CN"/>
              </w:rPr>
              <w:t>技术响应服务，</w:t>
            </w:r>
            <w:r>
              <w:rPr>
                <w:rFonts w:ascii="仿宋" w:eastAsia="仿宋" w:hAnsi="仿宋"/>
                <w:color w:val="000000"/>
                <w:sz w:val="24"/>
                <w:lang w:eastAsia="zh-CN"/>
              </w:rPr>
              <w:t xml:space="preserve">2 </w:t>
            </w:r>
            <w:r>
              <w:rPr>
                <w:rFonts w:ascii="仿宋" w:eastAsia="仿宋" w:hAnsi="仿宋" w:hint="eastAsia"/>
                <w:color w:val="000000"/>
                <w:sz w:val="24"/>
                <w:lang w:eastAsia="zh-CN"/>
              </w:rPr>
              <w:t>个工作日解决问题，对于未能解决的问题和故障应提供可行的升级方案，并提供周转设备；</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建立全国技术服务体系和服务</w:t>
            </w:r>
            <w:r>
              <w:rPr>
                <w:rFonts w:ascii="仿宋" w:eastAsia="仿宋" w:hAnsi="仿宋"/>
                <w:color w:val="000000"/>
                <w:sz w:val="24"/>
                <w:lang w:eastAsia="zh-CN"/>
              </w:rPr>
              <w:t xml:space="preserve"> </w:t>
            </w:r>
            <w:r>
              <w:rPr>
                <w:rFonts w:ascii="仿宋" w:eastAsia="仿宋" w:hAnsi="仿宋" w:hint="eastAsia"/>
                <w:color w:val="000000"/>
                <w:sz w:val="24"/>
                <w:lang w:eastAsia="zh-CN"/>
              </w:rPr>
              <w:t>团体，符合专业服务体系标准要求，提供原厂中文服务；</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服务周期内提供产品的维修、换件和升级服务</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27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培训服务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供应商提供培训材料、产品手册、培训视频等培训相关内容</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64"/>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服务周期</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产品免费服务周期（含换件和维修）应不小于</w:t>
            </w:r>
            <w:r>
              <w:rPr>
                <w:rFonts w:ascii="仿宋" w:eastAsia="仿宋" w:hAnsi="仿宋"/>
                <w:color w:val="000000"/>
                <w:sz w:val="24"/>
                <w:lang w:eastAsia="zh-CN"/>
              </w:rPr>
              <w:t xml:space="preserve"> 5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设备停产后继续提供质量保障服务（含备品备件），服务终止时间与最后一批设备交付时间间隔不低于</w:t>
            </w:r>
            <w:r>
              <w:rPr>
                <w:rFonts w:ascii="仿宋" w:eastAsia="仿宋" w:hAnsi="仿宋"/>
                <w:color w:val="000000"/>
                <w:sz w:val="24"/>
                <w:lang w:eastAsia="zh-CN"/>
              </w:rPr>
              <w:t xml:space="preserve"> 6 </w:t>
            </w:r>
            <w:r>
              <w:rPr>
                <w:rFonts w:ascii="仿宋" w:eastAsia="仿宋" w:hAnsi="仿宋" w:hint="eastAsia"/>
                <w:color w:val="000000"/>
                <w:sz w:val="24"/>
                <w:lang w:eastAsia="zh-CN"/>
              </w:rPr>
              <w:t>年；</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产品停止服务时间应提前</w:t>
            </w:r>
            <w:r>
              <w:rPr>
                <w:rFonts w:ascii="仿宋" w:eastAsia="仿宋" w:hAnsi="仿宋"/>
                <w:color w:val="000000"/>
                <w:sz w:val="24"/>
                <w:lang w:eastAsia="zh-CN"/>
              </w:rPr>
              <w:t xml:space="preserve"> 1 </w:t>
            </w:r>
            <w:r>
              <w:rPr>
                <w:rFonts w:ascii="仿宋" w:eastAsia="仿宋" w:hAnsi="仿宋" w:hint="eastAsia"/>
                <w:color w:val="000000"/>
                <w:sz w:val="24"/>
                <w:lang w:eastAsia="zh-CN"/>
              </w:rPr>
              <w:t>年告知客户；</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产品发布日期需在随机文件中明确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服务工具要求</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工具要求</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供应商提供设置服务器硬件、辅助操作系统安装等功能的辅助工具和管理软件。且随附软件应具有合法授权或版权</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1285"/>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辅助工具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支持如下功能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本地的数据备份和还原功能；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网络的数据备份和还原功能；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服务器操作系统的自动安装功能；</w:t>
            </w:r>
          </w:p>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服务器所配硬件需要的驱动程序和系统补丁</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驱动安装升级指引</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lang w:eastAsia="zh-CN"/>
              </w:rPr>
              <w:t>供应商提供出厂安装的配件所需的驱动程序，形式包括但不限于驱动光盘、驱动下载链接等。</w:t>
            </w:r>
            <w:r>
              <w:rPr>
                <w:rFonts w:ascii="仿宋" w:eastAsia="仿宋" w:hAnsi="仿宋" w:hint="eastAsia"/>
                <w:color w:val="000000"/>
                <w:sz w:val="24"/>
              </w:rPr>
              <w:t>其他配件应提供指引</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，供应商提供承诺书，加盖供应商公章</w:t>
            </w:r>
          </w:p>
        </w:tc>
      </w:tr>
      <w:tr w:rsidR="001D1029" w:rsidTr="00973F33">
        <w:trPr>
          <w:trHeight w:val="48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135</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随机附开</w:t>
            </w: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盖工具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1342"/>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136</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代码迁移工具</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8"/>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137</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性能分析工具</w:t>
            </w:r>
          </w:p>
        </w:tc>
        <w:tc>
          <w:tcPr>
            <w:tcW w:w="1020" w:type="dxa"/>
            <w:vAlign w:val="center"/>
          </w:tcPr>
          <w:p w:rsidR="001D1029" w:rsidRDefault="001D1029" w:rsidP="00973F33">
            <w:pPr>
              <w:widowControl/>
              <w:jc w:val="left"/>
              <w:rPr>
                <w:rFonts w:ascii="仿宋" w:eastAsia="仿宋" w:hAnsi="仿宋"/>
                <w:color w:val="000000"/>
                <w:sz w:val="24"/>
              </w:rPr>
            </w:pPr>
          </w:p>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138</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跨架构平台应用兼容</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139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管理软件</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具备资源管理、系统管理、性能监控、健康监控、基于网络控制、报警设置功能</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3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140</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增值服务</w:t>
            </w: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w:t>
            </w:r>
            <w:r>
              <w:rPr>
                <w:rFonts w:ascii="仿宋" w:eastAsia="仿宋" w:hAnsi="仿宋" w:hint="eastAsia"/>
                <w:color w:val="000000"/>
                <w:sz w:val="24"/>
                <w:lang w:eastAsia="zh-CN"/>
              </w:rPr>
              <w:t>厂家升级产品软件与扩容服务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供应商提供原厂级的部件</w:t>
            </w:r>
            <w:r>
              <w:rPr>
                <w:rFonts w:ascii="仿宋" w:eastAsia="仿宋" w:hAnsi="仿宋"/>
                <w:color w:val="000000"/>
                <w:sz w:val="24"/>
                <w:lang w:eastAsia="zh-CN"/>
              </w:rPr>
              <w:t>/</w:t>
            </w:r>
            <w:r>
              <w:rPr>
                <w:rFonts w:ascii="仿宋" w:eastAsia="仿宋" w:hAnsi="仿宋" w:hint="eastAsia"/>
                <w:color w:val="000000"/>
                <w:sz w:val="24"/>
                <w:lang w:eastAsia="zh-CN"/>
              </w:rPr>
              <w:t>软件产品升级和扩容能力</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0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服务保障升级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供应商有偿提供远程技术支持、软件授权服务、备件更换服务、现场支承服务</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467"/>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提供上门服务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是</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供应商具备提供上门服务的能力</w:t>
            </w:r>
            <w:r>
              <w:rPr>
                <w:rFonts w:ascii="仿宋" w:eastAsia="仿宋" w:hAnsi="仿宋"/>
                <w:color w:val="000000"/>
                <w:sz w:val="24"/>
                <w:lang w:eastAsia="zh-CN"/>
              </w:rPr>
              <w:t>(</w:t>
            </w:r>
            <w:r>
              <w:rPr>
                <w:rFonts w:ascii="仿宋" w:eastAsia="仿宋" w:hAnsi="仿宋" w:hint="eastAsia"/>
                <w:color w:val="000000"/>
                <w:sz w:val="24"/>
                <w:lang w:eastAsia="zh-CN"/>
              </w:rPr>
              <w:t>可收费</w:t>
            </w:r>
            <w:r>
              <w:rPr>
                <w:rFonts w:ascii="仿宋" w:eastAsia="仿宋" w:hAnsi="仿宋"/>
                <w:color w:val="000000"/>
                <w:sz w:val="24"/>
                <w:lang w:eastAsia="zh-CN"/>
              </w:rPr>
              <w:t>)</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143</w:t>
            </w:r>
          </w:p>
        </w:tc>
        <w:tc>
          <w:tcPr>
            <w:tcW w:w="648" w:type="dxa"/>
            <w:vAlign w:val="center"/>
          </w:tcPr>
          <w:p w:rsidR="001D1029" w:rsidRDefault="001D1029" w:rsidP="00973F33">
            <w:pPr>
              <w:widowControl/>
              <w:jc w:val="left"/>
              <w:rPr>
                <w:rFonts w:ascii="仿宋" w:eastAsia="仿宋" w:hAnsi="仿宋"/>
                <w:color w:val="000000"/>
                <w:sz w:val="24"/>
              </w:rPr>
            </w:pP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服务要求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业务场景性能优化服务及整体架构升级服务</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不涉及</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6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供应链质量</w:t>
            </w: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抗干扰性</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当产品部件出现供应风险时，应通知客户并提供风险应对方案确保产品的服务保障，必要时应停止相关受影响产品的销售</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供保要求</w:t>
            </w:r>
          </w:p>
        </w:tc>
        <w:tc>
          <w:tcPr>
            <w:tcW w:w="804" w:type="dxa"/>
            <w:vMerge/>
            <w:tcBorders>
              <w:top w:val="nil"/>
              <w:bottom w:val="single" w:sz="4" w:space="0" w:color="auto"/>
            </w:tcBorders>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供应能力证明</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供应商提供供应链稳定承诺书，确保产品的部件在产品服务周期内稳定供货</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cs="仿宋" w:hint="eastAsia"/>
                <w:sz w:val="24"/>
                <w:lang w:eastAsia="zh-CN"/>
              </w:rPr>
              <w:t>是</w:t>
            </w:r>
            <w:r>
              <w:rPr>
                <w:rFonts w:ascii="仿宋" w:eastAsia="仿宋" w:hAnsi="仿宋" w:cs="仿宋" w:hint="eastAsia"/>
                <w:color w:val="000000"/>
                <w:sz w:val="24"/>
                <w:shd w:val="clear" w:color="auto" w:fill="FFFFFF"/>
                <w:lang w:eastAsia="zh-CN" w:bidi="ar"/>
              </w:rPr>
              <w:t>，供应商提供承诺书，并加盖供应商公章</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146</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sz w:val="24"/>
              </w:rPr>
              <w:t>CPU要求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CPU架构</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eastAsia="仿宋_GB2312" w:hAnsi="宋体" w:hint="eastAsia"/>
                <w:color w:val="000000"/>
                <w:szCs w:val="22"/>
              </w:rPr>
              <w:t>ARM</w:t>
            </w:r>
            <w:r>
              <w:rPr>
                <w:rFonts w:eastAsia="仿宋_GB2312" w:hAnsi="宋体" w:hint="eastAsia"/>
                <w:color w:val="000000"/>
                <w:szCs w:val="22"/>
              </w:rPr>
              <w:t>架构处理器</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CPU物理数量</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rPr>
            </w:pPr>
            <w:r>
              <w:rPr>
                <w:rFonts w:ascii="仿宋" w:eastAsia="仿宋" w:hAnsi="仿宋"/>
                <w:sz w:val="24"/>
              </w:rPr>
              <w:t>2颗</w:t>
            </w:r>
          </w:p>
        </w:tc>
        <w:tc>
          <w:tcPr>
            <w:tcW w:w="1079" w:type="dxa"/>
            <w:vMerge/>
          </w:tcPr>
          <w:p w:rsidR="001D1029" w:rsidRDefault="001D1029" w:rsidP="00973F33">
            <w:pPr>
              <w:widowControl/>
              <w:jc w:val="left"/>
              <w:rPr>
                <w:rFonts w:ascii="仿宋" w:eastAsia="仿宋" w:hAnsi="仿宋" w:cs="仿宋"/>
                <w:sz w:val="24"/>
              </w:rPr>
            </w:pP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left w:val="single" w:sz="4" w:space="0" w:color="auto"/>
              <w:bottom w:val="single" w:sz="4" w:space="0" w:color="auto"/>
              <w:right w:val="single" w:sz="4" w:space="0" w:color="auto"/>
            </w:tcBorders>
          </w:tcPr>
          <w:p w:rsidR="001D1029" w:rsidRDefault="001D1029" w:rsidP="00973F33">
            <w:pPr>
              <w:widowControl/>
              <w:jc w:val="left"/>
              <w:rPr>
                <w:rFonts w:ascii="仿宋" w:eastAsia="仿宋" w:hAnsi="仿宋"/>
                <w:color w:val="000000"/>
                <w:sz w:val="24"/>
              </w:rPr>
            </w:pP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安全处理器</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实配</w:t>
            </w:r>
            <w:r>
              <w:rPr>
                <w:rFonts w:eastAsia="仿宋_GB2312" w:hAnsi="宋体" w:hint="eastAsia"/>
                <w:color w:val="000000"/>
                <w:szCs w:val="22"/>
                <w:lang w:eastAsia="zh-CN"/>
              </w:rPr>
              <w:t>CPU</w:t>
            </w:r>
            <w:r>
              <w:rPr>
                <w:rFonts w:eastAsia="仿宋_GB2312" w:hAnsi="宋体" w:hint="eastAsia"/>
                <w:color w:val="000000"/>
                <w:szCs w:val="22"/>
                <w:lang w:eastAsia="zh-CN"/>
              </w:rPr>
              <w:t>内置安全处理器，基于国密算法进行加密、层次化逐级认证，保障系统安全启动。</w:t>
            </w:r>
          </w:p>
        </w:tc>
        <w:tc>
          <w:tcPr>
            <w:tcW w:w="1079" w:type="dxa"/>
            <w:vMerge/>
          </w:tcPr>
          <w:p w:rsidR="001D1029" w:rsidRDefault="001D1029" w:rsidP="00973F33">
            <w:pPr>
              <w:widowControl/>
              <w:jc w:val="left"/>
              <w:rPr>
                <w:rFonts w:ascii="仿宋" w:eastAsia="仿宋" w:hAnsi="仿宋" w:cs="仿宋"/>
                <w:sz w:val="24"/>
                <w:lang w:eastAsia="zh-CN"/>
              </w:rPr>
            </w:pP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内存要求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hint="eastAsia"/>
                <w:sz w:val="24"/>
              </w:rPr>
              <w:t>内存要求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color w:val="000000"/>
                <w:szCs w:val="22"/>
                <w:lang w:eastAsia="zh-CN"/>
              </w:rPr>
              <w:t>整机内存总容量不低于</w:t>
            </w:r>
            <w:r>
              <w:rPr>
                <w:rFonts w:eastAsia="仿宋_GB2312" w:hAnsi="宋体"/>
                <w:color w:val="000000"/>
                <w:szCs w:val="22"/>
                <w:lang w:eastAsia="zh-CN"/>
              </w:rPr>
              <w:t>384</w:t>
            </w:r>
            <w:r>
              <w:rPr>
                <w:rFonts w:eastAsia="仿宋_GB2312" w:hAnsi="宋体" w:hint="eastAsia"/>
                <w:color w:val="000000"/>
                <w:szCs w:val="22"/>
                <w:lang w:eastAsia="zh-CN"/>
              </w:rPr>
              <w:t>G</w:t>
            </w:r>
            <w:r>
              <w:rPr>
                <w:rFonts w:eastAsia="仿宋_GB2312" w:hAnsi="宋体"/>
                <w:color w:val="000000"/>
                <w:szCs w:val="22"/>
                <w:lang w:eastAsia="zh-CN"/>
              </w:rPr>
              <w:t>B</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hint="eastAsia"/>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硬盘要求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SSD配置要求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2.5</w:t>
            </w:r>
            <w:r>
              <w:rPr>
                <w:rFonts w:eastAsia="仿宋_GB2312" w:hAnsi="宋体" w:hint="eastAsia"/>
                <w:color w:val="000000"/>
                <w:szCs w:val="22"/>
                <w:lang w:eastAsia="zh-CN"/>
              </w:rPr>
              <w:t>英寸</w:t>
            </w:r>
            <w:r>
              <w:rPr>
                <w:rFonts w:eastAsia="仿宋_GB2312" w:hAnsi="宋体" w:hint="eastAsia"/>
                <w:color w:val="000000"/>
                <w:szCs w:val="22"/>
                <w:lang w:eastAsia="zh-CN"/>
              </w:rPr>
              <w:t>SATA SSD</w:t>
            </w:r>
            <w:r>
              <w:rPr>
                <w:rFonts w:eastAsia="仿宋_GB2312" w:hAnsi="宋体" w:hint="eastAsia"/>
                <w:color w:val="000000"/>
                <w:szCs w:val="22"/>
                <w:lang w:eastAsia="zh-CN"/>
              </w:rPr>
              <w:t>，单块硬盘容量至少</w:t>
            </w:r>
            <w:r>
              <w:rPr>
                <w:rFonts w:eastAsia="仿宋_GB2312" w:hAnsi="宋体" w:hint="eastAsia"/>
                <w:color w:val="000000"/>
                <w:szCs w:val="22"/>
                <w:lang w:eastAsia="zh-CN"/>
              </w:rPr>
              <w:t>480GB</w:t>
            </w:r>
            <w:r>
              <w:rPr>
                <w:rFonts w:eastAsia="仿宋_GB2312" w:hAnsi="宋体" w:hint="eastAsia"/>
                <w:color w:val="000000"/>
                <w:szCs w:val="22"/>
                <w:lang w:eastAsia="zh-CN"/>
              </w:rPr>
              <w:t>，用作启动盘，配置为</w:t>
            </w:r>
            <w:r>
              <w:rPr>
                <w:rFonts w:eastAsia="仿宋_GB2312" w:hAnsi="宋体" w:hint="eastAsia"/>
                <w:color w:val="000000"/>
                <w:szCs w:val="22"/>
                <w:lang w:eastAsia="zh-CN"/>
              </w:rPr>
              <w:t>Raid1</w:t>
            </w:r>
            <w:r>
              <w:rPr>
                <w:rFonts w:eastAsia="仿宋_GB2312" w:hAnsi="宋体" w:hint="eastAsia"/>
                <w:color w:val="000000"/>
                <w:szCs w:val="22"/>
                <w:lang w:eastAsia="zh-CN"/>
              </w:rPr>
              <w:t>模式，读密集或者读写混合型，支持热插拔；</w:t>
            </w:r>
          </w:p>
          <w:p w:rsidR="001D1029" w:rsidRDefault="001D1029" w:rsidP="00973F33">
            <w:pPr>
              <w:rPr>
                <w:rFonts w:eastAsia="仿宋_GB2312" w:hAnsi="宋体"/>
                <w:color w:val="000000"/>
                <w:szCs w:val="22"/>
                <w:lang w:eastAsia="zh-CN"/>
              </w:rPr>
            </w:pPr>
            <w:r>
              <w:rPr>
                <w:rFonts w:eastAsia="仿宋_GB2312" w:hAnsi="宋体" w:hint="eastAsia"/>
                <w:color w:val="000000"/>
                <w:szCs w:val="22"/>
                <w:lang w:eastAsia="zh-CN"/>
              </w:rPr>
              <w:t>配置</w:t>
            </w:r>
            <w:r>
              <w:rPr>
                <w:rFonts w:eastAsia="仿宋_GB2312" w:hAnsi="宋体"/>
                <w:color w:val="000000"/>
                <w:szCs w:val="22"/>
                <w:lang w:eastAsia="zh-CN"/>
              </w:rPr>
              <w:t>2</w:t>
            </w:r>
            <w:r>
              <w:rPr>
                <w:rFonts w:eastAsia="仿宋_GB2312" w:hAnsi="宋体" w:hint="eastAsia"/>
                <w:color w:val="000000"/>
                <w:szCs w:val="22"/>
                <w:lang w:eastAsia="zh-CN"/>
              </w:rPr>
              <w:t>块</w:t>
            </w:r>
            <w:r>
              <w:rPr>
                <w:rFonts w:eastAsia="仿宋_GB2312" w:hAnsi="宋体" w:hint="eastAsia"/>
                <w:color w:val="000000"/>
                <w:szCs w:val="22"/>
                <w:lang w:eastAsia="zh-CN"/>
              </w:rPr>
              <w:t>NVMe SSD</w:t>
            </w:r>
            <w:r>
              <w:rPr>
                <w:rFonts w:eastAsia="仿宋_GB2312" w:hAnsi="宋体" w:hint="eastAsia"/>
                <w:color w:val="000000"/>
                <w:szCs w:val="22"/>
                <w:lang w:eastAsia="zh-CN"/>
              </w:rPr>
              <w:t>，单块硬盘容量至少</w:t>
            </w:r>
            <w:r>
              <w:rPr>
                <w:rFonts w:eastAsia="仿宋_GB2312" w:hAnsi="宋体"/>
                <w:color w:val="000000"/>
                <w:szCs w:val="22"/>
                <w:lang w:eastAsia="zh-CN"/>
              </w:rPr>
              <w:t>1.92</w:t>
            </w:r>
            <w:r>
              <w:rPr>
                <w:rFonts w:eastAsia="仿宋_GB2312" w:hAnsi="宋体" w:hint="eastAsia"/>
                <w:color w:val="000000"/>
                <w:szCs w:val="22"/>
                <w:lang w:eastAsia="zh-CN"/>
              </w:rPr>
              <w:t>TB</w:t>
            </w:r>
            <w:r>
              <w:rPr>
                <w:rFonts w:eastAsia="仿宋_GB2312" w:hAnsi="宋体" w:hint="eastAsia"/>
                <w:color w:val="000000"/>
                <w:szCs w:val="22"/>
                <w:lang w:eastAsia="zh-CN"/>
              </w:rPr>
              <w:t>。兼容支持标准</w:t>
            </w:r>
            <w:r>
              <w:rPr>
                <w:rFonts w:eastAsia="仿宋_GB2312" w:hAnsi="宋体" w:hint="eastAsia"/>
                <w:color w:val="000000"/>
                <w:szCs w:val="22"/>
                <w:lang w:eastAsia="zh-CN"/>
              </w:rPr>
              <w:t>NVMe</w:t>
            </w:r>
            <w:r>
              <w:rPr>
                <w:rFonts w:eastAsia="仿宋_GB2312" w:hAnsi="宋体" w:hint="eastAsia"/>
                <w:color w:val="000000"/>
                <w:szCs w:val="22"/>
                <w:lang w:eastAsia="zh-CN"/>
              </w:rPr>
              <w:t>协议（</w:t>
            </w:r>
            <w:r>
              <w:rPr>
                <w:rFonts w:eastAsia="仿宋_GB2312" w:hAnsi="宋体" w:hint="eastAsia"/>
                <w:color w:val="000000"/>
                <w:szCs w:val="22"/>
                <w:lang w:eastAsia="zh-CN"/>
              </w:rPr>
              <w:t>1.3</w:t>
            </w:r>
            <w:r>
              <w:rPr>
                <w:rFonts w:eastAsia="仿宋_GB2312" w:hAnsi="宋体" w:hint="eastAsia"/>
                <w:color w:val="000000"/>
                <w:szCs w:val="22"/>
                <w:lang w:eastAsia="zh-CN"/>
              </w:rPr>
              <w:t>及以上版本）；兼容支持</w:t>
            </w:r>
            <w:r>
              <w:rPr>
                <w:rFonts w:eastAsia="仿宋_GB2312" w:hAnsi="宋体" w:hint="eastAsia"/>
                <w:color w:val="000000"/>
                <w:szCs w:val="22"/>
                <w:lang w:eastAsia="zh-CN"/>
              </w:rPr>
              <w:t>spdk</w:t>
            </w:r>
            <w:r>
              <w:rPr>
                <w:rFonts w:eastAsia="仿宋_GB2312" w:hAnsi="宋体" w:hint="eastAsia"/>
                <w:color w:val="000000"/>
                <w:szCs w:val="22"/>
                <w:lang w:eastAsia="zh-CN"/>
              </w:rPr>
              <w:t>协议（</w:t>
            </w:r>
            <w:r>
              <w:rPr>
                <w:rFonts w:eastAsia="仿宋_GB2312" w:hAnsi="宋体" w:hint="eastAsia"/>
                <w:color w:val="000000"/>
                <w:szCs w:val="22"/>
                <w:lang w:eastAsia="zh-CN"/>
              </w:rPr>
              <w:t xml:space="preserve">17.10 </w:t>
            </w:r>
            <w:r>
              <w:rPr>
                <w:rFonts w:eastAsia="仿宋_GB2312" w:hAnsi="宋体" w:hint="eastAsia"/>
                <w:color w:val="000000"/>
                <w:szCs w:val="22"/>
                <w:lang w:eastAsia="zh-CN"/>
              </w:rPr>
              <w:t>及以上版本）。接口类型为</w:t>
            </w:r>
            <w:r>
              <w:rPr>
                <w:rFonts w:eastAsia="仿宋_GB2312" w:hAnsi="宋体" w:hint="eastAsia"/>
                <w:color w:val="000000"/>
                <w:szCs w:val="22"/>
                <w:lang w:eastAsia="zh-CN"/>
              </w:rPr>
              <w:t xml:space="preserve">U.2 </w:t>
            </w:r>
            <w:r>
              <w:rPr>
                <w:rFonts w:eastAsia="仿宋_GB2312" w:hAnsi="宋体" w:hint="eastAsia"/>
                <w:color w:val="000000"/>
                <w:szCs w:val="22"/>
                <w:lang w:eastAsia="zh-CN"/>
              </w:rPr>
              <w:t>盘或</w:t>
            </w:r>
            <w:r>
              <w:rPr>
                <w:rFonts w:eastAsia="仿宋_GB2312" w:hAnsi="宋体" w:hint="eastAsia"/>
                <w:color w:val="000000"/>
                <w:szCs w:val="22"/>
                <w:lang w:eastAsia="zh-CN"/>
              </w:rPr>
              <w:t>AIC</w:t>
            </w:r>
            <w:r>
              <w:rPr>
                <w:rFonts w:eastAsia="仿宋_GB2312" w:hAnsi="宋体" w:hint="eastAsia"/>
                <w:color w:val="000000"/>
                <w:szCs w:val="22"/>
                <w:lang w:eastAsia="zh-CN"/>
              </w:rPr>
              <w:t>盘，</w:t>
            </w:r>
            <w:r>
              <w:rPr>
                <w:rFonts w:eastAsia="仿宋_GB2312" w:hAnsi="宋体" w:hint="eastAsia"/>
                <w:color w:val="000000"/>
                <w:szCs w:val="22"/>
                <w:lang w:eastAsia="zh-CN"/>
              </w:rPr>
              <w:t>TLC NAND</w:t>
            </w:r>
            <w:r>
              <w:rPr>
                <w:rFonts w:eastAsia="仿宋_GB2312" w:hAnsi="宋体" w:hint="eastAsia"/>
                <w:color w:val="000000"/>
                <w:szCs w:val="22"/>
                <w:lang w:eastAsia="zh-CN"/>
              </w:rPr>
              <w:t>。擦写寿命：</w:t>
            </w:r>
            <w:r>
              <w:rPr>
                <w:rFonts w:eastAsia="仿宋_GB2312" w:hAnsi="宋体" w:hint="eastAsia"/>
                <w:color w:val="000000"/>
                <w:szCs w:val="22"/>
                <w:lang w:eastAsia="zh-CN"/>
              </w:rPr>
              <w:t>&gt;=0.8 DWPD 5</w:t>
            </w:r>
            <w:r>
              <w:rPr>
                <w:rFonts w:eastAsia="仿宋_GB2312" w:hAnsi="宋体" w:hint="eastAsia"/>
                <w:color w:val="000000"/>
                <w:szCs w:val="22"/>
                <w:lang w:eastAsia="zh-CN"/>
              </w:rPr>
              <w:t>年，</w:t>
            </w:r>
            <w:r>
              <w:rPr>
                <w:rFonts w:eastAsia="仿宋_GB2312" w:hAnsi="宋体" w:hint="eastAsia"/>
                <w:color w:val="000000"/>
                <w:szCs w:val="22"/>
                <w:lang w:eastAsia="zh-CN"/>
              </w:rPr>
              <w:t>&gt;=1 DWPD 3</w:t>
            </w:r>
            <w:r>
              <w:rPr>
                <w:rFonts w:eastAsia="仿宋_GB2312" w:hAnsi="宋体" w:hint="eastAsia"/>
                <w:color w:val="000000"/>
                <w:szCs w:val="22"/>
                <w:lang w:eastAsia="zh-CN"/>
              </w:rPr>
              <w:t>年。带掉电保护功能：即有连续数据写入的情况下，异常掉电不丢数据。</w:t>
            </w:r>
          </w:p>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hint="eastAsia"/>
                <w:color w:val="000000"/>
                <w:szCs w:val="22"/>
              </w:rPr>
              <w:t>12</w:t>
            </w:r>
            <w:r>
              <w:rPr>
                <w:rFonts w:eastAsia="仿宋_GB2312" w:hAnsi="宋体" w:hint="eastAsia"/>
                <w:color w:val="000000"/>
                <w:szCs w:val="22"/>
              </w:rPr>
              <w:t>块</w:t>
            </w:r>
            <w:r>
              <w:rPr>
                <w:rFonts w:eastAsia="仿宋_GB2312" w:hAnsi="宋体" w:hint="eastAsia"/>
                <w:color w:val="000000"/>
                <w:szCs w:val="22"/>
              </w:rPr>
              <w:t>8TB SATA HDD</w:t>
            </w:r>
            <w:r>
              <w:rPr>
                <w:rFonts w:eastAsia="仿宋_GB2312" w:hAnsi="宋体" w:hint="eastAsia"/>
                <w:color w:val="000000"/>
                <w:szCs w:val="22"/>
              </w:rPr>
              <w:t>盘。</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149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sz w:val="24"/>
              </w:rPr>
              <w:t>RAID卡要求</w:t>
            </w:r>
          </w:p>
        </w:tc>
        <w:tc>
          <w:tcPr>
            <w:tcW w:w="1056" w:type="dxa"/>
            <w:tcBorders>
              <w:left w:val="single" w:sz="4" w:space="0" w:color="auto"/>
            </w:tcBorders>
          </w:tcPr>
          <w:p w:rsidR="001D1029" w:rsidRDefault="001D1029" w:rsidP="00973F33">
            <w:pPr>
              <w:rPr>
                <w:rFonts w:ascii="仿宋" w:eastAsia="仿宋" w:hAnsi="仿宋"/>
                <w:sz w:val="24"/>
              </w:rPr>
            </w:pPr>
            <w:r>
              <w:rPr>
                <w:rFonts w:ascii="仿宋" w:eastAsia="仿宋" w:hAnsi="仿宋"/>
                <w:sz w:val="24"/>
              </w:rPr>
              <w:t>RAID卡要求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lang w:eastAsia="zh-CN"/>
              </w:rPr>
              <w:t>配置</w:t>
            </w:r>
            <w:r>
              <w:rPr>
                <w:rFonts w:eastAsia="仿宋_GB2312" w:hAnsi="宋体" w:hint="eastAsia"/>
                <w:color w:val="000000"/>
                <w:lang w:eastAsia="zh-CN"/>
              </w:rPr>
              <w:t>1</w:t>
            </w:r>
            <w:r>
              <w:rPr>
                <w:rFonts w:eastAsia="仿宋_GB2312" w:hAnsi="宋体" w:hint="eastAsia"/>
                <w:color w:val="000000"/>
                <w:lang w:eastAsia="zh-CN"/>
              </w:rPr>
              <w:t>块</w:t>
            </w:r>
            <w:r>
              <w:rPr>
                <w:rFonts w:eastAsia="仿宋_GB2312" w:hAnsi="宋体" w:hint="eastAsia"/>
                <w:color w:val="000000"/>
                <w:lang w:eastAsia="zh-CN"/>
              </w:rPr>
              <w:t>RAID</w:t>
            </w:r>
            <w:r>
              <w:rPr>
                <w:rFonts w:eastAsia="仿宋_GB2312" w:hAnsi="宋体" w:hint="eastAsia"/>
                <w:color w:val="000000"/>
                <w:lang w:eastAsia="zh-CN"/>
              </w:rPr>
              <w:t>卡。配置启动盘（</w:t>
            </w:r>
            <w:r>
              <w:rPr>
                <w:rFonts w:eastAsia="仿宋_GB2312" w:hAnsi="宋体" w:hint="eastAsia"/>
                <w:color w:val="000000"/>
                <w:lang w:eastAsia="zh-CN"/>
              </w:rPr>
              <w:t>RAID1</w:t>
            </w:r>
            <w:r>
              <w:rPr>
                <w:rFonts w:eastAsia="仿宋_GB2312" w:hAnsi="宋体" w:hint="eastAsia"/>
                <w:color w:val="000000"/>
                <w:lang w:eastAsia="zh-CN"/>
              </w:rPr>
              <w:t>）；带宽≥</w:t>
            </w:r>
            <w:r>
              <w:rPr>
                <w:rFonts w:eastAsia="仿宋_GB2312" w:hAnsi="宋体" w:hint="eastAsia"/>
                <w:color w:val="000000"/>
                <w:lang w:eastAsia="zh-CN"/>
              </w:rPr>
              <w:t>6Gbps</w:t>
            </w:r>
            <w:r>
              <w:rPr>
                <w:rFonts w:eastAsia="仿宋_GB2312" w:hAnsi="宋体" w:hint="eastAsia"/>
                <w:color w:val="000000"/>
                <w:lang w:eastAsia="zh-CN"/>
              </w:rPr>
              <w:t>，支持</w:t>
            </w:r>
            <w:r>
              <w:rPr>
                <w:rFonts w:eastAsia="仿宋_GB2312" w:hAnsi="宋体" w:hint="eastAsia"/>
                <w:color w:val="000000"/>
                <w:lang w:eastAsia="zh-CN"/>
              </w:rPr>
              <w:t>non-raid</w:t>
            </w:r>
            <w:r>
              <w:rPr>
                <w:rFonts w:eastAsia="仿宋_GB2312" w:hAnsi="宋体" w:hint="eastAsia"/>
                <w:color w:val="000000"/>
                <w:lang w:eastAsia="zh-CN"/>
              </w:rPr>
              <w:t>直通模式，满足机型磁盘配置需求和盘序要求。</w:t>
            </w:r>
          </w:p>
        </w:tc>
        <w:tc>
          <w:tcPr>
            <w:tcW w:w="1079" w:type="dxa"/>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150</w:t>
            </w:r>
          </w:p>
        </w:tc>
        <w:tc>
          <w:tcPr>
            <w:tcW w:w="648" w:type="dxa"/>
            <w:vMerge w:val="restart"/>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Merge w:val="restart"/>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sz w:val="24"/>
              </w:rPr>
              <w:t>额外技术要求</w:t>
            </w:r>
          </w:p>
        </w:tc>
        <w:tc>
          <w:tcPr>
            <w:tcW w:w="804" w:type="dxa"/>
            <w:vMerge w:val="restart"/>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网卡要求</w:t>
            </w:r>
          </w:p>
        </w:tc>
        <w:tc>
          <w:tcPr>
            <w:tcW w:w="1056" w:type="dxa"/>
            <w:tcBorders>
              <w:left w:val="single" w:sz="4" w:space="0" w:color="auto"/>
            </w:tcBorders>
          </w:tcPr>
          <w:p w:rsidR="001D1029" w:rsidRDefault="001D1029" w:rsidP="00973F33">
            <w:pPr>
              <w:rPr>
                <w:rFonts w:ascii="仿宋" w:eastAsia="仿宋" w:hAnsi="仿宋"/>
                <w:sz w:val="24"/>
              </w:rPr>
            </w:pPr>
            <w:r>
              <w:rPr>
                <w:rFonts w:eastAsia="仿宋_GB2312" w:hAnsi="宋体"/>
                <w:color w:val="000000"/>
                <w:szCs w:val="22"/>
              </w:rPr>
              <w:t>光纤网卡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ascii="仿宋" w:eastAsia="仿宋" w:hAnsi="仿宋"/>
                <w:sz w:val="24"/>
                <w:lang w:eastAsia="zh-CN"/>
              </w:rPr>
            </w:pPr>
            <w:r>
              <w:rPr>
                <w:rFonts w:eastAsia="仿宋_GB2312" w:hAnsi="宋体" w:hint="eastAsia"/>
                <w:color w:val="000000"/>
                <w:szCs w:val="22"/>
                <w:lang w:eastAsia="zh-CN"/>
              </w:rPr>
              <w:t>配置</w:t>
            </w:r>
            <w:r>
              <w:rPr>
                <w:rFonts w:eastAsia="仿宋_GB2312" w:hAnsi="宋体" w:hint="eastAsia"/>
                <w:color w:val="000000"/>
                <w:szCs w:val="22"/>
                <w:lang w:eastAsia="zh-CN"/>
              </w:rPr>
              <w:t>2</w:t>
            </w:r>
            <w:r>
              <w:rPr>
                <w:rFonts w:eastAsia="仿宋_GB2312" w:hAnsi="宋体" w:hint="eastAsia"/>
                <w:color w:val="000000"/>
                <w:szCs w:val="22"/>
                <w:lang w:eastAsia="zh-CN"/>
              </w:rPr>
              <w:t>块万兆光纤网卡。</w:t>
            </w:r>
            <w:r>
              <w:rPr>
                <w:rFonts w:eastAsia="仿宋_GB2312" w:hAnsi="宋体"/>
                <w:color w:val="000000"/>
                <w:szCs w:val="22"/>
                <w:lang w:eastAsia="zh-CN"/>
              </w:rPr>
              <w:t>每块网卡至少</w:t>
            </w:r>
            <w:r>
              <w:rPr>
                <w:rFonts w:eastAsia="仿宋_GB2312" w:hAnsi="宋体" w:hint="eastAsia"/>
                <w:color w:val="000000"/>
                <w:szCs w:val="22"/>
                <w:lang w:eastAsia="zh-CN"/>
              </w:rPr>
              <w:t>2</w:t>
            </w:r>
            <w:r>
              <w:rPr>
                <w:rFonts w:eastAsia="仿宋_GB2312" w:hAnsi="宋体" w:hint="eastAsia"/>
                <w:color w:val="000000"/>
                <w:szCs w:val="22"/>
                <w:lang w:eastAsia="zh-CN"/>
              </w:rPr>
              <w:t>个端口，</w:t>
            </w:r>
            <w:r>
              <w:rPr>
                <w:rFonts w:eastAsia="仿宋_GB2312" w:hAnsi="宋体"/>
                <w:color w:val="000000"/>
                <w:szCs w:val="22"/>
                <w:lang w:eastAsia="zh-CN"/>
              </w:rPr>
              <w:t>10Gb</w:t>
            </w:r>
            <w:r>
              <w:rPr>
                <w:rFonts w:eastAsia="仿宋_GB2312" w:hAnsi="宋体"/>
                <w:color w:val="000000"/>
                <w:szCs w:val="22"/>
                <w:lang w:eastAsia="zh-CN"/>
              </w:rPr>
              <w:t>光纤网卡（满配光模块），</w:t>
            </w:r>
            <w:r>
              <w:rPr>
                <w:rFonts w:eastAsia="仿宋_GB2312" w:hAnsi="宋体" w:hint="eastAsia"/>
                <w:color w:val="000000"/>
                <w:szCs w:val="22"/>
                <w:lang w:eastAsia="zh-CN"/>
              </w:rPr>
              <w:t>支持</w:t>
            </w:r>
            <w:r>
              <w:rPr>
                <w:rFonts w:eastAsia="仿宋_GB2312" w:hAnsi="宋体" w:hint="eastAsia"/>
                <w:color w:val="000000"/>
                <w:szCs w:val="22"/>
                <w:lang w:eastAsia="zh-CN"/>
              </w:rPr>
              <w:t>SR-IOV</w:t>
            </w:r>
            <w:r>
              <w:rPr>
                <w:rFonts w:eastAsia="仿宋_GB2312" w:hAnsi="宋体" w:hint="eastAsia"/>
                <w:color w:val="000000"/>
                <w:szCs w:val="22"/>
                <w:lang w:eastAsia="zh-CN"/>
              </w:rPr>
              <w:t>，支持</w:t>
            </w:r>
            <w:r>
              <w:rPr>
                <w:rFonts w:eastAsia="仿宋_GB2312" w:hAnsi="宋体" w:hint="eastAsia"/>
                <w:color w:val="000000"/>
                <w:szCs w:val="22"/>
                <w:lang w:eastAsia="zh-CN"/>
              </w:rPr>
              <w:t>RoCE v2</w:t>
            </w:r>
            <w:r>
              <w:rPr>
                <w:rFonts w:eastAsia="仿宋_GB2312" w:hAnsi="宋体" w:hint="eastAsia"/>
                <w:color w:val="000000"/>
                <w:szCs w:val="22"/>
                <w:lang w:eastAsia="zh-CN"/>
              </w:rPr>
              <w:t>协议，支持</w:t>
            </w:r>
            <w:r>
              <w:rPr>
                <w:rFonts w:eastAsia="仿宋_GB2312" w:hAnsi="宋体" w:hint="eastAsia"/>
                <w:color w:val="000000"/>
                <w:szCs w:val="22"/>
                <w:lang w:eastAsia="zh-CN"/>
              </w:rPr>
              <w:t>PCIe 4.0</w:t>
            </w:r>
            <w:r>
              <w:rPr>
                <w:rFonts w:eastAsia="仿宋_GB2312" w:hAnsi="宋体" w:hint="eastAsia"/>
                <w:color w:val="000000"/>
                <w:szCs w:val="22"/>
                <w:lang w:eastAsia="zh-CN"/>
              </w:rPr>
              <w:t>，支持</w:t>
            </w:r>
            <w:r>
              <w:rPr>
                <w:rFonts w:eastAsia="仿宋_GB2312" w:hAnsi="宋体"/>
                <w:color w:val="000000"/>
                <w:szCs w:val="22"/>
                <w:lang w:eastAsia="zh-CN"/>
              </w:rPr>
              <w:t>多</w:t>
            </w:r>
            <w:r>
              <w:rPr>
                <w:rFonts w:eastAsia="仿宋_GB2312" w:hAnsi="宋体" w:hint="eastAsia"/>
                <w:color w:val="000000"/>
                <w:szCs w:val="22"/>
                <w:lang w:eastAsia="zh-CN"/>
              </w:rPr>
              <w:t>bond</w:t>
            </w:r>
            <w:r>
              <w:rPr>
                <w:rFonts w:eastAsia="仿宋_GB2312" w:hAnsi="宋体" w:hint="eastAsia"/>
                <w:color w:val="000000"/>
                <w:szCs w:val="22"/>
                <w:lang w:eastAsia="zh-CN"/>
              </w:rPr>
              <w:t>和</w:t>
            </w:r>
            <w:r>
              <w:rPr>
                <w:rFonts w:eastAsia="仿宋_GB2312" w:hAnsi="宋体" w:hint="eastAsia"/>
                <w:color w:val="000000"/>
                <w:szCs w:val="22"/>
                <w:lang w:eastAsia="zh-CN"/>
              </w:rPr>
              <w:t>team</w:t>
            </w:r>
            <w:r>
              <w:rPr>
                <w:rFonts w:eastAsia="仿宋_GB2312" w:hAnsi="宋体" w:hint="eastAsia"/>
                <w:color w:val="000000"/>
                <w:szCs w:val="22"/>
                <w:lang w:eastAsia="zh-CN"/>
              </w:rPr>
              <w:t>模式。</w:t>
            </w:r>
          </w:p>
        </w:tc>
        <w:tc>
          <w:tcPr>
            <w:tcW w:w="1079" w:type="dxa"/>
            <w:vMerge w:val="restart"/>
          </w:tcPr>
          <w:p w:rsidR="001D1029" w:rsidRDefault="001D1029" w:rsidP="00973F33">
            <w:pPr>
              <w:widowControl/>
              <w:jc w:val="left"/>
              <w:rPr>
                <w:rFonts w:ascii="仿宋" w:eastAsia="仿宋" w:hAnsi="仿宋" w:cs="仿宋"/>
                <w:sz w:val="24"/>
              </w:rPr>
            </w:pPr>
            <w:r>
              <w:rPr>
                <w:rFonts w:ascii="仿宋" w:eastAsia="仿宋" w:hAnsi="仿宋" w:cs="仿宋"/>
                <w:sz w:val="24"/>
              </w:rPr>
              <w:t>否</w:t>
            </w:r>
          </w:p>
        </w:tc>
      </w:tr>
      <w:tr w:rsidR="001D1029" w:rsidTr="00973F33">
        <w:trPr>
          <w:trHeight w:val="720"/>
          <w:jc w:val="center"/>
        </w:trPr>
        <w:tc>
          <w:tcPr>
            <w:tcW w:w="450" w:type="dxa"/>
            <w:vMerge/>
            <w:vAlign w:val="center"/>
          </w:tcPr>
          <w:p w:rsidR="001D1029" w:rsidRDefault="001D1029" w:rsidP="00973F33">
            <w:pPr>
              <w:widowControl/>
              <w:jc w:val="left"/>
              <w:rPr>
                <w:rFonts w:ascii="仿宋" w:eastAsia="仿宋" w:hAnsi="仿宋"/>
                <w:color w:val="000000"/>
                <w:sz w:val="24"/>
              </w:rPr>
            </w:pPr>
          </w:p>
        </w:tc>
        <w:tc>
          <w:tcPr>
            <w:tcW w:w="648" w:type="dxa"/>
            <w:vMerge/>
            <w:vAlign w:val="center"/>
          </w:tcPr>
          <w:p w:rsidR="001D1029" w:rsidRDefault="001D1029" w:rsidP="00973F33">
            <w:pPr>
              <w:widowControl/>
              <w:jc w:val="left"/>
              <w:rPr>
                <w:rFonts w:ascii="仿宋" w:eastAsia="仿宋" w:hAnsi="仿宋"/>
                <w:color w:val="000000"/>
                <w:sz w:val="24"/>
              </w:rPr>
            </w:pPr>
          </w:p>
        </w:tc>
        <w:tc>
          <w:tcPr>
            <w:tcW w:w="936" w:type="dxa"/>
            <w:vMerge/>
            <w:tcBorders>
              <w:right w:val="single" w:sz="4" w:space="0" w:color="auto"/>
            </w:tcBorders>
            <w:vAlign w:val="center"/>
          </w:tcPr>
          <w:p w:rsidR="001D1029" w:rsidRDefault="001D1029" w:rsidP="00973F33">
            <w:pPr>
              <w:widowControl/>
              <w:jc w:val="left"/>
              <w:rPr>
                <w:rFonts w:ascii="仿宋" w:eastAsia="仿宋" w:hAnsi="仿宋"/>
                <w:color w:val="000000"/>
                <w:sz w:val="24"/>
              </w:rPr>
            </w:pPr>
          </w:p>
        </w:tc>
        <w:tc>
          <w:tcPr>
            <w:tcW w:w="804" w:type="dxa"/>
            <w:vMerge/>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rPr>
                <w:rFonts w:eastAsia="仿宋_GB2312"/>
                <w:color w:val="000000"/>
                <w:szCs w:val="22"/>
                <w:lang w:bidi="ar"/>
              </w:rPr>
            </w:pPr>
            <w:r>
              <w:rPr>
                <w:rFonts w:eastAsia="仿宋_GB2312" w:hint="eastAsia"/>
                <w:color w:val="000000"/>
                <w:szCs w:val="22"/>
                <w:lang w:bidi="ar"/>
              </w:rPr>
              <w:t>千兆网卡</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rPr>
                <w:rFonts w:eastAsia="仿宋_GB2312" w:hAnsi="宋体"/>
                <w:color w:val="000000"/>
                <w:szCs w:val="22"/>
              </w:rPr>
            </w:pPr>
            <w:r>
              <w:rPr>
                <w:rFonts w:eastAsia="仿宋_GB2312" w:hAnsi="宋体" w:hint="eastAsia"/>
                <w:color w:val="000000"/>
                <w:szCs w:val="22"/>
              </w:rPr>
              <w:t>配置</w:t>
            </w:r>
            <w:r>
              <w:rPr>
                <w:rFonts w:eastAsia="仿宋_GB2312" w:hAnsi="宋体"/>
                <w:color w:val="000000"/>
                <w:szCs w:val="22"/>
              </w:rPr>
              <w:t>1</w:t>
            </w:r>
            <w:r>
              <w:rPr>
                <w:rFonts w:eastAsia="仿宋_GB2312" w:hAnsi="宋体" w:hint="eastAsia"/>
                <w:color w:val="000000"/>
                <w:szCs w:val="22"/>
              </w:rPr>
              <w:t>块</w:t>
            </w:r>
            <w:r>
              <w:rPr>
                <w:rFonts w:eastAsia="仿宋_GB2312" w:hAnsi="宋体"/>
                <w:color w:val="000000"/>
                <w:szCs w:val="22"/>
              </w:rPr>
              <w:t>4</w:t>
            </w:r>
            <w:r>
              <w:rPr>
                <w:rFonts w:eastAsia="仿宋_GB2312" w:hAnsi="宋体" w:hint="eastAsia"/>
                <w:color w:val="000000"/>
                <w:szCs w:val="22"/>
              </w:rPr>
              <w:t>口千兆网卡</w:t>
            </w:r>
          </w:p>
        </w:tc>
        <w:tc>
          <w:tcPr>
            <w:tcW w:w="1079" w:type="dxa"/>
            <w:vMerge/>
          </w:tcPr>
          <w:p w:rsidR="001D1029" w:rsidRDefault="001D1029" w:rsidP="00973F33">
            <w:pPr>
              <w:widowControl/>
              <w:jc w:val="left"/>
              <w:rPr>
                <w:rFonts w:ascii="仿宋" w:eastAsia="仿宋" w:hAnsi="仿宋" w:cs="仿宋"/>
                <w:sz w:val="24"/>
              </w:rPr>
            </w:pPr>
          </w:p>
        </w:tc>
      </w:tr>
    </w:tbl>
    <w:p w:rsidR="001D1029" w:rsidRDefault="001D1029" w:rsidP="001D1029"/>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2</w:t>
      </w:r>
      <w:r>
        <w:rPr>
          <w:rFonts w:ascii="Times New Roman" w:eastAsia="仿宋" w:hAnsi="Times New Roman" w:cs="Times New Roman"/>
          <w:iCs/>
          <w:sz w:val="32"/>
          <w:szCs w:val="32"/>
        </w:rPr>
        <w:t>.1.</w:t>
      </w:r>
      <w:r>
        <w:rPr>
          <w:rFonts w:ascii="Times New Roman" w:eastAsia="仿宋" w:hAnsi="Times New Roman" w:cs="Times New Roman" w:hint="eastAsia"/>
          <w:iCs/>
          <w:sz w:val="32"/>
          <w:szCs w:val="32"/>
        </w:rPr>
        <w:t xml:space="preserve">6 </w:t>
      </w:r>
      <w:r>
        <w:rPr>
          <w:rFonts w:ascii="Times New Roman" w:eastAsia="仿宋" w:hAnsi="Times New Roman" w:cs="Times New Roman" w:hint="eastAsia"/>
          <w:iCs/>
          <w:sz w:val="32"/>
          <w:szCs w:val="32"/>
        </w:rPr>
        <w:t>国芯服务器配件</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本次采购的国芯服务器配件，为通用服务器配件，用于扩容已上线投产的</w:t>
      </w:r>
      <w:r>
        <w:rPr>
          <w:rFonts w:ascii="Times New Roman" w:eastAsia="仿宋" w:hAnsi="仿宋" w:cs="Times New Roman" w:hint="eastAsia"/>
          <w:iCs/>
          <w:sz w:val="32"/>
          <w:szCs w:val="32"/>
        </w:rPr>
        <w:t>ARM</w:t>
      </w:r>
      <w:r>
        <w:rPr>
          <w:rFonts w:ascii="Times New Roman" w:eastAsia="仿宋" w:hAnsi="仿宋" w:cs="Times New Roman" w:hint="eastAsia"/>
          <w:iCs/>
          <w:sz w:val="32"/>
          <w:szCs w:val="32"/>
        </w:rPr>
        <w:t>服务器。一共</w:t>
      </w:r>
      <w:r>
        <w:rPr>
          <w:rFonts w:ascii="Times New Roman" w:eastAsia="仿宋" w:hAnsi="仿宋" w:cs="Times New Roman" w:hint="eastAsia"/>
          <w:iCs/>
          <w:sz w:val="32"/>
          <w:szCs w:val="32"/>
        </w:rPr>
        <w:t>1</w:t>
      </w:r>
      <w:r>
        <w:rPr>
          <w:rFonts w:ascii="Times New Roman" w:eastAsia="仿宋" w:hAnsi="仿宋" w:cs="Times New Roman"/>
          <w:iCs/>
          <w:sz w:val="32"/>
          <w:szCs w:val="32"/>
        </w:rPr>
        <w:t>20</w:t>
      </w:r>
      <w:r>
        <w:rPr>
          <w:rFonts w:ascii="Times New Roman" w:eastAsia="仿宋" w:hAnsi="仿宋" w:cs="Times New Roman" w:hint="eastAsia"/>
          <w:iCs/>
          <w:sz w:val="32"/>
          <w:szCs w:val="32"/>
        </w:rPr>
        <w:t>根</w:t>
      </w:r>
      <w:r>
        <w:rPr>
          <w:rFonts w:ascii="Times New Roman" w:eastAsia="仿宋" w:hAnsi="仿宋" w:cs="Times New Roman"/>
          <w:iCs/>
          <w:sz w:val="32"/>
          <w:szCs w:val="32"/>
        </w:rPr>
        <w:t>内存条</w:t>
      </w:r>
      <w:r>
        <w:rPr>
          <w:rFonts w:ascii="Times New Roman" w:eastAsia="仿宋" w:hAnsi="仿宋" w:cs="Times New Roman" w:hint="eastAsia"/>
          <w:iCs/>
          <w:sz w:val="32"/>
          <w:szCs w:val="32"/>
        </w:rPr>
        <w:t>，分别部署在</w:t>
      </w:r>
      <w:r>
        <w:rPr>
          <w:rFonts w:ascii="Times New Roman" w:eastAsia="仿宋" w:hAnsi="仿宋" w:cs="Times New Roman" w:hint="eastAsia"/>
          <w:iCs/>
          <w:sz w:val="32"/>
          <w:szCs w:val="32"/>
        </w:rPr>
        <w:t>1</w:t>
      </w:r>
      <w:r>
        <w:rPr>
          <w:rFonts w:ascii="Times New Roman" w:eastAsia="仿宋" w:hAnsi="仿宋" w:cs="Times New Roman"/>
          <w:iCs/>
          <w:sz w:val="32"/>
          <w:szCs w:val="32"/>
        </w:rPr>
        <w:t>0</w:t>
      </w:r>
      <w:r>
        <w:rPr>
          <w:rFonts w:ascii="Times New Roman" w:eastAsia="仿宋" w:hAnsi="仿宋" w:cs="Times New Roman"/>
          <w:iCs/>
          <w:sz w:val="32"/>
          <w:szCs w:val="32"/>
        </w:rPr>
        <w:t>台</w:t>
      </w:r>
      <w:r>
        <w:rPr>
          <w:rFonts w:ascii="Times New Roman" w:eastAsia="仿宋" w:hAnsi="仿宋" w:cs="Times New Roman" w:hint="eastAsia"/>
          <w:iCs/>
          <w:sz w:val="32"/>
          <w:szCs w:val="32"/>
        </w:rPr>
        <w:t>鲲泰</w:t>
      </w:r>
      <w:r>
        <w:rPr>
          <w:rFonts w:ascii="Times New Roman" w:eastAsia="仿宋" w:hAnsi="仿宋" w:cs="Times New Roman" w:hint="eastAsia"/>
          <w:iCs/>
          <w:sz w:val="32"/>
          <w:szCs w:val="32"/>
        </w:rPr>
        <w:t>R</w:t>
      </w:r>
      <w:r>
        <w:rPr>
          <w:rFonts w:ascii="Times New Roman" w:eastAsia="仿宋" w:hAnsi="仿宋" w:cs="Times New Roman"/>
          <w:iCs/>
          <w:sz w:val="32"/>
          <w:szCs w:val="32"/>
        </w:rPr>
        <w:t>2260</w:t>
      </w:r>
      <w:r>
        <w:rPr>
          <w:rFonts w:ascii="Times New Roman" w:eastAsia="仿宋" w:hAnsi="仿宋" w:cs="Times New Roman" w:hint="eastAsia"/>
          <w:iCs/>
          <w:sz w:val="32"/>
          <w:szCs w:val="32"/>
        </w:rPr>
        <w:t>服务器上，每台</w:t>
      </w:r>
      <w:r>
        <w:rPr>
          <w:rFonts w:ascii="Times New Roman" w:eastAsia="仿宋" w:hAnsi="仿宋" w:cs="Times New Roman" w:hint="eastAsia"/>
          <w:iCs/>
          <w:sz w:val="32"/>
          <w:szCs w:val="32"/>
        </w:rPr>
        <w:t>1</w:t>
      </w:r>
      <w:r>
        <w:rPr>
          <w:rFonts w:ascii="Times New Roman" w:eastAsia="仿宋" w:hAnsi="仿宋" w:cs="Times New Roman"/>
          <w:iCs/>
          <w:sz w:val="32"/>
          <w:szCs w:val="32"/>
        </w:rPr>
        <w:t>2</w:t>
      </w:r>
      <w:r>
        <w:rPr>
          <w:rFonts w:ascii="Times New Roman" w:eastAsia="仿宋" w:hAnsi="仿宋" w:cs="Times New Roman"/>
          <w:iCs/>
          <w:sz w:val="32"/>
          <w:szCs w:val="32"/>
        </w:rPr>
        <w:t>根</w:t>
      </w:r>
      <w:r>
        <w:rPr>
          <w:rFonts w:ascii="Times New Roman" w:eastAsia="仿宋" w:hAnsi="仿宋" w:cs="Times New Roman" w:hint="eastAsia"/>
          <w:iCs/>
          <w:sz w:val="32"/>
          <w:szCs w:val="32"/>
        </w:rPr>
        <w:t>；参照财政部、工业和信息化部制定的《通用服务器政府采购需求标准（</w:t>
      </w:r>
      <w:r>
        <w:rPr>
          <w:rFonts w:ascii="Times New Roman" w:eastAsia="仿宋" w:hAnsi="仿宋" w:cs="Times New Roman" w:hint="eastAsia"/>
          <w:iCs/>
          <w:sz w:val="32"/>
          <w:szCs w:val="32"/>
        </w:rPr>
        <w:t>2023</w:t>
      </w:r>
      <w:r>
        <w:rPr>
          <w:rFonts w:ascii="Times New Roman" w:eastAsia="仿宋" w:hAnsi="仿宋" w:cs="Times New Roman" w:hint="eastAsia"/>
          <w:iCs/>
          <w:sz w:val="32"/>
          <w:szCs w:val="32"/>
        </w:rPr>
        <w:t>版）》中内存相关需求，共有</w:t>
      </w:r>
      <w:r>
        <w:rPr>
          <w:rFonts w:ascii="Times New Roman" w:eastAsia="仿宋" w:hAnsi="仿宋" w:cs="Times New Roman" w:hint="eastAsia"/>
          <w:iCs/>
          <w:sz w:val="32"/>
          <w:szCs w:val="32"/>
        </w:rPr>
        <w:t>4</w:t>
      </w:r>
      <w:r>
        <w:rPr>
          <w:rFonts w:ascii="Times New Roman" w:eastAsia="仿宋" w:hAnsi="仿宋" w:cs="Times New Roman" w:hint="eastAsia"/>
          <w:iCs/>
          <w:sz w:val="32"/>
          <w:szCs w:val="32"/>
        </w:rPr>
        <w:t>项技术要求涉及，补充额外技术要求</w:t>
      </w:r>
      <w:r>
        <w:rPr>
          <w:rFonts w:ascii="Times New Roman" w:eastAsia="仿宋" w:hAnsi="仿宋" w:cs="Times New Roman" w:hint="eastAsia"/>
          <w:iCs/>
          <w:sz w:val="32"/>
          <w:szCs w:val="32"/>
          <w:u w:val="single"/>
        </w:rPr>
        <w:t>5</w:t>
      </w:r>
      <w:r>
        <w:rPr>
          <w:rFonts w:ascii="Times New Roman" w:eastAsia="仿宋" w:hAnsi="仿宋" w:cs="Times New Roman" w:hint="eastAsia"/>
          <w:iCs/>
          <w:sz w:val="32"/>
          <w:szCs w:val="32"/>
        </w:rPr>
        <w:t>项。</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8</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iCs/>
          <w:sz w:val="32"/>
          <w:szCs w:val="32"/>
          <w:u w:val="single"/>
        </w:rPr>
        <w:t>1</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Style w:val="TableNormal"/>
        <w:tblW w:w="8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48"/>
        <w:gridCol w:w="936"/>
        <w:gridCol w:w="804"/>
        <w:gridCol w:w="1056"/>
        <w:gridCol w:w="1020"/>
        <w:gridCol w:w="2856"/>
        <w:gridCol w:w="1079"/>
      </w:tblGrid>
      <w:tr w:rsidR="001D1029" w:rsidTr="00973F33">
        <w:trPr>
          <w:trHeight w:val="1584"/>
          <w:jc w:val="center"/>
        </w:trPr>
        <w:tc>
          <w:tcPr>
            <w:tcW w:w="450"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序号</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重要性</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指标分类</w:t>
            </w:r>
          </w:p>
        </w:tc>
        <w:tc>
          <w:tcPr>
            <w:tcW w:w="804"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一级指标</w:t>
            </w:r>
          </w:p>
        </w:tc>
        <w:tc>
          <w:tcPr>
            <w:tcW w:w="10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二级指标</w:t>
            </w:r>
          </w:p>
        </w:tc>
        <w:tc>
          <w:tcPr>
            <w:tcW w:w="1020"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是否可以作为评分因素</w:t>
            </w:r>
          </w:p>
        </w:tc>
        <w:tc>
          <w:tcPr>
            <w:tcW w:w="2856"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指标要求</w:t>
            </w:r>
          </w:p>
        </w:tc>
        <w:tc>
          <w:tcPr>
            <w:tcW w:w="1079"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是否提供证明材料及方式</w:t>
            </w:r>
          </w:p>
        </w:tc>
      </w:tr>
      <w:tr w:rsidR="001D1029" w:rsidTr="00973F33">
        <w:trPr>
          <w:trHeight w:val="1281"/>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1</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*内存规格</w:t>
            </w:r>
          </w:p>
        </w:tc>
        <w:tc>
          <w:tcPr>
            <w:tcW w:w="10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*内存数量</w:t>
            </w:r>
          </w:p>
        </w:tc>
        <w:tc>
          <w:tcPr>
            <w:tcW w:w="1020"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973"/>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2</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产品规格</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*内存规格</w:t>
            </w:r>
          </w:p>
        </w:tc>
        <w:tc>
          <w:tcPr>
            <w:tcW w:w="1020"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≥DDR4</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3</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val="restart"/>
            <w:tcBorders>
              <w:top w:val="nil"/>
            </w:tcBorders>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*内存性能</w:t>
            </w:r>
          </w:p>
        </w:tc>
        <w:tc>
          <w:tcPr>
            <w:tcW w:w="10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单内存模块容量</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w:t>
            </w:r>
            <w:r>
              <w:rPr>
                <w:rFonts w:ascii="仿宋" w:eastAsia="仿宋" w:hAnsi="仿宋"/>
                <w:color w:val="000000"/>
                <w:sz w:val="24"/>
              </w:rPr>
              <w:t>32</w:t>
            </w:r>
            <w:r w:rsidRPr="00FD688E">
              <w:rPr>
                <w:rFonts w:ascii="仿宋" w:eastAsia="仿宋" w:hAnsi="仿宋" w:hint="eastAsia"/>
                <w:color w:val="000000"/>
                <w:sz w:val="24"/>
              </w:rPr>
              <w:t>GB</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4</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性能要求</w:t>
            </w:r>
          </w:p>
        </w:tc>
        <w:tc>
          <w:tcPr>
            <w:tcW w:w="804" w:type="dxa"/>
            <w:vMerge/>
            <w:tcBorders>
              <w:top w:val="nil"/>
            </w:tcBorders>
            <w:vAlign w:val="center"/>
          </w:tcPr>
          <w:p w:rsidR="001D1029" w:rsidRDefault="001D1029" w:rsidP="00973F33">
            <w:pPr>
              <w:widowControl/>
              <w:jc w:val="left"/>
              <w:rPr>
                <w:rFonts w:ascii="仿宋" w:eastAsia="仿宋" w:hAnsi="仿宋"/>
                <w:color w:val="000000"/>
                <w:sz w:val="24"/>
              </w:rPr>
            </w:pPr>
          </w:p>
        </w:tc>
        <w:tc>
          <w:tcPr>
            <w:tcW w:w="10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*内存速率</w:t>
            </w:r>
          </w:p>
        </w:tc>
        <w:tc>
          <w:tcPr>
            <w:tcW w:w="1020"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c>
          <w:tcPr>
            <w:tcW w:w="2856" w:type="dxa"/>
            <w:vAlign w:val="center"/>
          </w:tcPr>
          <w:p w:rsidR="001D1029" w:rsidRDefault="001D1029" w:rsidP="00973F33">
            <w:pPr>
              <w:widowControl/>
              <w:jc w:val="left"/>
              <w:rPr>
                <w:rFonts w:ascii="仿宋" w:eastAsia="仿宋" w:hAnsi="仿宋"/>
                <w:color w:val="000000"/>
                <w:sz w:val="24"/>
              </w:rPr>
            </w:pPr>
            <w:r w:rsidRPr="00FD688E">
              <w:rPr>
                <w:rFonts w:ascii="仿宋" w:eastAsia="仿宋" w:hAnsi="仿宋" w:hint="eastAsia"/>
                <w:color w:val="000000"/>
                <w:sz w:val="24"/>
              </w:rPr>
              <w:t>≥2666MT/s</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5</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额外技术要求</w:t>
            </w:r>
          </w:p>
        </w:tc>
        <w:tc>
          <w:tcPr>
            <w:tcW w:w="804" w:type="dxa"/>
            <w:vMerge w:val="restart"/>
            <w:tcBorders>
              <w:top w:val="single" w:sz="4" w:space="0" w:color="auto"/>
              <w:left w:val="single" w:sz="4" w:space="0" w:color="auto"/>
              <w:right w:val="single" w:sz="4" w:space="0" w:color="auto"/>
            </w:tcBorders>
            <w:vAlign w:val="center"/>
          </w:tcPr>
          <w:p w:rsidR="001D1029" w:rsidRDefault="001D1029" w:rsidP="00973F33">
            <w:pPr>
              <w:rPr>
                <w:rFonts w:ascii="仿宋" w:eastAsia="仿宋" w:hAnsi="仿宋"/>
                <w:color w:val="000000"/>
                <w:sz w:val="24"/>
              </w:rPr>
            </w:pPr>
            <w:r>
              <w:rPr>
                <w:rFonts w:ascii="仿宋" w:eastAsia="仿宋" w:hAnsi="仿宋" w:hint="eastAsia"/>
                <w:color w:val="000000"/>
                <w:sz w:val="24"/>
              </w:rPr>
              <w:t>安装要求</w:t>
            </w:r>
          </w:p>
        </w:tc>
        <w:tc>
          <w:tcPr>
            <w:tcW w:w="1056" w:type="dxa"/>
            <w:tcBorders>
              <w:lef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安装服务</w:t>
            </w:r>
          </w:p>
        </w:tc>
        <w:tc>
          <w:tcPr>
            <w:tcW w:w="1020" w:type="dxa"/>
            <w:vAlign w:val="center"/>
          </w:tcPr>
          <w:p w:rsidR="001D1029" w:rsidRDefault="001D1029" w:rsidP="00973F33">
            <w:pPr>
              <w:rPr>
                <w:rFonts w:ascii="仿宋" w:eastAsia="仿宋" w:hAnsi="仿宋" w:cs="仿宋"/>
                <w:szCs w:val="22"/>
              </w:rPr>
            </w:pPr>
            <w:r>
              <w:rPr>
                <w:rFonts w:ascii="仿宋" w:eastAsia="仿宋" w:hAnsi="仿宋" w:cs="仿宋"/>
                <w:szCs w:val="22"/>
              </w:rPr>
              <w:t>否</w:t>
            </w:r>
          </w:p>
        </w:tc>
        <w:tc>
          <w:tcPr>
            <w:tcW w:w="2856" w:type="dxa"/>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供应商提供免费安装服务</w:t>
            </w:r>
          </w:p>
        </w:tc>
        <w:tc>
          <w:tcPr>
            <w:tcW w:w="1079" w:type="dxa"/>
          </w:tcPr>
          <w:p w:rsidR="001D1029" w:rsidRDefault="001D1029" w:rsidP="00973F33">
            <w:pPr>
              <w:widowControl/>
              <w:textAlignment w:val="center"/>
              <w:rPr>
                <w:rFonts w:ascii="仿宋" w:eastAsia="仿宋" w:hAnsi="仿宋" w:cs="仿宋"/>
                <w:szCs w:val="22"/>
                <w:lang w:eastAsia="zh-CN"/>
              </w:rPr>
            </w:pPr>
            <w:r>
              <w:rPr>
                <w:rFonts w:ascii="仿宋" w:eastAsia="仿宋" w:hAnsi="仿宋" w:hint="eastAsia"/>
                <w:color w:val="000000"/>
                <w:sz w:val="24"/>
                <w:lang w:eastAsia="zh-CN"/>
              </w:rPr>
              <w:t>是，供应商提供承诺函，加盖供应商公章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6</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额外技术要求</w:t>
            </w:r>
          </w:p>
        </w:tc>
        <w:tc>
          <w:tcPr>
            <w:tcW w:w="804" w:type="dxa"/>
            <w:vMerge/>
            <w:tcBorders>
              <w:left w:val="single" w:sz="4" w:space="0" w:color="auto"/>
              <w:bottom w:val="single" w:sz="4" w:space="0" w:color="auto"/>
              <w:right w:val="single" w:sz="4" w:space="0" w:color="auto"/>
            </w:tcBorders>
            <w:vAlign w:val="center"/>
          </w:tcPr>
          <w:p w:rsidR="001D1029" w:rsidRDefault="001D1029" w:rsidP="00973F33">
            <w:pPr>
              <w:rPr>
                <w:rFonts w:ascii="仿宋" w:eastAsia="仿宋" w:hAnsi="仿宋" w:cs="仿宋"/>
                <w:szCs w:val="22"/>
              </w:rPr>
            </w:pPr>
          </w:p>
        </w:tc>
        <w:tc>
          <w:tcPr>
            <w:tcW w:w="1056" w:type="dxa"/>
            <w:tcBorders>
              <w:lef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所需配件</w:t>
            </w:r>
          </w:p>
        </w:tc>
        <w:tc>
          <w:tcPr>
            <w:tcW w:w="1020" w:type="dxa"/>
            <w:vAlign w:val="center"/>
          </w:tcPr>
          <w:p w:rsidR="001D1029" w:rsidRDefault="001D1029" w:rsidP="00973F33">
            <w:pPr>
              <w:rPr>
                <w:rFonts w:ascii="仿宋" w:eastAsia="仿宋" w:hAnsi="仿宋" w:cs="仿宋"/>
                <w:szCs w:val="22"/>
              </w:rPr>
            </w:pPr>
            <w:r>
              <w:rPr>
                <w:rFonts w:ascii="仿宋" w:eastAsia="仿宋" w:hAnsi="仿宋" w:cs="仿宋"/>
                <w:szCs w:val="22"/>
              </w:rPr>
              <w:t>否</w:t>
            </w:r>
          </w:p>
        </w:tc>
        <w:tc>
          <w:tcPr>
            <w:tcW w:w="2856" w:type="dxa"/>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供应商提供安装所需的相关配件</w:t>
            </w:r>
          </w:p>
        </w:tc>
        <w:tc>
          <w:tcPr>
            <w:tcW w:w="1079" w:type="dxa"/>
          </w:tcPr>
          <w:p w:rsidR="001D1029" w:rsidRDefault="001D1029" w:rsidP="00973F33">
            <w:pPr>
              <w:widowControl/>
              <w:textAlignment w:val="center"/>
              <w:rPr>
                <w:rFonts w:ascii="仿宋" w:eastAsia="仿宋" w:hAnsi="仿宋"/>
                <w:color w:val="000000"/>
                <w:sz w:val="24"/>
                <w:lang w:eastAsia="zh-CN"/>
              </w:rPr>
            </w:pPr>
            <w:r>
              <w:rPr>
                <w:rFonts w:ascii="仿宋" w:eastAsia="仿宋" w:hAnsi="仿宋" w:hint="eastAsia"/>
                <w:color w:val="000000"/>
                <w:sz w:val="24"/>
                <w:lang w:eastAsia="zh-CN"/>
              </w:rPr>
              <w:t>是，供应商提供承诺函，加盖供应商公章</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7</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额外技术要求</w:t>
            </w:r>
          </w:p>
        </w:tc>
        <w:tc>
          <w:tcPr>
            <w:tcW w:w="804" w:type="dxa"/>
            <w:vMerge w:val="restart"/>
            <w:tcBorders>
              <w:top w:val="single" w:sz="4" w:space="0" w:color="auto"/>
              <w:left w:val="single" w:sz="4" w:space="0" w:color="auto"/>
              <w:right w:val="single" w:sz="4" w:space="0" w:color="auto"/>
            </w:tcBorders>
          </w:tcPr>
          <w:p w:rsidR="001D1029" w:rsidRDefault="001D1029" w:rsidP="00973F33">
            <w:pPr>
              <w:widowControl/>
              <w:jc w:val="left"/>
              <w:rPr>
                <w:rFonts w:ascii="仿宋" w:eastAsia="仿宋" w:hAnsi="仿宋"/>
                <w:sz w:val="24"/>
              </w:rPr>
            </w:pPr>
            <w:r>
              <w:rPr>
                <w:rFonts w:ascii="仿宋" w:eastAsia="仿宋" w:hAnsi="仿宋" w:hint="eastAsia"/>
                <w:color w:val="000000"/>
                <w:sz w:val="24"/>
              </w:rPr>
              <w:t>兼容性要求</w:t>
            </w:r>
          </w:p>
        </w:tc>
        <w:tc>
          <w:tcPr>
            <w:tcW w:w="1056" w:type="dxa"/>
            <w:tcBorders>
              <w:lef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硬件兼容要求</w:t>
            </w:r>
          </w:p>
        </w:tc>
        <w:tc>
          <w:tcPr>
            <w:tcW w:w="1020" w:type="dxa"/>
            <w:vAlign w:val="center"/>
          </w:tcPr>
          <w:p w:rsidR="001D1029" w:rsidRDefault="001D1029" w:rsidP="00973F33">
            <w:pPr>
              <w:rPr>
                <w:rFonts w:ascii="仿宋" w:eastAsia="仿宋" w:hAnsi="仿宋" w:cs="仿宋"/>
                <w:szCs w:val="22"/>
              </w:rPr>
            </w:pPr>
            <w:r>
              <w:rPr>
                <w:rFonts w:ascii="仿宋" w:eastAsia="仿宋" w:hAnsi="仿宋" w:cs="仿宋"/>
                <w:szCs w:val="22"/>
              </w:rPr>
              <w:t>否</w:t>
            </w:r>
          </w:p>
        </w:tc>
        <w:tc>
          <w:tcPr>
            <w:tcW w:w="2856" w:type="dxa"/>
            <w:vAlign w:val="center"/>
          </w:tcPr>
          <w:p w:rsidR="001D1029" w:rsidRDefault="001D1029" w:rsidP="00973F33">
            <w:pPr>
              <w:widowControl/>
              <w:jc w:val="left"/>
              <w:rPr>
                <w:rFonts w:ascii="仿宋" w:eastAsia="仿宋" w:hAnsi="仿宋"/>
                <w:color w:val="000000"/>
                <w:sz w:val="24"/>
                <w:lang w:eastAsia="zh-CN"/>
              </w:rPr>
            </w:pPr>
            <w:r>
              <w:rPr>
                <w:rFonts w:ascii="仿宋" w:eastAsia="仿宋" w:hAnsi="仿宋"/>
                <w:color w:val="000000"/>
                <w:sz w:val="24"/>
                <w:lang w:eastAsia="zh-CN"/>
              </w:rPr>
              <w:t>配件部署在鲲泰R2260服务器上</w:t>
            </w:r>
            <w:r>
              <w:rPr>
                <w:rFonts w:ascii="仿宋" w:eastAsia="仿宋" w:hAnsi="仿宋" w:hint="eastAsia"/>
                <w:color w:val="000000"/>
                <w:sz w:val="24"/>
                <w:lang w:eastAsia="zh-CN"/>
              </w:rPr>
              <w:t>，需满足服务器的兼容性要求。</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8</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额外技术要求</w:t>
            </w:r>
          </w:p>
        </w:tc>
        <w:tc>
          <w:tcPr>
            <w:tcW w:w="804" w:type="dxa"/>
            <w:vMerge/>
            <w:tcBorders>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p>
        </w:tc>
        <w:tc>
          <w:tcPr>
            <w:tcW w:w="1056" w:type="dxa"/>
            <w:tcBorders>
              <w:lef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维保兼容要求</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否</w:t>
            </w:r>
          </w:p>
        </w:tc>
        <w:tc>
          <w:tcPr>
            <w:tcW w:w="2856"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新购配件不得影响原鲲泰R</w:t>
            </w:r>
            <w:r>
              <w:rPr>
                <w:rFonts w:ascii="仿宋" w:eastAsia="仿宋" w:hAnsi="仿宋"/>
                <w:color w:val="000000"/>
                <w:sz w:val="24"/>
                <w:lang w:eastAsia="zh-CN"/>
              </w:rPr>
              <w:t>2260</w:t>
            </w:r>
            <w:r>
              <w:rPr>
                <w:rFonts w:ascii="仿宋" w:eastAsia="仿宋" w:hAnsi="仿宋" w:hint="eastAsia"/>
                <w:color w:val="000000"/>
                <w:sz w:val="24"/>
                <w:lang w:eastAsia="zh-CN"/>
              </w:rPr>
              <w:t>服务器维保（5台服务器由第三方维保，5台服务器由神州数码原厂维保）</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r w:rsidR="001D1029" w:rsidTr="00973F33">
        <w:trPr>
          <w:trHeight w:val="720"/>
          <w:jc w:val="center"/>
        </w:trPr>
        <w:tc>
          <w:tcPr>
            <w:tcW w:w="450"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9</w:t>
            </w:r>
          </w:p>
        </w:tc>
        <w:tc>
          <w:tcPr>
            <w:tcW w:w="648" w:type="dxa"/>
            <w:vAlign w:val="center"/>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w:t>
            </w:r>
          </w:p>
        </w:tc>
        <w:tc>
          <w:tcPr>
            <w:tcW w:w="936" w:type="dxa"/>
            <w:tcBorders>
              <w:right w:val="single" w:sz="4" w:space="0" w:color="auto"/>
            </w:tcBorders>
            <w:vAlign w:val="center"/>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额外技术要求</w:t>
            </w:r>
          </w:p>
        </w:tc>
        <w:tc>
          <w:tcPr>
            <w:tcW w:w="804" w:type="dxa"/>
            <w:tcBorders>
              <w:top w:val="single" w:sz="4" w:space="0" w:color="auto"/>
              <w:left w:val="single" w:sz="4" w:space="0" w:color="auto"/>
              <w:bottom w:val="single" w:sz="4" w:space="0" w:color="auto"/>
              <w:right w:val="single" w:sz="4" w:space="0" w:color="auto"/>
            </w:tcBorders>
          </w:tcPr>
          <w:p w:rsidR="001D1029" w:rsidRDefault="001D1029" w:rsidP="00973F33">
            <w:pPr>
              <w:spacing w:line="360" w:lineRule="auto"/>
              <w:rPr>
                <w:rFonts w:ascii="仿宋" w:eastAsia="仿宋" w:hAnsi="仿宋"/>
                <w:sz w:val="24"/>
              </w:rPr>
            </w:pPr>
            <w:r>
              <w:rPr>
                <w:rFonts w:ascii="仿宋" w:eastAsia="仿宋" w:hAnsi="仿宋" w:hint="eastAsia"/>
                <w:sz w:val="24"/>
              </w:rPr>
              <w:t>保修期</w:t>
            </w:r>
          </w:p>
        </w:tc>
        <w:tc>
          <w:tcPr>
            <w:tcW w:w="1056" w:type="dxa"/>
            <w:tcBorders>
              <w:left w:val="single" w:sz="4" w:space="0" w:color="auto"/>
            </w:tcBorders>
          </w:tcPr>
          <w:p w:rsidR="001D1029" w:rsidRDefault="001D1029" w:rsidP="00973F33">
            <w:pPr>
              <w:widowControl/>
              <w:jc w:val="left"/>
              <w:rPr>
                <w:rFonts w:ascii="仿宋" w:eastAsia="仿宋" w:hAnsi="仿宋"/>
                <w:color w:val="000000"/>
                <w:sz w:val="24"/>
              </w:rPr>
            </w:pPr>
            <w:r>
              <w:rPr>
                <w:rFonts w:ascii="仿宋" w:eastAsia="仿宋" w:hAnsi="仿宋" w:hint="eastAsia"/>
                <w:color w:val="000000"/>
                <w:sz w:val="24"/>
              </w:rPr>
              <w:t>保修期</w:t>
            </w:r>
          </w:p>
        </w:tc>
        <w:tc>
          <w:tcPr>
            <w:tcW w:w="1020" w:type="dxa"/>
          </w:tcPr>
          <w:p w:rsidR="001D1029" w:rsidRDefault="001D1029" w:rsidP="00973F33">
            <w:pPr>
              <w:spacing w:line="360" w:lineRule="auto"/>
              <w:rPr>
                <w:rFonts w:ascii="仿宋" w:eastAsia="仿宋" w:hAnsi="仿宋"/>
                <w:sz w:val="24"/>
              </w:rPr>
            </w:pPr>
            <w:r>
              <w:rPr>
                <w:rFonts w:ascii="仿宋" w:eastAsia="仿宋" w:hAnsi="仿宋" w:hint="eastAsia"/>
                <w:sz w:val="24"/>
              </w:rPr>
              <w:t>是</w:t>
            </w:r>
          </w:p>
        </w:tc>
        <w:tc>
          <w:tcPr>
            <w:tcW w:w="2856" w:type="dxa"/>
          </w:tcPr>
          <w:p w:rsidR="001D1029" w:rsidRDefault="001D1029" w:rsidP="00973F33">
            <w:pPr>
              <w:widowControl/>
              <w:jc w:val="left"/>
              <w:rPr>
                <w:rFonts w:ascii="仿宋" w:eastAsia="仿宋" w:hAnsi="仿宋"/>
                <w:color w:val="000000"/>
                <w:sz w:val="24"/>
                <w:lang w:eastAsia="zh-CN"/>
              </w:rPr>
            </w:pPr>
            <w:r>
              <w:rPr>
                <w:rFonts w:ascii="仿宋" w:eastAsia="仿宋" w:hAnsi="仿宋" w:hint="eastAsia"/>
                <w:color w:val="000000"/>
                <w:sz w:val="24"/>
                <w:lang w:eastAsia="zh-CN"/>
              </w:rPr>
              <w:t>新购配件具有至少1年的免费保修期</w:t>
            </w:r>
          </w:p>
        </w:tc>
        <w:tc>
          <w:tcPr>
            <w:tcW w:w="1079" w:type="dxa"/>
          </w:tcPr>
          <w:p w:rsidR="001D1029" w:rsidRDefault="001D1029" w:rsidP="00973F33">
            <w:pPr>
              <w:widowControl/>
              <w:jc w:val="left"/>
              <w:rPr>
                <w:rFonts w:ascii="仿宋" w:eastAsia="仿宋" w:hAnsi="仿宋"/>
                <w:color w:val="000000"/>
                <w:sz w:val="24"/>
              </w:rPr>
            </w:pPr>
            <w:r>
              <w:rPr>
                <w:rFonts w:ascii="仿宋" w:eastAsia="仿宋" w:hAnsi="仿宋"/>
                <w:color w:val="000000"/>
                <w:sz w:val="24"/>
              </w:rPr>
              <w:t>否</w:t>
            </w:r>
          </w:p>
        </w:tc>
      </w:tr>
    </w:tbl>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2.1.</w:t>
      </w:r>
      <w:r>
        <w:rPr>
          <w:rFonts w:ascii="Times New Roman" w:eastAsia="仿宋" w:hAnsi="Times New Roman" w:cs="Times New Roman" w:hint="eastAsia"/>
          <w:iCs/>
          <w:sz w:val="32"/>
          <w:szCs w:val="32"/>
        </w:rPr>
        <w:t>7</w:t>
      </w:r>
      <w:r>
        <w:rPr>
          <w:rFonts w:ascii="Times New Roman" w:eastAsia="仿宋" w:hAnsi="Times New Roman" w:cs="Times New Roman"/>
          <w:iCs/>
          <w:sz w:val="32"/>
          <w:szCs w:val="32"/>
        </w:rPr>
        <w:t xml:space="preserve"> </w:t>
      </w:r>
      <w:r>
        <w:rPr>
          <w:rFonts w:ascii="Times New Roman" w:eastAsia="仿宋" w:hAnsi="Times New Roman" w:cs="Times New Roman" w:hint="eastAsia"/>
          <w:iCs/>
          <w:sz w:val="32"/>
          <w:szCs w:val="32"/>
        </w:rPr>
        <w:t>互联网出口交换机</w:t>
      </w:r>
      <w:r>
        <w:rPr>
          <w:rFonts w:ascii="Times New Roman" w:eastAsia="仿宋" w:hAnsi="Times New Roman" w:cs="Times New Roman"/>
          <w:iCs/>
          <w:sz w:val="32"/>
          <w:szCs w:val="32"/>
        </w:rPr>
        <w:t>ISW</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8</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6</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互联网出口交换机ISW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1D1029">
            <w:pPr>
              <w:pStyle w:val="a9"/>
              <w:widowControl/>
              <w:numPr>
                <w:ilvl w:val="0"/>
                <w:numId w:val="12"/>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机架式1U盒式交换机，前后通风</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冗余电源；冗余风扇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≥48口SFP+万兆，≥6口QSFP28 40G/100GE</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交换容量≥4.8Tbps, 包转发率 ≥2000Mpps、整机可用缓存≥32MB</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1.支持堆叠、跨设备LACP聚合</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2.所有端口支持巨帧转发（≥9216 bytes）</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3.10G、40G端口支持路由口、路由子接口功能</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4.端口支持LLDP功能</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5.支持IPv4/v6双栈</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数据中心特性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支持VXLAN，且支持BGP EVPN特性</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over IPv6</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sz w:val="22"/>
                <w:szCs w:val="22"/>
              </w:rPr>
              <w:t>.</w:t>
            </w:r>
            <w:r>
              <w:rPr>
                <w:rFonts w:ascii="仿宋" w:eastAsia="仿宋" w:hAnsi="仿宋" w:cs="仿宋" w:hint="eastAsia"/>
                <w:sz w:val="22"/>
                <w:szCs w:val="22"/>
              </w:rPr>
              <w:t>支持IPv6 VXLAN over IPv4</w:t>
            </w:r>
          </w:p>
          <w:p w:rsidR="001D1029" w:rsidRDefault="001D1029" w:rsidP="00973F33">
            <w:pPr>
              <w:rPr>
                <w:rFonts w:ascii="仿宋" w:eastAsia="仿宋" w:hAnsi="仿宋" w:cs="仿宋"/>
                <w:sz w:val="22"/>
                <w:szCs w:val="22"/>
              </w:rPr>
            </w:pPr>
            <w:r>
              <w:rPr>
                <w:rFonts w:ascii="仿宋" w:eastAsia="仿宋" w:hAnsi="仿宋" w:cs="仿宋"/>
                <w:sz w:val="22"/>
                <w:szCs w:val="22"/>
              </w:rPr>
              <w:t>4.</w:t>
            </w:r>
            <w:r>
              <w:rPr>
                <w:rFonts w:ascii="仿宋" w:eastAsia="仿宋" w:hAnsi="仿宋" w:cs="仿宋" w:hint="eastAsia"/>
                <w:sz w:val="22"/>
                <w:szCs w:val="22"/>
              </w:rPr>
              <w:t>支持ESI（Ethernet Segment Identifier）多归接入</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配置和维护</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支持真实业务流实时检测技术，实时检测网络故障</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OAM: VXLAN ping, VXLAN tracert</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1.VLAN≥4K，支持STP/RSTP/MSTP</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2.支持DHCP relay，且server地址不小于2个</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3.支持基于端口的广播风暴/组播/未知单播抑制</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1.支持IPv4/v6双栈支持静态路由、OSPFv2/v3、ISIS/v6、BGP/4+等动态路由协议</w:t>
            </w:r>
          </w:p>
          <w:p w:rsidR="001D1029" w:rsidRDefault="001D1029" w:rsidP="00973F33">
            <w:pPr>
              <w:rPr>
                <w:rFonts w:ascii="仿宋" w:eastAsia="仿宋" w:hAnsi="仿宋" w:cs="仿宋"/>
                <w:szCs w:val="21"/>
              </w:rPr>
            </w:pPr>
            <w:r>
              <w:rPr>
                <w:rFonts w:ascii="仿宋" w:eastAsia="仿宋" w:hAnsi="仿宋" w:cs="仿宋" w:hint="eastAsia"/>
                <w:szCs w:val="21"/>
              </w:rPr>
              <w:t>2.支持ECMP</w:t>
            </w:r>
          </w:p>
          <w:p w:rsidR="001D1029" w:rsidRDefault="001D1029" w:rsidP="00973F33">
            <w:pPr>
              <w:jc w:val="left"/>
              <w:rPr>
                <w:rFonts w:ascii="仿宋" w:eastAsia="仿宋" w:hAnsi="仿宋" w:cs="仿宋"/>
                <w:szCs w:val="21"/>
              </w:rPr>
            </w:pPr>
            <w:r>
              <w:rPr>
                <w:rFonts w:ascii="仿宋" w:eastAsia="仿宋" w:hAnsi="仿宋" w:cs="仿宋" w:hint="eastAsia"/>
                <w:szCs w:val="21"/>
              </w:rPr>
              <w:t>3.支持IPv4/v6三层播:PIM-DM/SM,IGMP/MLD</w:t>
            </w:r>
          </w:p>
          <w:p w:rsidR="001D1029" w:rsidRDefault="001D1029" w:rsidP="00973F33">
            <w:pPr>
              <w:rPr>
                <w:rFonts w:ascii="仿宋" w:eastAsia="仿宋" w:hAnsi="仿宋" w:cs="仿宋"/>
                <w:szCs w:val="21"/>
              </w:rPr>
            </w:pPr>
            <w:r>
              <w:rPr>
                <w:rFonts w:ascii="仿宋" w:eastAsia="仿宋" w:hAnsi="仿宋" w:cs="仿宋" w:hint="eastAsia"/>
                <w:szCs w:val="21"/>
              </w:rPr>
              <w:t>4.支持VRRP</w:t>
            </w:r>
          </w:p>
          <w:p w:rsidR="001D1029" w:rsidRDefault="001D1029" w:rsidP="00973F33">
            <w:pPr>
              <w:rPr>
                <w:rFonts w:ascii="仿宋" w:eastAsia="仿宋" w:hAnsi="仿宋" w:cs="仿宋"/>
                <w:szCs w:val="21"/>
              </w:rPr>
            </w:pPr>
            <w:r>
              <w:rPr>
                <w:rFonts w:ascii="仿宋" w:eastAsia="仿宋" w:hAnsi="仿宋" w:cs="仿宋" w:hint="eastAsia"/>
                <w:szCs w:val="21"/>
              </w:rPr>
              <w:t>5.支持overlay的bgp能力</w:t>
            </w:r>
          </w:p>
          <w:p w:rsidR="001D1029" w:rsidRDefault="001D1029" w:rsidP="00973F33">
            <w:pPr>
              <w:rPr>
                <w:rFonts w:ascii="仿宋" w:eastAsia="仿宋" w:hAnsi="仿宋" w:cs="仿宋"/>
                <w:szCs w:val="21"/>
              </w:rPr>
            </w:pPr>
            <w:r>
              <w:rPr>
                <w:rFonts w:ascii="仿宋" w:eastAsia="仿宋" w:hAnsi="仿宋" w:cs="仿宋" w:hint="eastAsia"/>
                <w:szCs w:val="21"/>
              </w:rPr>
              <w:t>6.支持IP报文分片重组</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1.支持POAP/Ansible/ZTP等设备零配置自动化部署功能</w:t>
            </w:r>
          </w:p>
          <w:p w:rsidR="001D1029" w:rsidRDefault="001D1029" w:rsidP="00973F33">
            <w:pPr>
              <w:rPr>
                <w:rFonts w:ascii="仿宋" w:eastAsia="仿宋" w:hAnsi="仿宋" w:cs="仿宋"/>
                <w:szCs w:val="21"/>
              </w:rPr>
            </w:pPr>
            <w:r>
              <w:rPr>
                <w:rFonts w:ascii="仿宋" w:eastAsia="仿宋" w:hAnsi="仿宋" w:cs="仿宋" w:hint="eastAsia"/>
                <w:szCs w:val="21"/>
              </w:rPr>
              <w:t>2.支持NETCONF标准接口</w:t>
            </w:r>
          </w:p>
          <w:p w:rsidR="001D1029" w:rsidRDefault="001D1029" w:rsidP="00973F33">
            <w:pPr>
              <w:rPr>
                <w:rFonts w:ascii="仿宋" w:eastAsia="仿宋" w:hAnsi="仿宋" w:cs="仿宋"/>
                <w:szCs w:val="21"/>
              </w:rPr>
            </w:pPr>
            <w:r>
              <w:rPr>
                <w:rFonts w:ascii="仿宋" w:eastAsia="仿宋" w:hAnsi="仿宋" w:cs="仿宋" w:hint="eastAsia"/>
                <w:szCs w:val="21"/>
              </w:rPr>
              <w:t>3.支持SNMP通过域名方式访问</w:t>
            </w:r>
          </w:p>
          <w:p w:rsidR="001D1029" w:rsidRDefault="001D1029" w:rsidP="00973F33">
            <w:pPr>
              <w:rPr>
                <w:rFonts w:ascii="仿宋" w:eastAsia="仿宋" w:hAnsi="仿宋" w:cs="仿宋"/>
                <w:szCs w:val="21"/>
              </w:rPr>
            </w:pPr>
            <w:r>
              <w:rPr>
                <w:rFonts w:ascii="仿宋" w:eastAsia="仿宋" w:hAnsi="仿宋" w:cs="仿宋" w:hint="eastAsia"/>
                <w:szCs w:val="21"/>
              </w:rPr>
              <w:t>4.支持NTP客户端，支持时区修正，支持基于IP和域名访问sever</w:t>
            </w:r>
          </w:p>
          <w:p w:rsidR="001D1029" w:rsidRDefault="001D1029" w:rsidP="00973F33">
            <w:pPr>
              <w:rPr>
                <w:rFonts w:ascii="仿宋" w:eastAsia="仿宋" w:hAnsi="仿宋" w:cs="仿宋"/>
                <w:szCs w:val="21"/>
              </w:rPr>
            </w:pPr>
            <w:r>
              <w:rPr>
                <w:rFonts w:ascii="仿宋" w:eastAsia="仿宋" w:hAnsi="仿宋" w:cs="仿宋" w:hint="eastAsia"/>
                <w:szCs w:val="21"/>
              </w:rPr>
              <w:t>5.支持Console、Telnet和SSH2命令行配置等网管方式</w:t>
            </w:r>
          </w:p>
          <w:p w:rsidR="001D1029" w:rsidRDefault="001D1029" w:rsidP="00973F33">
            <w:pPr>
              <w:rPr>
                <w:rFonts w:ascii="仿宋" w:eastAsia="仿宋" w:hAnsi="仿宋" w:cs="仿宋"/>
                <w:szCs w:val="21"/>
              </w:rPr>
            </w:pPr>
            <w:r>
              <w:rPr>
                <w:rFonts w:ascii="仿宋" w:eastAsia="仿宋" w:hAnsi="仿宋" w:cs="仿宋" w:hint="eastAsia"/>
                <w:szCs w:val="21"/>
              </w:rPr>
              <w:t>6.支持单物理端口和聚合组本地镜像、远程镜像</w:t>
            </w:r>
          </w:p>
          <w:p w:rsidR="001D1029" w:rsidRDefault="001D1029" w:rsidP="00973F33">
            <w:pPr>
              <w:rPr>
                <w:rFonts w:ascii="仿宋" w:eastAsia="仿宋" w:hAnsi="仿宋" w:cs="仿宋"/>
                <w:szCs w:val="21"/>
              </w:rPr>
            </w:pPr>
            <w:r>
              <w:rPr>
                <w:rFonts w:ascii="仿宋" w:eastAsia="仿宋" w:hAnsi="仿宋" w:cs="仿宋" w:hint="eastAsia"/>
                <w:szCs w:val="21"/>
              </w:rPr>
              <w:t>7.支持流量统计功能</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1.支持基本ACL、扩展ACL、基于时间ACL等安全防护技术</w:t>
            </w:r>
          </w:p>
          <w:p w:rsidR="001D1029" w:rsidRDefault="001D1029" w:rsidP="00973F33">
            <w:pPr>
              <w:rPr>
                <w:rFonts w:ascii="仿宋" w:eastAsia="仿宋" w:hAnsi="仿宋" w:cs="仿宋"/>
                <w:szCs w:val="21"/>
              </w:rPr>
            </w:pPr>
            <w:r>
              <w:rPr>
                <w:rFonts w:ascii="仿宋" w:eastAsia="仿宋" w:hAnsi="仿宋" w:cs="仿宋" w:hint="eastAsia"/>
                <w:szCs w:val="21"/>
              </w:rPr>
              <w:t>2.支持AAA认证，并支持用户分级管理和口令保护</w:t>
            </w:r>
          </w:p>
          <w:p w:rsidR="001D1029" w:rsidRDefault="001D1029" w:rsidP="00973F33">
            <w:pPr>
              <w:rPr>
                <w:rFonts w:ascii="仿宋" w:eastAsia="仿宋" w:hAnsi="仿宋" w:cs="仿宋"/>
                <w:szCs w:val="21"/>
              </w:rPr>
            </w:pPr>
            <w:r>
              <w:rPr>
                <w:rFonts w:ascii="仿宋" w:eastAsia="仿宋" w:hAnsi="仿宋" w:cs="仿宋" w:hint="eastAsia"/>
                <w:szCs w:val="21"/>
              </w:rPr>
              <w:t>3.支持设置SNMPv3加密，加密方式支持AES128</w:t>
            </w:r>
          </w:p>
          <w:p w:rsidR="001D1029" w:rsidRDefault="001D1029" w:rsidP="00973F33">
            <w:pPr>
              <w:rPr>
                <w:rFonts w:ascii="仿宋" w:eastAsia="仿宋" w:hAnsi="仿宋" w:cs="仿宋"/>
                <w:szCs w:val="21"/>
              </w:rPr>
            </w:pPr>
            <w:r>
              <w:rPr>
                <w:rFonts w:ascii="仿宋" w:eastAsia="仿宋" w:hAnsi="仿宋" w:cs="仿宋" w:hint="eastAsia"/>
                <w:szCs w:val="21"/>
              </w:rP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1"/>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jc w:val="left"/>
              <w:rPr>
                <w:rFonts w:ascii="仿宋" w:eastAsia="仿宋" w:hAnsi="仿宋" w:cs="仿宋"/>
                <w:szCs w:val="21"/>
              </w:rPr>
            </w:pPr>
            <w:r>
              <w:rPr>
                <w:rFonts w:ascii="仿宋" w:eastAsia="仿宋" w:hAnsi="仿宋" w:cs="仿宋"/>
                <w:szCs w:val="21"/>
              </w:rPr>
              <w:t xml:space="preserve">1. </w:t>
            </w:r>
            <w:r>
              <w:rPr>
                <w:rFonts w:ascii="仿宋" w:eastAsia="仿宋" w:hAnsi="仿宋" w:cs="仿宋" w:hint="eastAsia"/>
                <w:szCs w:val="21"/>
              </w:rPr>
              <w:t>40GBase-iSR4光模块-QSFP+-40G-多模模块(850nm,MPO) *</w:t>
            </w:r>
            <w:r>
              <w:rPr>
                <w:rFonts w:ascii="仿宋" w:eastAsia="仿宋" w:hAnsi="仿宋" w:cs="仿宋"/>
                <w:szCs w:val="21"/>
              </w:rPr>
              <w:t>4</w:t>
            </w:r>
          </w:p>
          <w:p w:rsidR="001D1029" w:rsidRDefault="001D1029" w:rsidP="00973F33">
            <w:pPr>
              <w:jc w:val="left"/>
              <w:rPr>
                <w:rFonts w:ascii="仿宋" w:eastAsia="仿宋" w:hAnsi="仿宋" w:cs="仿宋"/>
                <w:szCs w:val="21"/>
              </w:rPr>
            </w:pPr>
            <w:r>
              <w:rPr>
                <w:rFonts w:ascii="仿宋" w:eastAsia="仿宋" w:hAnsi="仿宋" w:cs="仿宋" w:hint="eastAsia"/>
                <w:szCs w:val="21"/>
              </w:rPr>
              <w:t>2.配置</w:t>
            </w:r>
            <w:r>
              <w:rPr>
                <w:rFonts w:ascii="仿宋" w:eastAsia="仿宋" w:hAnsi="仿宋" w:cs="仿宋"/>
                <w:szCs w:val="21"/>
              </w:rPr>
              <w:t>8</w:t>
            </w:r>
            <w:r>
              <w:rPr>
                <w:rFonts w:ascii="仿宋" w:eastAsia="仿宋" w:hAnsi="仿宋" w:cs="仿宋" w:hint="eastAsia"/>
                <w:szCs w:val="21"/>
              </w:rPr>
              <w:t>芯多模MPO-MPO OM</w:t>
            </w:r>
            <w:r>
              <w:rPr>
                <w:rFonts w:ascii="仿宋" w:eastAsia="仿宋" w:hAnsi="仿宋" w:cs="仿宋"/>
                <w:szCs w:val="21"/>
              </w:rPr>
              <w:t>3</w:t>
            </w:r>
            <w:r>
              <w:rPr>
                <w:rFonts w:ascii="仿宋" w:eastAsia="仿宋" w:hAnsi="仿宋" w:cs="仿宋" w:hint="eastAsia"/>
                <w:szCs w:val="21"/>
              </w:rPr>
              <w:t>光纤跳线*10</w:t>
            </w:r>
            <w:r>
              <w:rPr>
                <w:rFonts w:ascii="仿宋" w:eastAsia="仿宋" w:hAnsi="仿宋" w:cs="仿宋"/>
                <w:szCs w:val="21"/>
              </w:rPr>
              <w:t>/15</w:t>
            </w:r>
            <w:r>
              <w:rPr>
                <w:rFonts w:ascii="仿宋" w:eastAsia="仿宋" w:hAnsi="仿宋" w:cs="仿宋" w:hint="eastAsia"/>
                <w:szCs w:val="21"/>
              </w:rPr>
              <w:t>米</w:t>
            </w:r>
            <w:r>
              <w:rPr>
                <w:rFonts w:ascii="仿宋" w:eastAsia="仿宋" w:hAnsi="仿宋" w:cs="仿宋"/>
                <w:szCs w:val="21"/>
              </w:rPr>
              <w:t>4</w:t>
            </w:r>
            <w:r>
              <w:rPr>
                <w:rFonts w:ascii="仿宋" w:eastAsia="仿宋" w:hAnsi="仿宋" w:cs="仿宋" w:hint="eastAsia"/>
                <w:szCs w:val="21"/>
              </w:rPr>
              <w:t>根</w:t>
            </w:r>
          </w:p>
          <w:p w:rsidR="001D1029" w:rsidRDefault="001D1029" w:rsidP="00973F33">
            <w:pPr>
              <w:jc w:val="left"/>
              <w:rPr>
                <w:rFonts w:ascii="仿宋" w:eastAsia="仿宋" w:hAnsi="仿宋" w:cs="仿宋"/>
                <w:szCs w:val="21"/>
              </w:rPr>
            </w:pPr>
            <w:r>
              <w:rPr>
                <w:rFonts w:ascii="仿宋" w:eastAsia="仿宋" w:hAnsi="仿宋" w:cs="仿宋" w:hint="eastAsia"/>
                <w:szCs w:val="21"/>
              </w:rPr>
              <w:t>3.SFP+万兆模块(850nm,300m,LC)*14</w:t>
            </w:r>
          </w:p>
          <w:p w:rsidR="001D1029" w:rsidRDefault="001D1029" w:rsidP="00973F33">
            <w:pPr>
              <w:jc w:val="left"/>
              <w:rPr>
                <w:rFonts w:ascii="仿宋" w:eastAsia="仿宋" w:hAnsi="仿宋" w:cs="仿宋"/>
                <w:szCs w:val="21"/>
              </w:rPr>
            </w:pPr>
            <w:r>
              <w:rPr>
                <w:rFonts w:ascii="仿宋" w:eastAsia="仿宋" w:hAnsi="仿宋" w:cs="仿宋" w:hint="eastAsia"/>
                <w:szCs w:val="21"/>
              </w:rPr>
              <w:t>配置万兆多模光纤OM4 LC-LC（两芯固定带卡扣）20米14根</w:t>
            </w:r>
          </w:p>
          <w:p w:rsidR="001D1029" w:rsidRDefault="001D1029" w:rsidP="00973F33">
            <w:pPr>
              <w:jc w:val="left"/>
              <w:rPr>
                <w:rFonts w:ascii="仿宋" w:eastAsia="仿宋" w:hAnsi="仿宋" w:cs="仿宋"/>
                <w:szCs w:val="21"/>
              </w:rPr>
            </w:pPr>
            <w:r>
              <w:rPr>
                <w:rFonts w:ascii="仿宋" w:eastAsia="仿宋" w:hAnsi="仿宋" w:cs="仿宋" w:hint="eastAsia"/>
                <w:szCs w:val="21"/>
              </w:rPr>
              <w:t>4.SFP+万兆模块(1310nm,10km,LC)*6</w:t>
            </w:r>
          </w:p>
          <w:p w:rsidR="001D1029" w:rsidRDefault="001D1029" w:rsidP="00973F33">
            <w:pPr>
              <w:jc w:val="left"/>
              <w:rPr>
                <w:rFonts w:ascii="仿宋" w:eastAsia="仿宋" w:hAnsi="仿宋" w:cs="仿宋"/>
                <w:szCs w:val="21"/>
              </w:rPr>
            </w:pPr>
            <w:r>
              <w:rPr>
                <w:rFonts w:ascii="仿宋" w:eastAsia="仿宋" w:hAnsi="仿宋" w:cs="仿宋" w:hint="eastAsia"/>
                <w:szCs w:val="21"/>
              </w:rPr>
              <w:t>5.配置万兆单模光纤OM4 LC-LC（两芯固定带卡扣）20米6根</w:t>
            </w:r>
          </w:p>
          <w:p w:rsidR="001D1029" w:rsidRDefault="001D1029" w:rsidP="00973F33">
            <w:pPr>
              <w:jc w:val="left"/>
              <w:rPr>
                <w:rFonts w:ascii="仿宋" w:eastAsia="仿宋" w:hAnsi="仿宋" w:cs="仿宋"/>
                <w:szCs w:val="21"/>
              </w:rPr>
            </w:pPr>
            <w:r>
              <w:rPr>
                <w:rFonts w:ascii="仿宋" w:eastAsia="仿宋" w:hAnsi="仿宋" w:cs="仿宋" w:hint="eastAsia"/>
                <w:szCs w:val="21"/>
              </w:rPr>
              <w:t>6.满配电源/风扇</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rPr>
          <w:rFonts w:ascii="Times New Roman" w:eastAsia="仿宋" w:hAnsi="仿宋"/>
          <w:iCs/>
          <w:sz w:val="32"/>
          <w:szCs w:val="32"/>
        </w:rPr>
      </w:pPr>
    </w:p>
    <w:p w:rsidR="001D1029" w:rsidRDefault="001D1029" w:rsidP="001D1029">
      <w:pPr>
        <w:spacing w:line="360" w:lineRule="auto"/>
        <w:ind w:left="640"/>
        <w:outlineLvl w:val="4"/>
        <w:rPr>
          <w:rFonts w:ascii="Times New Roman" w:eastAsia="仿宋" w:hAnsi="Times New Roman"/>
          <w:iCs/>
          <w:sz w:val="32"/>
          <w:szCs w:val="32"/>
        </w:rPr>
      </w:pPr>
      <w:r>
        <w:rPr>
          <w:rFonts w:ascii="Times New Roman" w:eastAsia="仿宋" w:hAnsi="Times New Roman" w:cs="Times New Roman"/>
          <w:iCs/>
          <w:sz w:val="32"/>
          <w:szCs w:val="32"/>
        </w:rPr>
        <w:t>2.1.</w:t>
      </w:r>
      <w:r>
        <w:rPr>
          <w:rFonts w:ascii="Times New Roman" w:eastAsia="仿宋" w:hAnsi="Times New Roman" w:cs="Times New Roman" w:hint="eastAsia"/>
          <w:iCs/>
          <w:sz w:val="32"/>
          <w:szCs w:val="32"/>
        </w:rPr>
        <w:t>8</w:t>
      </w:r>
      <w:r>
        <w:rPr>
          <w:rFonts w:ascii="Times New Roman" w:eastAsia="仿宋" w:hAnsi="Times New Roman" w:cs="Times New Roman"/>
          <w:iCs/>
          <w:sz w:val="32"/>
          <w:szCs w:val="32"/>
        </w:rPr>
        <w:t xml:space="preserve"> </w:t>
      </w:r>
      <w:r>
        <w:rPr>
          <w:rFonts w:ascii="Times New Roman" w:eastAsia="仿宋" w:hAnsi="Times New Roman" w:cs="Times New Roman"/>
          <w:iCs/>
          <w:sz w:val="32"/>
          <w:szCs w:val="32"/>
        </w:rPr>
        <w:t>核心交换机</w:t>
      </w:r>
      <w:r>
        <w:rPr>
          <w:rFonts w:ascii="Times New Roman" w:eastAsia="仿宋" w:hAnsi="Times New Roman" w:cs="Times New Roman" w:hint="eastAsia"/>
          <w:iCs/>
          <w:sz w:val="32"/>
          <w:szCs w:val="32"/>
        </w:rPr>
        <w:t>DSW</w:t>
      </w:r>
      <w:r>
        <w:rPr>
          <w:rFonts w:ascii="Times New Roman" w:eastAsia="仿宋" w:hAnsi="Times New Roman"/>
          <w:iCs/>
          <w:sz w:val="32"/>
          <w:szCs w:val="32"/>
        </w:rPr>
        <w:t xml:space="preserve"> </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4</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核心交换机DSW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框式交换机，支持4槽位，前后通风</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设备整机高度≤10U</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1.电源、风扇支持N:1冗余；</w:t>
            </w:r>
          </w:p>
          <w:p w:rsidR="001D1029" w:rsidRDefault="001D1029" w:rsidP="00973F33">
            <w:pPr>
              <w:rPr>
                <w:rFonts w:ascii="仿宋" w:eastAsia="仿宋" w:hAnsi="仿宋" w:cs="仿宋"/>
                <w:sz w:val="22"/>
                <w:szCs w:val="22"/>
              </w:rPr>
            </w:pPr>
            <w:r>
              <w:rPr>
                <w:rFonts w:ascii="仿宋" w:eastAsia="仿宋" w:hAnsi="仿宋" w:cs="仿宋" w:hint="eastAsia"/>
                <w:szCs w:val="21"/>
              </w:rPr>
              <w:t>2.主控板≥2，交换网板≥6，业务板槽位≥4，风扇框个数≥3个；</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1.支持10G、40GE和100G线卡</w:t>
            </w:r>
          </w:p>
          <w:p w:rsidR="001D1029" w:rsidRDefault="001D1029" w:rsidP="00973F33">
            <w:pPr>
              <w:rPr>
                <w:rFonts w:ascii="仿宋" w:eastAsia="仿宋" w:hAnsi="仿宋" w:cs="仿宋"/>
                <w:szCs w:val="21"/>
              </w:rPr>
            </w:pPr>
            <w:r>
              <w:rPr>
                <w:rFonts w:ascii="仿宋" w:eastAsia="仿宋" w:hAnsi="仿宋" w:cs="仿宋" w:hint="eastAsia"/>
                <w:szCs w:val="21"/>
              </w:rPr>
              <w:t>2.实配2N块业务板卡，所有业务板卡上的40G/100G端口数不少于36个</w:t>
            </w:r>
          </w:p>
          <w:p w:rsidR="001D1029" w:rsidRDefault="001D1029" w:rsidP="00973F33">
            <w:pPr>
              <w:rPr>
                <w:rFonts w:ascii="仿宋" w:eastAsia="仿宋" w:hAnsi="仿宋" w:cs="仿宋"/>
                <w:sz w:val="22"/>
                <w:szCs w:val="22"/>
              </w:rPr>
            </w:pPr>
            <w:r>
              <w:rPr>
                <w:rFonts w:ascii="仿宋" w:eastAsia="仿宋" w:hAnsi="仿宋" w:cs="仿宋" w:hint="eastAsia"/>
                <w:szCs w:val="21"/>
              </w:rPr>
              <w:t>3.单槽位支持大于等于18个100GE和18个40GE端口，所有100G可以自适应成40GE。所有100G/40G端口均可支持40G 1分4</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4槽位交换容量≥900Tbps，包转发率≥230400Mpps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1.所有端口支持巨帧转发（≥9216 bytes）</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2.10G、40G端口支持路由口、路由子接口功能</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3.端口支持LLDP功能</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4.支持IPv4/V6双栈</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1.VLAN≥4K，支持STP/RSTP/MSTP</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2.支持DHCP relay，且server地址不小于2个</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3.支持基于端口的广播风暴/组播/未知单播抑制</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1.支持IPv4/v6双栈支持静态路由、OSPFv2/v3、ISIS/v6、BGP/4+等动态路由协议</w:t>
            </w:r>
          </w:p>
          <w:p w:rsidR="001D1029" w:rsidRDefault="001D1029" w:rsidP="00973F33">
            <w:pPr>
              <w:rPr>
                <w:rFonts w:ascii="仿宋" w:eastAsia="仿宋" w:hAnsi="仿宋" w:cs="仿宋"/>
                <w:szCs w:val="21"/>
              </w:rPr>
            </w:pPr>
            <w:r>
              <w:rPr>
                <w:rFonts w:ascii="仿宋" w:eastAsia="仿宋" w:hAnsi="仿宋" w:cs="仿宋" w:hint="eastAsia"/>
                <w:szCs w:val="21"/>
              </w:rPr>
              <w:t>2.支持ECMP</w:t>
            </w:r>
          </w:p>
          <w:p w:rsidR="001D1029" w:rsidRDefault="001D1029" w:rsidP="00973F33">
            <w:pPr>
              <w:rPr>
                <w:rFonts w:ascii="仿宋" w:eastAsia="仿宋" w:hAnsi="仿宋" w:cs="仿宋"/>
                <w:szCs w:val="21"/>
              </w:rPr>
            </w:pPr>
            <w:r>
              <w:rPr>
                <w:rFonts w:ascii="仿宋" w:eastAsia="仿宋" w:hAnsi="仿宋" w:cs="仿宋" w:hint="eastAsia"/>
                <w:szCs w:val="21"/>
              </w:rPr>
              <w:t>3.支持VRRP</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1.支持POAP/Ansible/ZTP等设备零配置自动化部署功能</w:t>
            </w:r>
          </w:p>
          <w:p w:rsidR="001D1029" w:rsidRDefault="001D1029" w:rsidP="00973F33">
            <w:pPr>
              <w:rPr>
                <w:rFonts w:ascii="仿宋" w:eastAsia="仿宋" w:hAnsi="仿宋" w:cs="仿宋"/>
                <w:szCs w:val="21"/>
              </w:rPr>
            </w:pPr>
            <w:r>
              <w:rPr>
                <w:rFonts w:ascii="仿宋" w:eastAsia="仿宋" w:hAnsi="仿宋" w:cs="仿宋" w:hint="eastAsia"/>
                <w:szCs w:val="21"/>
              </w:rPr>
              <w:t>2.支持NETCONF标准接口</w:t>
            </w:r>
          </w:p>
          <w:p w:rsidR="001D1029" w:rsidRDefault="001D1029" w:rsidP="00973F33">
            <w:pPr>
              <w:rPr>
                <w:rFonts w:ascii="仿宋" w:eastAsia="仿宋" w:hAnsi="仿宋" w:cs="仿宋"/>
                <w:szCs w:val="21"/>
              </w:rPr>
            </w:pPr>
            <w:r>
              <w:rPr>
                <w:rFonts w:ascii="仿宋" w:eastAsia="仿宋" w:hAnsi="仿宋" w:cs="仿宋" w:hint="eastAsia"/>
                <w:szCs w:val="21"/>
              </w:rPr>
              <w:t>3.支持SNMP通过域名方式访问</w:t>
            </w:r>
          </w:p>
          <w:p w:rsidR="001D1029" w:rsidRDefault="001D1029" w:rsidP="00973F33">
            <w:pPr>
              <w:rPr>
                <w:rFonts w:ascii="仿宋" w:eastAsia="仿宋" w:hAnsi="仿宋" w:cs="仿宋"/>
                <w:szCs w:val="21"/>
              </w:rPr>
            </w:pPr>
            <w:r>
              <w:rPr>
                <w:rFonts w:ascii="仿宋" w:eastAsia="仿宋" w:hAnsi="仿宋" w:cs="仿宋" w:hint="eastAsia"/>
                <w:szCs w:val="21"/>
              </w:rPr>
              <w:t>4.支持NTP客户端，支持时区修正，支持基于IP和域名访问sever</w:t>
            </w:r>
          </w:p>
          <w:p w:rsidR="001D1029" w:rsidRDefault="001D1029" w:rsidP="00973F33">
            <w:pPr>
              <w:rPr>
                <w:rFonts w:ascii="仿宋" w:eastAsia="仿宋" w:hAnsi="仿宋" w:cs="仿宋"/>
                <w:szCs w:val="21"/>
              </w:rPr>
            </w:pPr>
            <w:r>
              <w:rPr>
                <w:rFonts w:ascii="仿宋" w:eastAsia="仿宋" w:hAnsi="仿宋" w:cs="仿宋" w:hint="eastAsia"/>
                <w:szCs w:val="21"/>
              </w:rPr>
              <w:t>5.支持Console、Telnet和SSH2命令行配置等网管方式</w:t>
            </w:r>
          </w:p>
          <w:p w:rsidR="001D1029" w:rsidRDefault="001D1029" w:rsidP="00973F33">
            <w:pPr>
              <w:rPr>
                <w:rFonts w:ascii="仿宋" w:eastAsia="仿宋" w:hAnsi="仿宋" w:cs="仿宋"/>
                <w:szCs w:val="21"/>
              </w:rPr>
            </w:pPr>
            <w:r>
              <w:rPr>
                <w:rFonts w:ascii="仿宋" w:eastAsia="仿宋" w:hAnsi="仿宋" w:cs="仿宋" w:hint="eastAsia"/>
                <w:szCs w:val="21"/>
              </w:rPr>
              <w:t>6.支持单物理端口和聚合组本地镜像、远程镜像</w:t>
            </w:r>
          </w:p>
          <w:p w:rsidR="001D1029" w:rsidRDefault="001D1029" w:rsidP="00973F33">
            <w:pPr>
              <w:rPr>
                <w:rFonts w:ascii="仿宋" w:eastAsia="仿宋" w:hAnsi="仿宋" w:cs="仿宋"/>
                <w:szCs w:val="21"/>
              </w:rPr>
            </w:pPr>
            <w:r>
              <w:rPr>
                <w:rFonts w:ascii="仿宋" w:eastAsia="仿宋" w:hAnsi="仿宋" w:cs="仿宋" w:hint="eastAsia"/>
                <w:szCs w:val="21"/>
              </w:rPr>
              <w:t>7.支持流量统计功能</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1.支持基本ACL、扩展ACL、基于时间ACL等安全防护技术</w:t>
            </w:r>
          </w:p>
          <w:p w:rsidR="001D1029" w:rsidRDefault="001D1029" w:rsidP="00973F33">
            <w:pPr>
              <w:rPr>
                <w:rFonts w:ascii="仿宋" w:eastAsia="仿宋" w:hAnsi="仿宋" w:cs="仿宋"/>
                <w:szCs w:val="21"/>
              </w:rPr>
            </w:pPr>
            <w:r>
              <w:rPr>
                <w:rFonts w:ascii="仿宋" w:eastAsia="仿宋" w:hAnsi="仿宋" w:cs="仿宋" w:hint="eastAsia"/>
                <w:szCs w:val="21"/>
              </w:rPr>
              <w:t>2.支持AAA认证，并支持用户分级管理和口令保护</w:t>
            </w:r>
          </w:p>
          <w:p w:rsidR="001D1029" w:rsidRDefault="001D1029" w:rsidP="00973F33">
            <w:pPr>
              <w:rPr>
                <w:rFonts w:ascii="仿宋" w:eastAsia="仿宋" w:hAnsi="仿宋" w:cs="仿宋"/>
                <w:szCs w:val="21"/>
              </w:rPr>
            </w:pPr>
            <w:r>
              <w:rPr>
                <w:rFonts w:ascii="仿宋" w:eastAsia="仿宋" w:hAnsi="仿宋" w:cs="仿宋" w:hint="eastAsia"/>
                <w:szCs w:val="21"/>
              </w:rPr>
              <w:t>3.支持设置SNMPv3加密，加密方式支持AES128</w:t>
            </w:r>
          </w:p>
          <w:p w:rsidR="001D1029" w:rsidRDefault="001D1029" w:rsidP="00973F33">
            <w:pPr>
              <w:rPr>
                <w:rFonts w:ascii="仿宋" w:eastAsia="仿宋" w:hAnsi="仿宋" w:cs="仿宋"/>
                <w:szCs w:val="21"/>
              </w:rPr>
            </w:pPr>
            <w:r>
              <w:rPr>
                <w:rFonts w:ascii="仿宋" w:eastAsia="仿宋" w:hAnsi="仿宋" w:cs="仿宋" w:hint="eastAsia"/>
                <w:szCs w:val="21"/>
              </w:rP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3"/>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1.36端口40G以太网光接口板卡(QSFP+)(HB)*2</w:t>
            </w:r>
          </w:p>
          <w:p w:rsidR="001D1029" w:rsidRDefault="001D1029" w:rsidP="00973F33">
            <w:pPr>
              <w:jc w:val="left"/>
              <w:rPr>
                <w:rFonts w:ascii="仿宋" w:eastAsia="仿宋" w:hAnsi="仿宋" w:cs="仿宋"/>
                <w:szCs w:val="21"/>
              </w:rPr>
            </w:pPr>
            <w:r>
              <w:rPr>
                <w:rFonts w:ascii="仿宋" w:eastAsia="仿宋" w:hAnsi="仿宋" w:cs="仿宋" w:hint="eastAsia"/>
                <w:szCs w:val="21"/>
              </w:rPr>
              <w:t>2.40GBase-iSR4光模块-QSFP+-40G-多模模块(850nm,MPO)*</w:t>
            </w:r>
            <w:r>
              <w:rPr>
                <w:rFonts w:ascii="仿宋" w:eastAsia="仿宋" w:hAnsi="仿宋" w:cs="仿宋"/>
                <w:szCs w:val="21"/>
              </w:rPr>
              <w:t>20</w:t>
            </w:r>
          </w:p>
          <w:p w:rsidR="001D1029" w:rsidRDefault="001D1029" w:rsidP="00973F33">
            <w:pPr>
              <w:jc w:val="left"/>
              <w:rPr>
                <w:rFonts w:ascii="仿宋" w:eastAsia="仿宋" w:hAnsi="仿宋" w:cs="仿宋"/>
                <w:szCs w:val="21"/>
              </w:rPr>
            </w:pPr>
            <w:r>
              <w:rPr>
                <w:rFonts w:ascii="仿宋" w:eastAsia="仿宋" w:hAnsi="仿宋" w:cs="仿宋" w:hint="eastAsia"/>
                <w:szCs w:val="21"/>
              </w:rPr>
              <w:t>3.配置</w:t>
            </w:r>
            <w:r>
              <w:rPr>
                <w:rFonts w:ascii="仿宋" w:eastAsia="仿宋" w:hAnsi="仿宋" w:cs="仿宋"/>
                <w:szCs w:val="21"/>
              </w:rPr>
              <w:t>8</w:t>
            </w:r>
            <w:r>
              <w:rPr>
                <w:rFonts w:ascii="仿宋" w:eastAsia="仿宋" w:hAnsi="仿宋" w:cs="仿宋" w:hint="eastAsia"/>
                <w:szCs w:val="21"/>
              </w:rPr>
              <w:t>芯多模MPO-MPO OM4光纤跳线*</w:t>
            </w:r>
            <w:r>
              <w:rPr>
                <w:rFonts w:ascii="仿宋" w:eastAsia="仿宋" w:hAnsi="仿宋" w:cs="仿宋"/>
                <w:szCs w:val="21"/>
              </w:rPr>
              <w:t>15</w:t>
            </w:r>
            <w:r>
              <w:rPr>
                <w:rFonts w:ascii="仿宋" w:eastAsia="仿宋" w:hAnsi="仿宋" w:cs="仿宋" w:hint="eastAsia"/>
                <w:szCs w:val="21"/>
              </w:rPr>
              <w:t>/20米</w:t>
            </w:r>
            <w:r>
              <w:rPr>
                <w:rFonts w:ascii="仿宋" w:eastAsia="仿宋" w:hAnsi="仿宋" w:cs="仿宋"/>
                <w:szCs w:val="21"/>
              </w:rPr>
              <w:t>2</w:t>
            </w:r>
            <w:r>
              <w:rPr>
                <w:rFonts w:ascii="仿宋" w:eastAsia="仿宋" w:hAnsi="仿宋" w:cs="仿宋" w:hint="eastAsia"/>
                <w:szCs w:val="21"/>
              </w:rPr>
              <w:t>0根</w:t>
            </w:r>
          </w:p>
          <w:p w:rsidR="001D1029" w:rsidRDefault="001D1029" w:rsidP="00973F33">
            <w:pPr>
              <w:rPr>
                <w:rFonts w:ascii="仿宋" w:eastAsia="仿宋" w:hAnsi="仿宋" w:cs="仿宋"/>
                <w:szCs w:val="21"/>
              </w:rPr>
            </w:pPr>
            <w:r>
              <w:rPr>
                <w:rFonts w:ascii="仿宋" w:eastAsia="仿宋" w:hAnsi="仿宋" w:cs="仿宋" w:hint="eastAsia"/>
                <w:szCs w:val="21"/>
              </w:rPr>
              <w:t>4.千兆光转电模块*8</w:t>
            </w:r>
          </w:p>
          <w:p w:rsidR="001D1029" w:rsidRDefault="001D1029" w:rsidP="00973F33">
            <w:pPr>
              <w:rPr>
                <w:rFonts w:ascii="仿宋" w:eastAsia="仿宋" w:hAnsi="仿宋" w:cs="仿宋"/>
                <w:szCs w:val="21"/>
              </w:rPr>
            </w:pPr>
            <w:r>
              <w:rPr>
                <w:rFonts w:ascii="仿宋" w:eastAsia="仿宋" w:hAnsi="仿宋" w:cs="仿宋" w:hint="eastAsia"/>
                <w:szCs w:val="21"/>
              </w:rPr>
              <w:t>5.配置20米UTP CAT6类非屏蔽跳线8根</w:t>
            </w:r>
          </w:p>
          <w:p w:rsidR="001D1029" w:rsidRDefault="001D1029" w:rsidP="00973F33">
            <w:pPr>
              <w:rPr>
                <w:rFonts w:ascii="仿宋" w:eastAsia="仿宋" w:hAnsi="仿宋" w:cs="仿宋"/>
                <w:szCs w:val="21"/>
              </w:rPr>
            </w:pPr>
            <w:r>
              <w:rPr>
                <w:rFonts w:ascii="仿宋" w:eastAsia="仿宋" w:hAnsi="仿宋" w:cs="仿宋" w:hint="eastAsia"/>
                <w:szCs w:val="21"/>
              </w:rPr>
              <w:t>6.满配电源/风扇/交换网板</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rPr>
          <w:rFonts w:ascii="Times New Roman" w:eastAsia="仿宋" w:hAnsi="仿宋"/>
          <w:iCs/>
          <w:sz w:val="32"/>
          <w:szCs w:val="32"/>
        </w:rPr>
      </w:pPr>
    </w:p>
    <w:p w:rsidR="001D1029" w:rsidRDefault="001D1029" w:rsidP="001D1029">
      <w:pPr>
        <w:suppressAutoHyphens/>
        <w:spacing w:line="360" w:lineRule="auto"/>
        <w:ind w:left="640"/>
        <w:outlineLvl w:val="4"/>
        <w:rPr>
          <w:rFonts w:ascii="Times New Roman" w:eastAsia="仿宋" w:hAnsi="Times New Roman"/>
          <w:iCs/>
          <w:sz w:val="32"/>
          <w:szCs w:val="32"/>
        </w:rPr>
      </w:pPr>
      <w:r>
        <w:rPr>
          <w:rFonts w:ascii="Times New Roman" w:eastAsia="仿宋" w:hAnsi="Times New Roman" w:cs="Times New Roman"/>
          <w:iCs/>
          <w:sz w:val="32"/>
          <w:szCs w:val="32"/>
        </w:rPr>
        <w:t>2.1.</w:t>
      </w:r>
      <w:r>
        <w:rPr>
          <w:rFonts w:ascii="Times New Roman" w:eastAsia="仿宋" w:hAnsi="Times New Roman" w:cs="Times New Roman" w:hint="eastAsia"/>
          <w:iCs/>
          <w:sz w:val="32"/>
          <w:szCs w:val="32"/>
        </w:rPr>
        <w:t>9</w:t>
      </w:r>
      <w:r>
        <w:rPr>
          <w:rFonts w:ascii="Times New Roman" w:eastAsia="仿宋" w:hAnsi="Times New Roman" w:cs="Times New Roman"/>
          <w:iCs/>
          <w:sz w:val="32"/>
          <w:szCs w:val="32"/>
        </w:rPr>
        <w:t xml:space="preserve"> </w:t>
      </w:r>
      <w:r>
        <w:rPr>
          <w:rFonts w:ascii="Times New Roman" w:eastAsia="仿宋" w:hAnsi="Times New Roman" w:hint="eastAsia"/>
          <w:iCs/>
          <w:color w:val="000000"/>
          <w:sz w:val="32"/>
          <w:szCs w:val="32"/>
        </w:rPr>
        <w:t>接入交换机</w:t>
      </w:r>
      <w:r>
        <w:rPr>
          <w:rFonts w:ascii="Times New Roman" w:eastAsia="仿宋" w:hAnsi="Times New Roman"/>
          <w:iCs/>
          <w:color w:val="000000"/>
          <w:sz w:val="32"/>
          <w:szCs w:val="32"/>
        </w:rPr>
        <w:t>-</w:t>
      </w:r>
      <w:r>
        <w:rPr>
          <w:rFonts w:ascii="Times New Roman" w:eastAsia="仿宋" w:hAnsi="Times New Roman" w:hint="eastAsia"/>
          <w:iCs/>
          <w:color w:val="000000"/>
          <w:sz w:val="32"/>
          <w:szCs w:val="32"/>
        </w:rPr>
        <w:t>万兆</w:t>
      </w:r>
      <w:r>
        <w:rPr>
          <w:rFonts w:ascii="Times New Roman" w:eastAsia="仿宋" w:hAnsi="Times New Roman"/>
          <w:iCs/>
          <w:sz w:val="32"/>
          <w:szCs w:val="32"/>
        </w:rPr>
        <w:t>10GE-ASW</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6</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接入交换机-万兆10GE-ASW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机架式1U盒式交换机，前后通风</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冗余电源；冗余风扇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≥48口SFP+万兆，≥6口QSFP28 40G/100GE</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交换容量≥4.8Tbps, 包转发率 ≥2000Mpps、整机可用缓存≥32MB</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1.支持堆叠、跨设备LACP聚合、LACP边缘端口支持三层转发</w:t>
            </w:r>
            <w:r>
              <w:rPr>
                <w:rFonts w:ascii="仿宋" w:eastAsia="仿宋" w:hAnsi="仿宋" w:cs="仿宋" w:hint="eastAsia"/>
                <w:sz w:val="22"/>
                <w:szCs w:val="22"/>
              </w:rPr>
              <w:br/>
              <w:t>2.所有端口支持巨帧转发（≥9216 bytes）</w:t>
            </w:r>
            <w:r>
              <w:rPr>
                <w:rFonts w:ascii="仿宋" w:eastAsia="仿宋" w:hAnsi="仿宋" w:cs="仿宋" w:hint="eastAsia"/>
                <w:sz w:val="22"/>
                <w:szCs w:val="22"/>
              </w:rPr>
              <w:br/>
              <w:t>3.10G、40G端口支持路由口、路由子接口功能</w:t>
            </w:r>
            <w:r>
              <w:rPr>
                <w:rFonts w:ascii="仿宋" w:eastAsia="仿宋" w:hAnsi="仿宋" w:cs="仿宋" w:hint="eastAsia"/>
                <w:sz w:val="22"/>
                <w:szCs w:val="22"/>
              </w:rPr>
              <w:br/>
              <w:t>4.端口支持LLDP功能</w:t>
            </w:r>
            <w:r>
              <w:rPr>
                <w:rFonts w:ascii="仿宋" w:eastAsia="仿宋" w:hAnsi="仿宋" w:cs="仿宋" w:hint="eastAsia"/>
                <w:sz w:val="22"/>
                <w:szCs w:val="22"/>
              </w:rPr>
              <w:br/>
              <w:t>5.支持IPv4/V6双栈</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DC特性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支持VXLAN，且支持BGP EVPN特性</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over IPv6</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sz w:val="22"/>
                <w:szCs w:val="22"/>
              </w:rPr>
              <w:t>.</w:t>
            </w:r>
            <w:r>
              <w:rPr>
                <w:rFonts w:ascii="仿宋" w:eastAsia="仿宋" w:hAnsi="仿宋" w:cs="仿宋" w:hint="eastAsia"/>
                <w:sz w:val="22"/>
                <w:szCs w:val="22"/>
              </w:rPr>
              <w:t>支持IPv6 VXLAN over IPv4</w:t>
            </w:r>
          </w:p>
          <w:p w:rsidR="001D1029" w:rsidRDefault="001D1029" w:rsidP="00973F33">
            <w:pPr>
              <w:rPr>
                <w:rFonts w:ascii="仿宋" w:eastAsia="仿宋" w:hAnsi="仿宋" w:cs="仿宋"/>
                <w:sz w:val="22"/>
                <w:szCs w:val="22"/>
              </w:rPr>
            </w:pPr>
            <w:r>
              <w:rPr>
                <w:rFonts w:ascii="仿宋" w:eastAsia="仿宋" w:hAnsi="仿宋" w:cs="仿宋"/>
                <w:sz w:val="22"/>
                <w:szCs w:val="22"/>
              </w:rPr>
              <w:t>4.</w:t>
            </w:r>
            <w:r>
              <w:rPr>
                <w:rFonts w:ascii="仿宋" w:eastAsia="仿宋" w:hAnsi="仿宋" w:cs="仿宋" w:hint="eastAsia"/>
                <w:sz w:val="22"/>
                <w:szCs w:val="22"/>
              </w:rPr>
              <w:t>支持ESI（Ethernet Segment Identifier）多归接入</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配置和维护</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支持真实业务流实时检测技术，实时检测网络故障</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OAM: VXLAN ping, VXLAN tracert</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1.VLAN≥4K，支持STP/RSTP/MSTP</w:t>
            </w:r>
            <w:r>
              <w:rPr>
                <w:rFonts w:ascii="仿宋" w:eastAsia="仿宋" w:hAnsi="仿宋" w:cs="仿宋" w:hint="eastAsia"/>
                <w:sz w:val="22"/>
                <w:szCs w:val="22"/>
              </w:rPr>
              <w:br/>
              <w:t>2.支持DHCP relay，且server地址不小于2个</w:t>
            </w:r>
            <w:r>
              <w:rPr>
                <w:rFonts w:ascii="仿宋" w:eastAsia="仿宋" w:hAnsi="仿宋" w:cs="仿宋" w:hint="eastAsia"/>
                <w:sz w:val="22"/>
                <w:szCs w:val="22"/>
              </w:rPr>
              <w:br/>
              <w:t>3.支持基于端口的广播风暴/组播/未知单播抑制</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1D1029">
            <w:pPr>
              <w:numPr>
                <w:ilvl w:val="0"/>
                <w:numId w:val="15"/>
              </w:numPr>
              <w:suppressAutoHyphens/>
              <w:jc w:val="left"/>
              <w:rPr>
                <w:rFonts w:ascii="仿宋" w:eastAsia="仿宋" w:hAnsi="仿宋" w:cs="仿宋"/>
                <w:sz w:val="22"/>
                <w:szCs w:val="22"/>
              </w:rPr>
            </w:pPr>
            <w:r>
              <w:rPr>
                <w:rFonts w:ascii="仿宋" w:eastAsia="仿宋" w:hAnsi="仿宋" w:cs="仿宋" w:hint="eastAsia"/>
                <w:sz w:val="22"/>
                <w:szCs w:val="22"/>
              </w:rPr>
              <w:t>支持IPv4/v6双栈支持静态路由、OSPFv2/v3、ISIS/v6、BGP/4+等动态路由协议</w:t>
            </w:r>
            <w:r>
              <w:rPr>
                <w:rFonts w:ascii="仿宋" w:eastAsia="仿宋" w:hAnsi="仿宋" w:cs="仿宋" w:hint="eastAsia"/>
                <w:sz w:val="22"/>
                <w:szCs w:val="22"/>
              </w:rPr>
              <w:br/>
              <w:t>2.支持ECMP</w:t>
            </w:r>
            <w:r>
              <w:rPr>
                <w:rFonts w:ascii="仿宋" w:eastAsia="仿宋" w:hAnsi="仿宋" w:cs="仿宋" w:hint="eastAsia"/>
                <w:sz w:val="22"/>
                <w:szCs w:val="22"/>
              </w:rPr>
              <w:br/>
              <w:t>3.支持IPv4/v6三层组播:PIM-DM/SM,IGMP/MLD</w:t>
            </w:r>
            <w:r>
              <w:rPr>
                <w:rFonts w:ascii="仿宋" w:eastAsia="仿宋" w:hAnsi="仿宋" w:cs="仿宋" w:hint="eastAsia"/>
                <w:sz w:val="22"/>
                <w:szCs w:val="22"/>
              </w:rPr>
              <w:br/>
              <w:t>4.支持VRRP</w:t>
            </w:r>
          </w:p>
          <w:p w:rsidR="001D1029" w:rsidRDefault="001D1029" w:rsidP="00973F33">
            <w:pPr>
              <w:rPr>
                <w:rFonts w:ascii="仿宋" w:eastAsia="仿宋" w:hAnsi="仿宋" w:cs="仿宋"/>
                <w:sz w:val="22"/>
                <w:szCs w:val="22"/>
              </w:rPr>
            </w:pPr>
            <w:r>
              <w:rPr>
                <w:rFonts w:ascii="仿宋" w:eastAsia="仿宋" w:hAnsi="仿宋" w:cs="仿宋"/>
                <w:szCs w:val="21"/>
              </w:rPr>
              <w:t>5</w:t>
            </w:r>
            <w:r>
              <w:rPr>
                <w:rFonts w:ascii="仿宋" w:eastAsia="仿宋" w:hAnsi="仿宋" w:cs="仿宋" w:hint="eastAsia"/>
                <w:szCs w:val="21"/>
              </w:rPr>
              <w:t>.支持IP报文分片重组</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1.支持POAP/Ansible/ZTP等设备零配置自动化部署功能</w:t>
            </w:r>
            <w:r>
              <w:rPr>
                <w:rFonts w:ascii="仿宋" w:eastAsia="仿宋" w:hAnsi="仿宋" w:cs="仿宋" w:hint="eastAsia"/>
                <w:sz w:val="22"/>
                <w:szCs w:val="22"/>
              </w:rPr>
              <w:br/>
              <w:t>2.支持NETCONF标准接口</w:t>
            </w:r>
            <w:r>
              <w:rPr>
                <w:rFonts w:ascii="仿宋" w:eastAsia="仿宋" w:hAnsi="仿宋" w:cs="仿宋" w:hint="eastAsia"/>
                <w:sz w:val="22"/>
                <w:szCs w:val="22"/>
              </w:rPr>
              <w:br/>
              <w:t>3.支持SNMP通过域名方式访问</w:t>
            </w:r>
            <w:r>
              <w:rPr>
                <w:rFonts w:ascii="仿宋" w:eastAsia="仿宋" w:hAnsi="仿宋" w:cs="仿宋" w:hint="eastAsia"/>
                <w:sz w:val="22"/>
                <w:szCs w:val="22"/>
              </w:rPr>
              <w:br/>
              <w:t>4.支持NTP客户端，支持时区修正，支持基于IP和域名访问sever</w:t>
            </w:r>
            <w:r>
              <w:rPr>
                <w:rFonts w:ascii="仿宋" w:eastAsia="仿宋" w:hAnsi="仿宋" w:cs="仿宋" w:hint="eastAsia"/>
                <w:sz w:val="22"/>
                <w:szCs w:val="22"/>
              </w:rPr>
              <w:br/>
              <w:t>5.支持Console、Telnet和SSH2命令行配置等网管方式</w:t>
            </w:r>
            <w:r>
              <w:rPr>
                <w:rFonts w:ascii="仿宋" w:eastAsia="仿宋" w:hAnsi="仿宋" w:cs="仿宋" w:hint="eastAsia"/>
                <w:sz w:val="22"/>
                <w:szCs w:val="22"/>
              </w:rPr>
              <w:br/>
              <w:t>6.支持单物理端口和聚合组本地镜像、远程镜像</w:t>
            </w:r>
            <w:r>
              <w:rPr>
                <w:rFonts w:ascii="仿宋" w:eastAsia="仿宋" w:hAnsi="仿宋" w:cs="仿宋" w:hint="eastAsia"/>
                <w:sz w:val="22"/>
                <w:szCs w:val="22"/>
              </w:rPr>
              <w:br/>
              <w:t>7.支持流量统计功能</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1.支持基本ACL、扩展ACL、基于时间ACL等安全防护技术</w:t>
            </w:r>
            <w:r>
              <w:rPr>
                <w:rFonts w:ascii="仿宋" w:eastAsia="仿宋" w:hAnsi="仿宋" w:cs="仿宋" w:hint="eastAsia"/>
                <w:sz w:val="22"/>
                <w:szCs w:val="22"/>
              </w:rPr>
              <w:br/>
              <w:t>2.支持AAA认证，并支持用户分级管理和口令保护</w:t>
            </w:r>
            <w:r>
              <w:rPr>
                <w:rFonts w:ascii="仿宋" w:eastAsia="仿宋" w:hAnsi="仿宋" w:cs="仿宋" w:hint="eastAsia"/>
                <w:sz w:val="22"/>
                <w:szCs w:val="22"/>
              </w:rPr>
              <w:br/>
              <w:t>3.支持设置SNMPv3加密，加密方式支持AES128</w:t>
            </w:r>
            <w:r>
              <w:rPr>
                <w:rFonts w:ascii="仿宋" w:eastAsia="仿宋" w:hAnsi="仿宋" w:cs="仿宋" w:hint="eastAsia"/>
                <w:sz w:val="22"/>
                <w:szCs w:val="22"/>
              </w:rPr>
              <w:b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4"/>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jc w:val="left"/>
              <w:rPr>
                <w:rFonts w:ascii="仿宋" w:eastAsia="仿宋" w:hAnsi="仿宋" w:cs="仿宋"/>
                <w:szCs w:val="21"/>
              </w:rPr>
            </w:pPr>
            <w:r>
              <w:rPr>
                <w:rFonts w:ascii="仿宋" w:eastAsia="仿宋" w:hAnsi="仿宋" w:cs="仿宋" w:hint="eastAsia"/>
                <w:szCs w:val="21"/>
              </w:rPr>
              <w:t>1.40GBase-iSR4光模块-QSFP+-40G-多模模块(850nm,MPO)*4</w:t>
            </w:r>
          </w:p>
          <w:p w:rsidR="001D1029" w:rsidRDefault="001D1029" w:rsidP="00973F33">
            <w:pPr>
              <w:jc w:val="left"/>
              <w:rPr>
                <w:rFonts w:ascii="仿宋" w:eastAsia="仿宋" w:hAnsi="仿宋" w:cs="仿宋"/>
                <w:szCs w:val="21"/>
              </w:rPr>
            </w:pPr>
            <w:r>
              <w:rPr>
                <w:rFonts w:ascii="仿宋" w:eastAsia="仿宋" w:hAnsi="仿宋" w:cs="仿宋" w:hint="eastAsia"/>
                <w:szCs w:val="21"/>
              </w:rPr>
              <w:t>2.配置</w:t>
            </w:r>
            <w:r>
              <w:rPr>
                <w:rFonts w:ascii="仿宋" w:eastAsia="仿宋" w:hAnsi="仿宋" w:cs="仿宋"/>
                <w:szCs w:val="21"/>
              </w:rPr>
              <w:t>8</w:t>
            </w:r>
            <w:r>
              <w:rPr>
                <w:rFonts w:ascii="仿宋" w:eastAsia="仿宋" w:hAnsi="仿宋" w:cs="仿宋" w:hint="eastAsia"/>
                <w:szCs w:val="21"/>
              </w:rPr>
              <w:t>芯多模MPO-MPO OM4光纤跳线*10</w:t>
            </w:r>
            <w:r>
              <w:rPr>
                <w:rFonts w:ascii="仿宋" w:eastAsia="仿宋" w:hAnsi="仿宋" w:cs="仿宋"/>
                <w:szCs w:val="21"/>
              </w:rPr>
              <w:t>/15</w:t>
            </w:r>
            <w:r>
              <w:rPr>
                <w:rFonts w:ascii="仿宋" w:eastAsia="仿宋" w:hAnsi="仿宋" w:cs="仿宋" w:hint="eastAsia"/>
                <w:szCs w:val="21"/>
              </w:rPr>
              <w:t>米4根</w:t>
            </w:r>
            <w:r>
              <w:rPr>
                <w:rFonts w:ascii="仿宋" w:eastAsia="仿宋" w:hAnsi="仿宋" w:cs="仿宋" w:hint="eastAsia"/>
                <w:szCs w:val="21"/>
              </w:rPr>
              <w:br/>
              <w:t>3.SFP+万兆模块(850nm,300m,LC)*40</w:t>
            </w:r>
          </w:p>
          <w:p w:rsidR="001D1029" w:rsidRDefault="001D1029" w:rsidP="00973F33">
            <w:pPr>
              <w:jc w:val="left"/>
              <w:rPr>
                <w:rFonts w:ascii="仿宋" w:eastAsia="仿宋" w:hAnsi="仿宋" w:cs="仿宋"/>
                <w:szCs w:val="21"/>
              </w:rPr>
            </w:pPr>
            <w:r>
              <w:rPr>
                <w:rFonts w:ascii="仿宋" w:eastAsia="仿宋" w:hAnsi="仿宋" w:cs="仿宋" w:hint="eastAsia"/>
                <w:szCs w:val="21"/>
              </w:rPr>
              <w:t>4.配置万兆多模光纤OM4 LC-LC（两芯固定带卡扣）10米40根</w:t>
            </w:r>
            <w:r>
              <w:rPr>
                <w:rFonts w:ascii="仿宋" w:eastAsia="仿宋" w:hAnsi="仿宋" w:cs="仿宋" w:hint="eastAsia"/>
                <w:szCs w:val="21"/>
              </w:rPr>
              <w:br/>
              <w:t>5.QSFP堆叠电缆(5m)*1</w:t>
            </w:r>
            <w:r>
              <w:rPr>
                <w:rFonts w:ascii="仿宋" w:eastAsia="仿宋" w:hAnsi="仿宋" w:cs="仿宋" w:hint="eastAsia"/>
                <w:szCs w:val="21"/>
              </w:rPr>
              <w:br/>
              <w:t>6.满配电源/风扇</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uppressAutoHyphens/>
        <w:spacing w:line="360" w:lineRule="auto"/>
        <w:ind w:left="640"/>
        <w:outlineLvl w:val="4"/>
        <w:rPr>
          <w:rFonts w:ascii="Times New Roman" w:eastAsia="仿宋" w:hAnsi="Times New Roman"/>
          <w:iCs/>
          <w:sz w:val="32"/>
          <w:szCs w:val="32"/>
        </w:rPr>
      </w:pPr>
      <w:r>
        <w:rPr>
          <w:rFonts w:ascii="Times New Roman" w:eastAsia="仿宋" w:hAnsi="Times New Roman" w:cs="Times New Roman"/>
          <w:iCs/>
          <w:sz w:val="32"/>
          <w:szCs w:val="32"/>
        </w:rPr>
        <w:t>2.1.</w:t>
      </w:r>
      <w:r>
        <w:rPr>
          <w:rFonts w:ascii="Times New Roman" w:eastAsia="仿宋" w:hAnsi="Times New Roman" w:hint="eastAsia"/>
          <w:iCs/>
          <w:sz w:val="32"/>
          <w:szCs w:val="32"/>
        </w:rPr>
        <w:t>10</w:t>
      </w:r>
      <w:r>
        <w:t xml:space="preserve"> </w:t>
      </w:r>
      <w:r>
        <w:rPr>
          <w:rFonts w:ascii="Times New Roman" w:eastAsia="仿宋" w:hAnsi="Times New Roman" w:hint="eastAsia"/>
          <w:iCs/>
          <w:sz w:val="32"/>
          <w:szCs w:val="32"/>
        </w:rPr>
        <w:t>综合接入交换机</w:t>
      </w:r>
      <w:r>
        <w:rPr>
          <w:rFonts w:ascii="Times New Roman" w:eastAsia="仿宋" w:hAnsi="Times New Roman" w:hint="eastAsia"/>
          <w:iCs/>
          <w:sz w:val="32"/>
          <w:szCs w:val="32"/>
        </w:rPr>
        <w:t>LSW</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6</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综合接入交换机LSW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机架式1U盒式交换机，前后通风</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冗余电源；冗余风扇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≥48口SFP+万兆，≥6口QSFP28 40G/100GE</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交换容量≥4.8Tbps, 包转发率 ≥2000Mpps、整机可用缓存≥32MB</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1.支持堆叠、跨设备LACP聚合</w:t>
            </w:r>
            <w:r>
              <w:rPr>
                <w:rFonts w:ascii="仿宋" w:eastAsia="仿宋" w:hAnsi="仿宋" w:cs="仿宋" w:hint="eastAsia"/>
                <w:sz w:val="22"/>
                <w:szCs w:val="22"/>
              </w:rPr>
              <w:br/>
              <w:t>2.所有端口支持巨帧转发（≥9216 bytes）</w:t>
            </w:r>
            <w:r>
              <w:rPr>
                <w:rFonts w:ascii="仿宋" w:eastAsia="仿宋" w:hAnsi="仿宋" w:cs="仿宋" w:hint="eastAsia"/>
                <w:sz w:val="22"/>
                <w:szCs w:val="22"/>
              </w:rPr>
              <w:br/>
              <w:t>3.10G、40G端口支持路由口、路由子接口功能</w:t>
            </w:r>
            <w:r>
              <w:rPr>
                <w:rFonts w:ascii="仿宋" w:eastAsia="仿宋" w:hAnsi="仿宋" w:cs="仿宋" w:hint="eastAsia"/>
                <w:sz w:val="22"/>
                <w:szCs w:val="22"/>
              </w:rPr>
              <w:br/>
              <w:t>4.端口支持LLDP功能</w:t>
            </w:r>
            <w:r>
              <w:rPr>
                <w:rFonts w:ascii="仿宋" w:eastAsia="仿宋" w:hAnsi="仿宋" w:cs="仿宋" w:hint="eastAsia"/>
                <w:sz w:val="22"/>
                <w:szCs w:val="22"/>
              </w:rPr>
              <w:br/>
              <w:t>5.支持IPv4/V6双栈</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DC特性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支持VXLAN，且支持BGP EVPN特性</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over IPv6</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sz w:val="22"/>
                <w:szCs w:val="22"/>
              </w:rPr>
              <w:t>.</w:t>
            </w:r>
            <w:r>
              <w:rPr>
                <w:rFonts w:ascii="仿宋" w:eastAsia="仿宋" w:hAnsi="仿宋" w:cs="仿宋" w:hint="eastAsia"/>
                <w:sz w:val="22"/>
                <w:szCs w:val="22"/>
              </w:rPr>
              <w:t>支持IPv6 VXLAN over IPv4</w:t>
            </w:r>
          </w:p>
          <w:p w:rsidR="001D1029" w:rsidRDefault="001D1029" w:rsidP="00973F33">
            <w:pPr>
              <w:rPr>
                <w:rFonts w:ascii="仿宋" w:eastAsia="仿宋" w:hAnsi="仿宋" w:cs="仿宋"/>
                <w:sz w:val="22"/>
                <w:szCs w:val="22"/>
              </w:rPr>
            </w:pPr>
            <w:r>
              <w:rPr>
                <w:rFonts w:ascii="仿宋" w:eastAsia="仿宋" w:hAnsi="仿宋" w:cs="仿宋"/>
                <w:sz w:val="22"/>
                <w:szCs w:val="22"/>
              </w:rPr>
              <w:t>4.</w:t>
            </w:r>
            <w:r>
              <w:rPr>
                <w:rFonts w:ascii="仿宋" w:eastAsia="仿宋" w:hAnsi="仿宋" w:cs="仿宋" w:hint="eastAsia"/>
                <w:sz w:val="22"/>
                <w:szCs w:val="22"/>
              </w:rPr>
              <w:t>支持ESI（Ethernet Segment Identifier）多归接入</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配置和维护</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支持真实业务流实时检测技术，实时检测网络故障</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OAM: VXLAN ping, VXLAN tracert</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1.VLAN≥4K，支持STP/RSTP/MSTP</w:t>
            </w:r>
            <w:r>
              <w:rPr>
                <w:rFonts w:ascii="仿宋" w:eastAsia="仿宋" w:hAnsi="仿宋" w:cs="仿宋" w:hint="eastAsia"/>
                <w:sz w:val="22"/>
                <w:szCs w:val="22"/>
              </w:rPr>
              <w:br/>
              <w:t>2.支持DHCP relay，且server地址不小于2个</w:t>
            </w:r>
            <w:r>
              <w:rPr>
                <w:rFonts w:ascii="仿宋" w:eastAsia="仿宋" w:hAnsi="仿宋" w:cs="仿宋" w:hint="eastAsia"/>
                <w:sz w:val="22"/>
                <w:szCs w:val="22"/>
              </w:rPr>
              <w:br/>
              <w:t>3.支持基于端口的广播风暴/组播/未知单播抑制</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jc w:val="left"/>
              <w:rPr>
                <w:rFonts w:ascii="仿宋" w:eastAsia="仿宋" w:hAnsi="仿宋" w:cs="仿宋"/>
                <w:sz w:val="22"/>
                <w:szCs w:val="22"/>
              </w:rPr>
            </w:pPr>
            <w:r>
              <w:rPr>
                <w:rFonts w:ascii="仿宋" w:eastAsia="仿宋" w:hAnsi="仿宋" w:cs="仿宋" w:hint="eastAsia"/>
                <w:sz w:val="22"/>
                <w:szCs w:val="22"/>
              </w:rPr>
              <w:t>1.支持IPv4/v6双栈支持静态路由、OSPFv2/v3、ISIS/v6、BGP/4+等动态路由协议</w:t>
            </w:r>
            <w:r>
              <w:rPr>
                <w:rFonts w:ascii="仿宋" w:eastAsia="仿宋" w:hAnsi="仿宋" w:cs="仿宋" w:hint="eastAsia"/>
                <w:sz w:val="22"/>
                <w:szCs w:val="22"/>
              </w:rPr>
              <w:br/>
              <w:t>2.支持ECMP</w:t>
            </w:r>
            <w:r>
              <w:rPr>
                <w:rFonts w:ascii="仿宋" w:eastAsia="仿宋" w:hAnsi="仿宋" w:cs="仿宋" w:hint="eastAsia"/>
                <w:sz w:val="22"/>
                <w:szCs w:val="22"/>
              </w:rPr>
              <w:br/>
              <w:t>3.支持IPv4/v6三层组播:PIM-DM/SM,IGMP/MLD</w:t>
            </w:r>
            <w:r>
              <w:rPr>
                <w:rFonts w:ascii="仿宋" w:eastAsia="仿宋" w:hAnsi="仿宋" w:cs="仿宋" w:hint="eastAsia"/>
                <w:sz w:val="22"/>
                <w:szCs w:val="22"/>
              </w:rPr>
              <w:br/>
              <w:t>4.支持VRRP</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1.支持POAP/Ansible/ZTP等设备零配置自动化部署功能</w:t>
            </w:r>
            <w:r>
              <w:rPr>
                <w:rFonts w:ascii="仿宋" w:eastAsia="仿宋" w:hAnsi="仿宋" w:cs="仿宋" w:hint="eastAsia"/>
                <w:sz w:val="22"/>
                <w:szCs w:val="22"/>
              </w:rPr>
              <w:br/>
              <w:t>2.支持NETCONF标准接口</w:t>
            </w:r>
            <w:r>
              <w:rPr>
                <w:rFonts w:ascii="仿宋" w:eastAsia="仿宋" w:hAnsi="仿宋" w:cs="仿宋" w:hint="eastAsia"/>
                <w:sz w:val="22"/>
                <w:szCs w:val="22"/>
              </w:rPr>
              <w:br/>
              <w:t>3.支持SNMP通过域名方式访问</w:t>
            </w:r>
            <w:r>
              <w:rPr>
                <w:rFonts w:ascii="仿宋" w:eastAsia="仿宋" w:hAnsi="仿宋" w:cs="仿宋" w:hint="eastAsia"/>
                <w:sz w:val="22"/>
                <w:szCs w:val="22"/>
              </w:rPr>
              <w:br/>
              <w:t>4.支持NTP客户端，支持时区修正，支持基于IP和域名访问sever</w:t>
            </w:r>
            <w:r>
              <w:rPr>
                <w:rFonts w:ascii="仿宋" w:eastAsia="仿宋" w:hAnsi="仿宋" w:cs="仿宋" w:hint="eastAsia"/>
                <w:sz w:val="22"/>
                <w:szCs w:val="22"/>
              </w:rPr>
              <w:br/>
              <w:t>5.支持Console、Telnet和SSH2命令行配置等网管方式</w:t>
            </w:r>
            <w:r>
              <w:rPr>
                <w:rFonts w:ascii="仿宋" w:eastAsia="仿宋" w:hAnsi="仿宋" w:cs="仿宋" w:hint="eastAsia"/>
                <w:sz w:val="22"/>
                <w:szCs w:val="22"/>
              </w:rPr>
              <w:br/>
              <w:t>6.支持单物理端口和聚合组本地镜像、远程镜像</w:t>
            </w:r>
            <w:r>
              <w:rPr>
                <w:rFonts w:ascii="仿宋" w:eastAsia="仿宋" w:hAnsi="仿宋" w:cs="仿宋" w:hint="eastAsia"/>
                <w:sz w:val="22"/>
                <w:szCs w:val="22"/>
              </w:rPr>
              <w:br/>
              <w:t>7.支持流量统计功能</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1.支持基本ACL、扩展ACL、基于时间ACL等安全防护技术</w:t>
            </w:r>
            <w:r>
              <w:rPr>
                <w:rFonts w:ascii="仿宋" w:eastAsia="仿宋" w:hAnsi="仿宋" w:cs="仿宋" w:hint="eastAsia"/>
                <w:sz w:val="22"/>
                <w:szCs w:val="22"/>
              </w:rPr>
              <w:br/>
              <w:t>2.支持AAA认证，并支持用户分级管理和口令保护</w:t>
            </w:r>
            <w:r>
              <w:rPr>
                <w:rFonts w:ascii="仿宋" w:eastAsia="仿宋" w:hAnsi="仿宋" w:cs="仿宋" w:hint="eastAsia"/>
                <w:sz w:val="22"/>
                <w:szCs w:val="22"/>
              </w:rPr>
              <w:br/>
              <w:t>3.支持设置SNMPv3加密，加密方式支持AES128</w:t>
            </w:r>
            <w:r>
              <w:rPr>
                <w:rFonts w:ascii="仿宋" w:eastAsia="仿宋" w:hAnsi="仿宋" w:cs="仿宋" w:hint="eastAsia"/>
                <w:sz w:val="22"/>
                <w:szCs w:val="22"/>
              </w:rPr>
              <w:b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6"/>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jc w:val="left"/>
              <w:rPr>
                <w:rFonts w:ascii="仿宋" w:eastAsia="仿宋" w:hAnsi="仿宋" w:cs="仿宋"/>
                <w:szCs w:val="21"/>
              </w:rPr>
            </w:pPr>
            <w:r>
              <w:rPr>
                <w:rFonts w:ascii="仿宋" w:eastAsia="仿宋" w:hAnsi="仿宋" w:cs="仿宋" w:hint="eastAsia"/>
                <w:szCs w:val="21"/>
              </w:rPr>
              <w:t>1.40GBase-iSR4光模块-QSFP+-40G-多模模块(850nm,MPO)*6</w:t>
            </w:r>
          </w:p>
          <w:p w:rsidR="001D1029" w:rsidRDefault="001D1029" w:rsidP="00973F33">
            <w:pPr>
              <w:rPr>
                <w:rFonts w:ascii="仿宋" w:eastAsia="仿宋" w:hAnsi="仿宋" w:cs="仿宋"/>
                <w:szCs w:val="21"/>
              </w:rPr>
            </w:pPr>
            <w:r>
              <w:rPr>
                <w:rFonts w:ascii="仿宋" w:eastAsia="仿宋" w:hAnsi="仿宋" w:cs="仿宋" w:hint="eastAsia"/>
                <w:szCs w:val="21"/>
              </w:rPr>
              <w:t>2.配置</w:t>
            </w:r>
            <w:r>
              <w:rPr>
                <w:rFonts w:ascii="仿宋" w:eastAsia="仿宋" w:hAnsi="仿宋" w:cs="仿宋"/>
                <w:szCs w:val="21"/>
              </w:rPr>
              <w:t>8</w:t>
            </w:r>
            <w:r>
              <w:rPr>
                <w:rFonts w:ascii="仿宋" w:eastAsia="仿宋" w:hAnsi="仿宋" w:cs="仿宋" w:hint="eastAsia"/>
                <w:szCs w:val="21"/>
              </w:rPr>
              <w:t>芯多模MPO-MPO OM4光纤跳线*10/</w:t>
            </w:r>
            <w:r>
              <w:rPr>
                <w:rFonts w:ascii="仿宋" w:eastAsia="仿宋" w:hAnsi="仿宋" w:cs="仿宋"/>
                <w:szCs w:val="21"/>
              </w:rPr>
              <w:t>15</w:t>
            </w:r>
            <w:r>
              <w:rPr>
                <w:rFonts w:ascii="仿宋" w:eastAsia="仿宋" w:hAnsi="仿宋" w:cs="仿宋" w:hint="eastAsia"/>
                <w:szCs w:val="21"/>
              </w:rPr>
              <w:t>米6根</w:t>
            </w:r>
            <w:r>
              <w:rPr>
                <w:rFonts w:ascii="仿宋" w:eastAsia="仿宋" w:hAnsi="仿宋" w:cs="仿宋" w:hint="eastAsia"/>
                <w:szCs w:val="21"/>
              </w:rPr>
              <w:br/>
              <w:t>3.SFP+万兆模块(850nm,300m,LC) *26</w:t>
            </w:r>
          </w:p>
          <w:p w:rsidR="001D1029" w:rsidRDefault="001D1029" w:rsidP="00973F33">
            <w:pPr>
              <w:rPr>
                <w:rFonts w:ascii="仿宋" w:eastAsia="仿宋" w:hAnsi="仿宋" w:cs="仿宋"/>
                <w:sz w:val="22"/>
                <w:szCs w:val="22"/>
              </w:rPr>
            </w:pPr>
            <w:r>
              <w:rPr>
                <w:rFonts w:ascii="仿宋" w:eastAsia="仿宋" w:hAnsi="仿宋" w:cs="仿宋" w:hint="eastAsia"/>
                <w:szCs w:val="21"/>
              </w:rPr>
              <w:t>4.配置万兆多模光纤OM4 LC-LC（两芯固定带卡扣）10米26根</w:t>
            </w:r>
            <w:r>
              <w:rPr>
                <w:rFonts w:ascii="仿宋" w:eastAsia="仿宋" w:hAnsi="仿宋" w:cs="仿宋" w:hint="eastAsia"/>
                <w:szCs w:val="21"/>
              </w:rPr>
              <w:br/>
              <w:t>5.满配电源/风扇</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 w:rsidR="001D1029" w:rsidRDefault="001D1029" w:rsidP="001D1029">
      <w:pPr>
        <w:suppressAutoHyphens/>
        <w:spacing w:line="360" w:lineRule="auto"/>
        <w:ind w:left="640"/>
        <w:outlineLvl w:val="4"/>
        <w:rPr>
          <w:rFonts w:ascii="Times New Roman" w:eastAsia="仿宋" w:hAnsi="Times New Roman"/>
          <w:iCs/>
          <w:sz w:val="32"/>
          <w:szCs w:val="32"/>
        </w:rPr>
      </w:pPr>
      <w:r>
        <w:rPr>
          <w:rFonts w:ascii="Times New Roman" w:eastAsia="仿宋" w:hAnsi="Times New Roman"/>
          <w:iCs/>
          <w:sz w:val="32"/>
          <w:szCs w:val="32"/>
        </w:rPr>
        <w:t>2.1.</w:t>
      </w:r>
      <w:r>
        <w:rPr>
          <w:rFonts w:ascii="Times New Roman" w:eastAsia="仿宋" w:hAnsi="Times New Roman" w:hint="eastAsia"/>
          <w:iCs/>
          <w:sz w:val="32"/>
          <w:szCs w:val="32"/>
        </w:rPr>
        <w:t>11</w:t>
      </w:r>
      <w:r>
        <w:rPr>
          <w:rFonts w:ascii="Times New Roman" w:eastAsia="仿宋" w:hAnsi="Times New Roman"/>
          <w:iCs/>
          <w:sz w:val="32"/>
          <w:szCs w:val="32"/>
        </w:rPr>
        <w:t xml:space="preserve"> </w:t>
      </w:r>
      <w:r>
        <w:rPr>
          <w:rFonts w:ascii="Times New Roman" w:eastAsia="仿宋" w:hAnsi="Times New Roman" w:hint="eastAsia"/>
          <w:iCs/>
          <w:sz w:val="32"/>
          <w:szCs w:val="32"/>
        </w:rPr>
        <w:t>VPC</w:t>
      </w:r>
      <w:r>
        <w:rPr>
          <w:rFonts w:ascii="Times New Roman" w:eastAsia="仿宋" w:hAnsi="Times New Roman" w:hint="eastAsia"/>
          <w:iCs/>
          <w:sz w:val="32"/>
          <w:szCs w:val="32"/>
        </w:rPr>
        <w:t>专线接入交换机</w:t>
      </w:r>
      <w:r>
        <w:rPr>
          <w:rFonts w:ascii="Times New Roman" w:eastAsia="仿宋" w:hAnsi="Times New Roman" w:hint="eastAsia"/>
          <w:iCs/>
          <w:sz w:val="32"/>
          <w:szCs w:val="32"/>
        </w:rPr>
        <w:t>CSW</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6</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VPC专线接入交换机CSW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机架式≤2U盒式交换机，前后通风</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冗余电源；冗余风扇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≥48口SFP+万兆，具备≥6口QSFP 40G/100G能力，最小配置≥4口QSFP 40G/100G</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1.交换容量≥4.8Tbps, 包转发率 ≥2000Mpps</w:t>
            </w:r>
            <w:r>
              <w:rPr>
                <w:rFonts w:ascii="仿宋" w:eastAsia="仿宋" w:hAnsi="仿宋" w:cs="仿宋" w:hint="eastAsia"/>
                <w:color w:val="000000"/>
                <w:kern w:val="0"/>
                <w:sz w:val="22"/>
                <w:szCs w:val="22"/>
                <w:lang w:bidi="ar"/>
              </w:rPr>
              <w:br/>
              <w:t>2.VPN数目≥1K</w:t>
            </w:r>
          </w:p>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sz w:val="22"/>
                <w:szCs w:val="22"/>
              </w:rPr>
              <w:t>3.整机可用缓存≥32MB</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1.支持VXLAN （包括VXLAN Routing、VXLAN Bridging、VXLAN Static Tunnel、VXLAN border gateway）</w:t>
            </w:r>
            <w:r>
              <w:rPr>
                <w:rFonts w:ascii="仿宋" w:eastAsia="仿宋" w:hAnsi="仿宋" w:cs="仿宋" w:hint="eastAsia"/>
                <w:color w:val="000000"/>
                <w:kern w:val="0"/>
                <w:sz w:val="22"/>
                <w:szCs w:val="22"/>
                <w:lang w:bidi="ar"/>
              </w:rPr>
              <w:br/>
              <w:t>2.VXLAN license支持永久性部署</w:t>
            </w:r>
            <w:r>
              <w:rPr>
                <w:rFonts w:ascii="仿宋" w:eastAsia="仿宋" w:hAnsi="仿宋" w:cs="仿宋" w:hint="eastAsia"/>
                <w:color w:val="000000"/>
                <w:kern w:val="0"/>
                <w:sz w:val="22"/>
                <w:szCs w:val="22"/>
                <w:lang w:bidi="ar"/>
              </w:rPr>
              <w:br/>
              <w:t>3.支持VXLAN和VLAN（路由子接口）相互映射转发</w:t>
            </w:r>
            <w:r>
              <w:rPr>
                <w:rFonts w:ascii="仿宋" w:eastAsia="仿宋" w:hAnsi="仿宋" w:cs="仿宋" w:hint="eastAsia"/>
                <w:color w:val="000000"/>
                <w:kern w:val="0"/>
                <w:sz w:val="22"/>
                <w:szCs w:val="22"/>
                <w:lang w:bidi="ar"/>
              </w:rPr>
              <w:br/>
              <w:t>4.所有端口支持巨帧转发（≥9216 bytes）</w:t>
            </w:r>
            <w:r>
              <w:rPr>
                <w:rFonts w:ascii="仿宋" w:eastAsia="仿宋" w:hAnsi="仿宋" w:cs="仿宋" w:hint="eastAsia"/>
                <w:color w:val="000000"/>
                <w:kern w:val="0"/>
                <w:sz w:val="22"/>
                <w:szCs w:val="22"/>
                <w:lang w:bidi="ar"/>
              </w:rPr>
              <w:br/>
              <w:t>5.端口支持LLDP功能</w:t>
            </w:r>
            <w:r>
              <w:rPr>
                <w:rFonts w:ascii="仿宋" w:eastAsia="仿宋" w:hAnsi="仿宋" w:cs="仿宋" w:hint="eastAsia"/>
                <w:color w:val="000000"/>
                <w:kern w:val="0"/>
                <w:sz w:val="22"/>
                <w:szCs w:val="22"/>
                <w:lang w:bidi="ar"/>
              </w:rPr>
              <w:br/>
              <w:t>6.支持IPv4/V6双栈</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DC特性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支持VXLAN，且支持BGP EVPN特性</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over IPv6</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sz w:val="22"/>
                <w:szCs w:val="22"/>
              </w:rPr>
              <w:t>.</w:t>
            </w:r>
            <w:r>
              <w:rPr>
                <w:rFonts w:ascii="仿宋" w:eastAsia="仿宋" w:hAnsi="仿宋" w:cs="仿宋" w:hint="eastAsia"/>
                <w:sz w:val="22"/>
                <w:szCs w:val="22"/>
              </w:rPr>
              <w:t>支持IPv6 VXLAN over IPv4</w:t>
            </w:r>
          </w:p>
          <w:p w:rsidR="001D1029" w:rsidRDefault="001D1029" w:rsidP="00973F33">
            <w:pPr>
              <w:rPr>
                <w:rFonts w:ascii="仿宋" w:eastAsia="仿宋" w:hAnsi="仿宋" w:cs="仿宋"/>
                <w:sz w:val="22"/>
                <w:szCs w:val="22"/>
              </w:rPr>
            </w:pPr>
            <w:r>
              <w:rPr>
                <w:rFonts w:ascii="仿宋" w:eastAsia="仿宋" w:hAnsi="仿宋" w:cs="仿宋"/>
                <w:sz w:val="22"/>
                <w:szCs w:val="22"/>
              </w:rPr>
              <w:t>4.</w:t>
            </w:r>
            <w:r>
              <w:rPr>
                <w:rFonts w:ascii="仿宋" w:eastAsia="仿宋" w:hAnsi="仿宋" w:cs="仿宋" w:hint="eastAsia"/>
                <w:sz w:val="22"/>
                <w:szCs w:val="22"/>
              </w:rPr>
              <w:t>支持ESI（Ethernet Segment Identifier）多归接入</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配置和维护</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w:t>
            </w:r>
            <w:r>
              <w:rPr>
                <w:rFonts w:ascii="仿宋" w:eastAsia="仿宋" w:hAnsi="仿宋" w:cs="仿宋" w:hint="eastAsia"/>
                <w:sz w:val="22"/>
                <w:szCs w:val="22"/>
              </w:rPr>
              <w:t>支持真实业务流实时检测技术，实时检测网络故障</w:t>
            </w:r>
          </w:p>
          <w:p w:rsidR="001D1029" w:rsidRDefault="001D1029" w:rsidP="00973F33">
            <w:pPr>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sz w:val="22"/>
                <w:szCs w:val="22"/>
              </w:rPr>
              <w:t>.</w:t>
            </w:r>
            <w:r>
              <w:rPr>
                <w:rFonts w:ascii="仿宋" w:eastAsia="仿宋" w:hAnsi="仿宋" w:cs="仿宋" w:hint="eastAsia"/>
                <w:sz w:val="22"/>
                <w:szCs w:val="22"/>
              </w:rPr>
              <w:t>支持VXLAN OAM: VXLAN ping, VXLAN tracert</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1.VLAN≥4K，支持STP/RSTP/MSTP；</w:t>
            </w:r>
            <w:r>
              <w:rPr>
                <w:rFonts w:ascii="仿宋" w:eastAsia="仿宋" w:hAnsi="仿宋" w:cs="仿宋" w:hint="eastAsia"/>
                <w:color w:val="000000"/>
                <w:kern w:val="0"/>
                <w:sz w:val="22"/>
                <w:szCs w:val="22"/>
                <w:lang w:bidi="ar"/>
              </w:rPr>
              <w:br/>
              <w:t>2.线速 MAC learning （32K表项）</w:t>
            </w:r>
            <w:r>
              <w:rPr>
                <w:rFonts w:ascii="仿宋" w:eastAsia="仿宋" w:hAnsi="仿宋" w:cs="仿宋" w:hint="eastAsia"/>
                <w:color w:val="000000"/>
                <w:kern w:val="0"/>
                <w:sz w:val="22"/>
                <w:szCs w:val="22"/>
                <w:lang w:bidi="ar"/>
              </w:rPr>
              <w:br/>
              <w:t>3.支持VXLAN 封装与解封装</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1.支持IPv4/v6双栈支持静态路由、OSPFv2/v3、ISIS/v6、BGP/4+等动态路由协议</w:t>
            </w:r>
            <w:r>
              <w:rPr>
                <w:rFonts w:ascii="仿宋" w:eastAsia="仿宋" w:hAnsi="仿宋" w:cs="仿宋" w:hint="eastAsia"/>
                <w:color w:val="000000"/>
                <w:kern w:val="0"/>
                <w:sz w:val="22"/>
                <w:szCs w:val="22"/>
                <w:lang w:bidi="ar"/>
              </w:rPr>
              <w:br/>
              <w:t>2.支持ECMP</w:t>
            </w:r>
            <w:r>
              <w:rPr>
                <w:rFonts w:ascii="仿宋" w:eastAsia="仿宋" w:hAnsi="仿宋" w:cs="仿宋" w:hint="eastAsia"/>
                <w:color w:val="000000"/>
                <w:kern w:val="0"/>
                <w:sz w:val="22"/>
                <w:szCs w:val="22"/>
                <w:lang w:bidi="ar"/>
              </w:rPr>
              <w:br/>
              <w:t>3.支持IPv4/v6三层组播:PIM-DM/SM,IGMP/MLD</w:t>
            </w:r>
            <w:r>
              <w:rPr>
                <w:rFonts w:ascii="仿宋" w:eastAsia="仿宋" w:hAnsi="仿宋" w:cs="仿宋" w:hint="eastAsia"/>
                <w:color w:val="000000"/>
                <w:kern w:val="0"/>
                <w:sz w:val="22"/>
                <w:szCs w:val="22"/>
                <w:lang w:bidi="ar"/>
              </w:rPr>
              <w:br/>
              <w:t>4.支持VRRP</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1.支持POAP/Ansible/ZTP等设备零配置自动化部署功能</w:t>
            </w:r>
            <w:r>
              <w:rPr>
                <w:rFonts w:ascii="仿宋" w:eastAsia="仿宋" w:hAnsi="仿宋" w:cs="仿宋" w:hint="eastAsia"/>
                <w:color w:val="000000"/>
                <w:kern w:val="0"/>
                <w:sz w:val="22"/>
                <w:szCs w:val="22"/>
                <w:lang w:bidi="ar"/>
              </w:rPr>
              <w:br/>
              <w:t>2.支持NETCONF标准接口</w:t>
            </w:r>
            <w:r>
              <w:rPr>
                <w:rFonts w:ascii="仿宋" w:eastAsia="仿宋" w:hAnsi="仿宋" w:cs="仿宋" w:hint="eastAsia"/>
                <w:color w:val="000000"/>
                <w:kern w:val="0"/>
                <w:sz w:val="22"/>
                <w:szCs w:val="22"/>
                <w:lang w:bidi="ar"/>
              </w:rPr>
              <w:br/>
              <w:t>3.支持SNMP通过域名方式访问</w:t>
            </w:r>
            <w:r>
              <w:rPr>
                <w:rFonts w:ascii="仿宋" w:eastAsia="仿宋" w:hAnsi="仿宋" w:cs="仿宋" w:hint="eastAsia"/>
                <w:color w:val="000000"/>
                <w:kern w:val="0"/>
                <w:sz w:val="22"/>
                <w:szCs w:val="22"/>
                <w:lang w:bidi="ar"/>
              </w:rPr>
              <w:br/>
              <w:t>4.支持NTP客户端，支持时区修正，支持基于IP和域名访问sever</w:t>
            </w:r>
            <w:r>
              <w:rPr>
                <w:rFonts w:ascii="仿宋" w:eastAsia="仿宋" w:hAnsi="仿宋" w:cs="仿宋" w:hint="eastAsia"/>
                <w:color w:val="000000"/>
                <w:kern w:val="0"/>
                <w:sz w:val="22"/>
                <w:szCs w:val="22"/>
                <w:lang w:bidi="ar"/>
              </w:rPr>
              <w:br/>
              <w:t>5.支持Console、Telnet和SSH2命令行配置等网管方式</w:t>
            </w:r>
            <w:r>
              <w:rPr>
                <w:rFonts w:ascii="仿宋" w:eastAsia="仿宋" w:hAnsi="仿宋" w:cs="仿宋" w:hint="eastAsia"/>
                <w:color w:val="000000"/>
                <w:kern w:val="0"/>
                <w:sz w:val="22"/>
                <w:szCs w:val="22"/>
                <w:lang w:bidi="ar"/>
              </w:rPr>
              <w:br/>
              <w:t>6.支持单物理端口和聚合组本地镜像、远程镜像</w:t>
            </w:r>
            <w:r>
              <w:rPr>
                <w:rFonts w:ascii="仿宋" w:eastAsia="仿宋" w:hAnsi="仿宋" w:cs="仿宋" w:hint="eastAsia"/>
                <w:color w:val="000000"/>
                <w:kern w:val="0"/>
                <w:sz w:val="22"/>
                <w:szCs w:val="22"/>
                <w:lang w:bidi="ar"/>
              </w:rPr>
              <w:br/>
              <w:t>7.支持流量统计功能</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1.支持基本ACL、扩展ACL、基于时间ACL等安全防护技术</w:t>
            </w:r>
            <w:r>
              <w:rPr>
                <w:rFonts w:ascii="仿宋" w:eastAsia="仿宋" w:hAnsi="仿宋" w:cs="仿宋" w:hint="eastAsia"/>
                <w:color w:val="000000"/>
                <w:kern w:val="0"/>
                <w:sz w:val="22"/>
                <w:szCs w:val="22"/>
                <w:lang w:bidi="ar"/>
              </w:rPr>
              <w:br/>
              <w:t>2.支持AAA认证，并支持用户分级管理和口令保护</w:t>
            </w:r>
            <w:r>
              <w:rPr>
                <w:rFonts w:ascii="仿宋" w:eastAsia="仿宋" w:hAnsi="仿宋" w:cs="仿宋" w:hint="eastAsia"/>
                <w:color w:val="000000"/>
                <w:kern w:val="0"/>
                <w:sz w:val="22"/>
                <w:szCs w:val="22"/>
                <w:lang w:bidi="ar"/>
              </w:rPr>
              <w:br/>
              <w:t>3.支持设置SNMPv3加密，加密方式支持AES128</w:t>
            </w:r>
            <w:r>
              <w:rPr>
                <w:rFonts w:ascii="仿宋" w:eastAsia="仿宋" w:hAnsi="仿宋" w:cs="仿宋" w:hint="eastAsia"/>
                <w:color w:val="000000"/>
                <w:kern w:val="0"/>
                <w:sz w:val="22"/>
                <w:szCs w:val="22"/>
                <w:lang w:bidi="ar"/>
              </w:rPr>
              <w:b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7"/>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1.SFP+万兆模块(850nm,300m,LC)*20</w:t>
            </w:r>
          </w:p>
          <w:p w:rsidR="001D1029" w:rsidRDefault="001D1029" w:rsidP="00973F33">
            <w:pPr>
              <w:widowControl/>
              <w:jc w:val="left"/>
              <w:rPr>
                <w:rFonts w:ascii="仿宋" w:eastAsia="仿宋" w:hAnsi="仿宋" w:cs="仿宋"/>
                <w:color w:val="000000"/>
                <w:kern w:val="0"/>
                <w:szCs w:val="21"/>
                <w:lang w:bidi="ar"/>
              </w:rPr>
            </w:pPr>
            <w:r>
              <w:rPr>
                <w:rFonts w:ascii="仿宋" w:eastAsia="仿宋" w:hAnsi="仿宋" w:cs="仿宋" w:hint="eastAsia"/>
                <w:szCs w:val="21"/>
              </w:rPr>
              <w:t>2.配置万兆多模光纤OM4 LC-LC（两芯固定带卡扣）5米20根</w:t>
            </w:r>
            <w:r>
              <w:rPr>
                <w:rFonts w:ascii="仿宋" w:eastAsia="仿宋" w:hAnsi="仿宋" w:cs="仿宋" w:hint="eastAsia"/>
                <w:color w:val="000000"/>
                <w:kern w:val="0"/>
                <w:szCs w:val="21"/>
                <w:lang w:bidi="ar"/>
              </w:rPr>
              <w:br/>
              <w:t>3.SFP+万兆模块(1310nm,10km,LC)*6</w:t>
            </w:r>
          </w:p>
          <w:p w:rsidR="001D1029" w:rsidRDefault="001D1029" w:rsidP="00973F33">
            <w:pPr>
              <w:widowControl/>
              <w:jc w:val="left"/>
              <w:rPr>
                <w:rFonts w:ascii="仿宋" w:eastAsia="仿宋" w:hAnsi="仿宋" w:cs="仿宋"/>
                <w:color w:val="000000"/>
                <w:kern w:val="0"/>
                <w:szCs w:val="21"/>
                <w:lang w:bidi="ar"/>
              </w:rPr>
            </w:pPr>
            <w:r>
              <w:rPr>
                <w:rFonts w:ascii="仿宋" w:eastAsia="仿宋" w:hAnsi="仿宋" w:cs="仿宋" w:hint="eastAsia"/>
                <w:szCs w:val="21"/>
              </w:rPr>
              <w:t>配置万兆单模光纤OM4 LC-LC（两芯固定带卡扣）20米6根</w:t>
            </w:r>
            <w:r>
              <w:rPr>
                <w:rFonts w:ascii="仿宋" w:eastAsia="仿宋" w:hAnsi="仿宋" w:cs="仿宋" w:hint="eastAsia"/>
                <w:color w:val="000000"/>
                <w:kern w:val="0"/>
                <w:szCs w:val="21"/>
                <w:lang w:bidi="ar"/>
              </w:rPr>
              <w:br/>
              <w:t>4.千兆光转电模块 *3</w:t>
            </w:r>
          </w:p>
          <w:p w:rsidR="001D1029" w:rsidRDefault="001D1029" w:rsidP="00973F33">
            <w:pPr>
              <w:widowControl/>
              <w:jc w:val="left"/>
              <w:rPr>
                <w:rFonts w:ascii="仿宋" w:eastAsia="仿宋" w:hAnsi="仿宋" w:cs="仿宋"/>
                <w:sz w:val="22"/>
                <w:szCs w:val="22"/>
              </w:rPr>
            </w:pPr>
            <w:r>
              <w:rPr>
                <w:rFonts w:ascii="仿宋" w:eastAsia="仿宋" w:hAnsi="仿宋" w:cs="仿宋" w:hint="eastAsia"/>
                <w:szCs w:val="21"/>
              </w:rPr>
              <w:t>5.配置10米UTP CAT6类非屏蔽跳线3根</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 w:rsidR="001D1029" w:rsidRDefault="001D1029" w:rsidP="001D1029">
      <w:pPr>
        <w:suppressAutoHyphens/>
        <w:spacing w:line="360" w:lineRule="auto"/>
        <w:ind w:left="640"/>
        <w:outlineLvl w:val="4"/>
        <w:rPr>
          <w:rFonts w:ascii="Times New Roman" w:eastAsia="仿宋" w:hAnsi="Times New Roman"/>
          <w:iCs/>
          <w:sz w:val="32"/>
          <w:szCs w:val="32"/>
        </w:rPr>
      </w:pPr>
      <w:r>
        <w:rPr>
          <w:rFonts w:ascii="Times New Roman" w:eastAsia="仿宋" w:hAnsi="Times New Roman"/>
          <w:iCs/>
          <w:sz w:val="32"/>
          <w:szCs w:val="32"/>
        </w:rPr>
        <w:t>2.1.</w:t>
      </w:r>
      <w:r>
        <w:rPr>
          <w:rFonts w:ascii="Times New Roman" w:eastAsia="仿宋" w:hAnsi="Times New Roman" w:hint="eastAsia"/>
          <w:iCs/>
          <w:sz w:val="32"/>
          <w:szCs w:val="32"/>
        </w:rPr>
        <w:t xml:space="preserve">12 </w:t>
      </w:r>
      <w:r>
        <w:rPr>
          <w:rFonts w:ascii="Times New Roman" w:eastAsia="仿宋" w:hAnsi="Times New Roman" w:hint="eastAsia"/>
          <w:iCs/>
          <w:sz w:val="32"/>
          <w:szCs w:val="32"/>
        </w:rPr>
        <w:t>带外管理核心交换机</w:t>
      </w:r>
      <w:r>
        <w:rPr>
          <w:rFonts w:ascii="Times New Roman" w:eastAsia="仿宋" w:hAnsi="Times New Roman" w:hint="eastAsia"/>
          <w:iCs/>
          <w:sz w:val="32"/>
          <w:szCs w:val="32"/>
        </w:rPr>
        <w:t>OMR</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4</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7"/>
        <w:gridCol w:w="539"/>
        <w:gridCol w:w="1349"/>
        <w:gridCol w:w="4256"/>
        <w:gridCol w:w="538"/>
        <w:gridCol w:w="533"/>
      </w:tblGrid>
      <w:tr w:rsidR="001D1029" w:rsidTr="00973F33">
        <w:trPr>
          <w:trHeight w:val="1152"/>
        </w:trPr>
        <w:tc>
          <w:tcPr>
            <w:tcW w:w="346"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restar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4"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带外管理核心交换机OMR</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机架式1U盒式交换机</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冗余电源；</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≥48口千兆电 + ≥4个SFP+万兆光</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交换容量≥758G,包转发率≥252Mpps,</w:t>
            </w:r>
            <w:r>
              <w:rPr>
                <w:rFonts w:ascii="仿宋" w:eastAsia="仿宋" w:hAnsi="仿宋" w:cs="仿宋" w:hint="eastAsia"/>
                <w:sz w:val="22"/>
                <w:szCs w:val="22"/>
              </w:rPr>
              <w:t>整机可用缓存≥32MB</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1.所有端口支持巨帧转发（≥9216 bytes）</w:t>
            </w:r>
            <w:r>
              <w:rPr>
                <w:rFonts w:ascii="仿宋" w:eastAsia="仿宋" w:hAnsi="仿宋" w:cs="仿宋" w:hint="eastAsia"/>
                <w:color w:val="000000"/>
                <w:kern w:val="0"/>
                <w:sz w:val="22"/>
                <w:szCs w:val="22"/>
                <w:lang w:bidi="ar"/>
              </w:rPr>
              <w:br/>
              <w:t>2.端口支持LLDP功能，且支持配置TLV指定management ip地址</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1.VLAN≥4K，支持STP/RSTP/MSTP；</w:t>
            </w:r>
            <w:r>
              <w:rPr>
                <w:rFonts w:ascii="仿宋" w:eastAsia="仿宋" w:hAnsi="仿宋" w:cs="仿宋" w:hint="eastAsia"/>
                <w:color w:val="000000"/>
                <w:kern w:val="0"/>
                <w:sz w:val="22"/>
                <w:szCs w:val="22"/>
                <w:lang w:bidi="ar"/>
              </w:rPr>
              <w:br/>
              <w:t>2.支持UDLD</w:t>
            </w:r>
            <w:r>
              <w:rPr>
                <w:rFonts w:ascii="仿宋" w:eastAsia="仿宋" w:hAnsi="仿宋" w:cs="仿宋" w:hint="eastAsia"/>
                <w:color w:val="000000"/>
                <w:kern w:val="0"/>
                <w:sz w:val="22"/>
                <w:szCs w:val="22"/>
                <w:lang w:bidi="ar"/>
              </w:rPr>
              <w:br/>
              <w:t>3.支持基于端口的广播风暴/组播/未知单播抑制</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1.支持静态路由、OSPFv2、ISIS、BGP等动态路由协议</w:t>
            </w:r>
            <w:r>
              <w:rPr>
                <w:rFonts w:ascii="仿宋" w:eastAsia="仿宋" w:hAnsi="仿宋" w:cs="仿宋" w:hint="eastAsia"/>
                <w:color w:val="000000"/>
                <w:kern w:val="0"/>
                <w:sz w:val="22"/>
                <w:szCs w:val="22"/>
                <w:lang w:bidi="ar"/>
              </w:rPr>
              <w:br/>
              <w:t>2.支持VRRP</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1.支持SNMP V1/V2/V3，支持 SNMP通过域名方式进行访问</w:t>
            </w:r>
            <w:r>
              <w:rPr>
                <w:rFonts w:ascii="仿宋" w:eastAsia="仿宋" w:hAnsi="仿宋" w:cs="仿宋" w:hint="eastAsia"/>
                <w:color w:val="000000"/>
                <w:kern w:val="0"/>
                <w:sz w:val="22"/>
                <w:szCs w:val="22"/>
                <w:lang w:bidi="ar"/>
              </w:rPr>
              <w:br/>
              <w:t>2.支持管理VLAN</w:t>
            </w:r>
            <w:r>
              <w:rPr>
                <w:rFonts w:ascii="仿宋" w:eastAsia="仿宋" w:hAnsi="仿宋" w:cs="仿宋" w:hint="eastAsia"/>
                <w:color w:val="000000"/>
                <w:kern w:val="0"/>
                <w:sz w:val="22"/>
                <w:szCs w:val="22"/>
                <w:lang w:bidi="ar"/>
              </w:rPr>
              <w:br/>
              <w:t>3.支持Console、Telnet和SSH2命令行配置等网管方式</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1.支持基本ACL、扩展ACL、基于时间ACL等安全防护技术</w:t>
            </w:r>
            <w:r>
              <w:rPr>
                <w:rFonts w:ascii="仿宋" w:eastAsia="仿宋" w:hAnsi="仿宋" w:cs="仿宋" w:hint="eastAsia"/>
                <w:color w:val="000000"/>
                <w:kern w:val="0"/>
                <w:sz w:val="22"/>
                <w:szCs w:val="22"/>
                <w:lang w:bidi="ar"/>
              </w:rPr>
              <w:br/>
              <w:t>2.支持AAA认证，并支持用户分级管理和口令保护</w:t>
            </w:r>
            <w:r>
              <w:rPr>
                <w:rFonts w:ascii="仿宋" w:eastAsia="仿宋" w:hAnsi="仿宋" w:cs="仿宋" w:hint="eastAsia"/>
                <w:color w:val="000000"/>
                <w:kern w:val="0"/>
                <w:sz w:val="22"/>
                <w:szCs w:val="22"/>
                <w:lang w:bidi="ar"/>
              </w:rPr>
              <w:br/>
              <w:t>3.支持设置SNMPv3加密，加密方式支持AES128</w:t>
            </w:r>
            <w:r>
              <w:rPr>
                <w:rFonts w:ascii="仿宋" w:eastAsia="仿宋" w:hAnsi="仿宋" w:cs="仿宋" w:hint="eastAsia"/>
                <w:color w:val="000000"/>
                <w:kern w:val="0"/>
                <w:sz w:val="22"/>
                <w:szCs w:val="22"/>
                <w:lang w:bidi="ar"/>
              </w:rPr>
              <w:br/>
              <w:t>4.支持远程日志记录，指定记录服务器IP地址</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6" w:type="pct"/>
            <w:vAlign w:val="center"/>
          </w:tcPr>
          <w:p w:rsidR="001D1029" w:rsidRDefault="001D1029" w:rsidP="001D1029">
            <w:pPr>
              <w:pStyle w:val="a9"/>
              <w:widowControl/>
              <w:numPr>
                <w:ilvl w:val="0"/>
                <w:numId w:val="18"/>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1.SFP+万兆模块(850nm,300m,LC)*2</w:t>
            </w:r>
          </w:p>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szCs w:val="21"/>
              </w:rPr>
              <w:t>2.配置万兆多模光纤OM4 LC-LC（两芯固定带卡扣）3米2根</w:t>
            </w:r>
            <w:r>
              <w:rPr>
                <w:rFonts w:ascii="仿宋" w:eastAsia="仿宋" w:hAnsi="仿宋" w:cs="仿宋" w:hint="eastAsia"/>
                <w:color w:val="000000"/>
                <w:kern w:val="0"/>
                <w:sz w:val="22"/>
                <w:szCs w:val="22"/>
                <w:lang w:bidi="ar"/>
              </w:rPr>
              <w:br/>
              <w:t>3.SFP+万兆模块(1310nm,10km,LC)*2</w:t>
            </w:r>
          </w:p>
          <w:p w:rsidR="001D1029" w:rsidRDefault="001D1029" w:rsidP="00973F33">
            <w:pPr>
              <w:widowControl/>
              <w:jc w:val="left"/>
              <w:textAlignment w:val="center"/>
              <w:rPr>
                <w:rFonts w:ascii="仿宋" w:eastAsia="仿宋" w:hAnsi="仿宋" w:cs="仿宋"/>
                <w:sz w:val="22"/>
                <w:szCs w:val="22"/>
                <w:highlight w:val="yellow"/>
              </w:rPr>
            </w:pPr>
            <w:r>
              <w:rPr>
                <w:rFonts w:ascii="仿宋" w:eastAsia="仿宋" w:hAnsi="仿宋" w:cs="仿宋" w:hint="eastAsia"/>
                <w:sz w:val="22"/>
                <w:szCs w:val="22"/>
              </w:rPr>
              <w:t>4.</w:t>
            </w:r>
            <w:r>
              <w:rPr>
                <w:rFonts w:ascii="仿宋" w:eastAsia="仿宋" w:hAnsi="仿宋" w:cs="仿宋" w:hint="eastAsia"/>
                <w:szCs w:val="21"/>
              </w:rPr>
              <w:t>配置万兆单模光纤OM4 LC-LC（两芯固定带卡扣）30米2根</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 w:rsidR="001D1029" w:rsidRDefault="001D1029" w:rsidP="001D1029">
      <w:pPr>
        <w:suppressAutoHyphens/>
        <w:spacing w:line="360" w:lineRule="auto"/>
        <w:ind w:left="640"/>
        <w:outlineLvl w:val="4"/>
        <w:rPr>
          <w:rFonts w:ascii="Times New Roman" w:eastAsia="仿宋" w:hAnsi="Times New Roman"/>
          <w:iCs/>
          <w:sz w:val="32"/>
          <w:szCs w:val="32"/>
        </w:rPr>
      </w:pPr>
      <w:r>
        <w:rPr>
          <w:rFonts w:ascii="Times New Roman" w:eastAsia="仿宋" w:hAnsi="Times New Roman"/>
          <w:iCs/>
          <w:sz w:val="32"/>
          <w:szCs w:val="32"/>
        </w:rPr>
        <w:t>2.1.</w:t>
      </w:r>
      <w:r>
        <w:rPr>
          <w:rFonts w:ascii="Times New Roman" w:eastAsia="仿宋" w:hAnsi="Times New Roman" w:hint="eastAsia"/>
          <w:iCs/>
          <w:sz w:val="32"/>
          <w:szCs w:val="32"/>
        </w:rPr>
        <w:t xml:space="preserve">13 </w:t>
      </w:r>
      <w:r>
        <w:rPr>
          <w:rFonts w:ascii="Times New Roman" w:eastAsia="仿宋" w:hAnsi="Times New Roman" w:hint="eastAsia"/>
          <w:iCs/>
          <w:sz w:val="32"/>
          <w:szCs w:val="32"/>
        </w:rPr>
        <w:t>带外接入交换机</w:t>
      </w:r>
      <w:r>
        <w:rPr>
          <w:rFonts w:ascii="Times New Roman" w:eastAsia="仿宋" w:hAnsi="Times New Roman" w:hint="eastAsia"/>
          <w:iCs/>
          <w:sz w:val="32"/>
          <w:szCs w:val="32"/>
        </w:rPr>
        <w:t>OASW</w:t>
      </w:r>
    </w:p>
    <w:p w:rsidR="001D1029" w:rsidRDefault="001D1029" w:rsidP="001D1029">
      <w:pPr>
        <w:spacing w:line="360" w:lineRule="auto"/>
        <w:ind w:firstLineChars="200" w:firstLine="640"/>
        <w:rPr>
          <w:rFonts w:ascii="Times New Roman" w:eastAsia="仿宋" w:hAnsi="仿宋"/>
          <w:iCs/>
          <w:sz w:val="32"/>
          <w:szCs w:val="32"/>
        </w:rPr>
      </w:pPr>
      <w:r>
        <w:rPr>
          <w:rFonts w:ascii="Times New Roman" w:eastAsia="仿宋" w:hAnsi="仿宋" w:hint="eastAsia"/>
          <w:iCs/>
          <w:sz w:val="32"/>
          <w:szCs w:val="32"/>
        </w:rPr>
        <w:t>交换机</w:t>
      </w:r>
      <w:r>
        <w:rPr>
          <w:rFonts w:ascii="Times New Roman" w:eastAsia="仿宋" w:hAnsi="仿宋"/>
          <w:iCs/>
          <w:sz w:val="32"/>
          <w:szCs w:val="32"/>
        </w:rPr>
        <w:t>技术要求共有“</w:t>
      </w:r>
      <w:r>
        <w:rPr>
          <w:rFonts w:ascii="仿宋" w:eastAsia="仿宋" w:hAnsi="仿宋" w:hint="eastAsia"/>
          <w:iCs/>
          <w:sz w:val="32"/>
          <w:szCs w:val="32"/>
        </w:rPr>
        <w:t>★</w:t>
      </w:r>
      <w:r>
        <w:rPr>
          <w:rFonts w:ascii="Times New Roman" w:eastAsia="仿宋" w:hAnsi="仿宋"/>
          <w:iCs/>
          <w:sz w:val="32"/>
          <w:szCs w:val="32"/>
        </w:rPr>
        <w:t>”指标</w:t>
      </w:r>
      <w:r>
        <w:rPr>
          <w:rFonts w:ascii="Times New Roman" w:eastAsia="仿宋" w:hAnsi="仿宋" w:hint="eastAsia"/>
          <w:iCs/>
          <w:sz w:val="32"/>
          <w:szCs w:val="32"/>
          <w:u w:val="single"/>
        </w:rPr>
        <w:t>9</w:t>
      </w:r>
      <w:r>
        <w:rPr>
          <w:rFonts w:ascii="Times New Roman" w:eastAsia="仿宋" w:hAnsi="仿宋"/>
          <w:iCs/>
          <w:sz w:val="32"/>
          <w:szCs w:val="32"/>
        </w:rPr>
        <w:t>项，“</w:t>
      </w:r>
      <w:r>
        <w:rPr>
          <w:rFonts w:ascii="Times New Roman" w:eastAsia="仿宋" w:hAnsi="仿宋"/>
          <w:iCs/>
          <w:sz w:val="32"/>
          <w:szCs w:val="32"/>
        </w:rPr>
        <w:t>#</w:t>
      </w:r>
      <w:r>
        <w:rPr>
          <w:rFonts w:ascii="Times New Roman" w:eastAsia="仿宋" w:hAnsi="仿宋"/>
          <w:iCs/>
          <w:sz w:val="32"/>
          <w:szCs w:val="32"/>
        </w:rPr>
        <w:t>”指标</w:t>
      </w:r>
      <w:r>
        <w:rPr>
          <w:rFonts w:ascii="Times New Roman" w:eastAsia="仿宋" w:hAnsi="仿宋"/>
          <w:iCs/>
          <w:sz w:val="32"/>
          <w:szCs w:val="32"/>
          <w:u w:val="single"/>
        </w:rPr>
        <w:t>0</w:t>
      </w:r>
      <w:r>
        <w:rPr>
          <w:rFonts w:ascii="Times New Roman" w:eastAsia="仿宋" w:hAnsi="仿宋"/>
          <w:iCs/>
          <w:sz w:val="32"/>
          <w:szCs w:val="32"/>
        </w:rPr>
        <w:t>项，“△”指标</w:t>
      </w:r>
      <w:r>
        <w:rPr>
          <w:rFonts w:ascii="Times New Roman" w:eastAsia="仿宋" w:hAnsi="仿宋" w:hint="eastAsia"/>
          <w:iCs/>
          <w:sz w:val="32"/>
          <w:szCs w:val="32"/>
          <w:u w:val="single"/>
        </w:rPr>
        <w:t>4</w:t>
      </w:r>
      <w:r>
        <w:rPr>
          <w:rFonts w:ascii="Times New Roman" w:eastAsia="仿宋" w:hAnsi="仿宋"/>
          <w:iCs/>
          <w:sz w:val="32"/>
          <w:szCs w:val="32"/>
        </w:rPr>
        <w:t>项</w:t>
      </w:r>
    </w:p>
    <w:tbl>
      <w:tblPr>
        <w:tblW w:w="4672" w:type="pct"/>
        <w:tblLayout w:type="fixed"/>
        <w:tblLook w:val="04A0" w:firstRow="1" w:lastRow="0" w:firstColumn="1" w:lastColumn="0" w:noHBand="0" w:noVBand="1"/>
      </w:tblPr>
      <w:tblGrid>
        <w:gridCol w:w="539"/>
        <w:gridCol w:w="539"/>
        <w:gridCol w:w="1349"/>
        <w:gridCol w:w="4254"/>
        <w:gridCol w:w="538"/>
        <w:gridCol w:w="533"/>
      </w:tblGrid>
      <w:tr w:rsidR="001D1029" w:rsidTr="00973F33">
        <w:trPr>
          <w:trHeight w:val="1152"/>
        </w:trPr>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指标项</w:t>
            </w:r>
          </w:p>
        </w:tc>
        <w:tc>
          <w:tcPr>
            <w:tcW w:w="3613" w:type="pct"/>
            <w:gridSpan w:val="2"/>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b/>
                <w:bCs/>
                <w:color w:val="000000"/>
                <w:kern w:val="0"/>
                <w:sz w:val="22"/>
                <w:szCs w:val="22"/>
              </w:rPr>
            </w:pPr>
            <w:r>
              <w:rPr>
                <w:rFonts w:ascii="仿宋" w:eastAsia="仿宋" w:hAnsi="仿宋"/>
                <w:b/>
                <w:bCs/>
                <w:color w:val="000000"/>
                <w:kern w:val="0"/>
                <w:sz w:val="22"/>
                <w:szCs w:val="22"/>
              </w:rPr>
              <w:t>重要性</w:t>
            </w:r>
          </w:p>
        </w:tc>
        <w:tc>
          <w:tcPr>
            <w:tcW w:w="344"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widowControl/>
              <w:jc w:val="center"/>
              <w:textAlignment w:val="center"/>
              <w:rPr>
                <w:rFonts w:ascii="仿宋" w:eastAsia="仿宋" w:hAnsi="仿宋"/>
                <w:b/>
                <w:bCs/>
                <w:color w:val="000000"/>
                <w:sz w:val="22"/>
                <w:szCs w:val="22"/>
              </w:rPr>
            </w:pPr>
            <w:r>
              <w:rPr>
                <w:rFonts w:ascii="仿宋" w:eastAsia="仿宋" w:hAnsi="仿宋"/>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Merge w:val="restar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restart"/>
            <w:vAlign w:val="center"/>
          </w:tcPr>
          <w:p w:rsidR="001D1029" w:rsidRDefault="001D1029" w:rsidP="00973F33">
            <w:pPr>
              <w:rPr>
                <w:rFonts w:ascii="仿宋" w:eastAsia="仿宋" w:hAnsi="仿宋" w:cs="仿宋"/>
                <w:sz w:val="22"/>
                <w:szCs w:val="22"/>
              </w:rPr>
            </w:pPr>
            <w:r>
              <w:rPr>
                <w:rFonts w:ascii="仿宋" w:eastAsia="仿宋" w:hAnsi="仿宋" w:hint="eastAsia"/>
                <w:sz w:val="24"/>
              </w:rPr>
              <w:t>产品规格</w:t>
            </w:r>
          </w:p>
        </w:tc>
        <w:tc>
          <w:tcPr>
            <w:tcW w:w="3613" w:type="pct"/>
            <w:gridSpan w:val="2"/>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带外接入交换机OASW</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743" w:type="pct"/>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Merge/>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品牌</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与品目2.1.</w:t>
            </w:r>
            <w:r>
              <w:rPr>
                <w:rFonts w:ascii="仿宋" w:eastAsia="仿宋" w:hAnsi="仿宋" w:cs="仿宋"/>
                <w:sz w:val="22"/>
                <w:szCs w:val="22"/>
              </w:rPr>
              <w:t>7</w:t>
            </w:r>
            <w:r>
              <w:rPr>
                <w:rFonts w:ascii="仿宋" w:eastAsia="仿宋" w:hAnsi="仿宋" w:cs="仿宋" w:hint="eastAsia"/>
                <w:sz w:val="22"/>
                <w:szCs w:val="22"/>
              </w:rPr>
              <w:t>同一品牌</w:t>
            </w:r>
          </w:p>
        </w:tc>
        <w:tc>
          <w:tcPr>
            <w:tcW w:w="347" w:type="pct"/>
            <w:vMerge/>
          </w:tcPr>
          <w:p w:rsidR="001D1029" w:rsidRDefault="001D1029" w:rsidP="00973F33">
            <w:pPr>
              <w:textAlignment w:val="center"/>
              <w:rPr>
                <w:rFonts w:ascii="仿宋" w:eastAsia="仿宋" w:hAnsi="仿宋" w:cs="仿宋"/>
                <w:sz w:val="22"/>
                <w:szCs w:val="22"/>
              </w:rPr>
            </w:pPr>
          </w:p>
        </w:tc>
        <w:tc>
          <w:tcPr>
            <w:tcW w:w="344" w:type="pct"/>
            <w:vMerge/>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外观</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机架式1U盒式交换机</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vMerge/>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硬件架构</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支持交流电源；</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CPU</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端口</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≥48口千兆电，≥4个SFP+万兆光</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基本性能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交换容量≥758G, 包转发率≥252Mpps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重点特性</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1.VLAN≥4K，支持STP/RSTP/MSTP；</w:t>
            </w:r>
            <w:r>
              <w:rPr>
                <w:rFonts w:ascii="仿宋" w:eastAsia="仿宋" w:hAnsi="仿宋" w:cs="仿宋" w:hint="eastAsia"/>
                <w:color w:val="000000"/>
                <w:kern w:val="0"/>
                <w:sz w:val="22"/>
                <w:szCs w:val="22"/>
                <w:lang w:bidi="ar"/>
              </w:rPr>
              <w:br/>
              <w:t>2.支持静态路由</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 w:val="22"/>
                <w:szCs w:val="22"/>
              </w:rPr>
            </w:pPr>
            <w:r>
              <w:rPr>
                <w:rFonts w:ascii="仿宋" w:eastAsia="仿宋" w:hAnsi="仿宋" w:cs="仿宋" w:hint="eastAsia"/>
                <w:sz w:val="22"/>
                <w:szCs w:val="22"/>
              </w:rPr>
              <w:t>二层功能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NA</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三层功能</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NA</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网络管理</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支持Console、Telnet和SSH2命令行配置等网管方式</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安全服务</w:t>
            </w:r>
          </w:p>
        </w:tc>
        <w:tc>
          <w:tcPr>
            <w:tcW w:w="2743" w:type="pct"/>
            <w:vAlign w:val="center"/>
          </w:tcPr>
          <w:p w:rsidR="001D1029" w:rsidRDefault="001D1029" w:rsidP="00973F33">
            <w:pPr>
              <w:widowControl/>
              <w:jc w:val="left"/>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支持AAA认证，并支持用户分级管理和口令保护</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云平台兼容性</w:t>
            </w:r>
          </w:p>
        </w:tc>
        <w:tc>
          <w:tcPr>
            <w:tcW w:w="2743" w:type="pct"/>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本次采购设备用于生产网络，新设备需要满足在不增加其他系统资源情况下兼容生产网络现有的大数据云平台（阿里云），并提供兼容性说明文件。</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是，提供供应商盖章的兼容性说明文件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7" w:type="pct"/>
            <w:vAlign w:val="center"/>
          </w:tcPr>
          <w:p w:rsidR="001D1029" w:rsidRDefault="001D1029" w:rsidP="001D1029">
            <w:pPr>
              <w:pStyle w:val="a9"/>
              <w:widowControl/>
              <w:numPr>
                <w:ilvl w:val="0"/>
                <w:numId w:val="19"/>
              </w:numPr>
              <w:suppressAutoHyphens/>
              <w:contextualSpacing w:val="0"/>
              <w:jc w:val="center"/>
              <w:textAlignment w:val="center"/>
              <w:rPr>
                <w:rFonts w:ascii="仿宋" w:eastAsia="仿宋" w:hAnsi="仿宋" w:cs="仿宋"/>
                <w:sz w:val="22"/>
                <w:szCs w:val="22"/>
              </w:rPr>
            </w:pPr>
          </w:p>
        </w:tc>
        <w:tc>
          <w:tcPr>
            <w:tcW w:w="347" w:type="pct"/>
            <w:vMerge/>
            <w:vAlign w:val="center"/>
          </w:tcPr>
          <w:p w:rsidR="001D1029" w:rsidRDefault="001D1029" w:rsidP="00973F33">
            <w:pPr>
              <w:rPr>
                <w:rFonts w:ascii="仿宋" w:eastAsia="仿宋" w:hAnsi="仿宋" w:cs="仿宋"/>
                <w:sz w:val="22"/>
                <w:szCs w:val="22"/>
              </w:rPr>
            </w:pPr>
          </w:p>
        </w:tc>
        <w:tc>
          <w:tcPr>
            <w:tcW w:w="870" w:type="pct"/>
            <w:vAlign w:val="center"/>
          </w:tcPr>
          <w:p w:rsidR="001D1029" w:rsidRDefault="001D1029" w:rsidP="00973F33">
            <w:pPr>
              <w:rPr>
                <w:rFonts w:ascii="仿宋" w:eastAsia="仿宋" w:hAnsi="仿宋" w:cs="仿宋"/>
                <w:szCs w:val="21"/>
              </w:rPr>
            </w:pPr>
            <w:r>
              <w:rPr>
                <w:rFonts w:ascii="仿宋" w:eastAsia="仿宋" w:hAnsi="仿宋" w:cs="仿宋" w:hint="eastAsia"/>
                <w:szCs w:val="21"/>
              </w:rPr>
              <w:t>配件</w:t>
            </w:r>
          </w:p>
        </w:tc>
        <w:tc>
          <w:tcPr>
            <w:tcW w:w="2743" w:type="pct"/>
            <w:vAlign w:val="center"/>
          </w:tcPr>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千兆光转电模块*2</w:t>
            </w:r>
          </w:p>
          <w:p w:rsidR="001D1029" w:rsidRDefault="001D1029" w:rsidP="00973F3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szCs w:val="21"/>
              </w:rPr>
              <w:t>配置3米UTP CAT6类非屏蔽跳线4</w:t>
            </w:r>
            <w:r>
              <w:rPr>
                <w:rFonts w:ascii="仿宋" w:eastAsia="仿宋" w:hAnsi="仿宋" w:cs="仿宋"/>
                <w:szCs w:val="21"/>
              </w:rPr>
              <w:t>0</w:t>
            </w:r>
            <w:r>
              <w:rPr>
                <w:rFonts w:ascii="仿宋" w:eastAsia="仿宋" w:hAnsi="仿宋" w:cs="仿宋" w:hint="eastAsia"/>
                <w:szCs w:val="21"/>
              </w:rPr>
              <w:t>根</w:t>
            </w:r>
          </w:p>
        </w:tc>
        <w:tc>
          <w:tcPr>
            <w:tcW w:w="347" w:type="pct"/>
          </w:tcPr>
          <w:p w:rsidR="001D1029" w:rsidRDefault="001D1029" w:rsidP="00973F33">
            <w:pPr>
              <w:widowControl/>
              <w:textAlignment w:val="center"/>
              <w:rPr>
                <w:rFonts w:ascii="仿宋" w:eastAsia="仿宋" w:hAnsi="仿宋" w:cs="仿宋"/>
                <w:sz w:val="22"/>
                <w:szCs w:val="22"/>
              </w:rPr>
            </w:pPr>
            <w:r>
              <w:rPr>
                <w:rFonts w:ascii="Times New Roman" w:eastAsia="仿宋" w:hAnsi="仿宋"/>
                <w:iCs/>
                <w:sz w:val="22"/>
                <w:szCs w:val="22"/>
              </w:rPr>
              <w:t>△</w:t>
            </w:r>
          </w:p>
        </w:tc>
        <w:tc>
          <w:tcPr>
            <w:tcW w:w="344"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rPr>
          <w:rFonts w:ascii="Times New Roman" w:eastAsia="仿宋" w:hAnsi="仿宋" w:cs="Times New Roman"/>
          <w:iCs/>
          <w:sz w:val="32"/>
          <w:szCs w:val="32"/>
        </w:rPr>
      </w:pP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sz w:val="32"/>
          <w:szCs w:val="32"/>
        </w:rPr>
        <w:t xml:space="preserve">2.2 </w:t>
      </w:r>
      <w:r>
        <w:rPr>
          <w:rFonts w:ascii="Times New Roman" w:eastAsia="仿宋" w:hAnsi="仿宋" w:cs="Times New Roman"/>
          <w:sz w:val="32"/>
          <w:szCs w:val="32"/>
        </w:rPr>
        <w:t>商务要求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本商务要求共有“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25 </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0 </w:t>
      </w:r>
      <w:r>
        <w:rPr>
          <w:rFonts w:ascii="Times New Roman" w:eastAsia="仿宋" w:hAnsi="仿宋" w:cs="Times New Roman"/>
          <w:iCs/>
          <w:sz w:val="32"/>
          <w:szCs w:val="32"/>
        </w:rPr>
        <w:t>项，“△”指标</w:t>
      </w:r>
      <w:r>
        <w:rPr>
          <w:rFonts w:ascii="Times New Roman" w:eastAsia="仿宋" w:hAnsi="仿宋" w:cs="Times New Roman"/>
          <w:iCs/>
          <w:sz w:val="32"/>
          <w:szCs w:val="32"/>
          <w:u w:val="single"/>
        </w:rPr>
        <w:t xml:space="preserve">  3  </w:t>
      </w:r>
      <w:r>
        <w:rPr>
          <w:rFonts w:ascii="Times New Roman" w:eastAsia="仿宋" w:hAnsi="仿宋" w:cs="Times New Roman"/>
          <w:iCs/>
          <w:sz w:val="32"/>
          <w:szCs w:val="32"/>
        </w:rPr>
        <w:t>项</w:t>
      </w:r>
    </w:p>
    <w:p w:rsidR="001D1029" w:rsidRDefault="001D1029" w:rsidP="001D1029">
      <w:pPr>
        <w:numPr>
          <w:ilvl w:val="0"/>
          <w:numId w:val="32"/>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服务要求</w:t>
      </w:r>
    </w:p>
    <w:tbl>
      <w:tblPr>
        <w:tblW w:w="4997" w:type="pct"/>
        <w:tblLook w:val="04A0" w:firstRow="1" w:lastRow="0" w:firstColumn="1" w:lastColumn="0" w:noHBand="0" w:noVBand="1"/>
      </w:tblPr>
      <w:tblGrid>
        <w:gridCol w:w="647"/>
        <w:gridCol w:w="647"/>
        <w:gridCol w:w="645"/>
        <w:gridCol w:w="5427"/>
        <w:gridCol w:w="925"/>
      </w:tblGrid>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序号</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重要性</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内容</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服务要求标准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是否提供证明材料及方式</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jc w:val="center"/>
              <w:textAlignment w:val="top"/>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交付要求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（一）交付要求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交付地点为上海，具体位置以采购人指定位置为准。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供应商应在合同签订后</w:t>
            </w:r>
            <w:r>
              <w:rPr>
                <w:rFonts w:ascii="Times New Roman" w:eastAsia="仿宋_GB2312" w:hAnsi="宋体" w:cs="Times New Roman" w:hint="eastAsia"/>
                <w:color w:val="000000"/>
                <w:kern w:val="0"/>
                <w:sz w:val="22"/>
                <w:szCs w:val="22"/>
              </w:rPr>
              <w:t>，</w:t>
            </w:r>
            <w:r>
              <w:rPr>
                <w:rFonts w:ascii="Times New Roman" w:eastAsia="仿宋_GB2312" w:hAnsi="宋体" w:cs="Times New Roman"/>
                <w:color w:val="000000"/>
                <w:kern w:val="0"/>
                <w:sz w:val="22"/>
                <w:szCs w:val="22"/>
              </w:rPr>
              <w:t>60</w:t>
            </w:r>
            <w:r>
              <w:rPr>
                <w:rFonts w:ascii="Times New Roman" w:eastAsia="仿宋_GB2312" w:hAnsi="宋体" w:cs="Times New Roman"/>
                <w:color w:val="000000"/>
                <w:kern w:val="0"/>
                <w:sz w:val="22"/>
                <w:szCs w:val="22"/>
              </w:rPr>
              <w:t>个日历日内</w:t>
            </w:r>
            <w:r>
              <w:rPr>
                <w:rFonts w:ascii="Times New Roman" w:eastAsia="仿宋_GB2312" w:hAnsi="宋体" w:cs="Times New Roman" w:hint="eastAsia"/>
                <w:color w:val="000000"/>
                <w:kern w:val="0"/>
                <w:sz w:val="22"/>
                <w:szCs w:val="22"/>
              </w:rPr>
              <w:t>交货</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供应商按照采购配置清单，提供完好、全新、未使用过的硬件产品。</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64"/>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供货前，应按照采购人要求，提前准备好相关供货材料和信息（包括设备型号、规格、数量、序列号等），配合采购人完成到货清点、拆箱检查、到货验收等工作。</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供应商负责开箱验货，检查产品到货情况。</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安装调试要求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（二）安装调试要求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04"/>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本次采购的所有产品均要求提供免费上门安装调试服务，其中</w:t>
            </w:r>
            <w:r>
              <w:rPr>
                <w:rFonts w:ascii="Times New Roman" w:eastAsia="仿宋_GB2312" w:hAnsi="宋体" w:cs="Times New Roman" w:hint="eastAsia"/>
                <w:color w:val="000000"/>
                <w:kern w:val="0"/>
                <w:sz w:val="22"/>
                <w:szCs w:val="22"/>
              </w:rPr>
              <w:t>原厂商负责提供设备初始安装服务，包括但不限于上架、上电、带外管理口配置、硬件固件安装、硬件驱动的安装、</w:t>
            </w:r>
            <w:r>
              <w:rPr>
                <w:rFonts w:ascii="Times New Roman" w:eastAsia="仿宋_GB2312" w:hAnsi="宋体" w:cs="Times New Roman" w:hint="eastAsia"/>
                <w:color w:val="000000"/>
                <w:kern w:val="0"/>
                <w:sz w:val="22"/>
                <w:szCs w:val="22"/>
              </w:rPr>
              <w:t>RAID</w:t>
            </w:r>
            <w:r>
              <w:rPr>
                <w:rFonts w:ascii="Times New Roman" w:eastAsia="仿宋_GB2312" w:hAnsi="宋体" w:cs="Times New Roman" w:hint="eastAsia"/>
                <w:color w:val="000000"/>
                <w:kern w:val="0"/>
                <w:sz w:val="22"/>
                <w:szCs w:val="22"/>
              </w:rPr>
              <w:t>配置等；供应商负责完成供货设备上架后的跳线、基础理线、标签制作粘贴（标签材料由供应商提供），如采购人有需要，还需进行操作系统（操作系统介质由采购人提供）安装。如设备上有接地点，需要供应商免费提供接地线并完成接地线的连接。</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w:t>
            </w:r>
            <w:r>
              <w:rPr>
                <w:rFonts w:ascii="Times New Roman" w:eastAsia="仿宋_GB2312" w:hAnsi="宋体" w:cs="Times New Roman" w:hint="eastAsia"/>
                <w:color w:val="000000"/>
                <w:kern w:val="0"/>
                <w:sz w:val="22"/>
                <w:szCs w:val="22"/>
              </w:rPr>
              <w:t>服务</w:t>
            </w:r>
            <w:r>
              <w:rPr>
                <w:rFonts w:ascii="Times New Roman" w:eastAsia="仿宋_GB2312" w:hAnsi="宋体" w:cs="Times New Roman"/>
                <w:color w:val="000000"/>
                <w:kern w:val="0"/>
                <w:sz w:val="22"/>
                <w:szCs w:val="22"/>
              </w:rPr>
              <w:t>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维保服务要求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维保期限</w:t>
            </w:r>
          </w:p>
        </w:tc>
        <w:tc>
          <w:tcPr>
            <w:tcW w:w="559"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服务器</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年的免费原厂维保服务。维保服务期内故障存储介质不予以返还。</w:t>
            </w:r>
          </w:p>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国芯服务器配件初验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年的免费原厂维保服务。</w:t>
            </w:r>
          </w:p>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交换机</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hint="eastAsia"/>
                <w:color w:val="000000"/>
                <w:kern w:val="0"/>
                <w:sz w:val="22"/>
                <w:szCs w:val="22"/>
              </w:rPr>
              <w:t>6</w:t>
            </w:r>
            <w:r>
              <w:rPr>
                <w:rFonts w:ascii="Times New Roman" w:eastAsia="仿宋_GB2312" w:hAnsi="宋体" w:cs="Times New Roman"/>
                <w:color w:val="000000"/>
                <w:kern w:val="0"/>
                <w:sz w:val="22"/>
                <w:szCs w:val="22"/>
              </w:rPr>
              <w:t>年的免费原厂维保服务。维保服务期内故障存储介质不予以返还。</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服务响应要求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152"/>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）为合同清单中的设备及模块提供相应维保等级的硬件保修服务，在维保期内提供充足相同型号的备品备件，确保清单内设备在出现硬件故障时，服务商应及时将备件送达用户现场，提供</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服务，即每周</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天每天</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小时受理备品备件服务，在收到备件请求后在</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小时将备件送达用户现场；</w:t>
            </w:r>
            <w:r>
              <w:rPr>
                <w:rFonts w:ascii="Times New Roman" w:eastAsia="仿宋_GB2312" w:hAnsi="宋体" w:cs="Times New Roman" w:hint="eastAsia"/>
                <w:color w:val="000000"/>
                <w:kern w:val="0"/>
                <w:sz w:val="22"/>
                <w:szCs w:val="22"/>
              </w:rPr>
              <w:t>确保</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享有备件资源优先获取和应急处置的权利。</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）供应商提供</w:t>
            </w:r>
            <w:r>
              <w:rPr>
                <w:rFonts w:ascii="Times New Roman" w:eastAsia="仿宋_GB2312" w:hAnsi="宋体" w:cs="Times New Roman" w:hint="eastAsia"/>
                <w:color w:val="000000"/>
                <w:sz w:val="22"/>
                <w:szCs w:val="22"/>
              </w:rPr>
              <w:t>7</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24</w:t>
            </w:r>
            <w:r>
              <w:rPr>
                <w:rFonts w:ascii="Times New Roman" w:eastAsia="仿宋_GB2312" w:hAnsi="宋体" w:cs="Times New Roman" w:hint="eastAsia"/>
                <w:color w:val="000000"/>
                <w:sz w:val="22"/>
                <w:szCs w:val="22"/>
              </w:rPr>
              <w:t>小时电话热线和</w:t>
            </w:r>
            <w:r>
              <w:rPr>
                <w:rFonts w:ascii="Times New Roman" w:eastAsia="仿宋_GB2312" w:hAnsi="宋体" w:cs="Times New Roman" w:hint="eastAsia"/>
                <w:color w:val="000000"/>
                <w:sz w:val="22"/>
                <w:szCs w:val="22"/>
              </w:rPr>
              <w:t>E-mail</w:t>
            </w:r>
            <w:r>
              <w:rPr>
                <w:rFonts w:ascii="Times New Roman" w:eastAsia="仿宋_GB2312" w:hAnsi="宋体" w:cs="Times New Roman" w:hint="eastAsia"/>
                <w:color w:val="000000"/>
                <w:sz w:val="22"/>
                <w:szCs w:val="22"/>
              </w:rPr>
              <w:t>技术支持，方便采购人即时的技术咨询，解答疑问。供应商提供的电话热线应当即时进行提供回复，</w:t>
            </w:r>
            <w:r>
              <w:rPr>
                <w:rFonts w:ascii="Times New Roman" w:eastAsia="仿宋_GB2312" w:hAnsi="宋体" w:cs="Times New Roman" w:hint="eastAsia"/>
                <w:color w:val="000000"/>
                <w:sz w:val="22"/>
                <w:szCs w:val="22"/>
              </w:rPr>
              <w:t>E</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mail</w:t>
            </w:r>
            <w:r>
              <w:rPr>
                <w:rFonts w:ascii="Times New Roman" w:eastAsia="仿宋_GB2312" w:hAnsi="宋体" w:cs="Times New Roman" w:hint="eastAsia"/>
                <w:color w:val="000000"/>
                <w:sz w:val="22"/>
                <w:szCs w:val="22"/>
              </w:rPr>
              <w:t>技术支持应当在收到采购人咨询后</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小时内回复；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3</w:t>
            </w:r>
            <w:r>
              <w:rPr>
                <w:rFonts w:ascii="Times New Roman" w:eastAsia="仿宋_GB2312" w:hAnsi="宋体" w:cs="Times New Roman" w:hint="eastAsia"/>
                <w:color w:val="000000"/>
                <w:sz w:val="22"/>
                <w:szCs w:val="22"/>
              </w:rPr>
              <w:t>）供应商应指定支持工程师主岗及备岗，不得随意更换，如需更换需提前通知采购人，待采购人同意后方可更换；</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1728"/>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在产品使用过程中遇到电话和</w:t>
            </w:r>
            <w:r>
              <w:rPr>
                <w:rFonts w:ascii="Times New Roman" w:eastAsia="仿宋_GB2312" w:hAnsi="宋体" w:cs="Times New Roman" w:hint="eastAsia"/>
                <w:color w:val="000000"/>
                <w:kern w:val="0"/>
                <w:sz w:val="22"/>
                <w:szCs w:val="22"/>
              </w:rPr>
              <w:t>E-mail</w:t>
            </w:r>
            <w:r>
              <w:rPr>
                <w:rFonts w:ascii="Times New Roman" w:eastAsia="仿宋_GB2312" w:hAnsi="宋体" w:cs="Times New Roman" w:hint="eastAsia"/>
                <w:color w:val="000000"/>
                <w:kern w:val="0"/>
                <w:sz w:val="22"/>
                <w:szCs w:val="22"/>
              </w:rPr>
              <w:t>方式无法解决的问题，供应商或原厂商则须</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小时内响应、供应商或原厂商派遣技术人员在接到采购人通知后</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小时内到达采购人现场，</w:t>
            </w:r>
            <w:r>
              <w:rPr>
                <w:rFonts w:ascii="Times New Roman" w:eastAsia="仿宋_GB2312" w:hAnsi="宋体" w:cs="Times New Roman"/>
                <w:color w:val="000000"/>
                <w:kern w:val="0"/>
                <w:sz w:val="22"/>
                <w:szCs w:val="22"/>
              </w:rPr>
              <w:t>8</w:t>
            </w:r>
            <w:r>
              <w:rPr>
                <w:rFonts w:ascii="Times New Roman" w:eastAsia="仿宋_GB2312" w:hAnsi="宋体" w:cs="Times New Roman" w:hint="eastAsia"/>
                <w:color w:val="000000"/>
                <w:kern w:val="0"/>
                <w:sz w:val="22"/>
                <w:szCs w:val="22"/>
              </w:rPr>
              <w:t>小时内修复。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152"/>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如发生产品问题后，采购人认为属于紧急事件，影响到正常业务，供应商或原厂商须提供本地的紧急情况响应，供应商或原厂商则需</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小时以内供应商应派遣技术人员应到达现场解决问题，</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小时内修复至可用；如遇非支持范围的问题，供应商技术人员现场确认后，提出解决建议。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特保</w:t>
            </w:r>
            <w:r>
              <w:rPr>
                <w:rFonts w:ascii="Times New Roman" w:eastAsia="仿宋_GB2312" w:hAnsi="宋体" w:cs="Times New Roman"/>
                <w:color w:val="000000"/>
                <w:kern w:val="0"/>
                <w:sz w:val="22"/>
                <w:szCs w:val="22"/>
              </w:rPr>
              <w:t>支持：</w:t>
            </w:r>
            <w:r>
              <w:rPr>
                <w:rFonts w:ascii="Times New Roman" w:eastAsia="仿宋_GB2312" w:hAnsi="宋体" w:cs="Times New Roman" w:hint="eastAsia"/>
                <w:color w:val="000000"/>
                <w:kern w:val="0"/>
                <w:sz w:val="22"/>
                <w:szCs w:val="22"/>
              </w:rPr>
              <w:t>在采购人特保期（特保期是指：如“两会”、“国庆”等国家重要会议及节日和</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或其它国家级政治敏感时期及采购人指定的特殊日期如系统上线等）内，如采购人需要，则供应商或原厂商须免费提供相关工程师驻守服务</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）定期巡检：设备原厂商按照采购人要求每季度至少进行一次设备巡检，巡检结束后提交巡检报告。</w:t>
            </w:r>
            <w:r>
              <w:rPr>
                <w:rFonts w:ascii="Times New Roman" w:eastAsia="仿宋_GB2312" w:hAnsi="宋体" w:cs="Times New Roman" w:hint="eastAsia"/>
                <w:color w:val="000000"/>
                <w:kern w:val="0"/>
                <w:sz w:val="22"/>
                <w:szCs w:val="22"/>
              </w:rPr>
              <w:t>每年</w:t>
            </w:r>
            <w:r>
              <w:rPr>
                <w:rFonts w:ascii="Times New Roman" w:eastAsia="仿宋_GB2312" w:hAnsi="宋体" w:cs="Times New Roman"/>
                <w:color w:val="000000"/>
                <w:kern w:val="0"/>
                <w:sz w:val="22"/>
                <w:szCs w:val="22"/>
              </w:rPr>
              <w:t>12</w:t>
            </w:r>
            <w:r>
              <w:rPr>
                <w:rFonts w:ascii="Times New Roman" w:eastAsia="仿宋_GB2312" w:hAnsi="宋体" w:cs="Times New Roman"/>
                <w:color w:val="000000"/>
                <w:kern w:val="0"/>
                <w:sz w:val="22"/>
                <w:szCs w:val="22"/>
              </w:rPr>
              <w:t>月底根据</w:t>
            </w:r>
            <w:r>
              <w:rPr>
                <w:rFonts w:ascii="Times New Roman" w:eastAsia="仿宋_GB2312" w:hAnsi="宋体" w:cs="Times New Roman" w:hint="eastAsia"/>
                <w:color w:val="000000"/>
                <w:kern w:val="0"/>
                <w:sz w:val="22"/>
                <w:szCs w:val="22"/>
              </w:rPr>
              <w:t>采购</w:t>
            </w:r>
            <w:r>
              <w:rPr>
                <w:rFonts w:ascii="Times New Roman" w:eastAsia="仿宋_GB2312" w:hAnsi="宋体" w:cs="Times New Roman"/>
                <w:color w:val="000000"/>
                <w:kern w:val="0"/>
                <w:sz w:val="22"/>
                <w:szCs w:val="22"/>
              </w:rPr>
              <w:t>人统一安排提供</w:t>
            </w:r>
            <w:r>
              <w:rPr>
                <w:rFonts w:ascii="Times New Roman" w:eastAsia="仿宋_GB2312" w:hAnsi="宋体" w:cs="Times New Roman" w:hint="eastAsia"/>
                <w:color w:val="000000"/>
                <w:kern w:val="0"/>
                <w:sz w:val="22"/>
                <w:szCs w:val="22"/>
              </w:rPr>
              <w:t>一次年度</w:t>
            </w:r>
            <w:r>
              <w:rPr>
                <w:rFonts w:ascii="Times New Roman" w:eastAsia="仿宋_GB2312" w:hAnsi="宋体" w:cs="Times New Roman"/>
                <w:color w:val="000000"/>
                <w:kern w:val="0"/>
                <w:sz w:val="22"/>
                <w:szCs w:val="22"/>
              </w:rPr>
              <w:t>服务报告</w:t>
            </w:r>
            <w:r>
              <w:rPr>
                <w:rFonts w:ascii="Times New Roman" w:eastAsia="仿宋_GB2312" w:hAnsi="宋体" w:cs="Times New Roman" w:hint="eastAsia"/>
                <w:color w:val="000000"/>
                <w:kern w:val="0"/>
                <w:sz w:val="22"/>
                <w:szCs w:val="22"/>
              </w:rPr>
              <w:t>，对</w:t>
            </w:r>
            <w:r>
              <w:rPr>
                <w:rFonts w:ascii="Times New Roman" w:eastAsia="仿宋_GB2312" w:hAnsi="宋体" w:cs="Times New Roman"/>
                <w:color w:val="000000"/>
                <w:kern w:val="0"/>
                <w:sz w:val="22"/>
                <w:szCs w:val="22"/>
              </w:rPr>
              <w:t>年度维护服务</w:t>
            </w:r>
            <w:r>
              <w:rPr>
                <w:rFonts w:ascii="Times New Roman" w:eastAsia="仿宋_GB2312" w:hAnsi="宋体" w:cs="Times New Roman" w:hint="eastAsia"/>
                <w:color w:val="000000"/>
                <w:kern w:val="0"/>
                <w:sz w:val="22"/>
                <w:szCs w:val="22"/>
              </w:rPr>
              <w:t>进行</w:t>
            </w:r>
            <w:r>
              <w:rPr>
                <w:rFonts w:ascii="Times New Roman" w:eastAsia="仿宋_GB2312" w:hAnsi="宋体" w:cs="Times New Roman"/>
                <w:color w:val="000000"/>
                <w:kern w:val="0"/>
                <w:sz w:val="22"/>
                <w:szCs w:val="22"/>
              </w:rPr>
              <w:t>总结。</w:t>
            </w:r>
          </w:p>
        </w:tc>
        <w:tc>
          <w:tcPr>
            <w:tcW w:w="558" w:type="pct"/>
            <w:tcBorders>
              <w:top w:val="single" w:sz="4" w:space="0" w:color="000000"/>
              <w:left w:val="single" w:sz="4" w:space="0" w:color="000000"/>
              <w:bottom w:val="single" w:sz="4" w:space="0" w:color="auto"/>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（一）供应商要求</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供应商须承诺严格按照采购人要求在项目各阶段提供相应交付文档。</w:t>
            </w: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（二）交付文档要求</w:t>
            </w:r>
          </w:p>
        </w:tc>
        <w:tc>
          <w:tcPr>
            <w:tcW w:w="558" w:type="pct"/>
            <w:vMerge w:val="restart"/>
            <w:tcBorders>
              <w:top w:val="single" w:sz="4" w:space="0" w:color="auto"/>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服务期内，如采购人提出要求，供应商需提供符合要求的文档。</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（三）文档规范</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供应商在本需求书项下所提供的档案遵循一下标准：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供应商所提供的文档主体为中文。</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准确：文档的内容，必须真实的反映本需求书规定该阶段的工作内容，行文表达清晰、准确简练。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color w:val="000000"/>
                <w:kern w:val="0"/>
                <w:sz w:val="22"/>
                <w:szCs w:val="22"/>
              </w:rPr>
              <w:t>简要：项目相关文档应该简洁明了。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4. </w:t>
            </w:r>
            <w:r>
              <w:rPr>
                <w:rFonts w:ascii="Times New Roman" w:eastAsia="仿宋_GB2312" w:hAnsi="宋体" w:cs="Times New Roman"/>
                <w:color w:val="000000"/>
                <w:kern w:val="0"/>
                <w:sz w:val="22"/>
                <w:szCs w:val="22"/>
              </w:rPr>
              <w:t>实用：项目相关的文档应可供专业技术人员重复操作时进行参考。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5. </w:t>
            </w:r>
            <w:r>
              <w:rPr>
                <w:rFonts w:ascii="Times New Roman" w:eastAsia="仿宋_GB2312" w:hAnsi="宋体" w:cs="Times New Roman"/>
                <w:color w:val="000000"/>
                <w:kern w:val="0"/>
                <w:sz w:val="22"/>
                <w:szCs w:val="22"/>
              </w:rPr>
              <w:t>合规：文档的规范性是指文档的封面、目录大纲、格式等符合统一规范。术语的含义以及图示符号等符号有关技术规范的规定。</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根据《中华人民共和国网络安全法》，供应商向采购人提供的产品和服务必须遵守《中华人民共和国网络安全法》的相关规定，包括但不限于：</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当采购人提出要求时，供应商须配合采购人进行安全审查，包含但不限于网络安全审查、数据安全检查和供应链安全检查等。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如采购人要求，供应商需提供向采购人服务的雇员（或代理人）信息，包括但不限于人员身份验证、工作技能、教育背景等信息。采购人认为必要时，供应商还应审查其为采购人提供服务的雇员（或代理人）是否无犯罪记录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采购人可根据需要与供应商为其提供服务的雇员（或代理人）单独签署保密协议。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如采购人要求，供应商为采购人提供服务的雇员（或代理人）须接受安全保护培训。</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供应商应在设计、开发、生产、交付等环节加强安全管理，应识别安全风险，供应商需采取适当的措施保障安全并制定安全策略。</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采购人有权根据项目实际情况，要求</w:t>
            </w:r>
            <w:r>
              <w:rPr>
                <w:rFonts w:ascii="Times New Roman" w:eastAsia="仿宋_GB2312" w:hAnsi="宋体" w:cs="Times New Roman" w:hint="eastAsia"/>
                <w:color w:val="000000"/>
                <w:kern w:val="0"/>
                <w:sz w:val="22"/>
                <w:szCs w:val="22"/>
              </w:rPr>
              <w:t>供应商</w:t>
            </w:r>
            <w:r>
              <w:rPr>
                <w:rFonts w:ascii="Times New Roman" w:eastAsia="仿宋_GB2312" w:hAnsi="宋体" w:cs="Times New Roman"/>
                <w:color w:val="000000"/>
                <w:kern w:val="0"/>
                <w:sz w:val="22"/>
                <w:szCs w:val="22"/>
              </w:rPr>
              <w:t>对提供的产品，定期进行安全漏洞扫描和安全渗透测试或进行安全认证。供应商在发现其产品存在安全缺陷和漏洞时，有义务及时书面告知采购人并积极配合处置，尽快采取适当的措施修正或减轻发现的威胁，建立应急响应机制和制定应急处置预案，不得隐瞒漏洞、不得设置后门或恶意程序。</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41"/>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供应商提供的产品或服务须符合网络安全审查要求。如未通过安全审查，采购人可以</w:t>
            </w:r>
            <w:r>
              <w:rPr>
                <w:rFonts w:ascii="Times New Roman" w:eastAsia="仿宋_GB2312" w:hAnsi="宋体" w:cs="Times New Roman" w:hint="eastAsia"/>
                <w:color w:val="000000"/>
                <w:kern w:val="0"/>
                <w:sz w:val="22"/>
                <w:szCs w:val="22"/>
              </w:rPr>
              <w:t>有权</w:t>
            </w:r>
            <w:r>
              <w:rPr>
                <w:rFonts w:ascii="Times New Roman" w:eastAsia="仿宋_GB2312" w:hAnsi="宋体" w:cs="Times New Roman"/>
                <w:color w:val="000000"/>
                <w:kern w:val="0"/>
                <w:sz w:val="22"/>
                <w:szCs w:val="22"/>
              </w:rPr>
              <w:t>解除合同，且不需要承担任何违约或者其他赔偿责任。如供应商提供的产品或服务（含芯片等配件）已被网络安全审查办公室依法作出不予通过网络安全审查结论的，采购人有权拒绝其响应或解除采购合同不予采购，且采购人不需要承担任何解除合同后的违约或者其他赔偿责任。</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25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r>
              <w:rPr>
                <w:rFonts w:ascii="Times New Roman" w:eastAsia="仿宋_GB2312" w:hAnsi="宋体" w:cs="Times New Roman"/>
                <w:color w:val="000000"/>
                <w:kern w:val="0"/>
                <w:sz w:val="22"/>
                <w:szCs w:val="22"/>
              </w:rPr>
              <w:t>其他安全要求</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）对于因非正版软件或硬件引发的故障，供应商只负责判断故障原因，并将故障情况反映给采购人及采购人相关负责人。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）供应商有义务严守采购人及采购人的商业秘密、国家秘密、内部资料和信息，不以任何的形式将采购人及采购人数据资料带出工作现场。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）供应商在服务过程中如果对供应商运行正常的硬件或软件因误操作造成损坏，供应商应负责修复或更换。</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说明：以上安全要求未尽内容以最终签订的合同为准。</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到货</w:t>
            </w:r>
            <w:r>
              <w:rPr>
                <w:rFonts w:ascii="Times New Roman" w:eastAsia="仿宋_GB2312" w:hAnsi="宋体" w:cs="Times New Roman" w:hint="eastAsia"/>
                <w:color w:val="000000"/>
                <w:kern w:val="0"/>
                <w:sz w:val="22"/>
                <w:szCs w:val="22"/>
              </w:rPr>
              <w:t>签收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440"/>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供应商发货前应提前</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向采购人提供发货清单及有关技术规范，以便采购人安排接收和安装准备工作。供应商应对产品的各部分进行详细检查和试验，保证零部件齐全，并根据采购人的需求，向采购人递交检查试验记录。采购人应及时接收产品，并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检查产品外箱包装情况。如产品外箱包装受损或发现合同设备包装箱件数不符，采购人应如实在交货清单上详细批注。对供应商误发的产品，采购人发现后及时通知供应商，供应商应于当日取回，由此发生的产品毁损风险及由此发生的一切费用由供应商自行承担。如因供应商交货的过失导致逾期交货，供应商应承担违约责任，赔偿因此给采购人造成的损失并自行承担由此发生的一切费用。供应商应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个日历日内陪同采购人进行产品开箱检查、货物清点等（见附件</w:t>
            </w:r>
            <w:r>
              <w:rPr>
                <w:rFonts w:ascii="Times New Roman" w:eastAsia="仿宋_GB2312" w:hAnsi="宋体" w:cs="Times New Roman" w:hint="eastAsia"/>
                <w:color w:val="000000"/>
                <w:kern w:val="0"/>
                <w:sz w:val="22"/>
                <w:szCs w:val="22"/>
              </w:rPr>
              <w:t>1</w:t>
            </w:r>
            <w:r>
              <w:rPr>
                <w:rFonts w:ascii="Times New Roman" w:eastAsia="仿宋_GB2312" w:hAnsi="宋体" w:cs="Times New Roman" w:hint="eastAsia"/>
                <w:color w:val="000000"/>
                <w:kern w:val="0"/>
                <w:sz w:val="22"/>
                <w:szCs w:val="22"/>
              </w:rPr>
              <w:t>：到货签收单）。完成产品清点</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个日历日内，采购人完成产品接收确认。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供应商应在采购人接收产品后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个日历日内完成设备（含相关软件）的安装、调试，完成与本项目相关的系统软硬件的集成安装、性能调试、正确性验证等工作及其他验收前必需的服务，并提请采购人进行初验。采购人应在供应商提请初验后</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个日历日内，对产品的名称、数量、规格、配置、产地、性能、生产厂商等是否符合合同约定进行初验。</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864"/>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初验后试运行</w:t>
            </w:r>
            <w:r>
              <w:rPr>
                <w:rFonts w:ascii="Times New Roman" w:eastAsia="仿宋_GB2312" w:hAnsi="宋体" w:cs="Times New Roman"/>
                <w:color w:val="000000"/>
                <w:kern w:val="0"/>
                <w:sz w:val="22"/>
                <w:szCs w:val="22"/>
              </w:rPr>
              <w:t>3</w:t>
            </w:r>
            <w:r>
              <w:rPr>
                <w:rFonts w:ascii="Times New Roman" w:eastAsia="仿宋_GB2312" w:hAnsi="宋体" w:cs="Times New Roman" w:hint="eastAsia"/>
                <w:color w:val="000000"/>
                <w:kern w:val="0"/>
                <w:sz w:val="22"/>
                <w:szCs w:val="22"/>
              </w:rPr>
              <w:t>个月，试运行顺利通过后采购人进行终验确认。采购人在终验过程中认为产品存在不符合合同约定情形的，则产品验收未通过，验收各方应当在验收单（见附件</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）中注明此情形并签署，采购人有权要求供应商在</w:t>
            </w:r>
            <w:r>
              <w:rPr>
                <w:rFonts w:ascii="Times New Roman" w:eastAsia="仿宋_GB2312" w:hAnsi="宋体" w:cs="Times New Roman"/>
                <w:color w:val="000000"/>
                <w:kern w:val="0"/>
                <w:sz w:val="22"/>
                <w:szCs w:val="22"/>
              </w:rPr>
              <w:t>5</w:t>
            </w:r>
            <w:r>
              <w:rPr>
                <w:rFonts w:ascii="Times New Roman" w:eastAsia="仿宋_GB2312" w:hAnsi="宋体" w:cs="Times New Roman" w:hint="eastAsia"/>
                <w:color w:val="000000"/>
                <w:kern w:val="0"/>
                <w:sz w:val="22"/>
                <w:szCs w:val="22"/>
              </w:rPr>
              <w:t>个日历日内用符合本合同约定的产品更换，供应商更换产品后由采购人再次组织验收，直至验收通过。</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bl>
    <w:p w:rsidR="001D1029" w:rsidRDefault="001D1029" w:rsidP="001D1029"/>
    <w:p w:rsidR="001D1029" w:rsidRDefault="001D1029" w:rsidP="001D1029">
      <w:pPr>
        <w:numPr>
          <w:ilvl w:val="0"/>
          <w:numId w:val="32"/>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付款方式</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701"/>
        <w:gridCol w:w="1276"/>
        <w:gridCol w:w="992"/>
      </w:tblGrid>
      <w:tr w:rsidR="001D1029" w:rsidTr="00973F33">
        <w:trPr>
          <w:cantSplit/>
          <w:trHeight w:val="57"/>
        </w:trPr>
        <w:tc>
          <w:tcPr>
            <w:tcW w:w="846" w:type="dxa"/>
            <w:vAlign w:val="center"/>
          </w:tcPr>
          <w:p w:rsidR="001D1029" w:rsidRDefault="001D1029" w:rsidP="00973F33">
            <w:pPr>
              <w:widowControl/>
              <w:jc w:val="center"/>
              <w:textAlignment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序号</w:t>
            </w:r>
          </w:p>
        </w:tc>
        <w:tc>
          <w:tcPr>
            <w:tcW w:w="1559"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付款节点（进度</w:t>
            </w:r>
            <w:r>
              <w:rPr>
                <w:rFonts w:ascii="Times New Roman" w:eastAsia="仿宋_GB2312" w:hAnsi="Times New Roman" w:cs="Times New Roman"/>
                <w:b/>
                <w:color w:val="000000"/>
                <w:kern w:val="0"/>
                <w:sz w:val="22"/>
                <w:szCs w:val="22"/>
                <w:lang w:bidi="ar"/>
              </w:rPr>
              <w:t>）</w:t>
            </w:r>
          </w:p>
        </w:tc>
        <w:tc>
          <w:tcPr>
            <w:tcW w:w="2410"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付款条件</w:t>
            </w:r>
          </w:p>
        </w:tc>
        <w:tc>
          <w:tcPr>
            <w:tcW w:w="1701"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付款比例（或金额）</w:t>
            </w:r>
          </w:p>
        </w:tc>
        <w:tc>
          <w:tcPr>
            <w:tcW w:w="1276" w:type="dxa"/>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资金支付</w:t>
            </w:r>
            <w:r>
              <w:rPr>
                <w:rFonts w:ascii="Times New Roman" w:eastAsia="仿宋_GB2312" w:hAnsi="Times New Roman" w:cs="Times New Roman"/>
                <w:b/>
                <w:color w:val="000000"/>
                <w:kern w:val="0"/>
                <w:sz w:val="22"/>
                <w:szCs w:val="22"/>
                <w:lang w:bidi="ar"/>
              </w:rPr>
              <w:t>方式</w:t>
            </w:r>
          </w:p>
        </w:tc>
        <w:tc>
          <w:tcPr>
            <w:tcW w:w="992"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备注</w:t>
            </w: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1</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初验验收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合同签订生效，全部产品到货且经甲方初验合格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60%</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2</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终验验收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本合同全部产品经甲方终验合格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35%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3</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维保期满</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所有产品免费原厂维保</w:t>
            </w:r>
            <w:r>
              <w:rPr>
                <w:rFonts w:ascii="Times New Roman" w:eastAsia="仿宋_GB2312" w:hAnsi="Times New Roman" w:cs="Times New Roman" w:hint="eastAsia"/>
                <w:color w:val="000000"/>
                <w:kern w:val="0"/>
                <w:sz w:val="22"/>
                <w:szCs w:val="22"/>
                <w:lang w:bidi="ar"/>
              </w:rPr>
              <w:t>期满</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bl>
    <w:p w:rsidR="001D1029" w:rsidRDefault="001D1029" w:rsidP="001D1029">
      <w:r>
        <w:br w:type="page"/>
      </w:r>
    </w:p>
    <w:p w:rsidR="001D1029" w:rsidRDefault="001D1029" w:rsidP="001D1029"/>
    <w:p w:rsidR="001D1029" w:rsidRPr="00417422" w:rsidRDefault="001D1029" w:rsidP="001D1029">
      <w:pPr>
        <w:spacing w:line="560" w:lineRule="exact"/>
        <w:ind w:firstLineChars="200" w:firstLine="640"/>
        <w:jc w:val="left"/>
        <w:outlineLvl w:val="1"/>
        <w:rPr>
          <w:rFonts w:ascii="楷体" w:eastAsia="楷体" w:hAnsi="楷体" w:cs="Times New Roman"/>
          <w:sz w:val="32"/>
          <w:szCs w:val="32"/>
        </w:rPr>
      </w:pPr>
      <w:r>
        <w:rPr>
          <w:rFonts w:ascii="楷体" w:eastAsia="楷体" w:hAnsi="楷体" w:cs="Times New Roman" w:hint="eastAsia"/>
          <w:sz w:val="32"/>
          <w:szCs w:val="32"/>
        </w:rPr>
        <w:t>3</w:t>
      </w:r>
      <w:r>
        <w:rPr>
          <w:rFonts w:ascii="楷体" w:eastAsia="楷体" w:hAnsi="楷体" w:cs="Times New Roman"/>
          <w:sz w:val="32"/>
          <w:szCs w:val="32"/>
        </w:rPr>
        <w:t xml:space="preserve"> </w:t>
      </w:r>
      <w:r w:rsidRPr="00417422">
        <w:rPr>
          <w:rFonts w:ascii="楷体" w:eastAsia="楷体" w:hAnsi="楷体" w:cs="Times New Roman" w:hint="eastAsia"/>
          <w:sz w:val="32"/>
          <w:szCs w:val="32"/>
        </w:rPr>
        <w:t>包</w:t>
      </w:r>
      <w:r w:rsidRPr="00417422">
        <w:rPr>
          <w:rFonts w:ascii="楷体" w:eastAsia="楷体" w:hAnsi="楷体" w:cs="Times New Roman"/>
          <w:sz w:val="32"/>
          <w:szCs w:val="32"/>
        </w:rPr>
        <w:t xml:space="preserve">3 </w:t>
      </w: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sz w:val="32"/>
          <w:szCs w:val="32"/>
        </w:rPr>
        <w:t xml:space="preserve">3.1 </w:t>
      </w:r>
      <w:r>
        <w:rPr>
          <w:rFonts w:ascii="Times New Roman" w:eastAsia="仿宋" w:hAnsi="仿宋" w:cs="Times New Roman"/>
          <w:sz w:val="32"/>
          <w:szCs w:val="32"/>
        </w:rPr>
        <w:t>技术要求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42</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3</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 xml:space="preserve">3.1.1 </w:t>
      </w:r>
      <w:r>
        <w:rPr>
          <w:rFonts w:ascii="Times New Roman" w:eastAsia="仿宋" w:hAnsi="Times New Roman" w:cs="Times New Roman" w:hint="eastAsia"/>
          <w:iCs/>
          <w:sz w:val="32"/>
          <w:szCs w:val="32"/>
        </w:rPr>
        <w:t>整体要求</w:t>
      </w:r>
    </w:p>
    <w:p w:rsidR="001D1029" w:rsidRDefault="001D1029" w:rsidP="001D1029">
      <w:pPr>
        <w:spacing w:line="360" w:lineRule="auto"/>
        <w:ind w:firstLineChars="200" w:firstLine="640"/>
        <w:rPr>
          <w:rFonts w:eastAsia="仿宋"/>
        </w:rPr>
      </w:pPr>
      <w:r>
        <w:rPr>
          <w:rFonts w:ascii="Times New Roman" w:eastAsia="仿宋" w:hAnsi="仿宋" w:cs="Times New Roman" w:hint="eastAsia"/>
          <w:iCs/>
          <w:sz w:val="32"/>
          <w:szCs w:val="32"/>
        </w:rPr>
        <w:t>整体</w:t>
      </w:r>
      <w:r>
        <w:rPr>
          <w:rFonts w:ascii="Times New Roman" w:eastAsia="仿宋" w:hAnsi="仿宋" w:cs="Times New Roman"/>
          <w:iCs/>
          <w:sz w:val="32"/>
          <w:szCs w:val="32"/>
        </w:rPr>
        <w:t>要求共有“</w:t>
      </w:r>
      <w:r>
        <w:rPr>
          <w:rFonts w:ascii="Times New Roman"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8</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5</w:t>
      </w:r>
      <w:r>
        <w:rPr>
          <w:rFonts w:ascii="Times New Roman" w:eastAsia="仿宋" w:hAnsi="仿宋" w:cs="Times New Roman"/>
          <w:iCs/>
          <w:sz w:val="32"/>
          <w:szCs w:val="32"/>
        </w:rPr>
        <w:t>项</w:t>
      </w:r>
      <w:r>
        <w:rPr>
          <w:rFonts w:ascii="Times New Roman" w:eastAsia="仿宋" w:hAnsi="仿宋" w:cs="Times New Roman" w:hint="eastAsia"/>
          <w:iCs/>
          <w:sz w:val="32"/>
          <w:szCs w:val="32"/>
        </w:rPr>
        <w:t>。</w:t>
      </w:r>
    </w:p>
    <w:tbl>
      <w:tblPr>
        <w:tblW w:w="4557" w:type="pct"/>
        <w:tblLayout w:type="fixed"/>
        <w:tblLook w:val="04A0" w:firstRow="1" w:lastRow="0" w:firstColumn="1" w:lastColumn="0" w:noHBand="0" w:noVBand="1"/>
      </w:tblPr>
      <w:tblGrid>
        <w:gridCol w:w="528"/>
        <w:gridCol w:w="522"/>
        <w:gridCol w:w="1284"/>
        <w:gridCol w:w="3115"/>
        <w:gridCol w:w="1068"/>
        <w:gridCol w:w="522"/>
        <w:gridCol w:w="522"/>
      </w:tblGrid>
      <w:tr w:rsidR="001D1029" w:rsidTr="00973F33">
        <w:trPr>
          <w:trHeight w:val="1152"/>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5"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总体要求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须保证，采购人在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需保证所投产品配置的完整性。本需求书列出的产品的主要技术要求，不代表已完全涵盖采购人完整的详细要求，对于维持整机独立、稳定运行所需要的其他部件，供应商在投标时应一并提供。如果供应商所提供的产品配置存在任何遗漏影响系统的完整性，在系统集成阶段，供应商必须负责免费提供遗漏的产品配置，采购人不再支付任何费用。</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576"/>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供应商根据采购人的物理部署要求提供设备部署所需的相关配件、线缆；其中电源线规格以采购人机房实际环境为准，在供货时由采购人指定。</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采用的硬件产品需保证具有广泛的兼容性，确保与采购人网络设备、业务软件及系统软件兼容，实现互联互通；支持与主流服务器、网络、存储产品的互联互通。如果在项目实施过程中出现任何设备的兼容性问题，导致采购人业务系统无法正常运行或不满足项目要求，或硬件产品在初验阶段出现无法支撑采购人业务系统稳定运行的情况，无论是否与供应商所投货物有关，采购人均有权要求无条件免费退货，并终止合同。采购人有权要求供应商在合同签订后与采购人的设备或系统进行兼容性测试，包括但不限于网络设备、存储设备等，测试费用由供应商自行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采购人如对硬件性能有疑问，供应商须配合采购人对硬件</w:t>
            </w:r>
            <w:r>
              <w:rPr>
                <w:rFonts w:ascii="仿宋" w:eastAsia="仿宋" w:hAnsi="仿宋" w:cs="Times New Roman" w:hint="eastAsia"/>
                <w:color w:val="000000"/>
                <w:kern w:val="0"/>
                <w:sz w:val="22"/>
                <w:szCs w:val="22"/>
              </w:rPr>
              <w:t>性</w:t>
            </w:r>
            <w:r>
              <w:rPr>
                <w:rFonts w:ascii="仿宋" w:eastAsia="仿宋" w:hAnsi="仿宋" w:cs="Times New Roman"/>
                <w:color w:val="000000"/>
                <w:kern w:val="0"/>
                <w:sz w:val="22"/>
                <w:szCs w:val="22"/>
              </w:rPr>
              <w:t>能进行测试。如不满足本项目技术指标，采购人有权要求更换并追究其责任，所产生的费用及损失全部由供应商承担。</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供应商所投产品及配件须符合国家网络安全相关要求</w:t>
            </w: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color w:val="000000"/>
                <w:sz w:val="22"/>
                <w:szCs w:val="22"/>
              </w:rPr>
              <w:t>是，供应商提供承诺书，并加盖公章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sz w:val="22"/>
                <w:szCs w:val="22"/>
              </w:rPr>
            </w:pPr>
            <w:r>
              <w:rPr>
                <w:rFonts w:ascii="仿宋" w:eastAsia="仿宋" w:hAnsi="仿宋" w:cs="Times New Roman"/>
                <w:color w:val="000000"/>
                <w:kern w:val="0"/>
                <w:sz w:val="22"/>
                <w:szCs w:val="22"/>
              </w:rPr>
              <w:t>本次项目采购范围除设备供货外，还包括工程实施、设备集成服务、联调测试（包含不限于内实施准备、设备到货、设备上架、设备安装、系统调试、相关线缆</w:t>
            </w:r>
            <w:r>
              <w:rPr>
                <w:rFonts w:ascii="仿宋" w:eastAsia="仿宋" w:hAnsi="仿宋" w:cs="Times New Roman" w:hint="eastAsia"/>
                <w:color w:val="000000"/>
                <w:kern w:val="0"/>
                <w:sz w:val="22"/>
                <w:szCs w:val="22"/>
              </w:rPr>
              <w:t>（包括但不限于网线、光纤、NTP天线、NTP电缆、NTP馈线）</w:t>
            </w:r>
            <w:r>
              <w:rPr>
                <w:rFonts w:ascii="仿宋" w:eastAsia="仿宋" w:hAnsi="仿宋" w:cs="Times New Roman"/>
                <w:color w:val="000000"/>
                <w:kern w:val="0"/>
                <w:sz w:val="22"/>
                <w:szCs w:val="22"/>
              </w:rPr>
              <w:t>提供及综合布线、与配套设备的联合调试和试运行技术支持等内容），售后服务（服务团队结构与数量、服务水平承诺、服务级别、应急预案、技术支持力量、备品备件、响应时长及故障解决时长、保修期内服务计划等），供应商投标时需提供相应的服务方案。</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是，供应商在投标文件中提供</w:t>
            </w:r>
            <w:r>
              <w:rPr>
                <w:rFonts w:ascii="仿宋" w:eastAsia="仿宋" w:hAnsi="仿宋" w:cs="Times New Roman"/>
                <w:color w:val="000000"/>
                <w:kern w:val="0"/>
                <w:sz w:val="22"/>
                <w:szCs w:val="22"/>
              </w:rPr>
              <w:t>服务方案</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节能要求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仿宋"/>
                <w:szCs w:val="21"/>
              </w:rPr>
            </w:pPr>
            <w:r>
              <w:rPr>
                <w:rFonts w:ascii="仿宋" w:eastAsia="仿宋" w:hAnsi="仿宋" w:cs="Times New Roman"/>
                <w:color w:val="000000"/>
                <w:kern w:val="0"/>
                <w:sz w:val="22"/>
                <w:szCs w:val="22"/>
              </w:rPr>
              <w:t>供应商所投</w:t>
            </w:r>
            <w:r>
              <w:rPr>
                <w:rFonts w:ascii="仿宋" w:eastAsia="仿宋" w:hAnsi="仿宋" w:cs="Times New Roman" w:hint="eastAsia"/>
                <w:color w:val="000000"/>
                <w:kern w:val="0"/>
                <w:sz w:val="22"/>
                <w:szCs w:val="22"/>
              </w:rPr>
              <w:t>交换机</w:t>
            </w:r>
            <w:r>
              <w:rPr>
                <w:rFonts w:ascii="仿宋" w:eastAsia="仿宋" w:hAnsi="仿宋" w:cs="Times New Roman"/>
                <w:color w:val="000000"/>
                <w:kern w:val="0"/>
                <w:sz w:val="22"/>
                <w:szCs w:val="22"/>
              </w:rPr>
              <w:t>产品应符合政府发布的节能政策的采购要求，</w:t>
            </w:r>
            <w:r w:rsidRPr="00417422">
              <w:rPr>
                <w:rFonts w:ascii="仿宋" w:eastAsia="仿宋" w:hAnsi="仿宋" w:cs="Times New Roman" w:hint="eastAsia"/>
                <w:color w:val="000000"/>
                <w:kern w:val="0"/>
                <w:sz w:val="22"/>
                <w:szCs w:val="22"/>
              </w:rPr>
              <w:t>具有有效的节能产品认证证书。</w:t>
            </w:r>
            <w:r w:rsidRPr="00417422">
              <w:rPr>
                <w:rFonts w:ascii="仿宋" w:eastAsia="仿宋" w:hAnsi="仿宋" w:cs="Times New Roman"/>
                <w:color w:val="000000"/>
                <w:kern w:val="0"/>
                <w:sz w:val="22"/>
                <w:szCs w:val="22"/>
              </w:rPr>
              <w:t xml:space="preserve"> </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Times New Roman" w:eastAsia="仿宋" w:hAnsi="仿宋" w:cs="Times New Roman"/>
                <w:iCs/>
                <w:sz w:val="32"/>
                <w:szCs w:val="32"/>
              </w:rPr>
            </w:pPr>
            <w:r>
              <w:rPr>
                <w:rFonts w:ascii="仿宋" w:eastAsia="仿宋" w:hAnsi="仿宋" w:cs="Times New Roman" w:hint="eastAsia"/>
                <w:color w:val="000000"/>
                <w:kern w:val="0"/>
                <w:sz w:val="22"/>
                <w:szCs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w:t>
            </w:r>
            <w:r>
              <w:rPr>
                <w:rFonts w:ascii="仿宋" w:eastAsia="仿宋" w:hAnsi="仿宋" w:cs="仿宋" w:hint="eastAsia"/>
                <w:szCs w:val="21"/>
              </w:rPr>
              <w:t>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环保要求</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供应商所投交换机产品应符合政府发布的环保政策的相关要求，具有有效的环境标志产品认证证书。</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是，供应商提供认证证书复印件</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售后服务</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tabs>
                <w:tab w:val="left" w:pos="312"/>
              </w:tabs>
              <w:snapToGrid w:val="0"/>
              <w:spacing w:line="360" w:lineRule="auto"/>
              <w:jc w:val="left"/>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供应商承诺NTP设备提供</w:t>
            </w:r>
            <w:r>
              <w:rPr>
                <w:rFonts w:ascii="仿宋" w:eastAsia="仿宋" w:hAnsi="仿宋" w:cs="Times New Roman"/>
                <w:color w:val="000000"/>
                <w:kern w:val="0"/>
                <w:sz w:val="22"/>
                <w:szCs w:val="22"/>
              </w:rPr>
              <w:t>5年</w:t>
            </w:r>
            <w:r>
              <w:rPr>
                <w:rFonts w:ascii="仿宋" w:eastAsia="仿宋" w:hAnsi="仿宋" w:cs="Times New Roman" w:hint="eastAsia"/>
                <w:color w:val="000000"/>
                <w:kern w:val="0"/>
                <w:sz w:val="22"/>
                <w:szCs w:val="22"/>
              </w:rPr>
              <w:t>原厂维保服务</w:t>
            </w:r>
            <w:r>
              <w:rPr>
                <w:rFonts w:ascii="仿宋" w:eastAsia="仿宋" w:hAnsi="仿宋" w:cs="Times New Roman"/>
                <w:color w:val="000000"/>
                <w:kern w:val="0"/>
                <w:sz w:val="22"/>
                <w:szCs w:val="22"/>
              </w:rPr>
              <w:t>基础上，免费提供更长时间的原厂维保服务。</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是，供应商提供承诺函，加盖公章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hint="eastAsia"/>
                <w:sz w:val="22"/>
                <w:szCs w:val="22"/>
              </w:rPr>
              <w:t>同类项目业绩</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供应商提供同类项目</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与本次投标产品同品牌同型号</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业绩</w:t>
            </w:r>
            <w:r>
              <w:rPr>
                <w:rFonts w:ascii="仿宋" w:eastAsia="仿宋" w:hAnsi="仿宋" w:cs="Times New Roman" w:hint="eastAsia"/>
                <w:color w:val="000000"/>
                <w:kern w:val="0"/>
                <w:sz w:val="22"/>
                <w:szCs w:val="22"/>
              </w:rPr>
              <w:t>，</w:t>
            </w:r>
            <w:r>
              <w:rPr>
                <w:rFonts w:ascii="仿宋" w:eastAsia="仿宋" w:hAnsi="仿宋" w:cs="Times New Roman"/>
                <w:color w:val="000000"/>
                <w:kern w:val="0"/>
                <w:sz w:val="22"/>
                <w:szCs w:val="22"/>
              </w:rPr>
              <w:t>案例须需提供合同关键页复印件，并加盖供应商公章（关键页需含签订合同双方的名称、合同名称、合同相关标的内容、签署页、签署日期等内容）</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是，供应商提供合同关键页复印件，并加盖公章</w:t>
            </w:r>
          </w:p>
        </w:tc>
      </w:tr>
      <w:tr w:rsidR="001D1029" w:rsidTr="00973F33">
        <w:trPr>
          <w:trHeight w:val="288"/>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color w:val="000000"/>
                <w:sz w:val="22"/>
                <w:szCs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sz w:val="22"/>
                <w:szCs w:val="22"/>
              </w:rPr>
            </w:pPr>
            <w:r>
              <w:rPr>
                <w:rFonts w:ascii="仿宋" w:eastAsia="仿宋" w:hAnsi="仿宋" w:cs="Times New Roman" w:hint="eastAsia"/>
                <w:color w:val="000000"/>
                <w:kern w:val="0"/>
                <w:sz w:val="22"/>
                <w:szCs w:val="22"/>
              </w:rPr>
              <w:t>产品</w:t>
            </w:r>
            <w:r>
              <w:rPr>
                <w:rFonts w:ascii="仿宋" w:eastAsia="仿宋" w:hAnsi="仿宋" w:hint="eastAsia"/>
                <w:sz w:val="22"/>
                <w:szCs w:val="22"/>
              </w:rPr>
              <w:t>原厂授权</w:t>
            </w:r>
          </w:p>
        </w:tc>
        <w:tc>
          <w:tcPr>
            <w:tcW w:w="36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仿宋" w:eastAsia="仿宋" w:hAnsi="仿宋" w:cs="Times New Roman"/>
                <w:color w:val="000000"/>
                <w:kern w:val="0"/>
                <w:sz w:val="22"/>
                <w:szCs w:val="22"/>
              </w:rPr>
            </w:pPr>
            <w:r>
              <w:rPr>
                <w:rFonts w:ascii="仿宋" w:eastAsia="仿宋" w:hAnsi="仿宋" w:cs="Times New Roman"/>
                <w:color w:val="000000"/>
                <w:kern w:val="0"/>
                <w:sz w:val="22"/>
                <w:szCs w:val="22"/>
              </w:rPr>
              <w:t>供应商</w:t>
            </w:r>
            <w:r>
              <w:rPr>
                <w:rFonts w:ascii="仿宋" w:eastAsia="仿宋" w:hAnsi="仿宋" w:cs="Times New Roman" w:hint="eastAsia"/>
                <w:color w:val="000000"/>
                <w:kern w:val="0"/>
                <w:sz w:val="22"/>
                <w:szCs w:val="22"/>
              </w:rPr>
              <w:t>提供所投所有产品的原厂针对本项目的授权函</w:t>
            </w:r>
          </w:p>
        </w:tc>
        <w:tc>
          <w:tcPr>
            <w:tcW w:w="345" w:type="pct"/>
            <w:tcBorders>
              <w:top w:val="single" w:sz="4" w:space="0" w:color="000000"/>
              <w:left w:val="single" w:sz="4" w:space="0" w:color="000000"/>
              <w:bottom w:val="single" w:sz="4" w:space="0" w:color="000000"/>
              <w:right w:val="single" w:sz="4" w:space="0" w:color="000000"/>
            </w:tcBorders>
            <w:vAlign w:val="center"/>
          </w:tcPr>
          <w:p w:rsidR="001D1029" w:rsidRDefault="001D1029" w:rsidP="00973F33">
            <w:pPr>
              <w:rPr>
                <w:rFonts w:ascii="仿宋" w:eastAsia="仿宋" w:hAnsi="仿宋" w:cs="Times New Roman"/>
                <w:color w:val="000000"/>
                <w:kern w:val="0"/>
                <w:sz w:val="22"/>
                <w:szCs w:val="22"/>
              </w:rPr>
            </w:pPr>
            <w:r>
              <w:rPr>
                <w:rFonts w:ascii="Times New Roman" w:eastAsia="仿宋" w:hAnsi="仿宋" w:cs="Times New Roman"/>
                <w:iCs/>
                <w:sz w:val="32"/>
                <w:szCs w:val="32"/>
              </w:rPr>
              <w:t>#</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仿宋" w:eastAsia="仿宋" w:hAnsi="仿宋" w:cs="Times New Roman"/>
                <w:color w:val="000000"/>
                <w:sz w:val="22"/>
                <w:szCs w:val="22"/>
              </w:rPr>
            </w:pPr>
            <w:r>
              <w:rPr>
                <w:rFonts w:ascii="仿宋" w:eastAsia="仿宋" w:hAnsi="仿宋" w:cs="Times New Roman" w:hint="eastAsia"/>
                <w:color w:val="000000"/>
                <w:sz w:val="22"/>
                <w:szCs w:val="22"/>
              </w:rPr>
              <w:t>是，供应商提供原厂授权函</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val="restart"/>
            <w:shd w:val="clear" w:color="auto" w:fill="auto"/>
            <w:vAlign w:val="center"/>
          </w:tcPr>
          <w:p w:rsidR="001D1029" w:rsidRDefault="001D1029" w:rsidP="001D1029">
            <w:pPr>
              <w:pStyle w:val="a9"/>
              <w:widowControl/>
              <w:numPr>
                <w:ilvl w:val="0"/>
                <w:numId w:val="35"/>
              </w:numPr>
              <w:contextualSpacing w:val="0"/>
              <w:jc w:val="center"/>
              <w:textAlignment w:val="center"/>
              <w:rPr>
                <w:rFonts w:ascii="仿宋" w:eastAsia="仿宋" w:hAnsi="仿宋" w:cs="Times New Roman"/>
                <w:sz w:val="22"/>
                <w:szCs w:val="22"/>
              </w:rPr>
            </w:pPr>
          </w:p>
        </w:tc>
        <w:tc>
          <w:tcPr>
            <w:tcW w:w="345" w:type="pct"/>
            <w:vMerge w:val="restart"/>
            <w:shd w:val="clear" w:color="auto" w:fill="auto"/>
            <w:vAlign w:val="center"/>
          </w:tcPr>
          <w:p w:rsidR="001D1029" w:rsidRDefault="001D1029" w:rsidP="00973F33">
            <w:pPr>
              <w:rPr>
                <w:rFonts w:ascii="仿宋" w:eastAsia="仿宋" w:hAnsi="仿宋"/>
                <w:sz w:val="22"/>
                <w:szCs w:val="22"/>
              </w:rPr>
            </w:pPr>
            <w:r>
              <w:rPr>
                <w:rFonts w:ascii="仿宋" w:eastAsia="仿宋" w:hAnsi="仿宋" w:cs="宋体" w:hint="eastAsia"/>
                <w:sz w:val="22"/>
                <w:szCs w:val="22"/>
              </w:rPr>
              <w:t>采购详细清单</w:t>
            </w:r>
          </w:p>
        </w:tc>
        <w:tc>
          <w:tcPr>
            <w:tcW w:w="849"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名称</w:t>
            </w:r>
          </w:p>
        </w:tc>
        <w:tc>
          <w:tcPr>
            <w:tcW w:w="2060"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基本要求</w:t>
            </w:r>
          </w:p>
        </w:tc>
        <w:tc>
          <w:tcPr>
            <w:tcW w:w="706" w:type="pct"/>
            <w:shd w:val="clear" w:color="auto" w:fill="E7E6E6" w:themeFill="background2"/>
            <w:vAlign w:val="center"/>
          </w:tcPr>
          <w:p w:rsidR="001D1029" w:rsidRDefault="001D1029" w:rsidP="00973F33">
            <w:pPr>
              <w:widowControl/>
              <w:jc w:val="center"/>
              <w:textAlignment w:val="center"/>
              <w:rPr>
                <w:rFonts w:ascii="仿宋" w:eastAsia="仿宋" w:hAnsi="仿宋" w:cs="Times New Roman"/>
                <w:color w:val="000000"/>
                <w:kern w:val="0"/>
                <w:sz w:val="22"/>
                <w:szCs w:val="22"/>
              </w:rPr>
            </w:pPr>
            <w:r>
              <w:rPr>
                <w:rFonts w:ascii="仿宋" w:eastAsia="仿宋" w:hAnsi="仿宋" w:cs="Times New Roman" w:hint="eastAsia"/>
                <w:color w:val="000000"/>
                <w:kern w:val="0"/>
                <w:sz w:val="22"/>
                <w:szCs w:val="22"/>
              </w:rPr>
              <w:t>数量（台/套）</w:t>
            </w:r>
          </w:p>
        </w:tc>
        <w:tc>
          <w:tcPr>
            <w:tcW w:w="345" w:type="pct"/>
            <w:vAlign w:val="center"/>
          </w:tcPr>
          <w:p w:rsidR="001D1029" w:rsidRDefault="001D1029" w:rsidP="00973F33">
            <w:pPr>
              <w:rPr>
                <w:rFonts w:ascii="仿宋" w:eastAsia="仿宋" w:hAnsi="仿宋" w:cs="Times New Roman"/>
                <w:sz w:val="22"/>
                <w:szCs w:val="22"/>
              </w:rPr>
            </w:pPr>
          </w:p>
        </w:tc>
        <w:tc>
          <w:tcPr>
            <w:tcW w:w="345" w:type="pct"/>
            <w:shd w:val="clear" w:color="auto" w:fill="auto"/>
            <w:vAlign w:val="center"/>
          </w:tcPr>
          <w:p w:rsidR="001D1029" w:rsidRDefault="001D1029" w:rsidP="00973F33">
            <w:pPr>
              <w:rPr>
                <w:rFonts w:ascii="仿宋" w:eastAsia="仿宋" w:hAnsi="仿宋" w:cs="Times New Roman"/>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349"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textAlignment w:val="center"/>
              <w:rPr>
                <w:rFonts w:ascii="仿宋" w:eastAsia="仿宋" w:hAnsi="仿宋"/>
                <w:sz w:val="22"/>
                <w:szCs w:val="22"/>
              </w:rPr>
            </w:pPr>
          </w:p>
        </w:tc>
        <w:tc>
          <w:tcPr>
            <w:tcW w:w="849" w:type="pct"/>
            <w:shd w:val="clear" w:color="auto" w:fill="auto"/>
            <w:vAlign w:val="center"/>
          </w:tcPr>
          <w:p w:rsidR="001D1029" w:rsidRDefault="001D1029" w:rsidP="00973F33">
            <w:pPr>
              <w:widowControl/>
              <w:jc w:val="left"/>
              <w:rPr>
                <w:rFonts w:ascii="仿宋" w:eastAsia="仿宋" w:hAnsi="仿宋"/>
                <w:sz w:val="22"/>
                <w:szCs w:val="22"/>
              </w:rPr>
            </w:pPr>
            <w:r w:rsidRPr="005941AA">
              <w:rPr>
                <w:rFonts w:ascii="仿宋" w:eastAsia="仿宋" w:hAnsi="仿宋" w:hint="eastAsia"/>
                <w:sz w:val="22"/>
                <w:szCs w:val="22"/>
              </w:rPr>
              <w:t>万兆交换机</w:t>
            </w:r>
          </w:p>
        </w:tc>
        <w:tc>
          <w:tcPr>
            <w:tcW w:w="2060" w:type="pct"/>
            <w:shd w:val="clear" w:color="auto" w:fill="auto"/>
            <w:vAlign w:val="center"/>
          </w:tcPr>
          <w:p w:rsidR="001D1029" w:rsidRDefault="001D1029" w:rsidP="00973F33">
            <w:pPr>
              <w:widowControl/>
              <w:jc w:val="left"/>
              <w:rPr>
                <w:rFonts w:ascii="仿宋" w:eastAsia="仿宋" w:hAnsi="仿宋" w:cs="仿宋"/>
                <w:szCs w:val="21"/>
              </w:rPr>
            </w:pPr>
            <w:r>
              <w:rPr>
                <w:rFonts w:ascii="仿宋" w:eastAsia="仿宋" w:hAnsi="仿宋" w:cs="仿宋" w:hint="eastAsia"/>
                <w:szCs w:val="21"/>
              </w:rPr>
              <w:t>交换容量≥4.8Tbps</w:t>
            </w:r>
          </w:p>
          <w:p w:rsidR="001D1029" w:rsidRDefault="001D1029" w:rsidP="00973F33">
            <w:pPr>
              <w:widowControl/>
              <w:jc w:val="left"/>
              <w:rPr>
                <w:rFonts w:ascii="仿宋" w:eastAsia="仿宋" w:hAnsi="仿宋"/>
                <w:sz w:val="22"/>
                <w:szCs w:val="22"/>
              </w:rPr>
            </w:pPr>
            <w:r>
              <w:rPr>
                <w:rFonts w:ascii="仿宋" w:eastAsia="仿宋" w:hAnsi="仿宋" w:cs="仿宋" w:hint="eastAsia"/>
                <w:szCs w:val="21"/>
              </w:rPr>
              <w:t>包转发率≥1600Mpps</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8</w:t>
            </w:r>
          </w:p>
        </w:tc>
        <w:tc>
          <w:tcPr>
            <w:tcW w:w="345" w:type="pct"/>
            <w:vMerge w:val="restart"/>
            <w:vAlign w:val="center"/>
          </w:tcPr>
          <w:p w:rsidR="001D1029" w:rsidRDefault="001D1029" w:rsidP="00973F33">
            <w:pPr>
              <w:widowControl/>
              <w:jc w:val="center"/>
              <w:textAlignment w:val="center"/>
              <w:rPr>
                <w:rFonts w:ascii="仿宋" w:eastAsia="仿宋" w:hAnsi="仿宋"/>
                <w:sz w:val="22"/>
                <w:szCs w:val="22"/>
              </w:rPr>
            </w:pPr>
            <w:r>
              <w:rPr>
                <w:rFonts w:ascii="仿宋" w:eastAsia="仿宋" w:hAnsi="仿宋" w:cs="Times New Roman" w:hint="eastAsia"/>
                <w:color w:val="000000"/>
                <w:kern w:val="0"/>
                <w:sz w:val="22"/>
                <w:szCs w:val="22"/>
              </w:rPr>
              <w:t>★</w:t>
            </w:r>
          </w:p>
        </w:tc>
        <w:tc>
          <w:tcPr>
            <w:tcW w:w="345" w:type="pct"/>
            <w:vMerge w:val="restart"/>
            <w:shd w:val="clear" w:color="auto" w:fill="auto"/>
            <w:vAlign w:val="center"/>
          </w:tcPr>
          <w:p w:rsidR="001D1029" w:rsidRDefault="001D1029" w:rsidP="00973F33">
            <w:pPr>
              <w:widowControl/>
              <w:jc w:val="left"/>
              <w:textAlignment w:val="center"/>
              <w:rPr>
                <w:rFonts w:ascii="仿宋" w:eastAsia="仿宋" w:hAnsi="仿宋"/>
                <w:sz w:val="22"/>
                <w:szCs w:val="22"/>
              </w:rPr>
            </w:pPr>
            <w:r>
              <w:rPr>
                <w:rFonts w:ascii="仿宋" w:eastAsia="仿宋" w:hAnsi="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9" w:type="pct"/>
            <w:vMerge/>
            <w:shd w:val="clear" w:color="auto" w:fill="auto"/>
            <w:vAlign w:val="center"/>
          </w:tcPr>
          <w:p w:rsidR="001D1029" w:rsidRDefault="001D1029" w:rsidP="00973F33">
            <w:pPr>
              <w:widowControl/>
              <w:jc w:val="left"/>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rPr>
                <w:rFonts w:ascii="仿宋" w:eastAsia="仿宋" w:hAnsi="仿宋"/>
                <w:sz w:val="22"/>
                <w:szCs w:val="22"/>
              </w:rPr>
            </w:pPr>
          </w:p>
        </w:tc>
        <w:tc>
          <w:tcPr>
            <w:tcW w:w="849" w:type="pct"/>
            <w:shd w:val="clear" w:color="auto" w:fill="auto"/>
            <w:vAlign w:val="center"/>
          </w:tcPr>
          <w:p w:rsidR="001D1029" w:rsidRDefault="001D1029" w:rsidP="00973F33">
            <w:pPr>
              <w:jc w:val="left"/>
              <w:rPr>
                <w:rFonts w:ascii="仿宋" w:eastAsia="仿宋" w:hAnsi="仿宋"/>
                <w:sz w:val="22"/>
                <w:szCs w:val="22"/>
              </w:rPr>
            </w:pPr>
            <w:r>
              <w:rPr>
                <w:rFonts w:ascii="仿宋" w:eastAsia="仿宋" w:hAnsi="仿宋" w:cs="宋体" w:hint="eastAsia"/>
                <w:color w:val="000000"/>
                <w:kern w:val="0"/>
                <w:szCs w:val="21"/>
                <w:lang w:bidi="ar"/>
              </w:rPr>
              <w:t>NTP设备</w:t>
            </w:r>
          </w:p>
        </w:tc>
        <w:tc>
          <w:tcPr>
            <w:tcW w:w="2060" w:type="pct"/>
            <w:shd w:val="clear" w:color="auto" w:fill="auto"/>
            <w:vAlign w:val="center"/>
          </w:tcPr>
          <w:p w:rsidR="001D1029" w:rsidRDefault="001D1029" w:rsidP="00973F33">
            <w:pPr>
              <w:widowControl/>
              <w:jc w:val="left"/>
              <w:rPr>
                <w:rFonts w:ascii="仿宋" w:eastAsia="仿宋" w:hAnsi="仿宋"/>
                <w:sz w:val="22"/>
                <w:szCs w:val="22"/>
              </w:rPr>
            </w:pPr>
            <w:r>
              <w:rPr>
                <w:rFonts w:ascii="仿宋" w:eastAsia="仿宋" w:hAnsi="仿宋" w:cs="宋体" w:hint="eastAsia"/>
                <w:color w:val="000000"/>
                <w:kern w:val="0"/>
                <w:szCs w:val="21"/>
                <w:lang w:bidi="ar"/>
              </w:rPr>
              <w:t>单北斗NTP设备</w:t>
            </w:r>
          </w:p>
        </w:tc>
        <w:tc>
          <w:tcPr>
            <w:tcW w:w="706" w:type="pct"/>
            <w:shd w:val="clear" w:color="auto" w:fill="auto"/>
            <w:vAlign w:val="center"/>
          </w:tcPr>
          <w:p w:rsidR="001D1029" w:rsidRDefault="001D1029" w:rsidP="00973F33">
            <w:pPr>
              <w:widowControl/>
              <w:jc w:val="center"/>
              <w:rPr>
                <w:rFonts w:ascii="仿宋" w:eastAsia="仿宋" w:hAnsi="仿宋"/>
                <w:sz w:val="22"/>
                <w:szCs w:val="22"/>
              </w:rPr>
            </w:pPr>
            <w:r>
              <w:rPr>
                <w:rFonts w:ascii="仿宋" w:eastAsia="仿宋" w:hAnsi="仿宋" w:hint="eastAsia"/>
                <w:sz w:val="22"/>
                <w:szCs w:val="22"/>
              </w:rPr>
              <w:t>3</w:t>
            </w:r>
          </w:p>
        </w:tc>
        <w:tc>
          <w:tcPr>
            <w:tcW w:w="345" w:type="pct"/>
            <w:vMerge/>
          </w:tcPr>
          <w:p w:rsidR="001D1029" w:rsidRDefault="001D1029" w:rsidP="00973F33">
            <w:pPr>
              <w:widowControl/>
              <w:jc w:val="left"/>
              <w:rPr>
                <w:rFonts w:ascii="仿宋" w:eastAsia="仿宋" w:hAnsi="仿宋"/>
                <w:sz w:val="22"/>
                <w:szCs w:val="22"/>
              </w:rPr>
            </w:pPr>
          </w:p>
        </w:tc>
        <w:tc>
          <w:tcPr>
            <w:tcW w:w="345" w:type="pct"/>
            <w:vMerge/>
            <w:shd w:val="clear" w:color="auto" w:fill="auto"/>
            <w:vAlign w:val="center"/>
          </w:tcPr>
          <w:p w:rsidR="001D1029" w:rsidRDefault="001D1029" w:rsidP="00973F33">
            <w:pPr>
              <w:widowControl/>
              <w:jc w:val="left"/>
              <w:rPr>
                <w:rFonts w:ascii="仿宋" w:eastAsia="仿宋" w:hAnsi="仿宋"/>
                <w:sz w:val="22"/>
                <w:szCs w:val="22"/>
              </w:rPr>
            </w:pPr>
          </w:p>
        </w:tc>
      </w:tr>
    </w:tbl>
    <w:p w:rsidR="001D1029" w:rsidRDefault="001D1029" w:rsidP="001D1029"/>
    <w:p w:rsidR="001D1029" w:rsidRDefault="001D1029" w:rsidP="001D1029">
      <w:pPr>
        <w:spacing w:line="360" w:lineRule="auto"/>
        <w:ind w:firstLineChars="200"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 xml:space="preserve">3.1.2 </w:t>
      </w:r>
      <w:r>
        <w:rPr>
          <w:rFonts w:ascii="Times New Roman" w:eastAsia="仿宋" w:hAnsi="Times New Roman" w:cs="Times New Roman" w:hint="eastAsia"/>
          <w:iCs/>
          <w:sz w:val="32"/>
          <w:szCs w:val="32"/>
        </w:rPr>
        <w:t>万兆交换机</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hint="eastAsia"/>
          <w:iCs/>
          <w:sz w:val="32"/>
          <w:szCs w:val="32"/>
          <w:u w:val="single"/>
        </w:rPr>
        <w:t>9</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0</w:t>
      </w:r>
      <w:r>
        <w:rPr>
          <w:rFonts w:ascii="Times New Roman" w:eastAsia="仿宋" w:hAnsi="仿宋" w:cs="Times New Roman"/>
          <w:iCs/>
          <w:sz w:val="32"/>
          <w:szCs w:val="32"/>
        </w:rPr>
        <w:t>项</w:t>
      </w:r>
    </w:p>
    <w:tbl>
      <w:tblPr>
        <w:tblW w:w="4672" w:type="pct"/>
        <w:tblLayout w:type="fixed"/>
        <w:tblLook w:val="04A0" w:firstRow="1" w:lastRow="0" w:firstColumn="1" w:lastColumn="0" w:noHBand="0" w:noVBand="1"/>
      </w:tblPr>
      <w:tblGrid>
        <w:gridCol w:w="541"/>
        <w:gridCol w:w="539"/>
        <w:gridCol w:w="1136"/>
        <w:gridCol w:w="4462"/>
        <w:gridCol w:w="538"/>
        <w:gridCol w:w="536"/>
      </w:tblGrid>
      <w:tr w:rsidR="001D1029" w:rsidTr="00973F33">
        <w:trPr>
          <w:trHeight w:val="1152"/>
        </w:trPr>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序号</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指标项</w:t>
            </w:r>
          </w:p>
        </w:tc>
        <w:tc>
          <w:tcPr>
            <w:tcW w:w="3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重要性</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val="restar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Times New Roman" w:hint="eastAsia"/>
                <w:sz w:val="24"/>
              </w:rPr>
              <w:t>产品规格</w:t>
            </w:r>
          </w:p>
        </w:tc>
        <w:tc>
          <w:tcPr>
            <w:tcW w:w="3610" w:type="pct"/>
            <w:gridSpan w:val="2"/>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万兆交换机</w:t>
            </w:r>
          </w:p>
        </w:tc>
        <w:tc>
          <w:tcPr>
            <w:tcW w:w="347" w:type="pct"/>
            <w:vMerge w:val="restart"/>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vMerge w:val="restart"/>
            <w:shd w:val="clear" w:color="auto" w:fill="auto"/>
            <w:vAlign w:val="center"/>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733"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877"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vMerge/>
          </w:tcPr>
          <w:p w:rsidR="001D1029" w:rsidRDefault="001D1029" w:rsidP="00973F33">
            <w:pPr>
              <w:textAlignment w:val="center"/>
              <w:rPr>
                <w:rFonts w:ascii="仿宋" w:eastAsia="仿宋" w:hAnsi="仿宋" w:cs="仿宋"/>
                <w:sz w:val="22"/>
                <w:szCs w:val="22"/>
              </w:rPr>
            </w:pPr>
          </w:p>
        </w:tc>
        <w:tc>
          <w:tcPr>
            <w:tcW w:w="346" w:type="pct"/>
            <w:vMerge/>
            <w:shd w:val="clear" w:color="auto" w:fill="auto"/>
            <w:vAlign w:val="center"/>
          </w:tcPr>
          <w:p w:rsidR="001D1029" w:rsidRDefault="001D1029" w:rsidP="00973F33">
            <w:pPr>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vMerge/>
            <w:shd w:val="clear" w:color="auto" w:fill="auto"/>
            <w:vAlign w:val="center"/>
          </w:tcPr>
          <w:p w:rsidR="001D1029" w:rsidRDefault="001D1029" w:rsidP="001D1029">
            <w:pPr>
              <w:pStyle w:val="a9"/>
              <w:widowControl/>
              <w:numPr>
                <w:ilvl w:val="0"/>
                <w:numId w:val="12"/>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工业设计</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机框高度1U、支持前后、后前风道、支持模块化电源、风扇、固化10GE SFP+≥48个，40GE QSFP28≥6个</w:t>
            </w:r>
          </w:p>
        </w:tc>
        <w:tc>
          <w:tcPr>
            <w:tcW w:w="347" w:type="pct"/>
            <w:vMerge/>
          </w:tcPr>
          <w:p w:rsidR="001D1029" w:rsidRDefault="001D1029" w:rsidP="00973F33">
            <w:pPr>
              <w:widowControl/>
              <w:textAlignment w:val="center"/>
              <w:rPr>
                <w:rFonts w:ascii="仿宋" w:eastAsia="仿宋" w:hAnsi="仿宋" w:cs="仿宋"/>
                <w:sz w:val="22"/>
                <w:szCs w:val="22"/>
              </w:rPr>
            </w:pPr>
          </w:p>
        </w:tc>
        <w:tc>
          <w:tcPr>
            <w:tcW w:w="346" w:type="pct"/>
            <w:vMerge/>
            <w:shd w:val="clear" w:color="auto" w:fill="auto"/>
          </w:tcPr>
          <w:p w:rsidR="001D1029" w:rsidRDefault="001D1029" w:rsidP="00973F33">
            <w:pPr>
              <w:widowControl/>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CPU</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国产芯片</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性能指标</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交换容量≥4.8Tbps，包转发率≥1600Mpps</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实配需求</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满配电源、满配风扇、配置40G</w:t>
            </w:r>
            <w:r>
              <w:rPr>
                <w:rFonts w:ascii="仿宋" w:eastAsia="仿宋" w:hAnsi="仿宋" w:cs="仿宋" w:hint="eastAsia"/>
                <w:szCs w:val="21"/>
                <w:lang w:val="zh-CN"/>
              </w:rPr>
              <w:t>光模块</w:t>
            </w:r>
            <w:r>
              <w:rPr>
                <w:rFonts w:ascii="仿宋" w:eastAsia="仿宋" w:hAnsi="仿宋" w:cs="仿宋" w:hint="eastAsia"/>
                <w:szCs w:val="21"/>
              </w:rPr>
              <w:t>(850nm或1310nm,100m)4个、10G</w:t>
            </w:r>
            <w:r>
              <w:rPr>
                <w:rFonts w:ascii="仿宋" w:eastAsia="仿宋" w:hAnsi="仿宋" w:cs="仿宋" w:hint="eastAsia"/>
                <w:szCs w:val="21"/>
                <w:lang w:val="zh-CN"/>
              </w:rPr>
              <w:t>光模块</w:t>
            </w:r>
            <w:r>
              <w:rPr>
                <w:rFonts w:ascii="仿宋" w:eastAsia="仿宋" w:hAnsi="仿宋" w:cs="仿宋" w:hint="eastAsia"/>
                <w:szCs w:val="21"/>
              </w:rPr>
              <w:t>(850nm,300m)48个、配置多模光纤跳线OM4 LC-LC（两芯固定带卡扣）</w:t>
            </w:r>
            <w:r>
              <w:rPr>
                <w:rFonts w:ascii="仿宋" w:eastAsia="仿宋" w:hAnsi="仿宋" w:cs="仿宋"/>
                <w:szCs w:val="21"/>
              </w:rPr>
              <w:t>5</w:t>
            </w:r>
            <w:r>
              <w:rPr>
                <w:rFonts w:ascii="仿宋" w:eastAsia="仿宋" w:hAnsi="仿宋" w:cs="仿宋" w:hint="eastAsia"/>
                <w:szCs w:val="21"/>
              </w:rPr>
              <w:t>米48根</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数据中心特性</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支持EVPN分布式网关、支持VxLAN Mapping、支持Netstream</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是，提供第三方检测报告或原厂商官网截图</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VXLAN</w:t>
            </w:r>
          </w:p>
        </w:tc>
        <w:tc>
          <w:tcPr>
            <w:tcW w:w="4873" w:type="dxa"/>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hint="eastAsia"/>
                <w:szCs w:val="21"/>
              </w:rPr>
              <w:t>支持VXLAN over IPv6、支持IPv6 VXLAN over IPv4、支持BGP EVPN协议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设备管理</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内置免费的网管软件，支持图形化管理</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认证报告</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提供工信部电信设备进网许可证</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hint="eastAsia"/>
                <w:szCs w:val="21"/>
              </w:rPr>
              <w:t>进网许可证复印件</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348" w:type="pct"/>
            <w:shd w:val="clear" w:color="auto" w:fill="auto"/>
            <w:vAlign w:val="center"/>
          </w:tcPr>
          <w:p w:rsidR="001D1029" w:rsidRDefault="001D1029" w:rsidP="001D1029">
            <w:pPr>
              <w:pStyle w:val="a9"/>
              <w:widowControl/>
              <w:numPr>
                <w:ilvl w:val="0"/>
                <w:numId w:val="36"/>
              </w:numPr>
              <w:contextualSpacing w:val="0"/>
              <w:jc w:val="center"/>
              <w:textAlignment w:val="center"/>
              <w:rPr>
                <w:rFonts w:ascii="仿宋" w:eastAsia="仿宋" w:hAnsi="仿宋" w:cs="仿宋"/>
                <w:sz w:val="22"/>
                <w:szCs w:val="22"/>
              </w:rPr>
            </w:pPr>
          </w:p>
        </w:tc>
        <w:tc>
          <w:tcPr>
            <w:tcW w:w="347" w:type="pct"/>
            <w:vMerge/>
            <w:shd w:val="clear" w:color="auto" w:fill="auto"/>
            <w:vAlign w:val="center"/>
          </w:tcPr>
          <w:p w:rsidR="001D1029" w:rsidRDefault="001D1029" w:rsidP="00973F33">
            <w:pPr>
              <w:rPr>
                <w:rFonts w:ascii="仿宋" w:eastAsia="仿宋" w:hAnsi="仿宋" w:cs="仿宋"/>
                <w:sz w:val="22"/>
                <w:szCs w:val="22"/>
              </w:rPr>
            </w:pPr>
          </w:p>
        </w:tc>
        <w:tc>
          <w:tcPr>
            <w:tcW w:w="1241"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电缆配置</w:t>
            </w:r>
          </w:p>
        </w:tc>
        <w:tc>
          <w:tcPr>
            <w:tcW w:w="4873" w:type="dxa"/>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配置10A C13-C14电源线（适配PDU插座）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bl>
    <w:p w:rsidR="001D1029" w:rsidRDefault="001D1029" w:rsidP="001D1029">
      <w:pPr>
        <w:spacing w:line="360" w:lineRule="auto"/>
        <w:ind w:left="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3.1.3</w:t>
      </w:r>
      <w:r>
        <w:rPr>
          <w:rFonts w:ascii="Times New Roman" w:eastAsia="仿宋" w:hAnsi="Times New Roman" w:cs="Times New Roman"/>
          <w:iCs/>
          <w:sz w:val="32"/>
          <w:szCs w:val="32"/>
        </w:rPr>
        <w:t xml:space="preserve"> </w:t>
      </w:r>
      <w:r>
        <w:rPr>
          <w:rFonts w:ascii="Times New Roman" w:eastAsia="仿宋" w:hAnsi="Times New Roman" w:cs="Times New Roman" w:hint="eastAsia"/>
          <w:iCs/>
          <w:sz w:val="32"/>
          <w:szCs w:val="32"/>
        </w:rPr>
        <w:t>NT</w:t>
      </w:r>
      <w:r>
        <w:rPr>
          <w:rFonts w:ascii="Times New Roman" w:eastAsia="仿宋" w:hAnsi="Times New Roman" w:cs="Times New Roman"/>
          <w:iCs/>
          <w:sz w:val="32"/>
          <w:szCs w:val="32"/>
        </w:rPr>
        <w:t>P</w:t>
      </w:r>
      <w:r>
        <w:rPr>
          <w:rFonts w:ascii="Times New Roman" w:eastAsia="仿宋" w:hAnsi="Times New Roman" w:cs="Times New Roman" w:hint="eastAsia"/>
          <w:iCs/>
          <w:sz w:val="32"/>
          <w:szCs w:val="32"/>
        </w:rPr>
        <w:t>设备</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hint="eastAsia"/>
          <w:iCs/>
          <w:sz w:val="32"/>
          <w:szCs w:val="32"/>
        </w:rPr>
        <w:t>交换机</w:t>
      </w:r>
      <w:r>
        <w:rPr>
          <w:rFonts w:ascii="Times New Roman" w:eastAsia="仿宋" w:hAnsi="仿宋" w:cs="Times New Roman"/>
          <w:iCs/>
          <w:sz w:val="32"/>
          <w:szCs w:val="32"/>
        </w:rPr>
        <w:t>技术要求共有“</w:t>
      </w:r>
      <w:r>
        <w:rPr>
          <w:rFonts w:ascii="仿宋" w:eastAsia="仿宋" w:hAnsi="仿宋" w:cs="Times New Roman" w:hint="eastAsia"/>
          <w:iCs/>
          <w:sz w:val="32"/>
          <w:szCs w:val="32"/>
        </w:rPr>
        <w:t>★</w:t>
      </w:r>
      <w:r>
        <w:rPr>
          <w:rFonts w:ascii="Times New Roman" w:eastAsia="仿宋" w:hAnsi="仿宋" w:cs="Times New Roman"/>
          <w:iCs/>
          <w:sz w:val="32"/>
          <w:szCs w:val="32"/>
        </w:rPr>
        <w:t>”指</w:t>
      </w:r>
      <w:r>
        <w:rPr>
          <w:rFonts w:ascii="Times New Roman" w:eastAsia="仿宋" w:hAnsi="仿宋" w:cs="Times New Roman" w:hint="eastAsia"/>
          <w:iCs/>
          <w:sz w:val="32"/>
          <w:szCs w:val="32"/>
          <w:u w:val="single"/>
        </w:rPr>
        <w:t>25</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0</w:t>
      </w:r>
      <w:r>
        <w:rPr>
          <w:rFonts w:ascii="Times New Roman" w:eastAsia="仿宋" w:hAnsi="仿宋" w:cs="Times New Roman"/>
          <w:iCs/>
          <w:sz w:val="32"/>
          <w:szCs w:val="32"/>
        </w:rPr>
        <w:t>项，“△”指标</w:t>
      </w:r>
      <w:r>
        <w:rPr>
          <w:rFonts w:ascii="Times New Roman" w:eastAsia="仿宋" w:hAnsi="仿宋" w:cs="Times New Roman" w:hint="eastAsia"/>
          <w:iCs/>
          <w:sz w:val="32"/>
          <w:szCs w:val="32"/>
          <w:u w:val="single"/>
        </w:rPr>
        <w:t>3</w:t>
      </w:r>
      <w:r>
        <w:rPr>
          <w:rFonts w:ascii="Times New Roman" w:eastAsia="仿宋" w:hAnsi="仿宋" w:cs="Times New Roman" w:hint="eastAsia"/>
          <w:iCs/>
          <w:sz w:val="32"/>
          <w:szCs w:val="32"/>
          <w:u w:val="single"/>
        </w:rPr>
        <w:t>项</w:t>
      </w:r>
      <w:r>
        <w:rPr>
          <w:rFonts w:ascii="Times New Roman" w:eastAsia="仿宋" w:hAnsi="仿宋" w:cs="Times New Roman"/>
          <w:iCs/>
          <w:sz w:val="32"/>
          <w:szCs w:val="32"/>
        </w:rPr>
        <w:t>。</w:t>
      </w:r>
    </w:p>
    <w:tbl>
      <w:tblPr>
        <w:tblW w:w="4672" w:type="pct"/>
        <w:jc w:val="center"/>
        <w:tblLayout w:type="fixed"/>
        <w:tblLook w:val="04A0" w:firstRow="1" w:lastRow="0" w:firstColumn="1" w:lastColumn="0" w:noHBand="0" w:noVBand="1"/>
      </w:tblPr>
      <w:tblGrid>
        <w:gridCol w:w="396"/>
        <w:gridCol w:w="684"/>
        <w:gridCol w:w="1133"/>
        <w:gridCol w:w="4465"/>
        <w:gridCol w:w="538"/>
        <w:gridCol w:w="536"/>
      </w:tblGrid>
      <w:tr w:rsidR="001D1029" w:rsidTr="00973F33">
        <w:trPr>
          <w:trHeight w:val="1152"/>
          <w:jc w:val="center"/>
        </w:trPr>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仿宋" w:eastAsia="仿宋" w:hAnsi="仿宋" w:cs="Times New Roman"/>
                <w:b/>
                <w:bCs/>
                <w:color w:val="000000"/>
                <w:sz w:val="22"/>
                <w:szCs w:val="22"/>
              </w:rPr>
            </w:pPr>
            <w:r>
              <w:rPr>
                <w:rFonts w:ascii="仿宋" w:eastAsia="仿宋" w:hAnsi="仿宋" w:cs="Times New Roman" w:hint="eastAsia"/>
                <w:b/>
                <w:bCs/>
                <w:color w:val="000000"/>
                <w:kern w:val="0"/>
                <w:sz w:val="22"/>
                <w:szCs w:val="22"/>
              </w:rPr>
              <w:t>序</w:t>
            </w:r>
            <w:r>
              <w:rPr>
                <w:rFonts w:ascii="仿宋" w:eastAsia="仿宋" w:hAnsi="仿宋" w:cs="Times New Roman"/>
                <w:b/>
                <w:bCs/>
                <w:color w:val="000000"/>
                <w:kern w:val="0"/>
                <w:sz w:val="22"/>
                <w:szCs w:val="22"/>
              </w:rPr>
              <w:t>号</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仿宋" w:eastAsia="仿宋" w:hAnsi="仿宋" w:cs="Times New Roman"/>
                <w:b/>
                <w:bCs/>
                <w:color w:val="000000"/>
                <w:sz w:val="22"/>
                <w:szCs w:val="22"/>
              </w:rPr>
            </w:pPr>
            <w:r>
              <w:rPr>
                <w:rFonts w:ascii="仿宋" w:eastAsia="仿宋" w:hAnsi="仿宋" w:cs="Times New Roman" w:hint="eastAsia"/>
                <w:b/>
                <w:bCs/>
                <w:color w:val="000000"/>
                <w:kern w:val="0"/>
                <w:sz w:val="22"/>
                <w:szCs w:val="22"/>
              </w:rPr>
              <w:t>指</w:t>
            </w:r>
            <w:r>
              <w:rPr>
                <w:rFonts w:ascii="仿宋" w:eastAsia="仿宋" w:hAnsi="仿宋" w:cs="Times New Roman"/>
                <w:b/>
                <w:bCs/>
                <w:color w:val="000000"/>
                <w:kern w:val="0"/>
                <w:sz w:val="22"/>
                <w:szCs w:val="22"/>
              </w:rPr>
              <w:t>标项</w:t>
            </w:r>
          </w:p>
        </w:tc>
        <w:tc>
          <w:tcPr>
            <w:tcW w:w="36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ind w:firstLine="442"/>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指标要求</w:t>
            </w:r>
          </w:p>
        </w:tc>
        <w:tc>
          <w:tcPr>
            <w:tcW w:w="347" w:type="pct"/>
            <w:tcBorders>
              <w:top w:val="single" w:sz="4" w:space="0" w:color="000000"/>
              <w:left w:val="single" w:sz="4" w:space="0" w:color="000000"/>
              <w:bottom w:val="single" w:sz="4" w:space="0" w:color="000000"/>
              <w:right w:val="single" w:sz="4" w:space="0" w:color="000000"/>
            </w:tcBorders>
          </w:tcPr>
          <w:p w:rsidR="001D1029" w:rsidRDefault="001D1029" w:rsidP="00973F33">
            <w:pPr>
              <w:widowControl/>
              <w:ind w:firstLine="442"/>
              <w:jc w:val="center"/>
              <w:textAlignment w:val="center"/>
              <w:rPr>
                <w:rFonts w:ascii="仿宋" w:eastAsia="仿宋" w:hAnsi="仿宋" w:cs="Times New Roman"/>
                <w:b/>
                <w:bCs/>
                <w:color w:val="000000"/>
                <w:kern w:val="0"/>
                <w:sz w:val="22"/>
                <w:szCs w:val="22"/>
              </w:rPr>
            </w:pPr>
            <w:r>
              <w:rPr>
                <w:rFonts w:ascii="仿宋" w:eastAsia="仿宋" w:hAnsi="仿宋" w:cs="Times New Roman"/>
                <w:b/>
                <w:bCs/>
                <w:color w:val="000000"/>
                <w:kern w:val="0"/>
                <w:sz w:val="22"/>
                <w:szCs w:val="22"/>
              </w:rPr>
              <w:t>重</w:t>
            </w:r>
            <w:r>
              <w:rPr>
                <w:rFonts w:ascii="仿宋" w:eastAsia="仿宋" w:hAnsi="仿宋" w:cs="Times New Roman" w:hint="eastAsia"/>
                <w:b/>
                <w:bCs/>
                <w:color w:val="000000"/>
                <w:kern w:val="0"/>
                <w:sz w:val="22"/>
                <w:szCs w:val="22"/>
              </w:rPr>
              <w:t>重</w:t>
            </w:r>
            <w:r>
              <w:rPr>
                <w:rFonts w:ascii="仿宋" w:eastAsia="仿宋" w:hAnsi="仿宋" w:cs="Times New Roman"/>
                <w:b/>
                <w:bCs/>
                <w:color w:val="000000"/>
                <w:kern w:val="0"/>
                <w:sz w:val="22"/>
                <w:szCs w:val="22"/>
              </w:rPr>
              <w:t>要性</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ind w:firstLine="442"/>
              <w:jc w:val="center"/>
              <w:textAlignment w:val="center"/>
              <w:rPr>
                <w:rFonts w:ascii="仿宋" w:eastAsia="仿宋" w:hAnsi="仿宋" w:cs="Times New Roman"/>
                <w:b/>
                <w:bCs/>
                <w:color w:val="000000"/>
                <w:sz w:val="22"/>
                <w:szCs w:val="22"/>
              </w:rPr>
            </w:pPr>
            <w:r>
              <w:rPr>
                <w:rFonts w:ascii="仿宋" w:eastAsia="仿宋" w:hAnsi="仿宋" w:cs="Times New Roman"/>
                <w:b/>
                <w:bCs/>
                <w:color w:val="000000"/>
                <w:kern w:val="0"/>
                <w:sz w:val="22"/>
                <w:szCs w:val="22"/>
              </w:rPr>
              <w:t>是</w:t>
            </w:r>
            <w:r>
              <w:rPr>
                <w:rFonts w:ascii="仿宋" w:eastAsia="仿宋" w:hAnsi="仿宋" w:cs="Times New Roman" w:hint="eastAsia"/>
                <w:b/>
                <w:bCs/>
                <w:color w:val="000000"/>
                <w:kern w:val="0"/>
                <w:sz w:val="22"/>
                <w:szCs w:val="22"/>
              </w:rPr>
              <w:t>是</w:t>
            </w:r>
            <w:r>
              <w:rPr>
                <w:rFonts w:ascii="仿宋" w:eastAsia="仿宋" w:hAnsi="仿宋" w:cs="Times New Roman"/>
                <w:b/>
                <w:bCs/>
                <w:color w:val="000000"/>
                <w:kern w:val="0"/>
                <w:sz w:val="22"/>
                <w:szCs w:val="22"/>
              </w:rPr>
              <w:t>否提供证明材料及方式</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973F33">
            <w:pPr>
              <w:pStyle w:val="a9"/>
              <w:widowControl/>
              <w:jc w:val="center"/>
              <w:textAlignment w:val="center"/>
              <w:rPr>
                <w:rFonts w:ascii="仿宋" w:eastAsia="仿宋" w:hAnsi="仿宋" w:cs="仿宋"/>
                <w:sz w:val="22"/>
                <w:szCs w:val="22"/>
              </w:rPr>
            </w:pPr>
          </w:p>
        </w:tc>
        <w:tc>
          <w:tcPr>
            <w:tcW w:w="441" w:type="pct"/>
            <w:vMerge w:val="restart"/>
            <w:shd w:val="clear" w:color="auto" w:fill="auto"/>
            <w:vAlign w:val="center"/>
          </w:tcPr>
          <w:p w:rsidR="001D1029" w:rsidRDefault="001D1029" w:rsidP="00973F33">
            <w:pPr>
              <w:rPr>
                <w:rFonts w:ascii="仿宋" w:eastAsia="仿宋" w:hAnsi="仿宋" w:cs="仿宋"/>
                <w:sz w:val="22"/>
                <w:szCs w:val="22"/>
              </w:rPr>
            </w:pPr>
            <w:r>
              <w:rPr>
                <w:rFonts w:ascii="仿宋" w:eastAsia="仿宋" w:hAnsi="仿宋" w:cs="仿宋"/>
                <w:sz w:val="22"/>
                <w:szCs w:val="22"/>
              </w:rPr>
              <w:t>产品规格</w:t>
            </w:r>
          </w:p>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名称</w:t>
            </w:r>
          </w:p>
        </w:tc>
        <w:tc>
          <w:tcPr>
            <w:tcW w:w="2880" w:type="pct"/>
            <w:shd w:val="clear" w:color="auto" w:fill="auto"/>
            <w:vAlign w:val="center"/>
          </w:tcPr>
          <w:p w:rsidR="001D1029" w:rsidRDefault="001D1029" w:rsidP="00973F33">
            <w:pPr>
              <w:jc w:val="center"/>
              <w:rPr>
                <w:rFonts w:ascii="仿宋" w:eastAsia="仿宋" w:hAnsi="仿宋" w:cs="仿宋"/>
                <w:sz w:val="22"/>
                <w:szCs w:val="22"/>
              </w:rPr>
            </w:pPr>
            <w:r>
              <w:rPr>
                <w:rFonts w:ascii="仿宋" w:eastAsia="仿宋" w:hAnsi="仿宋" w:cs="仿宋" w:hint="eastAsia"/>
                <w:b/>
                <w:sz w:val="22"/>
                <w:szCs w:val="22"/>
              </w:rPr>
              <w:t>要求</w:t>
            </w:r>
          </w:p>
        </w:tc>
        <w:tc>
          <w:tcPr>
            <w:tcW w:w="347" w:type="pct"/>
          </w:tcPr>
          <w:p w:rsidR="001D1029" w:rsidRDefault="001D1029" w:rsidP="00973F33">
            <w:pPr>
              <w:ind w:firstLine="440"/>
              <w:textAlignment w:val="center"/>
              <w:rPr>
                <w:rFonts w:ascii="仿宋" w:eastAsia="仿宋" w:hAnsi="仿宋" w:cs="仿宋"/>
                <w:sz w:val="22"/>
                <w:szCs w:val="22"/>
              </w:rPr>
            </w:pPr>
          </w:p>
        </w:tc>
        <w:tc>
          <w:tcPr>
            <w:tcW w:w="346" w:type="pct"/>
            <w:shd w:val="clear" w:color="auto" w:fill="auto"/>
            <w:vAlign w:val="center"/>
          </w:tcPr>
          <w:p w:rsidR="001D1029" w:rsidRDefault="001D1029" w:rsidP="00973F33">
            <w:pPr>
              <w:ind w:firstLine="440"/>
              <w:textAlignment w:val="center"/>
              <w:rPr>
                <w:rFonts w:ascii="仿宋" w:eastAsia="仿宋" w:hAnsi="仿宋" w:cs="仿宋"/>
                <w:sz w:val="22"/>
                <w:szCs w:val="22"/>
              </w:rPr>
            </w:pP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cs="仿宋"/>
                <w:szCs w:val="21"/>
              </w:rPr>
            </w:pPr>
            <w:r>
              <w:rPr>
                <w:rFonts w:ascii="仿宋" w:eastAsia="仿宋" w:hAnsi="仿宋" w:hint="eastAsia"/>
                <w:szCs w:val="21"/>
              </w:rPr>
              <w:t>基本</w:t>
            </w:r>
            <w:r>
              <w:rPr>
                <w:rFonts w:ascii="仿宋" w:eastAsia="仿宋" w:hAnsi="仿宋"/>
                <w:szCs w:val="21"/>
              </w:rPr>
              <w:t>要求</w:t>
            </w: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采用</w:t>
            </w:r>
            <w:r>
              <w:rPr>
                <w:rFonts w:ascii="仿宋" w:eastAsia="仿宋" w:hAnsi="仿宋" w:cs="仿宋"/>
                <w:szCs w:val="21"/>
              </w:rPr>
              <w:t>NTP协议的一级</w:t>
            </w:r>
            <w:r>
              <w:rPr>
                <w:rFonts w:ascii="仿宋" w:eastAsia="仿宋" w:hAnsi="仿宋" w:cs="仿宋" w:hint="eastAsia"/>
                <w:szCs w:val="21"/>
              </w:rPr>
              <w:t>时钟</w:t>
            </w:r>
            <w:r>
              <w:rPr>
                <w:rFonts w:ascii="仿宋" w:eastAsia="仿宋" w:hAnsi="仿宋" w:cs="仿宋"/>
                <w:szCs w:val="21"/>
              </w:rPr>
              <w:t>源</w:t>
            </w:r>
          </w:p>
        </w:tc>
        <w:tc>
          <w:tcPr>
            <w:tcW w:w="347"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可以在</w:t>
            </w:r>
            <w:r>
              <w:rPr>
                <w:rFonts w:ascii="仿宋" w:eastAsia="仿宋" w:hAnsi="仿宋" w:cs="仿宋"/>
                <w:szCs w:val="21"/>
              </w:rPr>
              <w:t>标准机柜中安装</w:t>
            </w:r>
          </w:p>
        </w:tc>
        <w:tc>
          <w:tcPr>
            <w:tcW w:w="347" w:type="pct"/>
            <w:shd w:val="clear" w:color="auto" w:fill="auto"/>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高度：</w:t>
            </w:r>
            <w:r>
              <w:rPr>
                <w:rFonts w:ascii="仿宋" w:eastAsia="仿宋" w:hAnsi="仿宋" w:cs="仿宋"/>
                <w:szCs w:val="21"/>
              </w:rPr>
              <w:t>1U</w:t>
            </w:r>
          </w:p>
        </w:tc>
        <w:tc>
          <w:tcPr>
            <w:tcW w:w="347" w:type="pct"/>
            <w:shd w:val="clear" w:color="auto" w:fill="auto"/>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cs="仿宋"/>
                <w:szCs w:val="21"/>
              </w:rPr>
            </w:pPr>
            <w:r>
              <w:rPr>
                <w:rFonts w:ascii="仿宋" w:eastAsia="仿宋" w:hAnsi="仿宋" w:hint="eastAsia"/>
                <w:szCs w:val="21"/>
              </w:rPr>
              <w:t>配置</w:t>
            </w:r>
            <w:r>
              <w:rPr>
                <w:rFonts w:ascii="仿宋" w:eastAsia="仿宋" w:hAnsi="仿宋"/>
                <w:szCs w:val="21"/>
              </w:rPr>
              <w:t>要求</w:t>
            </w: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配置国产芯片</w:t>
            </w:r>
            <w:r>
              <w:rPr>
                <w:rFonts w:ascii="仿宋" w:eastAsia="仿宋" w:hAnsi="仿宋" w:cs="仿宋"/>
                <w:szCs w:val="21"/>
              </w:rPr>
              <w:t xml:space="preserve">CPU </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szCs w:val="21"/>
              </w:rPr>
              <w:t>配置授时型单北斗接收机</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15"/>
                <w:szCs w:val="15"/>
              </w:rPr>
            </w:pPr>
            <w:r w:rsidRPr="00671600">
              <w:rPr>
                <w:rFonts w:ascii="仿宋" w:eastAsia="仿宋" w:hAnsi="仿宋" w:cs="仿宋" w:hint="eastAsia"/>
                <w:szCs w:val="21"/>
              </w:rPr>
              <w:t>是，需提供工信部认证或检测证书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配置≥</w:t>
            </w:r>
            <w:r>
              <w:rPr>
                <w:rFonts w:ascii="仿宋" w:eastAsia="仿宋" w:hAnsi="仿宋" w:cs="仿宋"/>
                <w:szCs w:val="21"/>
              </w:rPr>
              <w:t>4个独立千兆</w:t>
            </w:r>
            <w:r>
              <w:rPr>
                <w:rFonts w:ascii="仿宋" w:eastAsia="仿宋" w:hAnsi="仿宋" w:cs="仿宋" w:hint="eastAsia"/>
                <w:szCs w:val="21"/>
              </w:rPr>
              <w:t>自适应</w:t>
            </w:r>
            <w:r>
              <w:rPr>
                <w:rFonts w:ascii="仿宋" w:eastAsia="仿宋" w:hAnsi="仿宋" w:cs="仿宋"/>
                <w:szCs w:val="21"/>
              </w:rPr>
              <w:t>网口</w:t>
            </w:r>
            <w:r>
              <w:rPr>
                <w:rFonts w:ascii="仿宋" w:eastAsia="仿宋" w:hAnsi="仿宋" w:cs="仿宋" w:hint="eastAsia"/>
                <w:szCs w:val="21"/>
              </w:rPr>
              <w:t>，</w:t>
            </w:r>
            <w:r>
              <w:rPr>
                <w:rFonts w:ascii="仿宋" w:eastAsia="仿宋" w:hAnsi="仿宋" w:cs="仿宋"/>
                <w:szCs w:val="21"/>
              </w:rPr>
              <w:t>每个网口具备授时和管理功能</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szCs w:val="21"/>
              </w:rPr>
              <w:t>配置1个10/ 100/1000M自适应带外管理口</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cs="仿宋"/>
                <w:szCs w:val="21"/>
              </w:rPr>
            </w:pPr>
            <w:r>
              <w:rPr>
                <w:rFonts w:ascii="仿宋" w:eastAsia="仿宋" w:hAnsi="仿宋" w:hint="eastAsia"/>
                <w:szCs w:val="21"/>
              </w:rPr>
              <w:t>电源</w:t>
            </w:r>
            <w:r>
              <w:rPr>
                <w:rFonts w:ascii="仿宋" w:eastAsia="仿宋" w:hAnsi="仿宋"/>
                <w:szCs w:val="21"/>
              </w:rPr>
              <w:t>要求</w:t>
            </w: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双电源</w:t>
            </w:r>
            <w:r>
              <w:rPr>
                <w:rFonts w:ascii="仿宋" w:eastAsia="仿宋" w:hAnsi="仿宋" w:cs="仿宋"/>
                <w:szCs w:val="21"/>
              </w:rPr>
              <w:t>供电，支持热插拔</w:t>
            </w:r>
            <w:r>
              <w:rPr>
                <w:rFonts w:ascii="仿宋" w:eastAsia="仿宋" w:hAnsi="仿宋" w:cs="仿宋" w:hint="eastAsia"/>
                <w:szCs w:val="21"/>
              </w:rPr>
              <w:t>，</w:t>
            </w:r>
            <w:r>
              <w:rPr>
                <w:rFonts w:ascii="仿宋" w:eastAsia="仿宋" w:hAnsi="仿宋" w:cs="仿宋"/>
                <w:szCs w:val="21"/>
              </w:rPr>
              <w:t>一路电源故障不</w:t>
            </w:r>
            <w:r>
              <w:rPr>
                <w:rFonts w:ascii="仿宋" w:eastAsia="仿宋" w:hAnsi="仿宋" w:cs="仿宋" w:hint="eastAsia"/>
                <w:szCs w:val="21"/>
              </w:rPr>
              <w:t>影响</w:t>
            </w:r>
            <w:r>
              <w:rPr>
                <w:rFonts w:ascii="仿宋" w:eastAsia="仿宋" w:hAnsi="仿宋" w:cs="仿宋"/>
                <w:szCs w:val="21"/>
              </w:rPr>
              <w:t>运行</w:t>
            </w:r>
          </w:p>
        </w:tc>
        <w:tc>
          <w:tcPr>
            <w:tcW w:w="347" w:type="pct"/>
          </w:tcPr>
          <w:p w:rsidR="001D1029" w:rsidRDefault="001D1029" w:rsidP="00973F33">
            <w:pPr>
              <w:widowControl/>
              <w:ind w:firstLine="440"/>
              <w:textAlignment w:val="center"/>
              <w:rPr>
                <w:rFonts w:ascii="仿宋" w:eastAsia="仿宋" w:hAnsi="仿宋" w:cs="仿宋"/>
                <w:sz w:val="22"/>
                <w:szCs w:val="22"/>
              </w:rPr>
            </w:pPr>
            <w:r>
              <w:rPr>
                <w:rFonts w:ascii="仿宋" w:eastAsia="仿宋" w:hAnsi="仿宋" w:hint="eastAsia"/>
                <w:szCs w:val="21"/>
              </w:rPr>
              <w:t>★</w:t>
            </w: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可用性要求</w:t>
            </w: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支持双机</w:t>
            </w:r>
            <w:r>
              <w:rPr>
                <w:rFonts w:ascii="仿宋" w:eastAsia="仿宋" w:hAnsi="仿宋" w:cs="仿宋"/>
                <w:szCs w:val="21"/>
              </w:rPr>
              <w:t>冗余</w:t>
            </w:r>
            <w:r>
              <w:rPr>
                <w:rFonts w:ascii="仿宋" w:eastAsia="仿宋" w:hAnsi="仿宋" w:cs="仿宋" w:hint="eastAsia"/>
                <w:szCs w:val="21"/>
              </w:rPr>
              <w:t>架构</w:t>
            </w:r>
          </w:p>
        </w:tc>
        <w:tc>
          <w:tcPr>
            <w:tcW w:w="347" w:type="pct"/>
          </w:tcPr>
          <w:p w:rsidR="001D1029" w:rsidRDefault="001D1029" w:rsidP="00973F33">
            <w:pPr>
              <w:widowControl/>
              <w:ind w:firstLine="440"/>
              <w:textAlignment w:val="center"/>
              <w:rPr>
                <w:rFonts w:ascii="仿宋" w:eastAsia="仿宋" w:hAnsi="仿宋" w:cs="仿宋"/>
                <w:sz w:val="22"/>
                <w:szCs w:val="22"/>
              </w:rPr>
            </w:pPr>
            <w:r>
              <w:rPr>
                <w:rFonts w:ascii="仿宋" w:eastAsia="仿宋" w:hAnsi="仿宋" w:hint="eastAsia"/>
                <w:szCs w:val="21"/>
              </w:rPr>
              <w:t>★</w:t>
            </w:r>
            <w:r>
              <w:rPr>
                <w:rFonts w:ascii="仿宋" w:eastAsia="仿宋" w:hAnsi="仿宋" w:cs="仿宋" w:hint="eastAsia"/>
                <w:sz w:val="22"/>
                <w:szCs w:val="22"/>
              </w:rPr>
              <w:t>★</w:t>
            </w:r>
          </w:p>
        </w:tc>
        <w:tc>
          <w:tcPr>
            <w:tcW w:w="346" w:type="pct"/>
            <w:shd w:val="clear" w:color="auto" w:fill="auto"/>
          </w:tcPr>
          <w:p w:rsidR="001D1029" w:rsidRDefault="001D1029" w:rsidP="00973F33">
            <w:pPr>
              <w:widowControl/>
              <w:ind w:firstLine="440"/>
              <w:textAlignment w:val="center"/>
              <w:rPr>
                <w:rFonts w:ascii="仿宋" w:eastAsia="仿宋" w:hAnsi="仿宋" w:cs="仿宋"/>
                <w:sz w:val="22"/>
                <w:szCs w:val="22"/>
              </w:rPr>
            </w:pPr>
            <w:r>
              <w:rPr>
                <w:rFonts w:ascii="仿宋" w:eastAsia="仿宋" w:hAnsi="仿宋" w:cs="仿宋" w:hint="eastAsia"/>
                <w:sz w:val="22"/>
                <w:szCs w:val="22"/>
              </w:rPr>
              <w:t>否否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cs="仿宋"/>
                <w:szCs w:val="21"/>
              </w:rPr>
            </w:pP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szCs w:val="21"/>
              </w:rPr>
              <w:t>支持多网卡绑定</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jc w:val="center"/>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cs="仿宋"/>
                <w:szCs w:val="21"/>
              </w:rPr>
            </w:pPr>
            <w:r>
              <w:rPr>
                <w:rFonts w:ascii="仿宋" w:eastAsia="仿宋" w:hAnsi="仿宋" w:hint="eastAsia"/>
                <w:szCs w:val="21"/>
              </w:rPr>
              <w:t>时间源</w:t>
            </w:r>
            <w:r>
              <w:rPr>
                <w:rFonts w:ascii="仿宋" w:eastAsia="仿宋" w:hAnsi="仿宋"/>
                <w:szCs w:val="21"/>
              </w:rPr>
              <w:t>要求</w:t>
            </w: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内置国产铷</w:t>
            </w:r>
            <w:r>
              <w:rPr>
                <w:rFonts w:ascii="仿宋" w:eastAsia="仿宋" w:hAnsi="仿宋" w:cs="仿宋"/>
                <w:szCs w:val="21"/>
              </w:rPr>
              <w:t>原子钟</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铷</w:t>
            </w:r>
            <w:r>
              <w:rPr>
                <w:rFonts w:ascii="仿宋" w:eastAsia="仿宋" w:hAnsi="仿宋" w:cs="仿宋"/>
                <w:szCs w:val="21"/>
              </w:rPr>
              <w:t>原子钟</w:t>
            </w:r>
            <w:r>
              <w:rPr>
                <w:rFonts w:ascii="仿宋" w:eastAsia="仿宋" w:hAnsi="仿宋" w:cs="仿宋" w:hint="eastAsia"/>
                <w:szCs w:val="21"/>
              </w:rPr>
              <w:t>守时</w:t>
            </w:r>
            <w:r>
              <w:rPr>
                <w:rFonts w:ascii="仿宋" w:eastAsia="仿宋" w:hAnsi="仿宋" w:cs="仿宋"/>
                <w:szCs w:val="21"/>
              </w:rPr>
              <w:t>精度&lt;3ms</w:t>
            </w:r>
            <w:r>
              <w:rPr>
                <w:rFonts w:ascii="仿宋" w:eastAsia="仿宋" w:hAnsi="仿宋" w:cs="仿宋" w:hint="eastAsia"/>
                <w:szCs w:val="21"/>
              </w:rPr>
              <w:t>（年）</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连接</w:t>
            </w:r>
            <w:r>
              <w:rPr>
                <w:rFonts w:ascii="仿宋" w:eastAsia="仿宋" w:hAnsi="仿宋" w:cs="仿宋"/>
                <w:szCs w:val="21"/>
              </w:rPr>
              <w:t>卫星天线时北斗时间</w:t>
            </w:r>
            <w:r>
              <w:rPr>
                <w:rFonts w:ascii="仿宋" w:eastAsia="仿宋" w:hAnsi="仿宋" w:cs="仿宋" w:hint="eastAsia"/>
                <w:szCs w:val="21"/>
              </w:rPr>
              <w:t>接收</w:t>
            </w:r>
            <w:r>
              <w:rPr>
                <w:rFonts w:ascii="仿宋" w:eastAsia="仿宋" w:hAnsi="仿宋" w:cs="仿宋"/>
                <w:szCs w:val="21"/>
              </w:rPr>
              <w:t>精度&lt;1us</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szCs w:val="21"/>
              </w:rPr>
              <w:t>服务器同步精度&lt;=20</w:t>
            </w:r>
            <w:r>
              <w:rPr>
                <w:rFonts w:ascii="Calibri" w:eastAsia="仿宋" w:hAnsi="Calibri" w:cs="Calibri"/>
                <w:szCs w:val="21"/>
              </w:rPr>
              <w:t>µ</w:t>
            </w:r>
            <w:r>
              <w:rPr>
                <w:rFonts w:ascii="仿宋" w:eastAsia="仿宋" w:hAnsi="仿宋" w:cs="仿宋"/>
                <w:szCs w:val="21"/>
              </w:rPr>
              <w:t>s</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cs="仿宋"/>
                <w:szCs w:val="21"/>
              </w:rPr>
            </w:pPr>
            <w:r>
              <w:rPr>
                <w:rFonts w:ascii="仿宋" w:eastAsia="仿宋" w:hAnsi="仿宋" w:hint="eastAsia"/>
                <w:szCs w:val="21"/>
              </w:rPr>
              <w:t>时间</w:t>
            </w:r>
            <w:r>
              <w:rPr>
                <w:rFonts w:ascii="仿宋" w:eastAsia="仿宋" w:hAnsi="仿宋"/>
                <w:szCs w:val="21"/>
              </w:rPr>
              <w:t>输入、输出要求</w:t>
            </w: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支持</w:t>
            </w:r>
            <w:r>
              <w:rPr>
                <w:rFonts w:ascii="仿宋" w:eastAsia="仿宋" w:hAnsi="仿宋" w:cs="仿宋"/>
                <w:szCs w:val="21"/>
              </w:rPr>
              <w:t>NTP和SNTP协议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b/>
                <w:szCs w:val="21"/>
              </w:rPr>
            </w:pPr>
            <w:r>
              <w:rPr>
                <w:rFonts w:ascii="仿宋" w:eastAsia="仿宋" w:hAnsi="仿宋" w:cs="仿宋" w:hint="eastAsia"/>
                <w:szCs w:val="21"/>
              </w:rPr>
              <w:t>客户机</w:t>
            </w:r>
            <w:r>
              <w:rPr>
                <w:rFonts w:ascii="仿宋" w:eastAsia="仿宋" w:hAnsi="仿宋" w:cs="仿宋"/>
                <w:szCs w:val="21"/>
              </w:rPr>
              <w:t>授时精度&lt;2ms</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b/>
                <w:szCs w:val="21"/>
              </w:rPr>
            </w:pPr>
            <w:r>
              <w:rPr>
                <w:rFonts w:ascii="仿宋" w:eastAsia="仿宋" w:hAnsi="仿宋" w:cs="仿宋" w:hint="eastAsia"/>
                <w:szCs w:val="21"/>
              </w:rPr>
              <w:t>每秒</w:t>
            </w:r>
            <w:r>
              <w:rPr>
                <w:rFonts w:ascii="仿宋" w:eastAsia="仿宋" w:hAnsi="仿宋" w:cs="仿宋"/>
                <w:szCs w:val="21"/>
              </w:rPr>
              <w:t>可处理NTP授时请求数&gt;10000</w:t>
            </w:r>
            <w:r>
              <w:rPr>
                <w:rFonts w:ascii="仿宋" w:eastAsia="仿宋" w:hAnsi="仿宋" w:cs="仿宋" w:hint="eastAsia"/>
                <w:szCs w:val="21"/>
              </w:rPr>
              <w:t>次</w:t>
            </w:r>
          </w:p>
        </w:tc>
        <w:tc>
          <w:tcPr>
            <w:tcW w:w="347" w:type="pct"/>
          </w:tcPr>
          <w:p w:rsidR="001D1029" w:rsidRDefault="001D1029" w:rsidP="00973F33">
            <w:pPr>
              <w:widowControl/>
              <w:textAlignment w:val="center"/>
              <w:rPr>
                <w:rFonts w:ascii="仿宋" w:eastAsia="仿宋" w:hAnsi="仿宋"/>
                <w:szCs w:val="21"/>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szCs w:val="21"/>
              </w:rPr>
            </w:pPr>
            <w:r>
              <w:rPr>
                <w:rFonts w:ascii="仿宋" w:eastAsia="仿宋" w:hAnsi="仿宋" w:hint="eastAsia"/>
                <w:szCs w:val="21"/>
              </w:rPr>
              <w:t>用户容量</w:t>
            </w:r>
          </w:p>
        </w:tc>
        <w:tc>
          <w:tcPr>
            <w:tcW w:w="2880" w:type="pct"/>
            <w:shd w:val="clear" w:color="auto" w:fill="auto"/>
          </w:tcPr>
          <w:p w:rsidR="001D1029" w:rsidRDefault="001D1029" w:rsidP="00973F33">
            <w:pPr>
              <w:rPr>
                <w:rFonts w:ascii="仿宋" w:eastAsia="仿宋" w:hAnsi="仿宋"/>
                <w:szCs w:val="21"/>
              </w:rPr>
            </w:pPr>
            <w:r>
              <w:rPr>
                <w:rFonts w:ascii="仿宋" w:eastAsia="仿宋" w:hAnsi="仿宋" w:cs="仿宋"/>
                <w:szCs w:val="21"/>
              </w:rPr>
              <w:t>支持客户端数量&gt;10000台</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szCs w:val="21"/>
              </w:rPr>
            </w:pPr>
            <w:r>
              <w:rPr>
                <w:rFonts w:ascii="仿宋" w:eastAsia="仿宋" w:hAnsi="仿宋" w:hint="eastAsia"/>
                <w:szCs w:val="21"/>
              </w:rPr>
              <w:t>兼容性</w:t>
            </w:r>
            <w:r>
              <w:rPr>
                <w:rFonts w:ascii="仿宋" w:eastAsia="仿宋" w:hAnsi="仿宋"/>
                <w:szCs w:val="21"/>
              </w:rPr>
              <w:t>要求</w:t>
            </w:r>
          </w:p>
        </w:tc>
        <w:tc>
          <w:tcPr>
            <w:tcW w:w="2880" w:type="pct"/>
            <w:shd w:val="clear" w:color="auto" w:fill="auto"/>
          </w:tcPr>
          <w:p w:rsidR="001D1029" w:rsidRDefault="001D1029" w:rsidP="00973F33">
            <w:pPr>
              <w:rPr>
                <w:rFonts w:ascii="仿宋" w:eastAsia="仿宋" w:hAnsi="仿宋"/>
                <w:szCs w:val="21"/>
              </w:rPr>
            </w:pPr>
            <w:r>
              <w:rPr>
                <w:rFonts w:ascii="仿宋" w:eastAsia="仿宋" w:hAnsi="仿宋" w:cs="仿宋" w:hint="eastAsia"/>
                <w:szCs w:val="21"/>
              </w:rPr>
              <w:t>支持</w:t>
            </w:r>
            <w:r>
              <w:rPr>
                <w:rFonts w:ascii="仿宋" w:eastAsia="仿宋" w:hAnsi="仿宋" w:cs="仿宋"/>
                <w:szCs w:val="21"/>
              </w:rPr>
              <w:t>麒麟</w:t>
            </w:r>
            <w:r>
              <w:rPr>
                <w:rFonts w:ascii="仿宋" w:eastAsia="仿宋" w:hAnsi="仿宋" w:cs="仿宋" w:hint="eastAsia"/>
                <w:szCs w:val="21"/>
              </w:rPr>
              <w:t>、统信、</w:t>
            </w:r>
            <w:r>
              <w:rPr>
                <w:rFonts w:ascii="仿宋" w:eastAsia="仿宋" w:hAnsi="仿宋" w:cs="仿宋"/>
                <w:szCs w:val="21"/>
              </w:rPr>
              <w:t>Redhat、ESX/ESXi</w:t>
            </w:r>
            <w:r>
              <w:rPr>
                <w:rFonts w:ascii="仿宋" w:eastAsia="仿宋" w:hAnsi="仿宋" w:cs="仿宋" w:hint="eastAsia"/>
                <w:szCs w:val="21"/>
              </w:rPr>
              <w:t>、</w:t>
            </w:r>
            <w:r>
              <w:rPr>
                <w:rFonts w:ascii="仿宋" w:eastAsia="仿宋" w:hAnsi="仿宋" w:cs="仿宋"/>
                <w:szCs w:val="21"/>
              </w:rPr>
              <w:t>Windows等</w:t>
            </w:r>
            <w:r>
              <w:rPr>
                <w:rFonts w:ascii="仿宋" w:eastAsia="仿宋" w:hAnsi="仿宋" w:cs="仿宋" w:hint="eastAsia"/>
                <w:szCs w:val="21"/>
              </w:rPr>
              <w:t>主流</w:t>
            </w:r>
            <w:r>
              <w:rPr>
                <w:rFonts w:ascii="仿宋" w:eastAsia="仿宋" w:hAnsi="仿宋" w:cs="仿宋"/>
                <w:szCs w:val="21"/>
              </w:rPr>
              <w:t>操作系统</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shd w:val="clear" w:color="auto" w:fill="auto"/>
            <w:vAlign w:val="center"/>
          </w:tcPr>
          <w:p w:rsidR="001D1029" w:rsidRDefault="001D1029" w:rsidP="00973F33">
            <w:pPr>
              <w:rPr>
                <w:rFonts w:ascii="仿宋" w:eastAsia="仿宋" w:hAnsi="仿宋"/>
                <w:szCs w:val="21"/>
              </w:rPr>
            </w:pPr>
            <w:r>
              <w:rPr>
                <w:rFonts w:ascii="仿宋" w:eastAsia="仿宋" w:hAnsi="仿宋" w:hint="eastAsia"/>
                <w:szCs w:val="21"/>
              </w:rPr>
              <w:t>防雷保护</w:t>
            </w:r>
          </w:p>
        </w:tc>
        <w:tc>
          <w:tcPr>
            <w:tcW w:w="2880" w:type="pct"/>
            <w:shd w:val="clear" w:color="auto" w:fill="auto"/>
          </w:tcPr>
          <w:p w:rsidR="001D1029" w:rsidRDefault="001D1029" w:rsidP="00973F33">
            <w:pPr>
              <w:rPr>
                <w:rFonts w:ascii="仿宋" w:eastAsia="仿宋" w:hAnsi="仿宋"/>
                <w:szCs w:val="21"/>
              </w:rPr>
            </w:pPr>
            <w:r>
              <w:rPr>
                <w:rFonts w:ascii="仿宋" w:eastAsia="仿宋" w:hAnsi="仿宋" w:cs="仿宋" w:hint="eastAsia"/>
                <w:szCs w:val="21"/>
              </w:rPr>
              <w:t>室外卫星天线端和室内设备端提供相应的防雷功能，保护设备损坏</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rPr>
                <w:rFonts w:ascii="仿宋" w:eastAsia="仿宋" w:hAnsi="仿宋" w:cs="仿宋"/>
                <w:sz w:val="22"/>
                <w:szCs w:val="22"/>
              </w:rPr>
            </w:pPr>
          </w:p>
        </w:tc>
        <w:tc>
          <w:tcPr>
            <w:tcW w:w="731" w:type="pct"/>
            <w:vMerge w:val="restart"/>
            <w:shd w:val="clear" w:color="auto" w:fill="auto"/>
            <w:vAlign w:val="center"/>
          </w:tcPr>
          <w:p w:rsidR="001D1029" w:rsidRDefault="001D1029" w:rsidP="00973F33">
            <w:pPr>
              <w:rPr>
                <w:rFonts w:ascii="仿宋" w:eastAsia="仿宋" w:hAnsi="仿宋"/>
                <w:szCs w:val="21"/>
              </w:rPr>
            </w:pPr>
            <w:r>
              <w:rPr>
                <w:rFonts w:ascii="仿宋" w:eastAsia="仿宋" w:hAnsi="仿宋" w:hint="eastAsia"/>
                <w:szCs w:val="21"/>
              </w:rPr>
              <w:t>管理</w:t>
            </w:r>
            <w:r>
              <w:rPr>
                <w:rFonts w:ascii="仿宋" w:eastAsia="仿宋" w:hAnsi="仿宋"/>
                <w:szCs w:val="21"/>
              </w:rPr>
              <w:t>要求</w:t>
            </w: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设备</w:t>
            </w:r>
            <w:r>
              <w:rPr>
                <w:rFonts w:ascii="仿宋" w:eastAsia="仿宋" w:hAnsi="仿宋" w:cs="仿宋"/>
                <w:szCs w:val="21"/>
              </w:rPr>
              <w:t>面板上显著位置</w:t>
            </w:r>
            <w:r>
              <w:rPr>
                <w:rFonts w:ascii="仿宋" w:eastAsia="仿宋" w:hAnsi="仿宋" w:cs="仿宋" w:hint="eastAsia"/>
                <w:szCs w:val="21"/>
              </w:rPr>
              <w:t>有</w:t>
            </w:r>
            <w:r>
              <w:rPr>
                <w:rFonts w:ascii="仿宋" w:eastAsia="仿宋" w:hAnsi="仿宋" w:cs="仿宋"/>
                <w:szCs w:val="21"/>
              </w:rPr>
              <w:t>状态指示灯</w:t>
            </w:r>
            <w:r>
              <w:rPr>
                <w:rFonts w:ascii="仿宋" w:eastAsia="仿宋" w:hAnsi="仿宋" w:cs="仿宋" w:hint="eastAsia"/>
                <w:szCs w:val="21"/>
              </w:rPr>
              <w:t>，</w:t>
            </w:r>
            <w:r>
              <w:rPr>
                <w:rFonts w:ascii="仿宋" w:eastAsia="仿宋" w:hAnsi="仿宋" w:cs="仿宋"/>
                <w:szCs w:val="21"/>
              </w:rPr>
              <w:t>数量&gt;=6</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配置高亮度</w:t>
            </w:r>
            <w:r>
              <w:rPr>
                <w:rFonts w:ascii="仿宋" w:eastAsia="仿宋" w:hAnsi="仿宋" w:cs="仿宋"/>
                <w:szCs w:val="21"/>
              </w:rPr>
              <w:t>OLED信息显示屏</w:t>
            </w:r>
            <w:r>
              <w:rPr>
                <w:rFonts w:ascii="仿宋" w:eastAsia="仿宋" w:hAnsi="仿宋" w:cs="仿宋" w:hint="eastAsia"/>
                <w:szCs w:val="21"/>
              </w:rPr>
              <w:t>，</w:t>
            </w:r>
            <w:r>
              <w:rPr>
                <w:rFonts w:ascii="仿宋" w:eastAsia="仿宋" w:hAnsi="仿宋" w:cs="仿宋"/>
                <w:szCs w:val="21"/>
              </w:rPr>
              <w:t>支持</w:t>
            </w:r>
            <w:r>
              <w:rPr>
                <w:rFonts w:ascii="仿宋" w:eastAsia="仿宋" w:hAnsi="仿宋" w:cs="仿宋" w:hint="eastAsia"/>
                <w:szCs w:val="21"/>
              </w:rPr>
              <w:t>显示</w:t>
            </w:r>
            <w:r>
              <w:rPr>
                <w:rFonts w:ascii="仿宋" w:eastAsia="仿宋" w:hAnsi="仿宋" w:cs="仿宋"/>
                <w:szCs w:val="21"/>
              </w:rPr>
              <w:t>设备的健康状态</w:t>
            </w:r>
            <w:r>
              <w:rPr>
                <w:rFonts w:ascii="仿宋" w:eastAsia="仿宋" w:hAnsi="仿宋" w:cs="仿宋" w:hint="eastAsia"/>
                <w:szCs w:val="21"/>
              </w:rPr>
              <w:t>、</w:t>
            </w:r>
            <w:r>
              <w:rPr>
                <w:rFonts w:ascii="仿宋" w:eastAsia="仿宋" w:hAnsi="仿宋" w:cs="仿宋"/>
                <w:szCs w:val="21"/>
              </w:rPr>
              <w:t>时间</w:t>
            </w:r>
            <w:r>
              <w:rPr>
                <w:rFonts w:ascii="仿宋" w:eastAsia="仿宋" w:hAnsi="仿宋" w:cs="仿宋" w:hint="eastAsia"/>
                <w:szCs w:val="21"/>
              </w:rPr>
              <w:t>、</w:t>
            </w:r>
            <w:r>
              <w:rPr>
                <w:rFonts w:ascii="仿宋" w:eastAsia="仿宋" w:hAnsi="仿宋" w:cs="仿宋"/>
                <w:szCs w:val="21"/>
              </w:rPr>
              <w:t>卫星个数等信息</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支持</w:t>
            </w:r>
            <w:r>
              <w:rPr>
                <w:rFonts w:ascii="仿宋" w:eastAsia="仿宋" w:hAnsi="仿宋" w:cs="仿宋"/>
                <w:szCs w:val="21"/>
              </w:rPr>
              <w:t>收集各同步节点设备的性能检测数据</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b/>
                <w:szCs w:val="21"/>
              </w:rPr>
            </w:pPr>
            <w:r>
              <w:rPr>
                <w:rFonts w:ascii="仿宋" w:eastAsia="仿宋" w:hAnsi="仿宋" w:cs="仿宋" w:hint="eastAsia"/>
                <w:szCs w:val="21"/>
              </w:rPr>
              <w:t>一键生成自检信息，包括但不限于收集内核运行日志、系统关键服务日志、使用率信息、</w:t>
            </w:r>
            <w:r>
              <w:rPr>
                <w:rFonts w:ascii="仿宋" w:eastAsia="仿宋" w:hAnsi="仿宋" w:cs="仿宋"/>
                <w:szCs w:val="21"/>
              </w:rPr>
              <w:t>NTP服务日志等设备信息</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sz w:val="22"/>
                <w:szCs w:val="22"/>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具有闰秒</w:t>
            </w:r>
            <w:r>
              <w:rPr>
                <w:rFonts w:ascii="仿宋" w:eastAsia="仿宋" w:hAnsi="仿宋" w:cs="仿宋"/>
                <w:szCs w:val="21"/>
              </w:rPr>
              <w:t>友好</w:t>
            </w:r>
            <w:r>
              <w:rPr>
                <w:rFonts w:ascii="仿宋" w:eastAsia="仿宋" w:hAnsi="仿宋" w:cs="仿宋" w:hint="eastAsia"/>
                <w:szCs w:val="21"/>
              </w:rPr>
              <w:t>功能</w:t>
            </w:r>
            <w:r>
              <w:rPr>
                <w:rFonts w:ascii="仿宋" w:eastAsia="仿宋" w:hAnsi="仿宋" w:cs="仿宋"/>
                <w:szCs w:val="21"/>
              </w:rPr>
              <w:t>，</w:t>
            </w:r>
            <w:r>
              <w:rPr>
                <w:rFonts w:ascii="仿宋" w:eastAsia="仿宋" w:hAnsi="仿宋" w:cs="仿宋" w:hint="eastAsia"/>
                <w:szCs w:val="21"/>
              </w:rPr>
              <w:t>可以</w:t>
            </w:r>
            <w:r>
              <w:rPr>
                <w:rFonts w:ascii="仿宋" w:eastAsia="仿宋" w:hAnsi="仿宋" w:cs="仿宋"/>
                <w:szCs w:val="21"/>
              </w:rPr>
              <w:t>使得整个网络平稳度过闰秒调整</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支持</w:t>
            </w:r>
            <w:r>
              <w:rPr>
                <w:rFonts w:ascii="仿宋" w:eastAsia="仿宋" w:hAnsi="仿宋" w:cs="仿宋"/>
                <w:szCs w:val="21"/>
              </w:rPr>
              <w:t>syslog和SNMP</w:t>
            </w:r>
            <w:r>
              <w:rPr>
                <w:rFonts w:ascii="仿宋" w:eastAsia="仿宋" w:hAnsi="仿宋" w:cs="仿宋" w:hint="eastAsia"/>
                <w:szCs w:val="21"/>
              </w:rPr>
              <w:t>协议</w:t>
            </w:r>
            <w:r>
              <w:rPr>
                <w:rFonts w:ascii="仿宋" w:eastAsia="仿宋" w:hAnsi="仿宋" w:cs="仿宋"/>
                <w:szCs w:val="21"/>
              </w:rPr>
              <w:t>，有</w:t>
            </w:r>
            <w:r>
              <w:rPr>
                <w:rFonts w:ascii="仿宋" w:eastAsia="仿宋" w:hAnsi="仿宋" w:cs="仿宋" w:hint="eastAsia"/>
                <w:szCs w:val="21"/>
              </w:rPr>
              <w:t>相应</w:t>
            </w:r>
            <w:r>
              <w:rPr>
                <w:rFonts w:ascii="仿宋" w:eastAsia="仿宋" w:hAnsi="仿宋" w:cs="仿宋"/>
                <w:szCs w:val="21"/>
              </w:rPr>
              <w:t>的mib库</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vMerge/>
            <w:shd w:val="clear" w:color="auto" w:fill="auto"/>
            <w:vAlign w:val="center"/>
          </w:tcPr>
          <w:p w:rsidR="001D1029" w:rsidRDefault="001D1029" w:rsidP="00973F33">
            <w:pPr>
              <w:ind w:firstLine="440"/>
              <w:rPr>
                <w:rFonts w:ascii="仿宋" w:eastAsia="仿宋" w:hAnsi="仿宋" w:cs="仿宋"/>
                <w:sz w:val="22"/>
                <w:szCs w:val="22"/>
              </w:rPr>
            </w:pPr>
          </w:p>
        </w:tc>
        <w:tc>
          <w:tcPr>
            <w:tcW w:w="731" w:type="pct"/>
            <w:vMerge/>
            <w:shd w:val="clear" w:color="auto" w:fill="auto"/>
            <w:vAlign w:val="center"/>
          </w:tcPr>
          <w:p w:rsidR="001D1029" w:rsidRDefault="001D1029" w:rsidP="00973F33">
            <w:pPr>
              <w:rPr>
                <w:rFonts w:ascii="仿宋" w:eastAsia="仿宋" w:hAnsi="仿宋"/>
                <w:szCs w:val="21"/>
              </w:rPr>
            </w:pP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支持</w:t>
            </w:r>
            <w:r>
              <w:rPr>
                <w:rFonts w:ascii="仿宋" w:eastAsia="仿宋" w:hAnsi="仿宋" w:cs="仿宋"/>
                <w:szCs w:val="21"/>
              </w:rPr>
              <w:t>Console模式</w:t>
            </w:r>
            <w:r>
              <w:rPr>
                <w:rFonts w:ascii="仿宋" w:eastAsia="仿宋" w:hAnsi="仿宋" w:cs="仿宋" w:hint="eastAsia"/>
                <w:szCs w:val="21"/>
              </w:rPr>
              <w:t>、</w:t>
            </w:r>
            <w:r>
              <w:rPr>
                <w:rFonts w:ascii="仿宋" w:eastAsia="仿宋" w:hAnsi="仿宋" w:cs="仿宋"/>
                <w:szCs w:val="21"/>
              </w:rPr>
              <w:t>Web</w:t>
            </w:r>
            <w:r>
              <w:rPr>
                <w:rFonts w:ascii="仿宋" w:eastAsia="仿宋" w:hAnsi="仿宋" w:cs="仿宋" w:hint="eastAsia"/>
                <w:szCs w:val="21"/>
              </w:rPr>
              <w:t>、</w:t>
            </w:r>
            <w:r>
              <w:rPr>
                <w:rFonts w:ascii="仿宋" w:eastAsia="仿宋" w:hAnsi="仿宋" w:cs="仿宋"/>
                <w:szCs w:val="21"/>
              </w:rPr>
              <w:t>SSH进行远程管理、配置和升级</w:t>
            </w:r>
          </w:p>
        </w:tc>
        <w:tc>
          <w:tcPr>
            <w:tcW w:w="347" w:type="pct"/>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Cs w:val="21"/>
              </w:rPr>
              <w:t>★</w:t>
            </w:r>
          </w:p>
        </w:tc>
        <w:tc>
          <w:tcPr>
            <w:tcW w:w="346" w:type="pct"/>
            <w:shd w:val="clear" w:color="auto" w:fill="auto"/>
          </w:tcPr>
          <w:p w:rsidR="001D1029" w:rsidRDefault="001D1029" w:rsidP="00973F33">
            <w:pPr>
              <w:widowControl/>
              <w:textAlignment w:val="center"/>
              <w:rPr>
                <w:rFonts w:ascii="仿宋" w:eastAsia="仿宋" w:hAnsi="仿宋" w:cs="仿宋"/>
                <w:sz w:val="22"/>
                <w:szCs w:val="22"/>
              </w:rPr>
            </w:pPr>
            <w:r>
              <w:rPr>
                <w:rFonts w:ascii="仿宋" w:eastAsia="仿宋" w:hAnsi="仿宋" w:cs="仿宋" w:hint="eastAsia"/>
                <w:sz w:val="22"/>
                <w:szCs w:val="22"/>
              </w:rPr>
              <w:t>否</w:t>
            </w:r>
          </w:p>
        </w:tc>
      </w:tr>
      <w:tr w:rsidR="001D1029" w:rsidTr="00973F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jc w:val="center"/>
        </w:trPr>
        <w:tc>
          <w:tcPr>
            <w:tcW w:w="255" w:type="pct"/>
            <w:shd w:val="clear" w:color="auto" w:fill="auto"/>
            <w:vAlign w:val="center"/>
          </w:tcPr>
          <w:p w:rsidR="001D1029" w:rsidRDefault="001D1029" w:rsidP="001D1029">
            <w:pPr>
              <w:pStyle w:val="a9"/>
              <w:widowControl/>
              <w:numPr>
                <w:ilvl w:val="0"/>
                <w:numId w:val="20"/>
              </w:numPr>
              <w:contextualSpacing w:val="0"/>
              <w:textAlignment w:val="center"/>
              <w:rPr>
                <w:rFonts w:ascii="仿宋" w:eastAsia="仿宋" w:hAnsi="仿宋" w:cs="仿宋"/>
                <w:sz w:val="22"/>
                <w:szCs w:val="22"/>
              </w:rPr>
            </w:pPr>
          </w:p>
        </w:tc>
        <w:tc>
          <w:tcPr>
            <w:tcW w:w="441"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szCs w:val="21"/>
              </w:rPr>
              <w:t>服务要求</w:t>
            </w:r>
          </w:p>
        </w:tc>
        <w:tc>
          <w:tcPr>
            <w:tcW w:w="731" w:type="pct"/>
            <w:shd w:val="clear" w:color="auto" w:fill="auto"/>
            <w:vAlign w:val="center"/>
          </w:tcPr>
          <w:p w:rsidR="001D1029" w:rsidRDefault="001D1029" w:rsidP="00973F33">
            <w:pPr>
              <w:rPr>
                <w:rFonts w:ascii="仿宋" w:eastAsia="仿宋" w:hAnsi="仿宋" w:cs="仿宋"/>
                <w:szCs w:val="21"/>
              </w:rPr>
            </w:pPr>
            <w:r>
              <w:rPr>
                <w:rFonts w:ascii="仿宋" w:eastAsia="仿宋" w:hAnsi="仿宋" w:cs="仿宋" w:hint="eastAsia"/>
                <w:szCs w:val="21"/>
              </w:rPr>
              <w:t>额外服务要求</w:t>
            </w:r>
          </w:p>
        </w:tc>
        <w:tc>
          <w:tcPr>
            <w:tcW w:w="2880"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Cs w:val="21"/>
              </w:rPr>
              <w:t>原厂</w:t>
            </w:r>
            <w:r>
              <w:rPr>
                <w:rFonts w:ascii="仿宋" w:eastAsia="仿宋" w:hAnsi="仿宋" w:cs="仿宋"/>
                <w:szCs w:val="21"/>
              </w:rPr>
              <w:t>商</w:t>
            </w:r>
            <w:r>
              <w:rPr>
                <w:rFonts w:ascii="仿宋" w:eastAsia="仿宋" w:hAnsi="仿宋" w:cs="仿宋" w:hint="eastAsia"/>
                <w:szCs w:val="21"/>
              </w:rPr>
              <w:t>提供一次两台时钟</w:t>
            </w:r>
            <w:r>
              <w:rPr>
                <w:rFonts w:ascii="仿宋" w:eastAsia="仿宋" w:hAnsi="仿宋" w:cs="仿宋"/>
                <w:szCs w:val="21"/>
              </w:rPr>
              <w:t>服务器的搬迁</w:t>
            </w:r>
            <w:r>
              <w:rPr>
                <w:rFonts w:ascii="仿宋" w:eastAsia="仿宋" w:hAnsi="仿宋" w:cs="仿宋" w:hint="eastAsia"/>
                <w:szCs w:val="21"/>
              </w:rPr>
              <w:t>、</w:t>
            </w:r>
            <w:r>
              <w:rPr>
                <w:rFonts w:ascii="仿宋" w:eastAsia="仿宋" w:hAnsi="仿宋" w:cs="仿宋"/>
                <w:szCs w:val="21"/>
              </w:rPr>
              <w:t>安装</w:t>
            </w:r>
            <w:r>
              <w:rPr>
                <w:rFonts w:ascii="仿宋" w:eastAsia="仿宋" w:hAnsi="仿宋" w:cs="仿宋" w:hint="eastAsia"/>
                <w:szCs w:val="21"/>
              </w:rPr>
              <w:t>及天线</w:t>
            </w:r>
            <w:r>
              <w:rPr>
                <w:rFonts w:ascii="仿宋" w:eastAsia="仿宋" w:hAnsi="仿宋" w:cs="仿宋"/>
                <w:szCs w:val="21"/>
              </w:rPr>
              <w:t>、电缆布线</w:t>
            </w:r>
            <w:r>
              <w:rPr>
                <w:rFonts w:ascii="仿宋" w:eastAsia="仿宋" w:hAnsi="仿宋" w:cs="仿宋" w:hint="eastAsia"/>
                <w:szCs w:val="21"/>
              </w:rPr>
              <w:t>等</w:t>
            </w:r>
            <w:r>
              <w:rPr>
                <w:rFonts w:ascii="仿宋" w:eastAsia="仿宋" w:hAnsi="仿宋" w:cs="仿宋"/>
                <w:szCs w:val="21"/>
              </w:rPr>
              <w:t>服务</w:t>
            </w:r>
            <w:r>
              <w:rPr>
                <w:rFonts w:ascii="仿宋" w:eastAsia="仿宋" w:hAnsi="仿宋" w:cs="仿宋" w:hint="eastAsia"/>
                <w:szCs w:val="21"/>
              </w:rPr>
              <w:t>，搬迁</w:t>
            </w:r>
            <w:r>
              <w:rPr>
                <w:rFonts w:ascii="仿宋" w:eastAsia="仿宋" w:hAnsi="仿宋" w:cs="仿宋"/>
                <w:szCs w:val="21"/>
              </w:rPr>
              <w:t>完成后进行</w:t>
            </w:r>
            <w:r>
              <w:rPr>
                <w:rFonts w:ascii="仿宋" w:eastAsia="仿宋" w:hAnsi="仿宋" w:cs="仿宋" w:hint="eastAsia"/>
                <w:szCs w:val="21"/>
              </w:rPr>
              <w:t>原址原状恢复</w:t>
            </w:r>
            <w:r>
              <w:rPr>
                <w:rFonts w:ascii="仿宋" w:eastAsia="仿宋" w:hAnsi="仿宋" w:cs="仿宋"/>
                <w:szCs w:val="21"/>
              </w:rPr>
              <w:t>，包括</w:t>
            </w:r>
            <w:r>
              <w:rPr>
                <w:rFonts w:ascii="仿宋" w:eastAsia="仿宋" w:hAnsi="仿宋" w:cs="仿宋" w:hint="eastAsia"/>
                <w:szCs w:val="21"/>
              </w:rPr>
              <w:t>天线和电缆</w:t>
            </w:r>
            <w:r>
              <w:rPr>
                <w:rFonts w:ascii="仿宋" w:eastAsia="仿宋" w:hAnsi="仿宋" w:cs="仿宋"/>
                <w:szCs w:val="21"/>
              </w:rPr>
              <w:t>拆除</w:t>
            </w:r>
            <w:r>
              <w:rPr>
                <w:rFonts w:ascii="仿宋" w:eastAsia="仿宋" w:hAnsi="仿宋" w:cs="仿宋" w:hint="eastAsia"/>
                <w:szCs w:val="21"/>
              </w:rPr>
              <w:t>。</w:t>
            </w:r>
          </w:p>
        </w:tc>
        <w:tc>
          <w:tcPr>
            <w:tcW w:w="347" w:type="pct"/>
          </w:tcPr>
          <w:p w:rsidR="001D1029" w:rsidRDefault="001D1029" w:rsidP="00973F33">
            <w:pPr>
              <w:rPr>
                <w:rFonts w:ascii="仿宋" w:eastAsia="仿宋" w:hAnsi="仿宋" w:cs="仿宋"/>
                <w:szCs w:val="21"/>
              </w:rPr>
            </w:pPr>
            <w:r>
              <w:rPr>
                <w:rFonts w:ascii="仿宋" w:eastAsia="仿宋" w:hAnsi="仿宋" w:cs="仿宋" w:hint="eastAsia"/>
                <w:szCs w:val="21"/>
              </w:rPr>
              <w:t>★</w:t>
            </w:r>
          </w:p>
        </w:tc>
        <w:tc>
          <w:tcPr>
            <w:tcW w:w="346" w:type="pct"/>
            <w:shd w:val="clear" w:color="auto" w:fill="auto"/>
          </w:tcPr>
          <w:p w:rsidR="001D1029" w:rsidRDefault="001D1029" w:rsidP="00973F33">
            <w:pPr>
              <w:rPr>
                <w:rFonts w:ascii="仿宋" w:eastAsia="仿宋" w:hAnsi="仿宋" w:cs="仿宋"/>
                <w:szCs w:val="21"/>
              </w:rPr>
            </w:pPr>
            <w:r>
              <w:rPr>
                <w:rFonts w:ascii="仿宋" w:eastAsia="仿宋" w:hAnsi="仿宋" w:cs="仿宋" w:hint="eastAsia"/>
                <w:sz w:val="22"/>
                <w:szCs w:val="22"/>
              </w:rPr>
              <w:t>否</w:t>
            </w:r>
          </w:p>
        </w:tc>
      </w:tr>
    </w:tbl>
    <w:p w:rsidR="001D1029" w:rsidRDefault="001D1029" w:rsidP="001D1029">
      <w:pPr>
        <w:spacing w:line="360" w:lineRule="auto"/>
        <w:ind w:firstLineChars="200" w:firstLine="640"/>
        <w:rPr>
          <w:rFonts w:ascii="Times New Roman" w:eastAsia="仿宋" w:hAnsi="仿宋" w:cs="Times New Roman"/>
          <w:iCs/>
          <w:sz w:val="32"/>
          <w:szCs w:val="32"/>
        </w:rPr>
      </w:pPr>
    </w:p>
    <w:p w:rsidR="001D1029" w:rsidRDefault="001D1029" w:rsidP="001D1029">
      <w:pPr>
        <w:spacing w:line="560" w:lineRule="exact"/>
        <w:ind w:firstLineChars="200" w:firstLine="640"/>
        <w:jc w:val="left"/>
        <w:outlineLvl w:val="2"/>
        <w:rPr>
          <w:rFonts w:ascii="Times New Roman" w:eastAsia="仿宋" w:hAnsi="仿宋" w:cs="Times New Roman"/>
          <w:sz w:val="32"/>
          <w:szCs w:val="32"/>
        </w:rPr>
      </w:pPr>
      <w:r>
        <w:rPr>
          <w:rFonts w:ascii="Times New Roman" w:eastAsia="仿宋" w:hAnsi="仿宋" w:cs="Times New Roman" w:hint="eastAsia"/>
          <w:sz w:val="32"/>
          <w:szCs w:val="32"/>
        </w:rPr>
        <w:t xml:space="preserve">3.2 </w:t>
      </w:r>
      <w:r>
        <w:rPr>
          <w:rFonts w:ascii="Times New Roman" w:eastAsia="仿宋" w:hAnsi="仿宋" w:cs="Times New Roman"/>
          <w:sz w:val="32"/>
          <w:szCs w:val="32"/>
        </w:rPr>
        <w:t>商务要求</w:t>
      </w:r>
    </w:p>
    <w:p w:rsidR="001D1029" w:rsidRDefault="001D1029" w:rsidP="001D1029">
      <w:pPr>
        <w:spacing w:line="360" w:lineRule="auto"/>
        <w:ind w:firstLineChars="200" w:firstLine="640"/>
        <w:rPr>
          <w:rFonts w:ascii="Times New Roman" w:eastAsia="仿宋" w:hAnsi="仿宋" w:cs="Times New Roman"/>
          <w:iCs/>
          <w:sz w:val="32"/>
          <w:szCs w:val="32"/>
        </w:rPr>
      </w:pPr>
      <w:r>
        <w:rPr>
          <w:rFonts w:ascii="Times New Roman" w:eastAsia="仿宋" w:hAnsi="仿宋" w:cs="Times New Roman"/>
          <w:iCs/>
          <w:sz w:val="32"/>
          <w:szCs w:val="32"/>
        </w:rPr>
        <w:t>本商务要求共有“</w:t>
      </w:r>
      <w:r>
        <w:rPr>
          <w:rFonts w:ascii="仿宋" w:eastAsia="仿宋" w:hAnsi="仿宋" w:cs="Times New Roman" w:hint="eastAsia"/>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25 </w:t>
      </w:r>
      <w:r>
        <w:rPr>
          <w:rFonts w:ascii="Times New Roman" w:eastAsia="仿宋" w:hAnsi="仿宋" w:cs="Times New Roman"/>
          <w:iCs/>
          <w:sz w:val="32"/>
          <w:szCs w:val="32"/>
        </w:rPr>
        <w:t>项，“</w:t>
      </w:r>
      <w:r>
        <w:rPr>
          <w:rFonts w:ascii="Times New Roman" w:eastAsia="仿宋" w:hAnsi="仿宋" w:cs="Times New Roman"/>
          <w:iCs/>
          <w:sz w:val="32"/>
          <w:szCs w:val="32"/>
        </w:rPr>
        <w:t>#</w:t>
      </w:r>
      <w:r>
        <w:rPr>
          <w:rFonts w:ascii="Times New Roman" w:eastAsia="仿宋" w:hAnsi="仿宋" w:cs="Times New Roman"/>
          <w:iCs/>
          <w:sz w:val="32"/>
          <w:szCs w:val="32"/>
        </w:rPr>
        <w:t>”指标</w:t>
      </w:r>
      <w:r>
        <w:rPr>
          <w:rFonts w:ascii="Times New Roman" w:eastAsia="仿宋" w:hAnsi="仿宋" w:cs="Times New Roman"/>
          <w:iCs/>
          <w:sz w:val="32"/>
          <w:szCs w:val="32"/>
          <w:u w:val="single"/>
        </w:rPr>
        <w:t xml:space="preserve"> 0 </w:t>
      </w:r>
      <w:r>
        <w:rPr>
          <w:rFonts w:ascii="Times New Roman" w:eastAsia="仿宋" w:hAnsi="仿宋" w:cs="Times New Roman"/>
          <w:iCs/>
          <w:sz w:val="32"/>
          <w:szCs w:val="32"/>
        </w:rPr>
        <w:t>项，“△”指标</w:t>
      </w:r>
      <w:r>
        <w:rPr>
          <w:rFonts w:ascii="Times New Roman" w:eastAsia="仿宋" w:hAnsi="仿宋" w:cs="Times New Roman"/>
          <w:iCs/>
          <w:sz w:val="32"/>
          <w:szCs w:val="32"/>
          <w:u w:val="single"/>
        </w:rPr>
        <w:t xml:space="preserve">  3  </w:t>
      </w:r>
      <w:r>
        <w:rPr>
          <w:rFonts w:ascii="Times New Roman" w:eastAsia="仿宋" w:hAnsi="仿宋" w:cs="Times New Roman"/>
          <w:iCs/>
          <w:sz w:val="32"/>
          <w:szCs w:val="32"/>
        </w:rPr>
        <w:t>项</w:t>
      </w:r>
    </w:p>
    <w:p w:rsidR="001D1029" w:rsidRDefault="001D1029" w:rsidP="001D1029">
      <w:pPr>
        <w:numPr>
          <w:ilvl w:val="0"/>
          <w:numId w:val="33"/>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iCs/>
          <w:sz w:val="32"/>
          <w:szCs w:val="32"/>
        </w:rPr>
        <w:t>服务要求</w:t>
      </w:r>
    </w:p>
    <w:tbl>
      <w:tblPr>
        <w:tblW w:w="4997" w:type="pct"/>
        <w:tblLook w:val="04A0" w:firstRow="1" w:lastRow="0" w:firstColumn="1" w:lastColumn="0" w:noHBand="0" w:noVBand="1"/>
      </w:tblPr>
      <w:tblGrid>
        <w:gridCol w:w="647"/>
        <w:gridCol w:w="647"/>
        <w:gridCol w:w="645"/>
        <w:gridCol w:w="5427"/>
        <w:gridCol w:w="925"/>
      </w:tblGrid>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序号</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重要性</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内容</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服务要求标准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b/>
                <w:bCs/>
                <w:color w:val="000000"/>
                <w:sz w:val="22"/>
                <w:szCs w:val="22"/>
              </w:rPr>
            </w:pPr>
            <w:r>
              <w:rPr>
                <w:rFonts w:ascii="Times New Roman" w:eastAsia="仿宋_GB2312" w:hAnsi="宋体" w:cs="Times New Roman"/>
                <w:b/>
                <w:bCs/>
                <w:color w:val="000000"/>
                <w:kern w:val="0"/>
                <w:sz w:val="22"/>
                <w:szCs w:val="22"/>
              </w:rPr>
              <w:t>是否提供证明材料及方式</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jc w:val="center"/>
              <w:textAlignment w:val="top"/>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交付要求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（一）交付要求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交付地点为上海，具体位置以采购人指定位置为准。</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供应商应在合同签订后</w:t>
            </w:r>
            <w:r>
              <w:rPr>
                <w:rFonts w:ascii="Times New Roman" w:eastAsia="仿宋_GB2312" w:hAnsi="宋体" w:cs="Times New Roman" w:hint="eastAsia"/>
                <w:color w:val="000000"/>
                <w:kern w:val="0"/>
                <w:sz w:val="22"/>
                <w:szCs w:val="22"/>
              </w:rPr>
              <w:t>，</w:t>
            </w:r>
            <w:r>
              <w:rPr>
                <w:rFonts w:ascii="Times New Roman" w:eastAsia="仿宋_GB2312" w:hAnsi="宋体" w:cs="Times New Roman"/>
                <w:color w:val="000000"/>
                <w:kern w:val="0"/>
                <w:sz w:val="22"/>
                <w:szCs w:val="22"/>
              </w:rPr>
              <w:t>60</w:t>
            </w:r>
            <w:r>
              <w:rPr>
                <w:rFonts w:ascii="Times New Roman" w:eastAsia="仿宋_GB2312" w:hAnsi="宋体" w:cs="Times New Roman"/>
                <w:color w:val="000000"/>
                <w:kern w:val="0"/>
                <w:sz w:val="22"/>
                <w:szCs w:val="22"/>
              </w:rPr>
              <w:t>个日历日内</w:t>
            </w:r>
            <w:r>
              <w:rPr>
                <w:rFonts w:ascii="Times New Roman" w:eastAsia="仿宋_GB2312" w:hAnsi="宋体" w:cs="Times New Roman" w:hint="eastAsia"/>
                <w:color w:val="000000"/>
                <w:kern w:val="0"/>
                <w:sz w:val="22"/>
                <w:szCs w:val="22"/>
              </w:rPr>
              <w:t>交货</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供应商按照采购配置清单，提供完好、全新、未使用过的硬件产品。</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64"/>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供货前，应按照采购人要求，提前准备好相关供货材料和信息（包括设备型号、规格、数量、序列号等），配合采购人完成到货清点、拆箱检查、到货验收等工作。</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仿宋_GB2312" w:eastAsia="仿宋_GB2312" w:hAnsi="宋体" w:cs="Times New Roman"/>
                <w:color w:val="000000"/>
                <w:kern w:val="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供应商负责开箱验货，检查产品到货情况。</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right w:val="single" w:sz="4" w:space="0" w:color="000000"/>
            </w:tcBorders>
            <w:shd w:val="clear" w:color="auto" w:fill="auto"/>
            <w:vAlign w:val="center"/>
          </w:tcPr>
          <w:p w:rsidR="001D1029" w:rsidRPr="00B42C9A" w:rsidRDefault="001D1029" w:rsidP="00973F33">
            <w:pPr>
              <w:widowControl/>
              <w:jc w:val="center"/>
              <w:textAlignment w:val="center"/>
              <w:rPr>
                <w:rFonts w:ascii="Times New Roman" w:eastAsia="仿宋_GB2312" w:hAnsi="宋体" w:cs="Times New Roman"/>
                <w:color w:val="000000"/>
                <w:sz w:val="22"/>
                <w:szCs w:val="22"/>
              </w:rPr>
            </w:pPr>
            <w:r w:rsidRPr="00B42C9A">
              <w:rPr>
                <w:rFonts w:ascii="Times New Roman" w:eastAsia="仿宋_GB2312" w:hAnsi="宋体" w:cs="Times New Roman"/>
                <w:color w:val="000000"/>
                <w:kern w:val="0"/>
                <w:sz w:val="22"/>
                <w:szCs w:val="22"/>
              </w:rPr>
              <w:t>服务要求</w:t>
            </w:r>
            <w:r w:rsidRPr="00B42C9A">
              <w:rPr>
                <w:rFonts w:ascii="Times New Roman" w:eastAsia="仿宋_GB2312" w:hAnsi="宋体" w:cs="Times New Roman"/>
                <w:color w:val="000000"/>
                <w:kern w:val="0"/>
                <w:sz w:val="22"/>
                <w:szCs w:val="22"/>
              </w:rPr>
              <w:t>-</w:t>
            </w:r>
            <w:r w:rsidRPr="00B42C9A">
              <w:rPr>
                <w:rFonts w:ascii="Times New Roman" w:eastAsia="仿宋_GB2312" w:hAnsi="宋体" w:cs="Times New Roman"/>
                <w:color w:val="000000"/>
                <w:kern w:val="0"/>
                <w:sz w:val="22"/>
                <w:szCs w:val="22"/>
              </w:rPr>
              <w:t>安装调试要求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B42C9A" w:rsidRDefault="001D1029" w:rsidP="00973F33">
            <w:pPr>
              <w:widowControl/>
              <w:textAlignment w:val="center"/>
              <w:rPr>
                <w:rFonts w:ascii="Times New Roman" w:eastAsia="仿宋_GB2312" w:hAnsi="宋体" w:cs="Times New Roman"/>
                <w:color w:val="000000"/>
                <w:sz w:val="22"/>
                <w:szCs w:val="22"/>
              </w:rPr>
            </w:pPr>
            <w:r w:rsidRPr="00B42C9A">
              <w:rPr>
                <w:rFonts w:ascii="Times New Roman" w:eastAsia="仿宋_GB2312" w:hAnsi="宋体" w:cs="Times New Roman"/>
                <w:color w:val="000000"/>
                <w:kern w:val="0"/>
                <w:sz w:val="22"/>
                <w:szCs w:val="22"/>
              </w:rPr>
              <w:t>（二）安装调试要求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04"/>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left w:val="single" w:sz="4" w:space="0" w:color="000000"/>
              <w:bottom w:val="single" w:sz="4" w:space="0" w:color="000000"/>
              <w:right w:val="single" w:sz="4" w:space="0" w:color="000000"/>
            </w:tcBorders>
            <w:shd w:val="clear" w:color="auto" w:fill="auto"/>
            <w:vAlign w:val="center"/>
          </w:tcPr>
          <w:p w:rsidR="001D1029" w:rsidRPr="00B42C9A" w:rsidRDefault="001D1029" w:rsidP="00973F33">
            <w:pPr>
              <w:widowControl/>
              <w:jc w:val="center"/>
              <w:textAlignment w:val="center"/>
              <w:rPr>
                <w:rFonts w:ascii="Times New Roman" w:eastAsia="仿宋_GB2312" w:hAnsi="宋体" w:cs="Times New Roman"/>
                <w:color w:val="000000"/>
                <w:sz w:val="22"/>
                <w:szCs w:val="22"/>
              </w:rPr>
            </w:pP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Pr="00B42C9A" w:rsidRDefault="001D1029" w:rsidP="00973F33">
            <w:pPr>
              <w:widowControl/>
              <w:textAlignment w:val="center"/>
              <w:rPr>
                <w:rFonts w:ascii="Times New Roman" w:eastAsia="仿宋_GB2312" w:hAnsi="宋体" w:cs="Times New Roman"/>
                <w:color w:val="000000"/>
                <w:sz w:val="22"/>
                <w:szCs w:val="22"/>
              </w:rPr>
            </w:pPr>
            <w:r w:rsidRPr="00B42C9A">
              <w:rPr>
                <w:rFonts w:ascii="Times New Roman" w:eastAsia="仿宋_GB2312" w:hAnsi="宋体" w:cs="Times New Roman"/>
                <w:color w:val="000000"/>
                <w:kern w:val="0"/>
                <w:sz w:val="22"/>
                <w:szCs w:val="22"/>
              </w:rPr>
              <w:t>本次采购的所有产品均要求提供免费上门安装调试服务，其中</w:t>
            </w:r>
            <w:r w:rsidRPr="00B42C9A">
              <w:rPr>
                <w:rFonts w:ascii="Times New Roman" w:eastAsia="仿宋_GB2312" w:hAnsi="宋体" w:cs="Times New Roman" w:hint="eastAsia"/>
                <w:color w:val="000000"/>
                <w:kern w:val="0"/>
                <w:sz w:val="22"/>
                <w:szCs w:val="22"/>
              </w:rPr>
              <w:t>原厂商负责提供设备初始安装服务，包括但不限于上架、上电、带外管理口配置、硬件固件安装、硬件驱动的安装、</w:t>
            </w:r>
            <w:r w:rsidRPr="00B42C9A">
              <w:rPr>
                <w:rFonts w:ascii="Times New Roman" w:eastAsia="仿宋_GB2312" w:hAnsi="宋体" w:cs="Times New Roman"/>
                <w:color w:val="000000"/>
                <w:kern w:val="0"/>
                <w:sz w:val="22"/>
                <w:szCs w:val="22"/>
              </w:rPr>
              <w:t>RAID</w:t>
            </w:r>
            <w:r w:rsidRPr="00B42C9A">
              <w:rPr>
                <w:rFonts w:ascii="Times New Roman" w:eastAsia="仿宋_GB2312" w:hAnsi="宋体" w:cs="Times New Roman" w:hint="eastAsia"/>
                <w:color w:val="000000"/>
                <w:kern w:val="0"/>
                <w:sz w:val="22"/>
                <w:szCs w:val="22"/>
              </w:rPr>
              <w:t>配置等；供应商负责完成供货设备上架后的跳线、基础理线、标签制作粘贴（标签材料由供应商提供），如采购人有需要，还需进行操作系统（操作系统介质由采购人提供）安装。如设备上有接地点，需要供应商免费提供接地线并完成接地线的连接。</w:t>
            </w:r>
            <w:r w:rsidRPr="00B42C9A">
              <w:rPr>
                <w:rFonts w:ascii="Times New Roman" w:eastAsia="仿宋_GB2312" w:hAnsi="宋体" w:cs="Times New Roman"/>
                <w:color w:val="000000"/>
                <w:kern w:val="0"/>
                <w:sz w:val="22"/>
                <w:szCs w:val="22"/>
              </w:rPr>
              <w:t>NTP</w:t>
            </w:r>
            <w:r w:rsidRPr="00B42C9A">
              <w:rPr>
                <w:rFonts w:ascii="Times New Roman" w:eastAsia="仿宋_GB2312" w:hAnsi="宋体" w:cs="Times New Roman" w:hint="eastAsia"/>
                <w:color w:val="000000"/>
                <w:kern w:val="0"/>
                <w:sz w:val="22"/>
                <w:szCs w:val="22"/>
              </w:rPr>
              <w:t>设备还需要</w:t>
            </w:r>
            <w:r w:rsidRPr="00B42C9A">
              <w:rPr>
                <w:rFonts w:ascii="仿宋" w:eastAsia="仿宋" w:hAnsi="仿宋" w:cs="仿宋" w:hint="eastAsia"/>
                <w:szCs w:val="21"/>
              </w:rPr>
              <w:t>原厂</w:t>
            </w:r>
            <w:r w:rsidRPr="00B42C9A">
              <w:rPr>
                <w:rFonts w:ascii="仿宋" w:eastAsia="仿宋" w:hAnsi="仿宋" w:cs="仿宋"/>
                <w:szCs w:val="21"/>
              </w:rPr>
              <w:t>商</w:t>
            </w:r>
            <w:r w:rsidRPr="00B42C9A">
              <w:rPr>
                <w:rFonts w:ascii="仿宋" w:eastAsia="仿宋" w:hAnsi="仿宋" w:cs="仿宋" w:hint="eastAsia"/>
                <w:szCs w:val="21"/>
              </w:rPr>
              <w:t>负责提供天线、</w:t>
            </w:r>
            <w:r w:rsidRPr="00B42C9A">
              <w:rPr>
                <w:rFonts w:ascii="仿宋" w:eastAsia="仿宋" w:hAnsi="仿宋" w:cs="仿宋"/>
                <w:szCs w:val="21"/>
              </w:rPr>
              <w:t>电缆</w:t>
            </w:r>
            <w:r w:rsidRPr="00B42C9A">
              <w:rPr>
                <w:rFonts w:ascii="仿宋" w:eastAsia="仿宋" w:hAnsi="仿宋" w:cs="仿宋" w:hint="eastAsia"/>
                <w:szCs w:val="21"/>
              </w:rPr>
              <w:t>布线等</w:t>
            </w:r>
            <w:r w:rsidRPr="00B42C9A">
              <w:rPr>
                <w:rFonts w:ascii="仿宋" w:eastAsia="仿宋" w:hAnsi="仿宋" w:cs="仿宋"/>
                <w:szCs w:val="21"/>
              </w:rPr>
              <w:t>服务</w:t>
            </w:r>
            <w:r w:rsidRPr="00B42C9A">
              <w:rPr>
                <w:rFonts w:ascii="仿宋" w:eastAsia="仿宋" w:hAnsi="仿宋" w:cs="仿宋" w:hint="eastAsia"/>
                <w:szCs w:val="21"/>
              </w:rPr>
              <w:t>，</w:t>
            </w:r>
            <w:r w:rsidRPr="00B42C9A">
              <w:rPr>
                <w:rFonts w:ascii="仿宋" w:eastAsia="仿宋" w:hAnsi="仿宋" w:cs="仿宋"/>
                <w:szCs w:val="21"/>
              </w:rPr>
              <w:t>并</w:t>
            </w:r>
            <w:r w:rsidRPr="00B42C9A">
              <w:rPr>
                <w:rFonts w:ascii="仿宋" w:eastAsia="仿宋" w:hAnsi="仿宋" w:cs="仿宋" w:hint="eastAsia"/>
                <w:szCs w:val="21"/>
              </w:rPr>
              <w:t>提供天线及馈线等配件。</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w:t>
            </w:r>
            <w:r>
              <w:rPr>
                <w:rFonts w:ascii="Times New Roman" w:eastAsia="仿宋_GB2312" w:hAnsi="宋体" w:cs="Times New Roman" w:hint="eastAsia"/>
                <w:color w:val="000000"/>
                <w:kern w:val="0"/>
                <w:sz w:val="22"/>
                <w:szCs w:val="22"/>
              </w:rPr>
              <w:t>服务</w:t>
            </w:r>
            <w:r>
              <w:rPr>
                <w:rFonts w:ascii="Times New Roman" w:eastAsia="仿宋_GB2312" w:hAnsi="宋体" w:cs="Times New Roman"/>
                <w:color w:val="000000"/>
                <w:kern w:val="0"/>
                <w:sz w:val="22"/>
                <w:szCs w:val="22"/>
              </w:rPr>
              <w:t>要求</w:t>
            </w:r>
          </w:p>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维保服务要求</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维保期限</w:t>
            </w:r>
          </w:p>
        </w:tc>
        <w:tc>
          <w:tcPr>
            <w:tcW w:w="559"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交换机</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hint="eastAsia"/>
                <w:color w:val="000000"/>
                <w:kern w:val="0"/>
                <w:sz w:val="22"/>
                <w:szCs w:val="22"/>
              </w:rPr>
              <w:t>6</w:t>
            </w:r>
            <w:r>
              <w:rPr>
                <w:rFonts w:ascii="Times New Roman" w:eastAsia="仿宋_GB2312" w:hAnsi="宋体" w:cs="Times New Roman"/>
                <w:color w:val="000000"/>
                <w:kern w:val="0"/>
                <w:sz w:val="22"/>
                <w:szCs w:val="22"/>
              </w:rPr>
              <w:t>年的免费原厂维保服务。维保服务期内故障存储介质不予以返还。</w:t>
            </w:r>
          </w:p>
          <w:p w:rsidR="001D1029" w:rsidRDefault="001D1029" w:rsidP="00973F33">
            <w:pPr>
              <w:widowControl/>
              <w:textAlignment w:val="center"/>
              <w:rPr>
                <w:rFonts w:ascii="Times New Roman" w:eastAsia="仿宋_GB2312" w:hAnsi="宋体" w:cs="Times New Roman"/>
                <w:color w:val="000000"/>
                <w:kern w:val="0"/>
                <w:sz w:val="22"/>
                <w:szCs w:val="22"/>
              </w:rPr>
            </w:pPr>
            <w:r>
              <w:rPr>
                <w:rFonts w:ascii="Times New Roman" w:eastAsia="仿宋_GB2312" w:hAnsi="宋体" w:cs="Times New Roman"/>
                <w:color w:val="000000"/>
                <w:kern w:val="0"/>
                <w:sz w:val="22"/>
                <w:szCs w:val="22"/>
              </w:rPr>
              <w:t>本项目所购</w:t>
            </w:r>
            <w:r>
              <w:rPr>
                <w:rFonts w:ascii="Times New Roman" w:eastAsia="仿宋_GB2312" w:hAnsi="宋体" w:cs="Times New Roman" w:hint="eastAsia"/>
                <w:color w:val="000000"/>
                <w:kern w:val="0"/>
                <w:sz w:val="22"/>
                <w:szCs w:val="22"/>
              </w:rPr>
              <w:t>NTP</w:t>
            </w: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合格后，即进入维保期，从</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合格之次日起提供不少于</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年的免费原厂维保服务。维保服务期内故障存储介质不予以返还。</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服务响应要求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152"/>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）为合同清单中的设备及模块提供相应维保等级的硬件保修服务，在维保期内提供充足相同型号的备品备件，确保清单内设备在出现硬件故障时，服务商应及时将备件送达用户现场，提供</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服务，即每周</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天每天</w:t>
            </w:r>
            <w:r>
              <w:rPr>
                <w:rFonts w:ascii="Times New Roman" w:eastAsia="仿宋_GB2312" w:hAnsi="宋体" w:cs="Times New Roman"/>
                <w:color w:val="000000"/>
                <w:kern w:val="0"/>
                <w:sz w:val="22"/>
                <w:szCs w:val="22"/>
              </w:rPr>
              <w:t>24</w:t>
            </w:r>
            <w:r>
              <w:rPr>
                <w:rFonts w:ascii="Times New Roman" w:eastAsia="仿宋_GB2312" w:hAnsi="宋体" w:cs="Times New Roman"/>
                <w:color w:val="000000"/>
                <w:kern w:val="0"/>
                <w:sz w:val="22"/>
                <w:szCs w:val="22"/>
              </w:rPr>
              <w:t>小时受理备品备件服务，在收到备件请求后在</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小时将备件送达用户现场；</w:t>
            </w:r>
            <w:r>
              <w:rPr>
                <w:rFonts w:ascii="Times New Roman" w:eastAsia="仿宋_GB2312" w:hAnsi="宋体" w:cs="Times New Roman" w:hint="eastAsia"/>
                <w:color w:val="000000"/>
                <w:kern w:val="0"/>
                <w:sz w:val="22"/>
                <w:szCs w:val="22"/>
              </w:rPr>
              <w:t>确保</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享有备件资源优先获取和应急处置的权利。</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）供应商提供</w:t>
            </w:r>
            <w:r>
              <w:rPr>
                <w:rFonts w:ascii="Times New Roman" w:eastAsia="仿宋_GB2312" w:hAnsi="宋体" w:cs="Times New Roman" w:hint="eastAsia"/>
                <w:color w:val="000000"/>
                <w:sz w:val="22"/>
                <w:szCs w:val="22"/>
              </w:rPr>
              <w:t>7</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24</w:t>
            </w:r>
            <w:r>
              <w:rPr>
                <w:rFonts w:ascii="Times New Roman" w:eastAsia="仿宋_GB2312" w:hAnsi="宋体" w:cs="Times New Roman" w:hint="eastAsia"/>
                <w:color w:val="000000"/>
                <w:sz w:val="22"/>
                <w:szCs w:val="22"/>
              </w:rPr>
              <w:t>小时电话热线和</w:t>
            </w:r>
            <w:r>
              <w:rPr>
                <w:rFonts w:ascii="Times New Roman" w:eastAsia="仿宋_GB2312" w:hAnsi="宋体" w:cs="Times New Roman" w:hint="eastAsia"/>
                <w:color w:val="000000"/>
                <w:sz w:val="22"/>
                <w:szCs w:val="22"/>
              </w:rPr>
              <w:t>E-mail</w:t>
            </w:r>
            <w:r>
              <w:rPr>
                <w:rFonts w:ascii="Times New Roman" w:eastAsia="仿宋_GB2312" w:hAnsi="宋体" w:cs="Times New Roman" w:hint="eastAsia"/>
                <w:color w:val="000000"/>
                <w:sz w:val="22"/>
                <w:szCs w:val="22"/>
              </w:rPr>
              <w:t>技术支持，方便采购人即时的技术咨询，解答疑问。供应商提供的电话热线应当即时进行提供回复，</w:t>
            </w:r>
            <w:r>
              <w:rPr>
                <w:rFonts w:ascii="Times New Roman" w:eastAsia="仿宋_GB2312" w:hAnsi="宋体" w:cs="Times New Roman" w:hint="eastAsia"/>
                <w:color w:val="000000"/>
                <w:sz w:val="22"/>
                <w:szCs w:val="22"/>
              </w:rPr>
              <w:t>E</w:t>
            </w: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mail</w:t>
            </w:r>
            <w:r>
              <w:rPr>
                <w:rFonts w:ascii="Times New Roman" w:eastAsia="仿宋_GB2312" w:hAnsi="宋体" w:cs="Times New Roman" w:hint="eastAsia"/>
                <w:color w:val="000000"/>
                <w:sz w:val="22"/>
                <w:szCs w:val="22"/>
              </w:rPr>
              <w:t>技术支持应当在收到采购人咨询后</w:t>
            </w:r>
            <w:r>
              <w:rPr>
                <w:rFonts w:ascii="Times New Roman" w:eastAsia="仿宋_GB2312" w:hAnsi="宋体" w:cs="Times New Roman" w:hint="eastAsia"/>
                <w:color w:val="000000"/>
                <w:sz w:val="22"/>
                <w:szCs w:val="22"/>
              </w:rPr>
              <w:t>2</w:t>
            </w:r>
            <w:r>
              <w:rPr>
                <w:rFonts w:ascii="Times New Roman" w:eastAsia="仿宋_GB2312" w:hAnsi="宋体" w:cs="Times New Roman" w:hint="eastAsia"/>
                <w:color w:val="000000"/>
                <w:sz w:val="22"/>
                <w:szCs w:val="22"/>
              </w:rPr>
              <w:t>小时内回复；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r>
              <w:rPr>
                <w:rFonts w:ascii="Times New Roman" w:eastAsia="仿宋_GB2312" w:hAnsi="宋体" w:cs="Times New Roman" w:hint="eastAsia"/>
                <w:color w:val="000000"/>
                <w:sz w:val="22"/>
                <w:szCs w:val="22"/>
              </w:rPr>
              <w:t>3</w:t>
            </w:r>
            <w:r>
              <w:rPr>
                <w:rFonts w:ascii="Times New Roman" w:eastAsia="仿宋_GB2312" w:hAnsi="宋体" w:cs="Times New Roman" w:hint="eastAsia"/>
                <w:color w:val="000000"/>
                <w:sz w:val="22"/>
                <w:szCs w:val="22"/>
              </w:rPr>
              <w:t>）供应商应指定支持工程师主岗及备岗，不得随意更换，如需更换需提前通知采购人，待采购人同意后方可更换；</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1728"/>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）采购人</w:t>
            </w:r>
            <w:r>
              <w:rPr>
                <w:rFonts w:ascii="Times New Roman" w:eastAsia="仿宋_GB2312" w:hAnsi="宋体" w:cs="Times New Roman" w:hint="eastAsia"/>
                <w:color w:val="000000"/>
                <w:kern w:val="0"/>
                <w:sz w:val="22"/>
                <w:szCs w:val="22"/>
              </w:rPr>
              <w:t>在产品使用过程中遇到电话和</w:t>
            </w:r>
            <w:r>
              <w:rPr>
                <w:rFonts w:ascii="Times New Roman" w:eastAsia="仿宋_GB2312" w:hAnsi="宋体" w:cs="Times New Roman" w:hint="eastAsia"/>
                <w:color w:val="000000"/>
                <w:kern w:val="0"/>
                <w:sz w:val="22"/>
                <w:szCs w:val="22"/>
              </w:rPr>
              <w:t>E-mail</w:t>
            </w:r>
            <w:r>
              <w:rPr>
                <w:rFonts w:ascii="Times New Roman" w:eastAsia="仿宋_GB2312" w:hAnsi="宋体" w:cs="Times New Roman" w:hint="eastAsia"/>
                <w:color w:val="000000"/>
                <w:kern w:val="0"/>
                <w:sz w:val="22"/>
                <w:szCs w:val="22"/>
              </w:rPr>
              <w:t>方式无法解决的问题，供应商或原厂商则须</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小时内响应、供应商或原厂商派遣技术人员在接到采购人通知后</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小时内到达采购人现场，</w:t>
            </w:r>
            <w:r>
              <w:rPr>
                <w:rFonts w:ascii="Times New Roman" w:eastAsia="仿宋_GB2312" w:hAnsi="宋体" w:cs="Times New Roman"/>
                <w:color w:val="000000"/>
                <w:kern w:val="0"/>
                <w:sz w:val="22"/>
                <w:szCs w:val="22"/>
              </w:rPr>
              <w:t>8</w:t>
            </w:r>
            <w:r>
              <w:rPr>
                <w:rFonts w:ascii="Times New Roman" w:eastAsia="仿宋_GB2312" w:hAnsi="宋体" w:cs="Times New Roman" w:hint="eastAsia"/>
                <w:color w:val="000000"/>
                <w:kern w:val="0"/>
                <w:sz w:val="22"/>
                <w:szCs w:val="22"/>
              </w:rPr>
              <w:t>小时内修复。</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1152"/>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如发生产品问题后，采购人认为属于紧急事件，影响到正常业务，供应商或原厂商须提供本地的紧急情况响应，供应商或原厂商则需</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24</w:t>
            </w:r>
            <w:r>
              <w:rPr>
                <w:rFonts w:ascii="Times New Roman" w:eastAsia="仿宋_GB2312" w:hAnsi="宋体" w:cs="Times New Roman" w:hint="eastAsia"/>
                <w:color w:val="000000"/>
                <w:kern w:val="0"/>
                <w:sz w:val="22"/>
                <w:szCs w:val="22"/>
              </w:rPr>
              <w:t>小时期间</w:t>
            </w:r>
            <w:r>
              <w:rPr>
                <w:rFonts w:ascii="Times New Roman" w:eastAsia="仿宋_GB2312" w:hAnsi="宋体" w:cs="Times New Roman"/>
                <w:color w:val="000000"/>
                <w:kern w:val="0"/>
                <w:sz w:val="22"/>
                <w:szCs w:val="22"/>
              </w:rPr>
              <w:t>0.5</w:t>
            </w:r>
            <w:r>
              <w:rPr>
                <w:rFonts w:ascii="Times New Roman" w:eastAsia="仿宋_GB2312" w:hAnsi="宋体" w:cs="Times New Roman" w:hint="eastAsia"/>
                <w:color w:val="000000"/>
                <w:kern w:val="0"/>
                <w:sz w:val="22"/>
                <w:szCs w:val="22"/>
              </w:rPr>
              <w:t>小时内响应、</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小时以内供应商应派遣技术人员应到达现场解决问题，</w:t>
            </w:r>
            <w:r>
              <w:rPr>
                <w:rFonts w:ascii="Times New Roman" w:eastAsia="仿宋_GB2312" w:hAnsi="宋体" w:cs="Times New Roman"/>
                <w:color w:val="000000"/>
                <w:kern w:val="0"/>
                <w:sz w:val="22"/>
                <w:szCs w:val="22"/>
              </w:rPr>
              <w:t>4</w:t>
            </w:r>
            <w:r>
              <w:rPr>
                <w:rFonts w:ascii="Times New Roman" w:eastAsia="仿宋_GB2312" w:hAnsi="宋体" w:cs="Times New Roman" w:hint="eastAsia"/>
                <w:color w:val="000000"/>
                <w:kern w:val="0"/>
                <w:sz w:val="22"/>
                <w:szCs w:val="22"/>
              </w:rPr>
              <w:t>小时内修复至可用；如遇非支持范围的问题，供应商技术人员现场确认后，提出解决建议。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w:t>
            </w:r>
            <w:r>
              <w:rPr>
                <w:rFonts w:ascii="Times New Roman" w:eastAsia="仿宋_GB2312" w:hAnsi="宋体" w:cs="Times New Roman" w:hint="eastAsia"/>
                <w:color w:val="000000"/>
                <w:kern w:val="0"/>
                <w:sz w:val="22"/>
                <w:szCs w:val="22"/>
              </w:rPr>
              <w:t>特保</w:t>
            </w:r>
            <w:r>
              <w:rPr>
                <w:rFonts w:ascii="Times New Roman" w:eastAsia="仿宋_GB2312" w:hAnsi="宋体" w:cs="Times New Roman"/>
                <w:color w:val="000000"/>
                <w:kern w:val="0"/>
                <w:sz w:val="22"/>
                <w:szCs w:val="22"/>
              </w:rPr>
              <w:t>支持：</w:t>
            </w:r>
            <w:r>
              <w:rPr>
                <w:rFonts w:ascii="Times New Roman" w:eastAsia="仿宋_GB2312" w:hAnsi="宋体" w:cs="Times New Roman" w:hint="eastAsia"/>
                <w:color w:val="000000"/>
                <w:kern w:val="0"/>
                <w:sz w:val="22"/>
                <w:szCs w:val="22"/>
              </w:rPr>
              <w:t>在采购人特保期（特保期是指：如“两会”、“国庆”等国家重要会议及节日和</w:t>
            </w:r>
            <w:r>
              <w:rPr>
                <w:rFonts w:ascii="Times New Roman" w:eastAsia="仿宋_GB2312" w:hAnsi="宋体" w:cs="Times New Roman" w:hint="eastAsia"/>
                <w:color w:val="000000"/>
                <w:kern w:val="0"/>
                <w:sz w:val="22"/>
                <w:szCs w:val="22"/>
              </w:rPr>
              <w:t>/</w:t>
            </w:r>
            <w:r>
              <w:rPr>
                <w:rFonts w:ascii="Times New Roman" w:eastAsia="仿宋_GB2312" w:hAnsi="宋体" w:cs="Times New Roman" w:hint="eastAsia"/>
                <w:color w:val="000000"/>
                <w:kern w:val="0"/>
                <w:sz w:val="22"/>
                <w:szCs w:val="22"/>
              </w:rPr>
              <w:t>或其它国家级政治敏感时期及采购人指定的特殊日期如系统上线等）内，如采购人需要，则供应商或原厂商须免费提供相关工程师驻守服务</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）定期巡检：设备原厂商按照采购人要求每季度至少进行一次设备巡检，巡检结束后提交巡检报告。</w:t>
            </w:r>
            <w:r>
              <w:rPr>
                <w:rFonts w:ascii="Times New Roman" w:eastAsia="仿宋_GB2312" w:hAnsi="宋体" w:cs="Times New Roman" w:hint="eastAsia"/>
                <w:color w:val="000000"/>
                <w:kern w:val="0"/>
                <w:sz w:val="22"/>
                <w:szCs w:val="22"/>
              </w:rPr>
              <w:t>每年</w:t>
            </w:r>
            <w:r>
              <w:rPr>
                <w:rFonts w:ascii="Times New Roman" w:eastAsia="仿宋_GB2312" w:hAnsi="宋体" w:cs="Times New Roman"/>
                <w:color w:val="000000"/>
                <w:kern w:val="0"/>
                <w:sz w:val="22"/>
                <w:szCs w:val="22"/>
              </w:rPr>
              <w:t>12</w:t>
            </w:r>
            <w:r>
              <w:rPr>
                <w:rFonts w:ascii="Times New Roman" w:eastAsia="仿宋_GB2312" w:hAnsi="宋体" w:cs="Times New Roman"/>
                <w:color w:val="000000"/>
                <w:kern w:val="0"/>
                <w:sz w:val="22"/>
                <w:szCs w:val="22"/>
              </w:rPr>
              <w:t>月底根据</w:t>
            </w:r>
            <w:r>
              <w:rPr>
                <w:rFonts w:ascii="Times New Roman" w:eastAsia="仿宋_GB2312" w:hAnsi="宋体" w:cs="Times New Roman" w:hint="eastAsia"/>
                <w:color w:val="000000"/>
                <w:kern w:val="0"/>
                <w:sz w:val="22"/>
                <w:szCs w:val="22"/>
              </w:rPr>
              <w:t>采购</w:t>
            </w:r>
            <w:r>
              <w:rPr>
                <w:rFonts w:ascii="Times New Roman" w:eastAsia="仿宋_GB2312" w:hAnsi="宋体" w:cs="Times New Roman"/>
                <w:color w:val="000000"/>
                <w:kern w:val="0"/>
                <w:sz w:val="22"/>
                <w:szCs w:val="22"/>
              </w:rPr>
              <w:t>人统一安排提供</w:t>
            </w:r>
            <w:r>
              <w:rPr>
                <w:rFonts w:ascii="Times New Roman" w:eastAsia="仿宋_GB2312" w:hAnsi="宋体" w:cs="Times New Roman" w:hint="eastAsia"/>
                <w:color w:val="000000"/>
                <w:kern w:val="0"/>
                <w:sz w:val="22"/>
                <w:szCs w:val="22"/>
              </w:rPr>
              <w:t>一次年度</w:t>
            </w:r>
            <w:r>
              <w:rPr>
                <w:rFonts w:ascii="Times New Roman" w:eastAsia="仿宋_GB2312" w:hAnsi="宋体" w:cs="Times New Roman"/>
                <w:color w:val="000000"/>
                <w:kern w:val="0"/>
                <w:sz w:val="22"/>
                <w:szCs w:val="22"/>
              </w:rPr>
              <w:t>服务报告</w:t>
            </w:r>
            <w:r>
              <w:rPr>
                <w:rFonts w:ascii="Times New Roman" w:eastAsia="仿宋_GB2312" w:hAnsi="宋体" w:cs="Times New Roman" w:hint="eastAsia"/>
                <w:color w:val="000000"/>
                <w:kern w:val="0"/>
                <w:sz w:val="22"/>
                <w:szCs w:val="22"/>
              </w:rPr>
              <w:t>，对</w:t>
            </w:r>
            <w:r>
              <w:rPr>
                <w:rFonts w:ascii="Times New Roman" w:eastAsia="仿宋_GB2312" w:hAnsi="宋体" w:cs="Times New Roman"/>
                <w:color w:val="000000"/>
                <w:kern w:val="0"/>
                <w:sz w:val="22"/>
                <w:szCs w:val="22"/>
              </w:rPr>
              <w:t>年度维护服务</w:t>
            </w:r>
            <w:r>
              <w:rPr>
                <w:rFonts w:ascii="Times New Roman" w:eastAsia="仿宋_GB2312" w:hAnsi="宋体" w:cs="Times New Roman" w:hint="eastAsia"/>
                <w:color w:val="000000"/>
                <w:kern w:val="0"/>
                <w:sz w:val="22"/>
                <w:szCs w:val="22"/>
              </w:rPr>
              <w:t>进行</w:t>
            </w:r>
            <w:r>
              <w:rPr>
                <w:rFonts w:ascii="Times New Roman" w:eastAsia="仿宋_GB2312" w:hAnsi="宋体" w:cs="Times New Roman"/>
                <w:color w:val="000000"/>
                <w:kern w:val="0"/>
                <w:sz w:val="22"/>
                <w:szCs w:val="22"/>
              </w:rPr>
              <w:t>总结。</w:t>
            </w:r>
          </w:p>
        </w:tc>
        <w:tc>
          <w:tcPr>
            <w:tcW w:w="558" w:type="pct"/>
            <w:tcBorders>
              <w:top w:val="single" w:sz="4" w:space="0" w:color="000000"/>
              <w:left w:val="single" w:sz="4" w:space="0" w:color="000000"/>
              <w:bottom w:val="single" w:sz="4" w:space="0" w:color="auto"/>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项目文档交付要求</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（一）供应商要求</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auto"/>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供应商须承诺严格按照采购人要求在项目各阶段提供相应交付文档。</w:t>
            </w: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16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（二）交付文档要求</w:t>
            </w:r>
          </w:p>
        </w:tc>
        <w:tc>
          <w:tcPr>
            <w:tcW w:w="558" w:type="pct"/>
            <w:vMerge w:val="restart"/>
            <w:tcBorders>
              <w:top w:val="single" w:sz="4" w:space="0" w:color="auto"/>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服务期内，如采购人提出要求，供应商需提供符合要求的文档。</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jc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（三）文档规范</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否</w:t>
            </w: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供应商在本需求书项下所提供的档案遵循一下标准：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供应商所提供的文档主体为中文。</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color w:val="000000"/>
                <w:kern w:val="0"/>
                <w:sz w:val="22"/>
                <w:szCs w:val="22"/>
              </w:rPr>
              <w:t>准确：文档的内容，必须真实的反映本需求书规定该阶段的工作内容，行文表达清晰、准确简练。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color w:val="000000"/>
                <w:kern w:val="0"/>
                <w:sz w:val="22"/>
                <w:szCs w:val="22"/>
              </w:rPr>
              <w:t>简要：项目相关文档应该简洁明了。</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4. </w:t>
            </w:r>
            <w:r>
              <w:rPr>
                <w:rFonts w:ascii="Times New Roman" w:eastAsia="仿宋_GB2312" w:hAnsi="宋体" w:cs="Times New Roman"/>
                <w:color w:val="000000"/>
                <w:kern w:val="0"/>
                <w:sz w:val="22"/>
                <w:szCs w:val="22"/>
              </w:rPr>
              <w:t>实用：项目相关的文档应可供专业技术人员重复操作时进行参考。</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5. </w:t>
            </w:r>
            <w:r>
              <w:rPr>
                <w:rFonts w:ascii="Times New Roman" w:eastAsia="仿宋_GB2312" w:hAnsi="宋体" w:cs="Times New Roman"/>
                <w:color w:val="000000"/>
                <w:kern w:val="0"/>
                <w:sz w:val="22"/>
                <w:szCs w:val="22"/>
              </w:rPr>
              <w:t>合规：文档的规范性是指文档的封面、目录大纲、格式等符合统一规范。术语的含义以及图示符号等符号有关技术规范的规定。</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安全要求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根据《中华人民共和国网络安全法》，供应商向采购人提供的产品和服务必须遵守《中华人民共和国网络安全法》的相关规定，包括但不限于：</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当采购人提出要求时，供应商须配合采购人进行安全审查，包含但不限于网络安全审查、数据安全检查和供应链安全检查等。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864"/>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19</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如采购人要求，供应商需提供向采购人服务的雇员（或代理人）信息，包括但不限于人员身份验证、工作技能、教育背景等信息。采购人认为必要时，供应商还应审查其为采购人提供服务的雇员（或代理人）是否无犯罪记录等。</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是，供应商提供承诺书，并加盖公章</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采购人可根据需要与供应商为其提供服务的雇员（或代理人）单独签署保密协议。</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4.</w:t>
            </w:r>
            <w:r>
              <w:rPr>
                <w:rFonts w:ascii="Times New Roman" w:eastAsia="仿宋_GB2312" w:hAnsi="宋体" w:cs="Times New Roman"/>
                <w:color w:val="000000"/>
                <w:kern w:val="0"/>
                <w:sz w:val="22"/>
                <w:szCs w:val="22"/>
              </w:rPr>
              <w:t>如采购人要求，供应商为采购人提供服务的雇员（或代理人）须接受安全保护培训。</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5.</w:t>
            </w:r>
            <w:r>
              <w:rPr>
                <w:rFonts w:ascii="Times New Roman" w:eastAsia="仿宋_GB2312" w:hAnsi="宋体" w:cs="Times New Roman"/>
                <w:color w:val="000000"/>
                <w:kern w:val="0"/>
                <w:sz w:val="22"/>
                <w:szCs w:val="22"/>
              </w:rPr>
              <w:t>供应商应在设计、开发、生产、交付等环节加强安全管理，应识别安全风险，供应商需采取适当的措施保障安全并制定安全策略。</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1440"/>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23</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6.</w:t>
            </w:r>
            <w:r>
              <w:rPr>
                <w:rFonts w:ascii="Times New Roman" w:eastAsia="仿宋_GB2312" w:hAnsi="宋体" w:cs="Times New Roman"/>
                <w:color w:val="000000"/>
                <w:kern w:val="0"/>
                <w:sz w:val="22"/>
                <w:szCs w:val="22"/>
              </w:rPr>
              <w:t>采购人有权根据项目实际情况，要求</w:t>
            </w:r>
            <w:r>
              <w:rPr>
                <w:rFonts w:ascii="Times New Roman" w:eastAsia="仿宋_GB2312" w:hAnsi="宋体" w:cs="Times New Roman" w:hint="eastAsia"/>
                <w:color w:val="000000"/>
                <w:kern w:val="0"/>
                <w:sz w:val="22"/>
                <w:szCs w:val="22"/>
              </w:rPr>
              <w:t>供应商</w:t>
            </w:r>
            <w:r>
              <w:rPr>
                <w:rFonts w:ascii="Times New Roman" w:eastAsia="仿宋_GB2312" w:hAnsi="宋体" w:cs="Times New Roman"/>
                <w:color w:val="000000"/>
                <w:kern w:val="0"/>
                <w:sz w:val="22"/>
                <w:szCs w:val="22"/>
              </w:rPr>
              <w:t>对提供的产品，定期进行安全漏洞扫描和安全渗透测试或进行安全认证。供应商在发现其产品存在安全缺陷和漏洞时，有义务及时书面告知采购人并积极配合处置，尽快采取适当的措施修正或减轻发现的威胁，建立应急响应机制和制定应急处置预案，不得隐瞒漏洞、不得设置后门或恶意程序。</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841"/>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7.</w:t>
            </w:r>
            <w:r>
              <w:rPr>
                <w:rFonts w:ascii="Times New Roman" w:eastAsia="仿宋_GB2312" w:hAnsi="宋体" w:cs="Times New Roman"/>
                <w:color w:val="000000"/>
                <w:kern w:val="0"/>
                <w:sz w:val="22"/>
                <w:szCs w:val="22"/>
              </w:rPr>
              <w:t>供应商提供的产品或服务须符合网络安全审查要求。如未通过安全审查，采购人可以</w:t>
            </w:r>
            <w:r>
              <w:rPr>
                <w:rFonts w:ascii="Times New Roman" w:eastAsia="仿宋_GB2312" w:hAnsi="宋体" w:cs="Times New Roman" w:hint="eastAsia"/>
                <w:color w:val="000000"/>
                <w:kern w:val="0"/>
                <w:sz w:val="22"/>
                <w:szCs w:val="22"/>
              </w:rPr>
              <w:t>有权</w:t>
            </w:r>
            <w:r>
              <w:rPr>
                <w:rFonts w:ascii="Times New Roman" w:eastAsia="仿宋_GB2312" w:hAnsi="宋体" w:cs="Times New Roman"/>
                <w:color w:val="000000"/>
                <w:kern w:val="0"/>
                <w:sz w:val="22"/>
                <w:szCs w:val="22"/>
              </w:rPr>
              <w:t>解除合同，且不需要承担任何违约或者其他赔偿责任。如供应商提供的产品或服务（含芯片等配件）已被网络安全审查办公室依法作出不予通过网络安全审查结论的，采购人有权拒绝其响应或解除采购合同不予采购，且采购人不需要承担任何解除合同后的违约或者其他赔偿责任。</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sz w:val="22"/>
                <w:szCs w:val="22"/>
              </w:rPr>
              <w:t>25</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8.</w:t>
            </w:r>
            <w:r>
              <w:rPr>
                <w:rFonts w:ascii="Times New Roman" w:eastAsia="仿宋_GB2312" w:hAnsi="宋体" w:cs="Times New Roman"/>
                <w:color w:val="000000"/>
                <w:kern w:val="0"/>
                <w:sz w:val="22"/>
                <w:szCs w:val="22"/>
              </w:rPr>
              <w:t>其他安全要求</w:t>
            </w:r>
          </w:p>
        </w:tc>
        <w:tc>
          <w:tcPr>
            <w:tcW w:w="558" w:type="pct"/>
            <w:vMerge w:val="restart"/>
            <w:tcBorders>
              <w:top w:val="single" w:sz="4" w:space="0" w:color="000000"/>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1</w:t>
            </w:r>
            <w:r>
              <w:rPr>
                <w:rFonts w:ascii="Times New Roman" w:eastAsia="仿宋_GB2312" w:hAnsi="宋体" w:cs="Times New Roman"/>
                <w:color w:val="000000"/>
                <w:kern w:val="0"/>
                <w:sz w:val="22"/>
                <w:szCs w:val="22"/>
              </w:rPr>
              <w:t>）对于因非正版软件或硬件引发的故障，供应商只负责判断故障原因，并将故障情况反映给采购人及采购人相关负责人。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）供应商有义务严守采购人及采购人的商业秘密、国家秘密、内部资料和信息，不以任何的形式将采购人及采购人数据资料带出工作现场。</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w:t>
            </w:r>
            <w:r>
              <w:rPr>
                <w:rFonts w:ascii="Times New Roman" w:eastAsia="仿宋_GB2312" w:hAnsi="宋体" w:cs="Times New Roman"/>
                <w:color w:val="000000"/>
                <w:kern w:val="0"/>
                <w:sz w:val="22"/>
                <w:szCs w:val="22"/>
              </w:rPr>
              <w:t>3</w:t>
            </w:r>
            <w:r>
              <w:rPr>
                <w:rFonts w:ascii="Times New Roman" w:eastAsia="仿宋_GB2312" w:hAnsi="宋体" w:cs="Times New Roman"/>
                <w:color w:val="000000"/>
                <w:kern w:val="0"/>
                <w:sz w:val="22"/>
                <w:szCs w:val="22"/>
              </w:rPr>
              <w:t>）供应商在服务过程中如果对供应商运行正常的硬件或软件因误操作造成损坏，供应商应负责修复或更换。</w:t>
            </w:r>
          </w:p>
        </w:tc>
        <w:tc>
          <w:tcPr>
            <w:tcW w:w="558" w:type="pct"/>
            <w:vMerge/>
            <w:tcBorders>
              <w:left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left"/>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说明：以上安全要求未尽内容以最终签订的合同为准。</w:t>
            </w:r>
          </w:p>
        </w:tc>
        <w:tc>
          <w:tcPr>
            <w:tcW w:w="558" w:type="pct"/>
            <w:vMerge/>
            <w:tcBorders>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26</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验收要求</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288"/>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1. </w:t>
            </w:r>
            <w:r>
              <w:rPr>
                <w:rFonts w:ascii="Times New Roman" w:eastAsia="仿宋_GB2312" w:hAnsi="宋体" w:cs="Times New Roman"/>
                <w:color w:val="000000"/>
                <w:kern w:val="0"/>
                <w:sz w:val="22"/>
                <w:szCs w:val="22"/>
              </w:rPr>
              <w:t>到货</w:t>
            </w:r>
            <w:r>
              <w:rPr>
                <w:rFonts w:ascii="Times New Roman" w:eastAsia="仿宋_GB2312" w:hAnsi="宋体" w:cs="Times New Roman" w:hint="eastAsia"/>
                <w:color w:val="000000"/>
                <w:kern w:val="0"/>
                <w:sz w:val="22"/>
                <w:szCs w:val="22"/>
              </w:rPr>
              <w:t>签收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1440"/>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供应商发货前应提前</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向采购人提供发货清单及有关技术规范，以便采购人安排接收和安装准备工作。供应商应对产品的各部分进行详细检查和试验，保证零部件齐全，并根据采购人的需求，向采购人递交检查试验记录。采购人应及时接收产品，并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检查产品外箱包装情况。如产品外箱包装受损或发现合同设备包装箱件数不符，采购人应如实在交货清单上详细批注。对供应商误发的产品，采购人发现后及时通知供应商，供应商应于当日取回，由此发生的产品毁损风险及由此发生的一切费用由供应商自行承担。如因供应商交货的过失导致逾期交货，供应商应承担违约责任，赔偿因此给采购人造成的损失并自行承担由此发生的一切费用。供应商应于产品到达交货地点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个日历日内陪同采购人进行产品开箱检查、货物清点等（见附件</w:t>
            </w:r>
            <w:r>
              <w:rPr>
                <w:rFonts w:ascii="Times New Roman" w:eastAsia="仿宋_GB2312" w:hAnsi="宋体" w:cs="Times New Roman" w:hint="eastAsia"/>
                <w:color w:val="000000"/>
                <w:kern w:val="0"/>
                <w:sz w:val="22"/>
                <w:szCs w:val="22"/>
              </w:rPr>
              <w:t>1</w:t>
            </w:r>
            <w:r>
              <w:rPr>
                <w:rFonts w:ascii="Times New Roman" w:eastAsia="仿宋_GB2312" w:hAnsi="宋体" w:cs="Times New Roman" w:hint="eastAsia"/>
                <w:color w:val="000000"/>
                <w:kern w:val="0"/>
                <w:sz w:val="22"/>
                <w:szCs w:val="22"/>
              </w:rPr>
              <w:t>：到货签收单）。完成产品清点</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个日历日内，采购人完成产品接收确认。</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27</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2. </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576"/>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hint="eastAsia"/>
                <w:color w:val="000000"/>
                <w:kern w:val="0"/>
                <w:sz w:val="22"/>
                <w:szCs w:val="22"/>
              </w:rPr>
              <w:t>供应商应在采购人接收产品后</w:t>
            </w:r>
            <w:r>
              <w:rPr>
                <w:rFonts w:ascii="Times New Roman" w:eastAsia="仿宋_GB2312" w:hAnsi="宋体" w:cs="Times New Roman" w:hint="eastAsia"/>
                <w:color w:val="000000"/>
                <w:kern w:val="0"/>
                <w:sz w:val="22"/>
                <w:szCs w:val="22"/>
              </w:rPr>
              <w:t>5</w:t>
            </w:r>
            <w:r>
              <w:rPr>
                <w:rFonts w:ascii="Times New Roman" w:eastAsia="仿宋_GB2312" w:hAnsi="宋体" w:cs="Times New Roman" w:hint="eastAsia"/>
                <w:color w:val="000000"/>
                <w:kern w:val="0"/>
                <w:sz w:val="22"/>
                <w:szCs w:val="22"/>
              </w:rPr>
              <w:t>个日历日内完成设备（含相关软件）的安装、调试，完成与本项目相关的系统软硬件的集成安装、性能调试、正确性验证等工作及其他验收前必需的服务，并提请采购人进行初验。采购人应在供应商提请初验后</w:t>
            </w:r>
            <w:r>
              <w:rPr>
                <w:rFonts w:ascii="Times New Roman" w:eastAsia="仿宋_GB2312" w:hAnsi="宋体" w:cs="Times New Roman" w:hint="eastAsia"/>
                <w:color w:val="000000"/>
                <w:kern w:val="0"/>
                <w:sz w:val="22"/>
                <w:szCs w:val="22"/>
              </w:rPr>
              <w:t>7</w:t>
            </w:r>
            <w:r>
              <w:rPr>
                <w:rFonts w:ascii="Times New Roman" w:eastAsia="仿宋_GB2312" w:hAnsi="宋体" w:cs="Times New Roman" w:hint="eastAsia"/>
                <w:color w:val="000000"/>
                <w:kern w:val="0"/>
                <w:sz w:val="22"/>
                <w:szCs w:val="22"/>
              </w:rPr>
              <w:t>个日历日内，对产品的名称、数量、规格、配置、产地、性能、生产厂商等是否符合合同约定进行初验。</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初验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r w:rsidR="001D1029" w:rsidTr="00973F33">
        <w:trPr>
          <w:trHeight w:val="288"/>
        </w:trPr>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28</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jc w:val="center"/>
              <w:textAlignment w:val="center"/>
              <w:rPr>
                <w:rFonts w:ascii="仿宋_GB2312" w:eastAsia="仿宋_GB2312" w:hAnsi="宋体" w:cs="Times New Roman"/>
                <w:color w:val="000000"/>
                <w:sz w:val="22"/>
                <w:szCs w:val="22"/>
              </w:rPr>
            </w:pPr>
            <w:r>
              <w:rPr>
                <w:rFonts w:ascii="仿宋_GB2312" w:eastAsia="仿宋_GB2312" w:hAnsi="宋体" w:cs="Times New Roman" w:hint="eastAsia"/>
                <w:color w:val="000000"/>
                <w:kern w:val="0"/>
                <w:sz w:val="22"/>
                <w:szCs w:val="22"/>
              </w:rPr>
              <w:t>★</w:t>
            </w:r>
          </w:p>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 xml:space="preserve">3. </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p>
        </w:tc>
      </w:tr>
      <w:tr w:rsidR="001D1029" w:rsidTr="00973F33">
        <w:trPr>
          <w:trHeight w:val="864"/>
        </w:trPr>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widowControl/>
              <w:textAlignment w:val="center"/>
              <w:rPr>
                <w:rFonts w:ascii="Times New Roman" w:eastAsia="仿宋_GB2312" w:hAnsi="宋体" w:cs="Times New Roman"/>
                <w:color w:val="000000"/>
                <w:sz w:val="22"/>
                <w:szCs w:val="22"/>
              </w:rPr>
            </w:pPr>
            <w:r>
              <w:rPr>
                <w:rFonts w:ascii="Times New Roman" w:eastAsia="仿宋_GB2312" w:hAnsi="宋体" w:cs="Times New Roman"/>
                <w:color w:val="000000"/>
                <w:kern w:val="0"/>
                <w:sz w:val="22"/>
                <w:szCs w:val="22"/>
              </w:rPr>
              <w:t>设备</w:t>
            </w:r>
            <w:r>
              <w:rPr>
                <w:rFonts w:ascii="Times New Roman" w:eastAsia="仿宋_GB2312" w:hAnsi="宋体" w:cs="Times New Roman" w:hint="eastAsia"/>
                <w:color w:val="000000"/>
                <w:kern w:val="0"/>
                <w:sz w:val="22"/>
                <w:szCs w:val="22"/>
              </w:rPr>
              <w:t>初验后试运行</w:t>
            </w:r>
            <w:r>
              <w:rPr>
                <w:rFonts w:ascii="Times New Roman" w:eastAsia="仿宋_GB2312" w:hAnsi="宋体" w:cs="Times New Roman"/>
                <w:color w:val="000000"/>
                <w:kern w:val="0"/>
                <w:sz w:val="22"/>
                <w:szCs w:val="22"/>
              </w:rPr>
              <w:t>3</w:t>
            </w:r>
            <w:r>
              <w:rPr>
                <w:rFonts w:ascii="Times New Roman" w:eastAsia="仿宋_GB2312" w:hAnsi="宋体" w:cs="Times New Roman" w:hint="eastAsia"/>
                <w:color w:val="000000"/>
                <w:kern w:val="0"/>
                <w:sz w:val="22"/>
                <w:szCs w:val="22"/>
              </w:rPr>
              <w:t>个月，试运行顺利通过后采购人进行终验确认。采购人在终验过程中认为产品存在不符合合同约定情形的，则产品验收未通过，验收各方应当在验收单（见附件</w:t>
            </w:r>
            <w:r>
              <w:rPr>
                <w:rFonts w:ascii="Times New Roman" w:eastAsia="仿宋_GB2312" w:hAnsi="宋体" w:cs="Times New Roman" w:hint="eastAsia"/>
                <w:color w:val="000000"/>
                <w:kern w:val="0"/>
                <w:sz w:val="22"/>
                <w:szCs w:val="22"/>
              </w:rPr>
              <w:t>2</w:t>
            </w:r>
            <w:r>
              <w:rPr>
                <w:rFonts w:ascii="Times New Roman" w:eastAsia="仿宋_GB2312" w:hAnsi="宋体" w:cs="Times New Roman" w:hint="eastAsia"/>
                <w:color w:val="000000"/>
                <w:kern w:val="0"/>
                <w:sz w:val="22"/>
                <w:szCs w:val="22"/>
              </w:rPr>
              <w:t>）中注明此情形并签署，采购人有权要求供应商在</w:t>
            </w:r>
            <w:r>
              <w:rPr>
                <w:rFonts w:ascii="Times New Roman" w:eastAsia="仿宋_GB2312" w:hAnsi="宋体" w:cs="Times New Roman"/>
                <w:color w:val="000000"/>
                <w:kern w:val="0"/>
                <w:sz w:val="22"/>
                <w:szCs w:val="22"/>
              </w:rPr>
              <w:t>5</w:t>
            </w:r>
            <w:r>
              <w:rPr>
                <w:rFonts w:ascii="Times New Roman" w:eastAsia="仿宋_GB2312" w:hAnsi="宋体" w:cs="Times New Roman" w:hint="eastAsia"/>
                <w:color w:val="000000"/>
                <w:kern w:val="0"/>
                <w:sz w:val="22"/>
                <w:szCs w:val="22"/>
              </w:rPr>
              <w:t>个日历日内用符合本合同约定的产品更换，供应商更换产品后由采购人再次组织验收，直至验收通过。</w:t>
            </w:r>
            <w:r>
              <w:rPr>
                <w:rFonts w:ascii="Times New Roman" w:eastAsia="仿宋_GB2312" w:hAnsi="宋体" w:cs="Times New Roman"/>
                <w:color w:val="000000"/>
                <w:kern w:val="0"/>
                <w:sz w:val="22"/>
                <w:szCs w:val="22"/>
              </w:rPr>
              <w:t>验收通过后双方签署《</w:t>
            </w:r>
            <w:r>
              <w:rPr>
                <w:rFonts w:ascii="Times New Roman" w:eastAsia="仿宋_GB2312" w:hAnsi="宋体" w:cs="Times New Roman" w:hint="eastAsia"/>
                <w:color w:val="000000"/>
                <w:kern w:val="0"/>
                <w:sz w:val="22"/>
                <w:szCs w:val="22"/>
              </w:rPr>
              <w:t>终验</w:t>
            </w:r>
            <w:r>
              <w:rPr>
                <w:rFonts w:ascii="Times New Roman" w:eastAsia="仿宋_GB2312" w:hAnsi="宋体" w:cs="Times New Roman"/>
                <w:color w:val="000000"/>
                <w:kern w:val="0"/>
                <w:sz w:val="22"/>
                <w:szCs w:val="22"/>
              </w:rPr>
              <w:t>验收单》（附件</w:t>
            </w:r>
            <w:r>
              <w:rPr>
                <w:rFonts w:ascii="Times New Roman" w:eastAsia="仿宋_GB2312" w:hAnsi="宋体" w:cs="Times New Roman"/>
                <w:color w:val="000000"/>
                <w:kern w:val="0"/>
                <w:sz w:val="22"/>
                <w:szCs w:val="22"/>
              </w:rPr>
              <w:t>2</w:t>
            </w:r>
            <w:r>
              <w:rPr>
                <w:rFonts w:ascii="Times New Roman" w:eastAsia="仿宋_GB2312" w:hAnsi="宋体" w:cs="Times New Roman"/>
                <w:color w:val="000000"/>
                <w:kern w:val="0"/>
                <w:sz w:val="22"/>
                <w:szCs w:val="22"/>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029" w:rsidRDefault="001D1029" w:rsidP="00973F33">
            <w:pPr>
              <w:rPr>
                <w:rFonts w:ascii="Times New Roman" w:eastAsia="仿宋_GB2312" w:hAnsi="宋体" w:cs="Times New Roman"/>
                <w:color w:val="000000"/>
                <w:sz w:val="22"/>
                <w:szCs w:val="22"/>
              </w:rPr>
            </w:pPr>
            <w:r>
              <w:rPr>
                <w:rFonts w:ascii="Times New Roman" w:eastAsia="仿宋_GB2312" w:hAnsi="宋体" w:cs="Times New Roman" w:hint="eastAsia"/>
                <w:color w:val="000000"/>
                <w:sz w:val="22"/>
                <w:szCs w:val="22"/>
              </w:rPr>
              <w:t>否</w:t>
            </w:r>
          </w:p>
        </w:tc>
      </w:tr>
    </w:tbl>
    <w:p w:rsidR="001D1029" w:rsidRDefault="001D1029" w:rsidP="001D1029"/>
    <w:p w:rsidR="001D1029" w:rsidRDefault="001D1029" w:rsidP="001D1029">
      <w:pPr>
        <w:numPr>
          <w:ilvl w:val="0"/>
          <w:numId w:val="33"/>
        </w:numPr>
        <w:spacing w:line="360" w:lineRule="auto"/>
        <w:ind w:firstLine="640"/>
        <w:outlineLvl w:val="4"/>
        <w:rPr>
          <w:rFonts w:ascii="Times New Roman" w:eastAsia="仿宋" w:hAnsi="Times New Roman" w:cs="Times New Roman"/>
          <w:iCs/>
          <w:sz w:val="32"/>
          <w:szCs w:val="32"/>
        </w:rPr>
      </w:pPr>
      <w:r>
        <w:rPr>
          <w:rFonts w:ascii="Times New Roman" w:eastAsia="仿宋" w:hAnsi="Times New Roman" w:cs="Times New Roman" w:hint="eastAsia"/>
          <w:iCs/>
          <w:sz w:val="32"/>
          <w:szCs w:val="32"/>
        </w:rPr>
        <w:t>付款方式</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701"/>
        <w:gridCol w:w="1276"/>
        <w:gridCol w:w="992"/>
      </w:tblGrid>
      <w:tr w:rsidR="001D1029" w:rsidTr="00973F33">
        <w:trPr>
          <w:cantSplit/>
          <w:trHeight w:val="57"/>
        </w:trPr>
        <w:tc>
          <w:tcPr>
            <w:tcW w:w="846" w:type="dxa"/>
            <w:vAlign w:val="center"/>
          </w:tcPr>
          <w:p w:rsidR="001D1029" w:rsidRDefault="001D1029" w:rsidP="00973F33">
            <w:pPr>
              <w:widowControl/>
              <w:jc w:val="center"/>
              <w:textAlignment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序号</w:t>
            </w:r>
          </w:p>
        </w:tc>
        <w:tc>
          <w:tcPr>
            <w:tcW w:w="1559"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付款节点（进度</w:t>
            </w:r>
            <w:r>
              <w:rPr>
                <w:rFonts w:ascii="Times New Roman" w:eastAsia="仿宋_GB2312" w:hAnsi="Times New Roman" w:cs="Times New Roman"/>
                <w:b/>
                <w:color w:val="000000"/>
                <w:kern w:val="0"/>
                <w:sz w:val="22"/>
                <w:szCs w:val="22"/>
                <w:lang w:bidi="ar"/>
              </w:rPr>
              <w:t>）</w:t>
            </w:r>
          </w:p>
        </w:tc>
        <w:tc>
          <w:tcPr>
            <w:tcW w:w="2410"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付款条件</w:t>
            </w:r>
          </w:p>
        </w:tc>
        <w:tc>
          <w:tcPr>
            <w:tcW w:w="1701"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付款比例（或金额）</w:t>
            </w:r>
          </w:p>
        </w:tc>
        <w:tc>
          <w:tcPr>
            <w:tcW w:w="1276" w:type="dxa"/>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资金支付</w:t>
            </w:r>
            <w:r>
              <w:rPr>
                <w:rFonts w:ascii="Times New Roman" w:eastAsia="仿宋_GB2312" w:hAnsi="Times New Roman" w:cs="Times New Roman"/>
                <w:b/>
                <w:color w:val="000000"/>
                <w:kern w:val="0"/>
                <w:sz w:val="22"/>
                <w:szCs w:val="22"/>
                <w:lang w:bidi="ar"/>
              </w:rPr>
              <w:t>方式</w:t>
            </w:r>
          </w:p>
        </w:tc>
        <w:tc>
          <w:tcPr>
            <w:tcW w:w="992" w:type="dxa"/>
            <w:vAlign w:val="center"/>
          </w:tcPr>
          <w:p w:rsidR="001D1029" w:rsidRDefault="001D1029" w:rsidP="00973F33">
            <w:pPr>
              <w:jc w:val="center"/>
              <w:rPr>
                <w:rFonts w:ascii="Times New Roman" w:eastAsia="仿宋_GB2312" w:hAnsi="Times New Roman" w:cs="Times New Roman"/>
                <w:b/>
                <w:color w:val="000000"/>
                <w:kern w:val="0"/>
                <w:sz w:val="22"/>
                <w:szCs w:val="22"/>
                <w:lang w:bidi="ar"/>
              </w:rPr>
            </w:pPr>
            <w:r>
              <w:rPr>
                <w:rFonts w:ascii="Times New Roman" w:eastAsia="仿宋_GB2312" w:hAnsi="Times New Roman" w:cs="Times New Roman" w:hint="eastAsia"/>
                <w:b/>
                <w:color w:val="000000"/>
                <w:kern w:val="0"/>
                <w:sz w:val="22"/>
                <w:szCs w:val="22"/>
                <w:lang w:bidi="ar"/>
              </w:rPr>
              <w:t>备注</w:t>
            </w: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1</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初验验收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合同签订生效，全部产品到货且经甲方初验合格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60%</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2</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终验验收</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本合同全部产品经甲方终验合格</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35%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r w:rsidR="001D1029" w:rsidTr="00973F33">
        <w:trPr>
          <w:cantSplit/>
          <w:trHeight w:val="56"/>
        </w:trPr>
        <w:tc>
          <w:tcPr>
            <w:tcW w:w="846" w:type="dxa"/>
          </w:tcPr>
          <w:p w:rsidR="001D1029" w:rsidRDefault="001D1029" w:rsidP="00973F33">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3</w:t>
            </w:r>
          </w:p>
        </w:tc>
        <w:tc>
          <w:tcPr>
            <w:tcW w:w="1559"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维保期满</w:t>
            </w:r>
          </w:p>
        </w:tc>
        <w:tc>
          <w:tcPr>
            <w:tcW w:w="2410"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所有产品免费原厂维保</w:t>
            </w:r>
            <w:r>
              <w:rPr>
                <w:rFonts w:ascii="Times New Roman" w:eastAsia="仿宋_GB2312" w:hAnsi="Times New Roman" w:cs="Times New Roman" w:hint="eastAsia"/>
                <w:color w:val="000000"/>
                <w:kern w:val="0"/>
                <w:sz w:val="22"/>
                <w:szCs w:val="22"/>
                <w:lang w:bidi="ar"/>
              </w:rPr>
              <w:t>期满</w:t>
            </w:r>
          </w:p>
        </w:tc>
        <w:tc>
          <w:tcPr>
            <w:tcW w:w="1701"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hint="eastAsia"/>
                <w:color w:val="000000"/>
                <w:kern w:val="0"/>
                <w:sz w:val="22"/>
                <w:szCs w:val="22"/>
                <w:lang w:bidi="ar"/>
              </w:rPr>
              <w:t>合同总价款</w:t>
            </w:r>
            <w:r>
              <w:rPr>
                <w:rFonts w:ascii="Times New Roman" w:eastAsia="仿宋_GB2312" w:hAnsi="Times New Roman" w:cs="Times New Roman" w:hint="eastAsia"/>
                <w:color w:val="000000"/>
                <w:kern w:val="0"/>
                <w:sz w:val="22"/>
                <w:szCs w:val="22"/>
                <w:lang w:bidi="ar"/>
              </w:rPr>
              <w:t>5%</w:t>
            </w:r>
          </w:p>
        </w:tc>
        <w:tc>
          <w:tcPr>
            <w:tcW w:w="1276" w:type="dxa"/>
          </w:tcPr>
          <w:p w:rsidR="001D1029" w:rsidRDefault="001D1029" w:rsidP="00973F33">
            <w:pP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2"/>
                <w:szCs w:val="22"/>
                <w:lang w:bidi="ar"/>
              </w:rPr>
              <w:t>银行转账</w:t>
            </w:r>
          </w:p>
        </w:tc>
        <w:tc>
          <w:tcPr>
            <w:tcW w:w="992" w:type="dxa"/>
          </w:tcPr>
          <w:p w:rsidR="001D1029" w:rsidRDefault="001D1029" w:rsidP="00973F33">
            <w:pPr>
              <w:rPr>
                <w:rFonts w:ascii="Times New Roman" w:eastAsia="仿宋_GB2312" w:hAnsi="Times New Roman" w:cs="Times New Roman"/>
                <w:color w:val="000000"/>
                <w:kern w:val="0"/>
                <w:sz w:val="22"/>
                <w:szCs w:val="22"/>
                <w:lang w:bidi="ar"/>
              </w:rPr>
            </w:pPr>
          </w:p>
        </w:tc>
      </w:tr>
    </w:tbl>
    <w:p w:rsidR="00973F33" w:rsidRDefault="00973F33"/>
    <w:sectPr w:rsidR="00973F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33" w:rsidRDefault="00973F33">
      <w:r>
        <w:separator/>
      </w:r>
    </w:p>
  </w:endnote>
  <w:endnote w:type="continuationSeparator" w:id="0">
    <w:p w:rsidR="00973F33" w:rsidRDefault="0097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Sans+Serif">
    <w:altName w:val="Arial Unicode MS"/>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Liberation Sans">
    <w:altName w:val="Arial"/>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方正小标宋简体">
    <w:altName w:val="Arial Unicode MS"/>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33" w:rsidRDefault="00973F33">
    <w:pPr>
      <w:snapToGrid w:val="0"/>
      <w:jc w:val="right"/>
      <w:rPr>
        <w:rFonts w:ascii="宋体" w:eastAsia="宋体" w:hAnsi="宋体" w:cs="Times New Roman"/>
        <w:sz w:val="28"/>
        <w:szCs w:val="28"/>
        <w:lang w:val="zh-CN"/>
      </w:rPr>
    </w:pPr>
    <w:r>
      <w:rPr>
        <w:noProof/>
        <w:sz w:val="28"/>
        <w:szCs w:val="22"/>
      </w:rPr>
      <mc:AlternateContent>
        <mc:Choice Requires="wps">
          <w:drawing>
            <wp:anchor distT="0" distB="0" distL="114300" distR="114300" simplePos="0" relativeHeight="251659264" behindDoc="0" locked="0" layoutInCell="1" allowOverlap="1" wp14:anchorId="53AB86DC" wp14:editId="76619B55">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F33" w:rsidRDefault="00973F3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0DC3">
                            <w:rPr>
                              <w:rFonts w:ascii="宋体" w:eastAsia="宋体" w:hAnsi="宋体" w:cs="宋体"/>
                              <w:noProof/>
                              <w:sz w:val="28"/>
                              <w:szCs w:val="28"/>
                            </w:rPr>
                            <w:t>103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AB86DC"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jacx1kAgAAGAUAAA4AAAAAAAAAAAAAAAAALgIAAGRycy9lMm9Eb2Mu&#10;eG1sUEsBAi0AFAAGAAgAAAAhAHGq0bnXAAAABQEAAA8AAAAAAAAAAAAAAAAAvgQAAGRycy9kb3du&#10;cmV2LnhtbFBLBQYAAAAABAAEAPMAAADCBQAAAAA=&#10;" filled="f" stroked="f" strokeweight=".5pt">
              <v:textbox style="mso-fit-shape-to-text:t" inset="0,0,0,0">
                <w:txbxContent>
                  <w:p w:rsidR="00973F33" w:rsidRDefault="00973F33">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0DC3">
                      <w:rPr>
                        <w:rFonts w:ascii="宋体" w:eastAsia="宋体" w:hAnsi="宋体" w:cs="宋体"/>
                        <w:noProof/>
                        <w:sz w:val="28"/>
                        <w:szCs w:val="28"/>
                      </w:rPr>
                      <w:t>103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33" w:rsidRDefault="00973F33">
      <w:r>
        <w:separator/>
      </w:r>
    </w:p>
  </w:footnote>
  <w:footnote w:type="continuationSeparator" w:id="0">
    <w:p w:rsidR="00973F33" w:rsidRDefault="0097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75298E"/>
    <w:multiLevelType w:val="singleLevel"/>
    <w:tmpl w:val="8375298E"/>
    <w:lvl w:ilvl="0">
      <w:start w:val="1"/>
      <w:numFmt w:val="upperLetter"/>
      <w:suff w:val="nothing"/>
      <w:lvlText w:val="%1、"/>
      <w:lvlJc w:val="left"/>
      <w:pPr>
        <w:ind w:left="-10"/>
      </w:pPr>
    </w:lvl>
  </w:abstractNum>
  <w:abstractNum w:abstractNumId="1">
    <w:nsid w:val="A56DBE04"/>
    <w:multiLevelType w:val="singleLevel"/>
    <w:tmpl w:val="A56DBE04"/>
    <w:lvl w:ilvl="0">
      <w:start w:val="1"/>
      <w:numFmt w:val="upperLetter"/>
      <w:suff w:val="nothing"/>
      <w:lvlText w:val="%1、"/>
      <w:lvlJc w:val="left"/>
      <w:pPr>
        <w:ind w:left="-10"/>
      </w:pPr>
    </w:lvl>
  </w:abstractNum>
  <w:abstractNum w:abstractNumId="2">
    <w:nsid w:val="AD8E945F"/>
    <w:multiLevelType w:val="multilevel"/>
    <w:tmpl w:val="AD8E945F"/>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3">
    <w:nsid w:val="AFFE5348"/>
    <w:multiLevelType w:val="multilevel"/>
    <w:tmpl w:val="AFFE53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B150BD31"/>
    <w:multiLevelType w:val="singleLevel"/>
    <w:tmpl w:val="B150BD31"/>
    <w:lvl w:ilvl="0">
      <w:start w:val="2"/>
      <w:numFmt w:val="decimal"/>
      <w:lvlText w:val="%1."/>
      <w:lvlJc w:val="left"/>
      <w:pPr>
        <w:tabs>
          <w:tab w:val="left" w:pos="312"/>
        </w:tabs>
      </w:pPr>
    </w:lvl>
  </w:abstractNum>
  <w:abstractNum w:abstractNumId="5">
    <w:nsid w:val="BE752F11"/>
    <w:multiLevelType w:val="multilevel"/>
    <w:tmpl w:val="BE752F11"/>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6">
    <w:nsid w:val="BF473462"/>
    <w:multiLevelType w:val="singleLevel"/>
    <w:tmpl w:val="BF473462"/>
    <w:lvl w:ilvl="0">
      <w:start w:val="1"/>
      <w:numFmt w:val="upperLetter"/>
      <w:suff w:val="nothing"/>
      <w:lvlText w:val="%1、"/>
      <w:lvlJc w:val="left"/>
      <w:pPr>
        <w:ind w:left="-10"/>
      </w:pPr>
    </w:lvl>
  </w:abstractNum>
  <w:abstractNum w:abstractNumId="7">
    <w:nsid w:val="D7E377F4"/>
    <w:multiLevelType w:val="multilevel"/>
    <w:tmpl w:val="D7E377F4"/>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8">
    <w:nsid w:val="EDDCF529"/>
    <w:multiLevelType w:val="singleLevel"/>
    <w:tmpl w:val="EDDCF529"/>
    <w:lvl w:ilvl="0">
      <w:start w:val="1"/>
      <w:numFmt w:val="decimal"/>
      <w:lvlText w:val="%1."/>
      <w:lvlJc w:val="left"/>
      <w:pPr>
        <w:tabs>
          <w:tab w:val="left" w:pos="312"/>
        </w:tabs>
      </w:pPr>
    </w:lvl>
  </w:abstractNum>
  <w:abstractNum w:abstractNumId="9">
    <w:nsid w:val="FF3ECE83"/>
    <w:multiLevelType w:val="multilevel"/>
    <w:tmpl w:val="FF3ECE83"/>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10">
    <w:nsid w:val="FFFDD7EC"/>
    <w:multiLevelType w:val="multilevel"/>
    <w:tmpl w:val="FFFDD7EC"/>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11">
    <w:nsid w:val="0CF818FA"/>
    <w:multiLevelType w:val="singleLevel"/>
    <w:tmpl w:val="0CF818FA"/>
    <w:lvl w:ilvl="0">
      <w:start w:val="1"/>
      <w:numFmt w:val="upperLetter"/>
      <w:suff w:val="nothing"/>
      <w:lvlText w:val="%1、"/>
      <w:lvlJc w:val="left"/>
      <w:pPr>
        <w:ind w:left="-10"/>
      </w:pPr>
    </w:lvl>
  </w:abstractNum>
  <w:abstractNum w:abstractNumId="12">
    <w:nsid w:val="13892DEA"/>
    <w:multiLevelType w:val="multilevel"/>
    <w:tmpl w:val="2B2312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66B4EA5"/>
    <w:multiLevelType w:val="singleLevel"/>
    <w:tmpl w:val="166B4EA5"/>
    <w:lvl w:ilvl="0">
      <w:start w:val="1"/>
      <w:numFmt w:val="upperLetter"/>
      <w:suff w:val="nothing"/>
      <w:lvlText w:val="%1、"/>
      <w:lvlJc w:val="left"/>
    </w:lvl>
  </w:abstractNum>
  <w:abstractNum w:abstractNumId="14">
    <w:nsid w:val="1C285E28"/>
    <w:multiLevelType w:val="multilevel"/>
    <w:tmpl w:val="1C285E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E849C5"/>
    <w:multiLevelType w:val="multilevel"/>
    <w:tmpl w:val="1FE849C5"/>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16">
    <w:nsid w:val="26EC67A6"/>
    <w:multiLevelType w:val="multilevel"/>
    <w:tmpl w:val="26EC67A6"/>
    <w:lvl w:ilvl="0">
      <w:start w:val="1"/>
      <w:numFmt w:val="decimal"/>
      <w:lvlText w:val="%1、"/>
      <w:lvlJc w:val="left"/>
      <w:pPr>
        <w:ind w:left="420" w:hanging="420"/>
      </w:pPr>
      <w:rPr>
        <w:rFonts w:ascii="仿宋" w:eastAsia="仿宋" w:hAnsi="仿宋" w:cs="MS+Sans+Seri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78E39B4"/>
    <w:multiLevelType w:val="singleLevel"/>
    <w:tmpl w:val="278E39B4"/>
    <w:lvl w:ilvl="0">
      <w:start w:val="1"/>
      <w:numFmt w:val="upperLetter"/>
      <w:suff w:val="nothing"/>
      <w:lvlText w:val="%1、"/>
      <w:lvlJc w:val="left"/>
      <w:pPr>
        <w:ind w:left="-10"/>
      </w:pPr>
    </w:lvl>
  </w:abstractNum>
  <w:abstractNum w:abstractNumId="18">
    <w:nsid w:val="2B231275"/>
    <w:multiLevelType w:val="multilevel"/>
    <w:tmpl w:val="2B2312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9F171F"/>
    <w:multiLevelType w:val="multilevel"/>
    <w:tmpl w:val="2C9F171F"/>
    <w:lvl w:ilvl="0">
      <w:start w:val="1"/>
      <w:numFmt w:val="decimal"/>
      <w:lvlText w:val="%1、"/>
      <w:lvlJc w:val="left"/>
      <w:pPr>
        <w:ind w:left="420" w:hanging="420"/>
      </w:pPr>
      <w:rPr>
        <w:rFonts w:ascii="仿宋" w:eastAsia="仿宋" w:hAnsi="仿宋" w:cs="MS+Sans+Seri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D0847DB"/>
    <w:multiLevelType w:val="multilevel"/>
    <w:tmpl w:val="2D0847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3EB6F70"/>
    <w:multiLevelType w:val="singleLevel"/>
    <w:tmpl w:val="33EB6F70"/>
    <w:lvl w:ilvl="0">
      <w:start w:val="2"/>
      <w:numFmt w:val="upperLetter"/>
      <w:suff w:val="nothing"/>
      <w:lvlText w:val="%1、"/>
      <w:lvlJc w:val="left"/>
    </w:lvl>
  </w:abstractNum>
  <w:abstractNum w:abstractNumId="22">
    <w:nsid w:val="340E3DA5"/>
    <w:multiLevelType w:val="multilevel"/>
    <w:tmpl w:val="2B2312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8CF20D6"/>
    <w:multiLevelType w:val="singleLevel"/>
    <w:tmpl w:val="38CF20D6"/>
    <w:lvl w:ilvl="0">
      <w:start w:val="1"/>
      <w:numFmt w:val="upperLetter"/>
      <w:suff w:val="nothing"/>
      <w:lvlText w:val="%1、"/>
      <w:lvlJc w:val="left"/>
    </w:lvl>
  </w:abstractNum>
  <w:abstractNum w:abstractNumId="24">
    <w:nsid w:val="3E3B0ECB"/>
    <w:multiLevelType w:val="multilevel"/>
    <w:tmpl w:val="3E3B0ECB"/>
    <w:lvl w:ilvl="0">
      <w:start w:val="1"/>
      <w:numFmt w:val="decimal"/>
      <w:lvlText w:val="%1、"/>
      <w:lvlJc w:val="left"/>
      <w:pPr>
        <w:ind w:left="420" w:hanging="420"/>
      </w:pPr>
      <w:rPr>
        <w:rFonts w:ascii="仿宋" w:eastAsia="仿宋" w:hAnsi="仿宋" w:cs="MS+Sans+Seri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0A54D36"/>
    <w:multiLevelType w:val="multilevel"/>
    <w:tmpl w:val="40A54D36"/>
    <w:lvl w:ilvl="0">
      <w:start w:val="1"/>
      <w:numFmt w:val="decimal"/>
      <w:lvlText w:val="%1、"/>
      <w:lvlJc w:val="left"/>
      <w:pPr>
        <w:ind w:left="420" w:hanging="420"/>
      </w:pPr>
      <w:rPr>
        <w:rFonts w:ascii="仿宋" w:eastAsia="仿宋" w:hAnsi="仿宋" w:cs="MS+Sans+Seri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013DDA"/>
    <w:multiLevelType w:val="multilevel"/>
    <w:tmpl w:val="43013D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6D631C2"/>
    <w:multiLevelType w:val="multilevel"/>
    <w:tmpl w:val="46D631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14BD5D"/>
    <w:multiLevelType w:val="singleLevel"/>
    <w:tmpl w:val="5614BD5D"/>
    <w:lvl w:ilvl="0">
      <w:start w:val="1"/>
      <w:numFmt w:val="decimal"/>
      <w:lvlText w:val="(%1)"/>
      <w:lvlJc w:val="left"/>
      <w:pPr>
        <w:tabs>
          <w:tab w:val="left" w:pos="312"/>
        </w:tabs>
      </w:pPr>
    </w:lvl>
  </w:abstractNum>
  <w:abstractNum w:abstractNumId="29">
    <w:nsid w:val="58737451"/>
    <w:multiLevelType w:val="multilevel"/>
    <w:tmpl w:val="587374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B62F94"/>
    <w:multiLevelType w:val="multilevel"/>
    <w:tmpl w:val="587374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F82754"/>
    <w:multiLevelType w:val="multilevel"/>
    <w:tmpl w:val="5AF82754"/>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32">
    <w:nsid w:val="66E52DEA"/>
    <w:multiLevelType w:val="singleLevel"/>
    <w:tmpl w:val="66E52DEA"/>
    <w:lvl w:ilvl="0">
      <w:start w:val="1"/>
      <w:numFmt w:val="upperLetter"/>
      <w:suff w:val="nothing"/>
      <w:lvlText w:val="%1、"/>
      <w:lvlJc w:val="left"/>
    </w:lvl>
  </w:abstractNum>
  <w:abstractNum w:abstractNumId="33">
    <w:nsid w:val="67310E77"/>
    <w:multiLevelType w:val="multilevel"/>
    <w:tmpl w:val="67310E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3DA35D0"/>
    <w:multiLevelType w:val="multilevel"/>
    <w:tmpl w:val="73DA35D0"/>
    <w:lvl w:ilvl="0">
      <w:start w:val="1"/>
      <w:numFmt w:val="decimal"/>
      <w:lvlText w:val="%1、"/>
      <w:lvlJc w:val="left"/>
      <w:pPr>
        <w:ind w:left="420" w:hanging="420"/>
      </w:pPr>
      <w:rPr>
        <w:rFonts w:ascii="仿宋" w:eastAsia="仿宋" w:hAnsi="仿宋" w:cs="MS+Sans+Serif"/>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BD25AC7"/>
    <w:multiLevelType w:val="multilevel"/>
    <w:tmpl w:val="7BD25AC7"/>
    <w:lvl w:ilvl="0">
      <w:start w:val="1"/>
      <w:numFmt w:val="decimal"/>
      <w:lvlText w:val="%1"/>
      <w:lvlJc w:val="left"/>
      <w:pPr>
        <w:ind w:left="405" w:hanging="405"/>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num w:numId="1">
    <w:abstractNumId w:val="4"/>
  </w:num>
  <w:num w:numId="2">
    <w:abstractNumId w:val="1"/>
  </w:num>
  <w:num w:numId="3">
    <w:abstractNumId w:val="28"/>
  </w:num>
  <w:num w:numId="4">
    <w:abstractNumId w:val="0"/>
  </w:num>
  <w:num w:numId="5">
    <w:abstractNumId w:val="11"/>
  </w:num>
  <w:num w:numId="6">
    <w:abstractNumId w:val="6"/>
  </w:num>
  <w:num w:numId="7">
    <w:abstractNumId w:val="21"/>
  </w:num>
  <w:num w:numId="8">
    <w:abstractNumId w:val="17"/>
  </w:num>
  <w:num w:numId="9">
    <w:abstractNumId w:val="18"/>
  </w:num>
  <w:num w:numId="10">
    <w:abstractNumId w:val="15"/>
  </w:num>
  <w:num w:numId="11">
    <w:abstractNumId w:val="26"/>
  </w:num>
  <w:num w:numId="12">
    <w:abstractNumId w:val="3"/>
  </w:num>
  <w:num w:numId="13">
    <w:abstractNumId w:val="2"/>
  </w:num>
  <w:num w:numId="14">
    <w:abstractNumId w:val="5"/>
  </w:num>
  <w:num w:numId="15">
    <w:abstractNumId w:val="8"/>
  </w:num>
  <w:num w:numId="16">
    <w:abstractNumId w:val="9"/>
  </w:num>
  <w:num w:numId="17">
    <w:abstractNumId w:val="35"/>
  </w:num>
  <w:num w:numId="18">
    <w:abstractNumId w:val="10"/>
  </w:num>
  <w:num w:numId="19">
    <w:abstractNumId w:val="7"/>
  </w:num>
  <w:num w:numId="20">
    <w:abstractNumId w:val="27"/>
  </w:num>
  <w:num w:numId="21">
    <w:abstractNumId w:val="13"/>
  </w:num>
  <w:num w:numId="22">
    <w:abstractNumId w:val="24"/>
  </w:num>
  <w:num w:numId="23">
    <w:abstractNumId w:val="25"/>
  </w:num>
  <w:num w:numId="24">
    <w:abstractNumId w:val="19"/>
  </w:num>
  <w:num w:numId="25">
    <w:abstractNumId w:val="34"/>
  </w:num>
  <w:num w:numId="26">
    <w:abstractNumId w:val="16"/>
  </w:num>
  <w:num w:numId="27">
    <w:abstractNumId w:val="31"/>
  </w:num>
  <w:num w:numId="28">
    <w:abstractNumId w:val="29"/>
  </w:num>
  <w:num w:numId="29">
    <w:abstractNumId w:val="20"/>
  </w:num>
  <w:num w:numId="30">
    <w:abstractNumId w:val="33"/>
  </w:num>
  <w:num w:numId="31">
    <w:abstractNumId w:val="14"/>
  </w:num>
  <w:num w:numId="32">
    <w:abstractNumId w:val="32"/>
  </w:num>
  <w:num w:numId="33">
    <w:abstractNumId w:val="23"/>
  </w:num>
  <w:num w:numId="34">
    <w:abstractNumId w:val="12"/>
  </w:num>
  <w:num w:numId="35">
    <w:abstractNumId w:val="2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95"/>
    <w:rsid w:val="0012148C"/>
    <w:rsid w:val="001D1029"/>
    <w:rsid w:val="00212CA8"/>
    <w:rsid w:val="00450DC3"/>
    <w:rsid w:val="005E7B2A"/>
    <w:rsid w:val="00605E4D"/>
    <w:rsid w:val="00973F33"/>
    <w:rsid w:val="00AF4695"/>
    <w:rsid w:val="00B70194"/>
    <w:rsid w:val="00CB4A3E"/>
    <w:rsid w:val="00D260B6"/>
    <w:rsid w:val="00EA40FB"/>
    <w:rsid w:val="00F26B43"/>
    <w:rsid w:val="00F4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CBB4F2-5463-45B7-8617-486088AF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26B43"/>
    <w:pPr>
      <w:widowControl w:val="0"/>
      <w:jc w:val="both"/>
    </w:pPr>
    <w:rPr>
      <w:szCs w:val="24"/>
    </w:rPr>
  </w:style>
  <w:style w:type="paragraph" w:styleId="1">
    <w:name w:val="heading 1"/>
    <w:basedOn w:val="a"/>
    <w:link w:val="1Char"/>
    <w:uiPriority w:val="9"/>
    <w:qFormat/>
    <w:rsid w:val="00F26B43"/>
    <w:pPr>
      <w:spacing w:before="21"/>
      <w:ind w:left="2732" w:right="2727"/>
      <w:jc w:val="center"/>
      <w:outlineLvl w:val="0"/>
    </w:pPr>
    <w:rPr>
      <w:rFonts w:ascii="黑体" w:eastAsia="黑体" w:hAnsi="黑体" w:cs="黑体"/>
      <w:b/>
      <w:bCs/>
      <w:sz w:val="36"/>
      <w:szCs w:val="36"/>
    </w:rPr>
  </w:style>
  <w:style w:type="paragraph" w:styleId="20">
    <w:name w:val="heading 2"/>
    <w:basedOn w:val="a"/>
    <w:next w:val="a"/>
    <w:link w:val="2Char"/>
    <w:uiPriority w:val="9"/>
    <w:qFormat/>
    <w:rsid w:val="00F26B4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F26B43"/>
    <w:pPr>
      <w:keepNext/>
      <w:keepLines/>
      <w:autoSpaceDE w:val="0"/>
      <w:autoSpaceDN w:val="0"/>
      <w:spacing w:before="240" w:after="120" w:line="300"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26B43"/>
    <w:rPr>
      <w:rFonts w:ascii="黑体" w:eastAsia="黑体" w:hAnsi="黑体" w:cs="黑体"/>
      <w:b/>
      <w:bCs/>
      <w:sz w:val="36"/>
      <w:szCs w:val="36"/>
    </w:rPr>
  </w:style>
  <w:style w:type="character" w:customStyle="1" w:styleId="2Char">
    <w:name w:val="标题 2 Char"/>
    <w:basedOn w:val="a0"/>
    <w:link w:val="20"/>
    <w:uiPriority w:val="9"/>
    <w:qFormat/>
    <w:rsid w:val="00F26B43"/>
    <w:rPr>
      <w:rFonts w:ascii="宋体" w:eastAsia="宋体" w:hAnsi="宋体" w:cs="宋体"/>
      <w:b/>
      <w:bCs/>
      <w:kern w:val="0"/>
      <w:sz w:val="36"/>
      <w:szCs w:val="36"/>
    </w:rPr>
  </w:style>
  <w:style w:type="character" w:customStyle="1" w:styleId="3Char">
    <w:name w:val="标题 3 Char"/>
    <w:basedOn w:val="a0"/>
    <w:link w:val="3"/>
    <w:uiPriority w:val="9"/>
    <w:qFormat/>
    <w:rsid w:val="00F26B43"/>
    <w:rPr>
      <w:b/>
      <w:szCs w:val="24"/>
    </w:rPr>
  </w:style>
  <w:style w:type="paragraph" w:styleId="2">
    <w:name w:val="Body Text 2"/>
    <w:basedOn w:val="a"/>
    <w:next w:val="a"/>
    <w:link w:val="2Char0"/>
    <w:qFormat/>
    <w:rsid w:val="00F26B43"/>
    <w:rPr>
      <w:rFonts w:ascii="宋体"/>
      <w:color w:val="000080"/>
    </w:rPr>
  </w:style>
  <w:style w:type="character" w:customStyle="1" w:styleId="2Char0">
    <w:name w:val="正文文本 2 Char"/>
    <w:basedOn w:val="a0"/>
    <w:link w:val="2"/>
    <w:qFormat/>
    <w:rsid w:val="00F26B43"/>
    <w:rPr>
      <w:rFonts w:ascii="宋体"/>
      <w:color w:val="000080"/>
      <w:szCs w:val="24"/>
    </w:rPr>
  </w:style>
  <w:style w:type="paragraph" w:styleId="a3">
    <w:name w:val="annotation text"/>
    <w:basedOn w:val="a"/>
    <w:link w:val="Char"/>
    <w:qFormat/>
    <w:rsid w:val="00F26B43"/>
    <w:pPr>
      <w:jc w:val="left"/>
    </w:pPr>
  </w:style>
  <w:style w:type="character" w:customStyle="1" w:styleId="Char">
    <w:name w:val="批注文字 Char"/>
    <w:basedOn w:val="a0"/>
    <w:link w:val="a3"/>
    <w:uiPriority w:val="99"/>
    <w:qFormat/>
    <w:rsid w:val="00F26B43"/>
    <w:rPr>
      <w:szCs w:val="24"/>
    </w:rPr>
  </w:style>
  <w:style w:type="paragraph" w:styleId="a4">
    <w:name w:val="Body Text"/>
    <w:basedOn w:val="a"/>
    <w:next w:val="a5"/>
    <w:link w:val="Char0"/>
    <w:qFormat/>
    <w:rsid w:val="00F26B43"/>
    <w:pPr>
      <w:spacing w:after="120"/>
    </w:pPr>
  </w:style>
  <w:style w:type="character" w:customStyle="1" w:styleId="Char0">
    <w:name w:val="正文文本 Char"/>
    <w:basedOn w:val="a0"/>
    <w:link w:val="a4"/>
    <w:uiPriority w:val="1"/>
    <w:qFormat/>
    <w:rsid w:val="00F26B43"/>
    <w:rPr>
      <w:szCs w:val="24"/>
    </w:rPr>
  </w:style>
  <w:style w:type="paragraph" w:styleId="a5">
    <w:name w:val="Title"/>
    <w:basedOn w:val="a"/>
    <w:next w:val="a"/>
    <w:link w:val="Char1"/>
    <w:uiPriority w:val="10"/>
    <w:qFormat/>
    <w:rsid w:val="00F26B43"/>
    <w:pPr>
      <w:spacing w:before="240" w:after="60"/>
      <w:jc w:val="center"/>
      <w:outlineLvl w:val="0"/>
    </w:pPr>
    <w:rPr>
      <w:rFonts w:ascii="Cambria" w:hAnsi="Cambria"/>
      <w:b/>
      <w:bCs/>
      <w:sz w:val="32"/>
      <w:szCs w:val="32"/>
      <w:lang w:val="zh-CN"/>
    </w:rPr>
  </w:style>
  <w:style w:type="character" w:customStyle="1" w:styleId="Char1">
    <w:name w:val="标题 Char"/>
    <w:basedOn w:val="a0"/>
    <w:link w:val="a5"/>
    <w:uiPriority w:val="10"/>
    <w:qFormat/>
    <w:rsid w:val="00F26B43"/>
    <w:rPr>
      <w:rFonts w:ascii="Cambria" w:hAnsi="Cambria"/>
      <w:b/>
      <w:bCs/>
      <w:sz w:val="32"/>
      <w:szCs w:val="32"/>
      <w:lang w:val="zh-CN"/>
    </w:rPr>
  </w:style>
  <w:style w:type="paragraph" w:styleId="a6">
    <w:name w:val="footer"/>
    <w:link w:val="Char2"/>
    <w:uiPriority w:val="99"/>
    <w:qFormat/>
    <w:rsid w:val="00F26B43"/>
    <w:pPr>
      <w:widowControl w:val="0"/>
      <w:tabs>
        <w:tab w:val="center" w:pos="4153"/>
        <w:tab w:val="right" w:pos="8306"/>
      </w:tabs>
      <w:snapToGrid w:val="0"/>
    </w:pPr>
    <w:rPr>
      <w:sz w:val="18"/>
      <w:szCs w:val="18"/>
    </w:rPr>
  </w:style>
  <w:style w:type="character" w:customStyle="1" w:styleId="Char2">
    <w:name w:val="页脚 Char"/>
    <w:basedOn w:val="a0"/>
    <w:link w:val="a6"/>
    <w:uiPriority w:val="99"/>
    <w:qFormat/>
    <w:rsid w:val="00F26B43"/>
    <w:rPr>
      <w:sz w:val="18"/>
      <w:szCs w:val="18"/>
    </w:rPr>
  </w:style>
  <w:style w:type="paragraph" w:styleId="a7">
    <w:name w:val="Normal (Web)"/>
    <w:basedOn w:val="a"/>
    <w:uiPriority w:val="99"/>
    <w:unhideWhenUsed/>
    <w:qFormat/>
    <w:rsid w:val="00F26B43"/>
    <w:pPr>
      <w:widowControl/>
      <w:spacing w:before="100" w:beforeAutospacing="1" w:after="100" w:afterAutospacing="1"/>
      <w:jc w:val="left"/>
    </w:pPr>
    <w:rPr>
      <w:rFonts w:ascii="宋体" w:eastAsia="宋体" w:hAnsi="宋体" w:cs="宋体"/>
      <w:kern w:val="0"/>
      <w:sz w:val="24"/>
    </w:rPr>
  </w:style>
  <w:style w:type="table" w:styleId="a8">
    <w:name w:val="Table Grid"/>
    <w:uiPriority w:val="59"/>
    <w:qFormat/>
    <w:rsid w:val="00F26B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F26B43"/>
    <w:rPr>
      <w:rFonts w:ascii="黑体" w:eastAsia="黑体" w:hAnsi="宋体" w:cs="黑体" w:hint="eastAsia"/>
      <w:color w:val="000000"/>
      <w:sz w:val="8"/>
      <w:szCs w:val="8"/>
      <w:u w:val="none"/>
    </w:rPr>
  </w:style>
  <w:style w:type="character" w:customStyle="1" w:styleId="font01">
    <w:name w:val="font01"/>
    <w:basedOn w:val="a0"/>
    <w:qFormat/>
    <w:rsid w:val="00F26B43"/>
    <w:rPr>
      <w:rFonts w:ascii="黑体" w:eastAsia="黑体" w:hAnsi="宋体" w:cs="黑体" w:hint="eastAsia"/>
      <w:color w:val="FF0000"/>
      <w:sz w:val="18"/>
      <w:szCs w:val="18"/>
      <w:u w:val="none"/>
    </w:rPr>
  </w:style>
  <w:style w:type="character" w:customStyle="1" w:styleId="font11">
    <w:name w:val="font11"/>
    <w:basedOn w:val="a0"/>
    <w:qFormat/>
    <w:rsid w:val="00F26B43"/>
    <w:rPr>
      <w:rFonts w:ascii="黑体" w:eastAsia="黑体" w:hAnsi="宋体" w:cs="黑体" w:hint="eastAsia"/>
      <w:color w:val="000000"/>
      <w:sz w:val="18"/>
      <w:szCs w:val="18"/>
      <w:u w:val="none"/>
    </w:rPr>
  </w:style>
  <w:style w:type="character" w:customStyle="1" w:styleId="font41">
    <w:name w:val="font41"/>
    <w:basedOn w:val="a0"/>
    <w:qFormat/>
    <w:rsid w:val="00F26B43"/>
    <w:rPr>
      <w:rFonts w:ascii="黑体" w:eastAsia="黑体" w:hAnsi="宋体" w:cs="黑体" w:hint="eastAsia"/>
      <w:color w:val="000000"/>
      <w:sz w:val="8"/>
      <w:szCs w:val="8"/>
      <w:u w:val="none"/>
    </w:rPr>
  </w:style>
  <w:style w:type="character" w:customStyle="1" w:styleId="font51">
    <w:name w:val="font51"/>
    <w:basedOn w:val="a0"/>
    <w:qFormat/>
    <w:rsid w:val="00F26B43"/>
    <w:rPr>
      <w:rFonts w:ascii="黑体" w:eastAsia="黑体" w:hAnsi="宋体" w:cs="黑体" w:hint="eastAsia"/>
      <w:b/>
      <w:bCs/>
      <w:color w:val="FF0000"/>
      <w:sz w:val="18"/>
      <w:szCs w:val="18"/>
      <w:u w:val="none"/>
    </w:rPr>
  </w:style>
  <w:style w:type="character" w:customStyle="1" w:styleId="font21">
    <w:name w:val="font21"/>
    <w:basedOn w:val="a0"/>
    <w:qFormat/>
    <w:rsid w:val="00F26B43"/>
    <w:rPr>
      <w:rFonts w:ascii="黑体" w:eastAsia="黑体" w:hAnsi="宋体" w:cs="黑体" w:hint="eastAsia"/>
      <w:color w:val="FF0000"/>
      <w:sz w:val="18"/>
      <w:szCs w:val="18"/>
      <w:u w:val="none"/>
    </w:rPr>
  </w:style>
  <w:style w:type="character" w:customStyle="1" w:styleId="font31">
    <w:name w:val="font31"/>
    <w:basedOn w:val="a0"/>
    <w:qFormat/>
    <w:rsid w:val="00F26B43"/>
    <w:rPr>
      <w:rFonts w:ascii="黑体" w:eastAsia="黑体" w:hAnsi="宋体" w:cs="黑体" w:hint="eastAsia"/>
      <w:color w:val="000000"/>
      <w:sz w:val="18"/>
      <w:szCs w:val="18"/>
      <w:u w:val="none"/>
    </w:rPr>
  </w:style>
  <w:style w:type="paragraph" w:customStyle="1" w:styleId="TableParagraph">
    <w:name w:val="Table Paragraph"/>
    <w:basedOn w:val="a"/>
    <w:uiPriority w:val="1"/>
    <w:qFormat/>
    <w:rsid w:val="00F26B43"/>
    <w:rPr>
      <w:rFonts w:ascii="宋体" w:eastAsia="宋体" w:hAnsi="宋体" w:cs="宋体"/>
    </w:rPr>
  </w:style>
  <w:style w:type="paragraph" w:styleId="a9">
    <w:name w:val="List Paragraph"/>
    <w:basedOn w:val="a"/>
    <w:uiPriority w:val="34"/>
    <w:qFormat/>
    <w:rsid w:val="00F26B43"/>
    <w:pPr>
      <w:ind w:left="720"/>
      <w:contextualSpacing/>
    </w:pPr>
  </w:style>
  <w:style w:type="paragraph" w:styleId="aa">
    <w:name w:val="header"/>
    <w:basedOn w:val="a"/>
    <w:link w:val="Char3"/>
    <w:uiPriority w:val="99"/>
    <w:qFormat/>
    <w:rsid w:val="00F26B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qFormat/>
    <w:rsid w:val="00F26B43"/>
    <w:rPr>
      <w:sz w:val="18"/>
      <w:szCs w:val="18"/>
    </w:rPr>
  </w:style>
  <w:style w:type="paragraph" w:styleId="ab">
    <w:name w:val="Normal Indent"/>
    <w:basedOn w:val="a"/>
    <w:qFormat/>
    <w:rsid w:val="00F26B43"/>
    <w:pPr>
      <w:ind w:firstLine="420"/>
    </w:pPr>
    <w:rPr>
      <w:rFonts w:ascii="等线" w:eastAsia="等线" w:hAnsi="等线" w:cs="Times New Roman"/>
      <w:szCs w:val="22"/>
    </w:rPr>
  </w:style>
  <w:style w:type="paragraph" w:styleId="ac">
    <w:name w:val="caption"/>
    <w:basedOn w:val="a"/>
    <w:qFormat/>
    <w:rsid w:val="00F26B43"/>
    <w:pPr>
      <w:suppressLineNumbers/>
      <w:suppressAutoHyphens/>
      <w:spacing w:before="120" w:after="120"/>
    </w:pPr>
    <w:rPr>
      <w:rFonts w:ascii="Calibri" w:eastAsia="宋体" w:hAnsi="Calibri" w:cs="Times New Roman"/>
      <w:i/>
      <w:iCs/>
      <w:sz w:val="24"/>
    </w:rPr>
  </w:style>
  <w:style w:type="paragraph" w:styleId="ad">
    <w:name w:val="Body Text Indent"/>
    <w:basedOn w:val="a"/>
    <w:link w:val="Char4"/>
    <w:uiPriority w:val="99"/>
    <w:unhideWhenUsed/>
    <w:qFormat/>
    <w:rsid w:val="00F26B43"/>
    <w:pPr>
      <w:spacing w:after="120"/>
      <w:ind w:leftChars="200" w:left="420"/>
    </w:pPr>
    <w:rPr>
      <w:rFonts w:ascii="等线" w:eastAsia="等线" w:hAnsi="等线" w:cs="Times New Roman"/>
      <w:szCs w:val="22"/>
    </w:rPr>
  </w:style>
  <w:style w:type="character" w:customStyle="1" w:styleId="Char4">
    <w:name w:val="正文文本缩进 Char"/>
    <w:basedOn w:val="a0"/>
    <w:link w:val="ad"/>
    <w:uiPriority w:val="99"/>
    <w:qFormat/>
    <w:rsid w:val="00F26B43"/>
    <w:rPr>
      <w:rFonts w:ascii="等线" w:eastAsia="等线" w:hAnsi="等线" w:cs="Times New Roman"/>
    </w:rPr>
  </w:style>
  <w:style w:type="paragraph" w:styleId="30">
    <w:name w:val="toc 3"/>
    <w:basedOn w:val="a"/>
    <w:next w:val="a"/>
    <w:qFormat/>
    <w:rsid w:val="00F26B43"/>
    <w:pPr>
      <w:ind w:leftChars="400" w:left="400"/>
      <w:jc w:val="left"/>
    </w:pPr>
    <w:rPr>
      <w:rFonts w:ascii="Calibri" w:eastAsia="宋体" w:hAnsi="Calibri" w:cs="Times New Roman"/>
      <w:kern w:val="0"/>
      <w:sz w:val="22"/>
      <w:szCs w:val="22"/>
    </w:rPr>
  </w:style>
  <w:style w:type="paragraph" w:styleId="21">
    <w:name w:val="Body Text Indent 2"/>
    <w:link w:val="2Char1"/>
    <w:uiPriority w:val="99"/>
    <w:unhideWhenUsed/>
    <w:qFormat/>
    <w:rsid w:val="00F26B43"/>
    <w:pPr>
      <w:widowControl w:val="0"/>
      <w:spacing w:line="360" w:lineRule="auto"/>
      <w:ind w:firstLineChars="200" w:firstLine="600"/>
      <w:jc w:val="both"/>
    </w:pPr>
    <w:rPr>
      <w:rFonts w:ascii="Times New Roman" w:eastAsia="仿宋_GB2312" w:hAnsi="Times New Roman" w:cs="Times New Roman"/>
      <w:sz w:val="32"/>
      <w:szCs w:val="20"/>
    </w:rPr>
  </w:style>
  <w:style w:type="character" w:customStyle="1" w:styleId="2Char1">
    <w:name w:val="正文文本缩进 2 Char"/>
    <w:basedOn w:val="a0"/>
    <w:link w:val="21"/>
    <w:uiPriority w:val="99"/>
    <w:rsid w:val="00F26B43"/>
    <w:rPr>
      <w:rFonts w:ascii="Times New Roman" w:eastAsia="仿宋_GB2312" w:hAnsi="Times New Roman" w:cs="Times New Roman"/>
      <w:sz w:val="32"/>
      <w:szCs w:val="20"/>
    </w:rPr>
  </w:style>
  <w:style w:type="paragraph" w:styleId="ae">
    <w:name w:val="Balloon Text"/>
    <w:basedOn w:val="a"/>
    <w:link w:val="Char5"/>
    <w:uiPriority w:val="99"/>
    <w:qFormat/>
    <w:rsid w:val="00F26B43"/>
    <w:rPr>
      <w:sz w:val="18"/>
      <w:szCs w:val="18"/>
    </w:rPr>
  </w:style>
  <w:style w:type="character" w:customStyle="1" w:styleId="Char5">
    <w:name w:val="批注框文本 Char"/>
    <w:basedOn w:val="a0"/>
    <w:link w:val="ae"/>
    <w:uiPriority w:val="99"/>
    <w:qFormat/>
    <w:rsid w:val="00F26B43"/>
    <w:rPr>
      <w:sz w:val="18"/>
      <w:szCs w:val="18"/>
    </w:rPr>
  </w:style>
  <w:style w:type="paragraph" w:styleId="af">
    <w:name w:val="List"/>
    <w:basedOn w:val="a4"/>
    <w:qFormat/>
    <w:rsid w:val="00F26B43"/>
    <w:pPr>
      <w:suppressAutoHyphens/>
      <w:spacing w:after="140" w:line="276" w:lineRule="auto"/>
    </w:pPr>
    <w:rPr>
      <w:rFonts w:ascii="Calibri" w:eastAsia="宋体" w:hAnsi="Calibri" w:cs="Times New Roman"/>
    </w:rPr>
  </w:style>
  <w:style w:type="paragraph" w:styleId="af0">
    <w:name w:val="footnote text"/>
    <w:link w:val="Char6"/>
    <w:uiPriority w:val="99"/>
    <w:unhideWhenUsed/>
    <w:qFormat/>
    <w:rsid w:val="00F26B43"/>
    <w:pPr>
      <w:widowControl w:val="0"/>
      <w:snapToGrid w:val="0"/>
    </w:pPr>
    <w:rPr>
      <w:rFonts w:ascii="Times New Roman" w:eastAsia="仿宋_GB2312" w:hAnsi="Times New Roman" w:cs="Times New Roman"/>
      <w:sz w:val="18"/>
      <w:szCs w:val="20"/>
    </w:rPr>
  </w:style>
  <w:style w:type="character" w:customStyle="1" w:styleId="Char6">
    <w:name w:val="脚注文本 Char"/>
    <w:basedOn w:val="a0"/>
    <w:link w:val="af0"/>
    <w:uiPriority w:val="99"/>
    <w:rsid w:val="00F26B43"/>
    <w:rPr>
      <w:rFonts w:ascii="Times New Roman" w:eastAsia="仿宋_GB2312" w:hAnsi="Times New Roman" w:cs="Times New Roman"/>
      <w:sz w:val="18"/>
      <w:szCs w:val="20"/>
    </w:rPr>
  </w:style>
  <w:style w:type="paragraph" w:styleId="31">
    <w:name w:val="Body Text Indent 3"/>
    <w:basedOn w:val="a"/>
    <w:link w:val="3Char0"/>
    <w:qFormat/>
    <w:rsid w:val="00F26B43"/>
    <w:pPr>
      <w:spacing w:after="120"/>
      <w:ind w:leftChars="200" w:left="200"/>
    </w:pPr>
    <w:rPr>
      <w:rFonts w:ascii="等线" w:eastAsia="等线" w:hAnsi="等线" w:cs="Times New Roman"/>
      <w:sz w:val="16"/>
      <w:szCs w:val="16"/>
    </w:rPr>
  </w:style>
  <w:style w:type="character" w:customStyle="1" w:styleId="3Char0">
    <w:name w:val="正文文本缩进 3 Char"/>
    <w:basedOn w:val="a0"/>
    <w:link w:val="31"/>
    <w:qFormat/>
    <w:rsid w:val="00F26B43"/>
    <w:rPr>
      <w:rFonts w:ascii="等线" w:eastAsia="等线" w:hAnsi="等线" w:cs="Times New Roman"/>
      <w:sz w:val="16"/>
      <w:szCs w:val="16"/>
    </w:rPr>
  </w:style>
  <w:style w:type="paragraph" w:styleId="af1">
    <w:name w:val="annotation subject"/>
    <w:basedOn w:val="a3"/>
    <w:next w:val="a3"/>
    <w:link w:val="Char7"/>
    <w:uiPriority w:val="99"/>
    <w:qFormat/>
    <w:rsid w:val="00F26B43"/>
    <w:rPr>
      <w:b/>
      <w:bCs/>
    </w:rPr>
  </w:style>
  <w:style w:type="character" w:customStyle="1" w:styleId="Char7">
    <w:name w:val="批注主题 Char"/>
    <w:basedOn w:val="Char"/>
    <w:link w:val="af1"/>
    <w:uiPriority w:val="99"/>
    <w:qFormat/>
    <w:rsid w:val="00F26B43"/>
    <w:rPr>
      <w:b/>
      <w:bCs/>
      <w:szCs w:val="24"/>
    </w:rPr>
  </w:style>
  <w:style w:type="paragraph" w:styleId="22">
    <w:name w:val="Body Text First Indent 2"/>
    <w:basedOn w:val="ad"/>
    <w:link w:val="2Char2"/>
    <w:uiPriority w:val="99"/>
    <w:unhideWhenUsed/>
    <w:qFormat/>
    <w:rsid w:val="00F26B43"/>
    <w:pPr>
      <w:widowControl/>
      <w:ind w:firstLineChars="200" w:firstLine="420"/>
      <w:jc w:val="left"/>
    </w:pPr>
    <w:rPr>
      <w:rFonts w:ascii="Times New Roman" w:eastAsia="宋体" w:hAnsi="Times New Roman" w:cs="宋体"/>
      <w:szCs w:val="20"/>
    </w:rPr>
  </w:style>
  <w:style w:type="character" w:customStyle="1" w:styleId="2Char2">
    <w:name w:val="正文首行缩进 2 Char"/>
    <w:basedOn w:val="Char4"/>
    <w:link w:val="22"/>
    <w:uiPriority w:val="99"/>
    <w:qFormat/>
    <w:rsid w:val="00F26B43"/>
    <w:rPr>
      <w:rFonts w:ascii="Times New Roman" w:eastAsia="宋体" w:hAnsi="Times New Roman" w:cs="宋体"/>
      <w:szCs w:val="20"/>
    </w:rPr>
  </w:style>
  <w:style w:type="character" w:styleId="af2">
    <w:name w:val="FollowedHyperlink"/>
    <w:uiPriority w:val="99"/>
    <w:unhideWhenUsed/>
    <w:qFormat/>
    <w:rsid w:val="00F26B43"/>
    <w:rPr>
      <w:color w:val="800080"/>
      <w:u w:val="single"/>
    </w:rPr>
  </w:style>
  <w:style w:type="character" w:styleId="af3">
    <w:name w:val="Hyperlink"/>
    <w:uiPriority w:val="99"/>
    <w:unhideWhenUsed/>
    <w:qFormat/>
    <w:rsid w:val="00F26B43"/>
    <w:rPr>
      <w:color w:val="0000FF"/>
      <w:u w:val="single"/>
    </w:rPr>
  </w:style>
  <w:style w:type="character" w:styleId="af4">
    <w:name w:val="annotation reference"/>
    <w:basedOn w:val="a0"/>
    <w:uiPriority w:val="99"/>
    <w:qFormat/>
    <w:rsid w:val="00F26B43"/>
    <w:rPr>
      <w:sz w:val="21"/>
      <w:szCs w:val="21"/>
    </w:rPr>
  </w:style>
  <w:style w:type="character" w:styleId="af5">
    <w:name w:val="footnote reference"/>
    <w:uiPriority w:val="99"/>
    <w:unhideWhenUsed/>
    <w:qFormat/>
    <w:rsid w:val="00F26B43"/>
    <w:rPr>
      <w:vertAlign w:val="superscript"/>
    </w:rPr>
  </w:style>
  <w:style w:type="paragraph" w:customStyle="1" w:styleId="af6">
    <w:name w:val="节"/>
    <w:qFormat/>
    <w:rsid w:val="00F26B43"/>
    <w:pPr>
      <w:keepNext/>
      <w:keepLines/>
      <w:widowControl w:val="0"/>
      <w:tabs>
        <w:tab w:val="left" w:pos="360"/>
        <w:tab w:val="left" w:pos="432"/>
        <w:tab w:val="left" w:pos="576"/>
      </w:tabs>
      <w:spacing w:before="260" w:after="260"/>
      <w:ind w:left="216" w:hanging="216"/>
      <w:jc w:val="both"/>
      <w:outlineLvl w:val="0"/>
    </w:pPr>
    <w:rPr>
      <w:rFonts w:ascii="黑体" w:eastAsia="黑体" w:hAnsi="黑体" w:cs="黑体"/>
      <w:color w:val="000000"/>
      <w:sz w:val="28"/>
      <w:szCs w:val="28"/>
      <w:u w:color="000000"/>
    </w:rPr>
  </w:style>
  <w:style w:type="paragraph" w:customStyle="1" w:styleId="23">
    <w:name w:val="修订2"/>
    <w:hidden/>
    <w:uiPriority w:val="99"/>
    <w:semiHidden/>
    <w:qFormat/>
    <w:rsid w:val="00F26B43"/>
    <w:rPr>
      <w:szCs w:val="24"/>
    </w:rPr>
  </w:style>
  <w:style w:type="table" w:customStyle="1" w:styleId="TableNormal">
    <w:name w:val="Table Normal"/>
    <w:uiPriority w:val="2"/>
    <w:semiHidden/>
    <w:unhideWhenUsed/>
    <w:qFormat/>
    <w:rsid w:val="00F26B4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bt1bt1">
    <w:name w:val="bt1bt1"/>
    <w:basedOn w:val="1"/>
    <w:qFormat/>
    <w:rsid w:val="00F26B43"/>
    <w:pPr>
      <w:keepNext/>
      <w:keepLines/>
      <w:spacing w:before="340" w:after="330"/>
      <w:ind w:left="0" w:right="0"/>
    </w:pPr>
    <w:rPr>
      <w:rFonts w:hAnsi="Times New Roman" w:cs="Times New Roman"/>
      <w:b w:val="0"/>
      <w:kern w:val="44"/>
    </w:rPr>
  </w:style>
  <w:style w:type="character" w:customStyle="1" w:styleId="font91">
    <w:name w:val="font91"/>
    <w:basedOn w:val="a0"/>
    <w:unhideWhenUsed/>
    <w:qFormat/>
    <w:rsid w:val="00F26B43"/>
    <w:rPr>
      <w:rFonts w:ascii="黑体" w:eastAsia="黑体" w:hAnsi="宋体" w:cs="黑体" w:hint="eastAsia"/>
      <w:color w:val="000000"/>
      <w:sz w:val="18"/>
      <w:szCs w:val="18"/>
    </w:rPr>
  </w:style>
  <w:style w:type="character" w:customStyle="1" w:styleId="font71">
    <w:name w:val="font71"/>
    <w:basedOn w:val="a0"/>
    <w:qFormat/>
    <w:rsid w:val="00F26B43"/>
    <w:rPr>
      <w:rFonts w:ascii="仿宋" w:eastAsia="仿宋" w:hAnsi="仿宋" w:cs="仿宋" w:hint="eastAsia"/>
      <w:color w:val="000000"/>
      <w:sz w:val="20"/>
      <w:szCs w:val="20"/>
      <w:u w:val="none"/>
    </w:rPr>
  </w:style>
  <w:style w:type="character" w:customStyle="1" w:styleId="font81">
    <w:name w:val="font81"/>
    <w:basedOn w:val="a0"/>
    <w:qFormat/>
    <w:rsid w:val="00F26B43"/>
    <w:rPr>
      <w:rFonts w:ascii="Times New Roman" w:hAnsi="Times New Roman" w:cs="Times New Roman" w:hint="default"/>
      <w:color w:val="000000"/>
      <w:sz w:val="20"/>
      <w:szCs w:val="20"/>
      <w:u w:val="none"/>
    </w:rPr>
  </w:style>
  <w:style w:type="character" w:customStyle="1" w:styleId="font101">
    <w:name w:val="font101"/>
    <w:basedOn w:val="a0"/>
    <w:qFormat/>
    <w:rsid w:val="00F26B43"/>
    <w:rPr>
      <w:rFonts w:ascii="宋体" w:eastAsia="宋体" w:hAnsi="宋体" w:cs="宋体" w:hint="eastAsia"/>
      <w:color w:val="000000"/>
      <w:sz w:val="20"/>
      <w:szCs w:val="20"/>
      <w:u w:val="none"/>
    </w:rPr>
  </w:style>
  <w:style w:type="character" w:customStyle="1" w:styleId="font112">
    <w:name w:val="font112"/>
    <w:basedOn w:val="a0"/>
    <w:qFormat/>
    <w:rsid w:val="00F26B43"/>
    <w:rPr>
      <w:rFonts w:ascii="Times New Roman" w:hAnsi="Times New Roman" w:cs="Times New Roman" w:hint="default"/>
      <w:color w:val="000000"/>
      <w:sz w:val="20"/>
      <w:szCs w:val="20"/>
      <w:u w:val="none"/>
    </w:rPr>
  </w:style>
  <w:style w:type="character" w:customStyle="1" w:styleId="font131">
    <w:name w:val="font131"/>
    <w:basedOn w:val="a0"/>
    <w:qFormat/>
    <w:rsid w:val="00F26B43"/>
    <w:rPr>
      <w:rFonts w:ascii="仿宋" w:eastAsia="仿宋" w:hAnsi="仿宋" w:cs="仿宋" w:hint="eastAsia"/>
      <w:color w:val="000000"/>
      <w:sz w:val="20"/>
      <w:szCs w:val="20"/>
      <w:u w:val="none"/>
    </w:rPr>
  </w:style>
  <w:style w:type="character" w:customStyle="1" w:styleId="font121">
    <w:name w:val="font121"/>
    <w:basedOn w:val="a0"/>
    <w:qFormat/>
    <w:rsid w:val="00F26B43"/>
    <w:rPr>
      <w:rFonts w:ascii="Times New Roman" w:hAnsi="Times New Roman" w:cs="Times New Roman" w:hint="default"/>
      <w:color w:val="000000"/>
      <w:sz w:val="20"/>
      <w:szCs w:val="20"/>
      <w:u w:val="none"/>
    </w:rPr>
  </w:style>
  <w:style w:type="character" w:customStyle="1" w:styleId="font141">
    <w:name w:val="font141"/>
    <w:basedOn w:val="a0"/>
    <w:qFormat/>
    <w:rsid w:val="00F26B43"/>
    <w:rPr>
      <w:rFonts w:ascii="仿宋" w:eastAsia="仿宋" w:hAnsi="仿宋" w:cs="仿宋" w:hint="eastAsia"/>
      <w:color w:val="000000"/>
      <w:sz w:val="9"/>
      <w:szCs w:val="9"/>
      <w:u w:val="none"/>
      <w:vertAlign w:val="superscript"/>
    </w:rPr>
  </w:style>
  <w:style w:type="character" w:customStyle="1" w:styleId="font12">
    <w:name w:val="font12"/>
    <w:basedOn w:val="a0"/>
    <w:qFormat/>
    <w:rsid w:val="00F26B43"/>
    <w:rPr>
      <w:rFonts w:ascii="仿宋" w:eastAsia="仿宋" w:hAnsi="仿宋" w:cs="仿宋" w:hint="eastAsia"/>
      <w:color w:val="000000"/>
      <w:sz w:val="20"/>
      <w:szCs w:val="20"/>
      <w:u w:val="none"/>
    </w:rPr>
  </w:style>
  <w:style w:type="character" w:customStyle="1" w:styleId="font122">
    <w:name w:val="font122"/>
    <w:basedOn w:val="a0"/>
    <w:qFormat/>
    <w:rsid w:val="00F26B43"/>
    <w:rPr>
      <w:rFonts w:ascii="Times New Roman" w:hAnsi="Times New Roman" w:cs="Times New Roman" w:hint="default"/>
      <w:color w:val="000000"/>
      <w:sz w:val="20"/>
      <w:szCs w:val="20"/>
      <w:u w:val="none"/>
    </w:rPr>
  </w:style>
  <w:style w:type="character" w:customStyle="1" w:styleId="font111">
    <w:name w:val="font111"/>
    <w:basedOn w:val="a0"/>
    <w:qFormat/>
    <w:rsid w:val="00F26B43"/>
    <w:rPr>
      <w:rFonts w:ascii="Times New Roman" w:hAnsi="Times New Roman" w:cs="Times New Roman" w:hint="default"/>
      <w:color w:val="000000"/>
      <w:sz w:val="24"/>
      <w:szCs w:val="24"/>
      <w:u w:val="none"/>
    </w:rPr>
  </w:style>
  <w:style w:type="character" w:customStyle="1" w:styleId="10">
    <w:name w:val="默认段落字体1"/>
    <w:qFormat/>
    <w:rsid w:val="00F26B43"/>
  </w:style>
  <w:style w:type="paragraph" w:customStyle="1" w:styleId="Heading">
    <w:name w:val="Heading"/>
    <w:basedOn w:val="a"/>
    <w:next w:val="a4"/>
    <w:qFormat/>
    <w:rsid w:val="00F26B43"/>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F26B43"/>
    <w:pPr>
      <w:suppressLineNumbers/>
      <w:suppressAutoHyphens/>
    </w:pPr>
    <w:rPr>
      <w:rFonts w:ascii="Calibri" w:eastAsia="宋体" w:hAnsi="Calibri" w:cs="Times New Roman"/>
    </w:rPr>
  </w:style>
  <w:style w:type="paragraph" w:customStyle="1" w:styleId="4">
    <w:name w:val="修订4"/>
    <w:uiPriority w:val="99"/>
    <w:unhideWhenUsed/>
    <w:qFormat/>
    <w:rsid w:val="00F26B43"/>
    <w:rPr>
      <w:rFonts w:ascii="Calibri" w:eastAsia="宋体" w:hAnsi="Calibri" w:cs="Times New Roman"/>
      <w:szCs w:val="24"/>
    </w:rPr>
  </w:style>
  <w:style w:type="paragraph" w:customStyle="1" w:styleId="11">
    <w:name w:val="修订1"/>
    <w:hidden/>
    <w:uiPriority w:val="99"/>
    <w:semiHidden/>
    <w:qFormat/>
    <w:rsid w:val="001D1029"/>
    <w:rPr>
      <w:szCs w:val="24"/>
    </w:rPr>
  </w:style>
  <w:style w:type="paragraph" w:customStyle="1" w:styleId="32">
    <w:name w:val="修订3"/>
    <w:hidden/>
    <w:uiPriority w:val="99"/>
    <w:semiHidden/>
    <w:qFormat/>
    <w:rsid w:val="001D1029"/>
    <w:rPr>
      <w:szCs w:val="24"/>
    </w:rPr>
  </w:style>
  <w:style w:type="paragraph" w:styleId="af7">
    <w:name w:val="Revision"/>
    <w:hidden/>
    <w:uiPriority w:val="99"/>
    <w:semiHidden/>
    <w:rsid w:val="001D102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238</Pages>
  <Words>21529</Words>
  <Characters>122719</Characters>
  <Application>Microsoft Office Word</Application>
  <DocSecurity>0</DocSecurity>
  <Lines>1022</Lines>
  <Paragraphs>287</Paragraphs>
  <ScaleCrop>false</ScaleCrop>
  <Company/>
  <LinksUpToDate>false</LinksUpToDate>
  <CharactersWithSpaces>143961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胡冠龙</dc:creator>
  <cp:keywords/>
  <dc:description/>
  <cp:lastModifiedBy>温中原</cp:lastModifiedBy>
  <cp:revision>10</cp:revision>
  <dcterms:created xsi:type="dcterms:W3CDTF">2025-06-17T02:15:00Z</dcterms:created>
  <dcterms:modified xsi:type="dcterms:W3CDTF">2025-06-19T07:59:00Z</dcterms:modified>
</cp:coreProperties>
</file>