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供应商须提供服务流程方案及介绍材料并加盖单位公章。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