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540" w:rsidRPr="008D34FB" w:rsidRDefault="00304540" w:rsidP="000959C0">
      <w:pPr>
        <w:widowControl w:val="0"/>
        <w:spacing w:line="500" w:lineRule="exact"/>
        <w:contextualSpacing/>
        <w:mirrorIndents/>
        <w:jc w:val="center"/>
        <w:rPr>
          <w:rFonts w:ascii="华文楷体" w:eastAsia="华文楷体" w:hAnsi="华文楷体" w:cs="Arial"/>
          <w:b/>
          <w:bCs/>
          <w:snapToGrid w:val="0"/>
          <w:sz w:val="52"/>
          <w:szCs w:val="52"/>
          <w:lang w:eastAsia="zh-CN"/>
        </w:rPr>
      </w:pPr>
      <w:r w:rsidRPr="008D34FB">
        <w:rPr>
          <w:rFonts w:ascii="华文楷体" w:eastAsia="华文楷体" w:hAnsi="华文楷体" w:cs="Arial" w:hint="eastAsia"/>
          <w:b/>
          <w:bCs/>
          <w:snapToGrid w:val="0"/>
          <w:sz w:val="52"/>
          <w:szCs w:val="52"/>
          <w:lang w:eastAsia="zh-CN"/>
        </w:rPr>
        <w:t>期刊征订数据处理服务协议</w:t>
      </w:r>
    </w:p>
    <w:p w:rsidR="008D34FB" w:rsidRPr="008D34FB" w:rsidRDefault="008D34FB" w:rsidP="000959C0">
      <w:pPr>
        <w:widowControl w:val="0"/>
        <w:spacing w:line="500" w:lineRule="exact"/>
        <w:contextualSpacing/>
        <w:mirrorIndents/>
        <w:jc w:val="both"/>
        <w:rPr>
          <w:rFonts w:ascii="华文楷体" w:eastAsia="华文楷体" w:hAnsi="华文楷体" w:cs="宋体"/>
          <w:snapToGrid w:val="0"/>
          <w:color w:val="000000"/>
          <w:sz w:val="28"/>
          <w:szCs w:val="28"/>
          <w:lang w:eastAsia="zh-CN"/>
        </w:rPr>
      </w:pPr>
    </w:p>
    <w:p w:rsidR="00304540" w:rsidRPr="008D34FB" w:rsidRDefault="00304540" w:rsidP="000959C0">
      <w:pPr>
        <w:widowControl w:val="0"/>
        <w:spacing w:line="500" w:lineRule="exact"/>
        <w:contextualSpacing/>
        <w:mirrorIndents/>
        <w:jc w:val="both"/>
        <w:rPr>
          <w:rFonts w:ascii="华文楷体" w:eastAsia="华文楷体" w:hAnsi="华文楷体" w:cs="宋体"/>
          <w:snapToGrid w:val="0"/>
          <w:color w:val="000000"/>
          <w:sz w:val="28"/>
          <w:szCs w:val="28"/>
          <w:lang w:eastAsia="zh-CN"/>
        </w:rPr>
      </w:pPr>
      <w:r w:rsidRPr="008D34FB">
        <w:rPr>
          <w:rFonts w:ascii="华文楷体" w:eastAsia="华文楷体" w:hAnsi="华文楷体" w:cs="宋体"/>
          <w:snapToGrid w:val="0"/>
          <w:color w:val="000000"/>
          <w:sz w:val="28"/>
          <w:szCs w:val="28"/>
          <w:lang w:eastAsia="zh-CN"/>
        </w:rPr>
        <w:t>合同编号：</w:t>
      </w:r>
    </w:p>
    <w:p w:rsidR="00304540" w:rsidRPr="008D34FB" w:rsidRDefault="00304540" w:rsidP="000959C0">
      <w:pPr>
        <w:widowControl w:val="0"/>
        <w:spacing w:line="500" w:lineRule="exact"/>
        <w:contextualSpacing/>
        <w:mirrorIndents/>
        <w:jc w:val="both"/>
        <w:rPr>
          <w:rFonts w:ascii="华文楷体" w:eastAsia="华文楷体" w:hAnsi="华文楷体" w:cs="宋体"/>
          <w:snapToGrid w:val="0"/>
          <w:color w:val="000000"/>
          <w:sz w:val="28"/>
          <w:szCs w:val="28"/>
          <w:lang w:eastAsia="zh-CN"/>
        </w:rPr>
      </w:pPr>
      <w:r w:rsidRPr="008D34FB">
        <w:rPr>
          <w:rFonts w:ascii="华文楷体" w:eastAsia="华文楷体" w:hAnsi="华文楷体" w:cs="宋体"/>
          <w:snapToGrid w:val="0"/>
          <w:color w:val="000000"/>
          <w:sz w:val="28"/>
          <w:szCs w:val="28"/>
          <w:lang w:eastAsia="zh-CN"/>
        </w:rPr>
        <w:t>合同签订地：北京市</w:t>
      </w:r>
      <w:r w:rsidRPr="008D34FB">
        <w:rPr>
          <w:rFonts w:ascii="华文楷体" w:eastAsia="华文楷体" w:hAnsi="华文楷体" w:cs="宋体" w:hint="eastAsia"/>
          <w:snapToGrid w:val="0"/>
          <w:color w:val="000000"/>
          <w:sz w:val="28"/>
          <w:szCs w:val="28"/>
          <w:lang w:eastAsia="zh-CN"/>
        </w:rPr>
        <w:t>丰台</w:t>
      </w:r>
      <w:r w:rsidRPr="008D34FB">
        <w:rPr>
          <w:rFonts w:ascii="华文楷体" w:eastAsia="华文楷体" w:hAnsi="华文楷体" w:cs="宋体"/>
          <w:snapToGrid w:val="0"/>
          <w:color w:val="000000"/>
          <w:sz w:val="28"/>
          <w:szCs w:val="28"/>
          <w:lang w:eastAsia="zh-CN"/>
        </w:rPr>
        <w:t>区</w:t>
      </w:r>
    </w:p>
    <w:p w:rsidR="00304540" w:rsidRPr="008D34FB" w:rsidRDefault="00304540" w:rsidP="000959C0">
      <w:pPr>
        <w:widowControl w:val="0"/>
        <w:spacing w:line="500" w:lineRule="exact"/>
        <w:contextualSpacing/>
        <w:mirrorIndents/>
        <w:jc w:val="both"/>
        <w:rPr>
          <w:rFonts w:ascii="华文楷体" w:eastAsia="华文楷体" w:hAnsi="华文楷体" w:cs="Arial"/>
          <w:snapToGrid w:val="0"/>
          <w:sz w:val="28"/>
          <w:szCs w:val="28"/>
          <w:lang w:eastAsia="zh-CN"/>
        </w:rPr>
      </w:pPr>
    </w:p>
    <w:p w:rsidR="00304540" w:rsidRPr="008D34FB" w:rsidRDefault="00304540" w:rsidP="000959C0">
      <w:pPr>
        <w:widowControl w:val="0"/>
        <w:spacing w:line="500" w:lineRule="exact"/>
        <w:contextualSpacing/>
        <w:mirrorIndents/>
        <w:jc w:val="both"/>
        <w:rPr>
          <w:rFonts w:ascii="华文楷体" w:eastAsia="华文楷体" w:hAnsi="华文楷体"/>
          <w:snapToGrid w:val="0"/>
          <w:sz w:val="28"/>
          <w:szCs w:val="28"/>
          <w:lang w:eastAsia="zh-CN"/>
        </w:rPr>
      </w:pPr>
      <w:r w:rsidRPr="008D34FB">
        <w:rPr>
          <w:rFonts w:ascii="华文楷体" w:eastAsia="华文楷体" w:hAnsi="华文楷体"/>
          <w:b/>
          <w:bCs/>
          <w:snapToGrid w:val="0"/>
          <w:sz w:val="28"/>
          <w:szCs w:val="28"/>
          <w:lang w:eastAsia="zh-CN"/>
        </w:rPr>
        <w:t>甲方</w:t>
      </w:r>
      <w:r w:rsidRPr="008D34FB">
        <w:rPr>
          <w:rFonts w:ascii="华文楷体" w:eastAsia="华文楷体" w:hAnsi="华文楷体"/>
          <w:snapToGrid w:val="0"/>
          <w:sz w:val="28"/>
          <w:szCs w:val="28"/>
          <w:lang w:eastAsia="zh-CN"/>
        </w:rPr>
        <w:t>：</w:t>
      </w:r>
      <w:r w:rsidRPr="008D34FB">
        <w:rPr>
          <w:rFonts w:ascii="华文楷体" w:eastAsia="华文楷体" w:hAnsi="华文楷体" w:hint="eastAsia"/>
          <w:snapToGrid w:val="0"/>
          <w:sz w:val="28"/>
          <w:szCs w:val="28"/>
          <w:lang w:eastAsia="zh-CN"/>
        </w:rPr>
        <w:t>中国金融出版社有限公司</w:t>
      </w:r>
    </w:p>
    <w:p w:rsidR="00304540" w:rsidRPr="008D34FB" w:rsidRDefault="00304540" w:rsidP="000959C0">
      <w:pPr>
        <w:widowControl w:val="0"/>
        <w:spacing w:line="500" w:lineRule="exact"/>
        <w:contextualSpacing/>
        <w:mirrorIndents/>
        <w:jc w:val="both"/>
        <w:rPr>
          <w:rFonts w:ascii="华文楷体" w:eastAsia="华文楷体" w:hAnsi="华文楷体"/>
          <w:snapToGrid w:val="0"/>
          <w:sz w:val="28"/>
          <w:szCs w:val="28"/>
          <w:lang w:eastAsia="zh-CN"/>
        </w:rPr>
      </w:pPr>
      <w:r w:rsidRPr="008D34FB">
        <w:rPr>
          <w:rFonts w:ascii="华文楷体" w:eastAsia="华文楷体" w:hAnsi="华文楷体"/>
          <w:snapToGrid w:val="0"/>
          <w:sz w:val="28"/>
          <w:szCs w:val="28"/>
          <w:lang w:eastAsia="zh-CN"/>
        </w:rPr>
        <w:t>地</w:t>
      </w:r>
      <w:r w:rsidRPr="008D34FB">
        <w:rPr>
          <w:rFonts w:ascii="华文楷体" w:eastAsia="华文楷体" w:hAnsi="华文楷体" w:hint="eastAsia"/>
          <w:snapToGrid w:val="0"/>
          <w:sz w:val="28"/>
          <w:szCs w:val="28"/>
          <w:lang w:eastAsia="zh-CN"/>
        </w:rPr>
        <w:t>址</w:t>
      </w:r>
      <w:r w:rsidRPr="008D34FB">
        <w:rPr>
          <w:rFonts w:ascii="华文楷体" w:eastAsia="华文楷体" w:hAnsi="华文楷体"/>
          <w:snapToGrid w:val="0"/>
          <w:sz w:val="28"/>
          <w:szCs w:val="28"/>
          <w:lang w:eastAsia="zh-CN"/>
        </w:rPr>
        <w:t>：</w:t>
      </w:r>
      <w:r w:rsidRPr="008D34FB">
        <w:rPr>
          <w:rFonts w:ascii="华文楷体" w:eastAsia="华文楷体" w:hAnsi="华文楷体" w:hint="eastAsia"/>
          <w:snapToGrid w:val="0"/>
          <w:sz w:val="28"/>
          <w:szCs w:val="28"/>
          <w:lang w:eastAsia="zh-CN"/>
        </w:rPr>
        <w:t>北京市丰台区益泽路2号</w:t>
      </w:r>
    </w:p>
    <w:p w:rsidR="00304540" w:rsidRPr="008D34FB" w:rsidRDefault="00304540" w:rsidP="000959C0">
      <w:pPr>
        <w:widowControl w:val="0"/>
        <w:spacing w:line="500" w:lineRule="exact"/>
        <w:contextualSpacing/>
        <w:mirrorIndents/>
        <w:jc w:val="both"/>
        <w:rPr>
          <w:rFonts w:ascii="华文楷体" w:eastAsia="华文楷体" w:hAnsi="华文楷体"/>
          <w:snapToGrid w:val="0"/>
          <w:sz w:val="28"/>
          <w:szCs w:val="28"/>
          <w:lang w:eastAsia="zh-CN"/>
        </w:rPr>
      </w:pPr>
      <w:r w:rsidRPr="008D34FB">
        <w:rPr>
          <w:rFonts w:ascii="华文楷体" w:eastAsia="华文楷体" w:hAnsi="华文楷体"/>
          <w:snapToGrid w:val="0"/>
          <w:sz w:val="28"/>
          <w:szCs w:val="28"/>
          <w:lang w:eastAsia="zh-CN"/>
        </w:rPr>
        <w:t xml:space="preserve">联系人： </w:t>
      </w:r>
    </w:p>
    <w:p w:rsidR="00304540" w:rsidRPr="008D34FB" w:rsidRDefault="00304540" w:rsidP="000959C0">
      <w:pPr>
        <w:widowControl w:val="0"/>
        <w:spacing w:line="500" w:lineRule="exact"/>
        <w:contextualSpacing/>
        <w:mirrorIndents/>
        <w:jc w:val="both"/>
        <w:rPr>
          <w:rFonts w:ascii="华文楷体" w:eastAsia="华文楷体" w:hAnsi="华文楷体"/>
          <w:snapToGrid w:val="0"/>
          <w:sz w:val="28"/>
          <w:szCs w:val="28"/>
          <w:lang w:eastAsia="zh-CN"/>
        </w:rPr>
      </w:pPr>
      <w:r w:rsidRPr="008D34FB">
        <w:rPr>
          <w:rFonts w:ascii="华文楷体" w:eastAsia="华文楷体" w:hAnsi="华文楷体"/>
          <w:snapToGrid w:val="0"/>
          <w:sz w:val="28"/>
          <w:szCs w:val="28"/>
          <w:lang w:eastAsia="zh-CN"/>
        </w:rPr>
        <w:t>联系方式：</w:t>
      </w:r>
    </w:p>
    <w:p w:rsidR="00304540" w:rsidRPr="008D34FB" w:rsidRDefault="00304540" w:rsidP="000959C0">
      <w:pPr>
        <w:widowControl w:val="0"/>
        <w:spacing w:line="500" w:lineRule="exact"/>
        <w:contextualSpacing/>
        <w:mirrorIndents/>
        <w:jc w:val="both"/>
        <w:rPr>
          <w:rFonts w:ascii="华文楷体" w:eastAsia="华文楷体" w:hAnsi="华文楷体"/>
          <w:snapToGrid w:val="0"/>
          <w:sz w:val="28"/>
          <w:szCs w:val="28"/>
          <w:lang w:eastAsia="zh-CN"/>
        </w:rPr>
      </w:pPr>
    </w:p>
    <w:p w:rsidR="00304540" w:rsidRPr="008D34FB" w:rsidRDefault="00304540" w:rsidP="000959C0">
      <w:pPr>
        <w:widowControl w:val="0"/>
        <w:spacing w:line="500" w:lineRule="exact"/>
        <w:ind w:rightChars="-8" w:right="-18"/>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b/>
          <w:bCs/>
          <w:snapToGrid w:val="0"/>
          <w:sz w:val="28"/>
          <w:szCs w:val="28"/>
          <w:lang w:eastAsia="zh-CN"/>
        </w:rPr>
        <w:t>乙方</w:t>
      </w:r>
      <w:r w:rsidRPr="008D34FB">
        <w:rPr>
          <w:rFonts w:ascii="华文楷体" w:eastAsia="华文楷体" w:hAnsi="华文楷体"/>
          <w:snapToGrid w:val="0"/>
          <w:sz w:val="28"/>
          <w:szCs w:val="28"/>
          <w:lang w:eastAsia="zh-CN"/>
        </w:rPr>
        <w:t>：</w:t>
      </w:r>
    </w:p>
    <w:p w:rsidR="00304540" w:rsidRPr="008D34FB" w:rsidRDefault="00304540" w:rsidP="000959C0">
      <w:pPr>
        <w:widowControl w:val="0"/>
        <w:spacing w:line="500" w:lineRule="exact"/>
        <w:ind w:rightChars="-8" w:right="-18"/>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住所地：</w:t>
      </w:r>
    </w:p>
    <w:p w:rsidR="00304540" w:rsidRPr="008D34FB" w:rsidRDefault="00304540" w:rsidP="000959C0">
      <w:pPr>
        <w:widowControl w:val="0"/>
        <w:spacing w:line="500" w:lineRule="exact"/>
        <w:ind w:rightChars="-8" w:right="-18"/>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联系人：</w:t>
      </w:r>
    </w:p>
    <w:p w:rsidR="00304540" w:rsidRPr="008D34FB" w:rsidRDefault="00304540" w:rsidP="000959C0">
      <w:pPr>
        <w:widowControl w:val="0"/>
        <w:spacing w:line="500" w:lineRule="exact"/>
        <w:ind w:rightChars="-8" w:right="-18"/>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联系方式：</w:t>
      </w:r>
    </w:p>
    <w:p w:rsidR="00304540" w:rsidRPr="008D34FB" w:rsidRDefault="00304540" w:rsidP="000959C0">
      <w:pPr>
        <w:widowControl w:val="0"/>
        <w:spacing w:line="500" w:lineRule="exact"/>
        <w:ind w:rightChars="-8" w:right="-18" w:firstLineChars="150" w:firstLine="420"/>
        <w:contextualSpacing/>
        <w:mirrorIndents/>
        <w:jc w:val="both"/>
        <w:rPr>
          <w:rFonts w:ascii="华文楷体" w:eastAsia="华文楷体" w:hAnsi="华文楷体" w:cs="Arial"/>
          <w:snapToGrid w:val="0"/>
          <w:sz w:val="28"/>
          <w:szCs w:val="28"/>
          <w:lang w:eastAsia="zh-CN"/>
        </w:rPr>
      </w:pPr>
    </w:p>
    <w:p w:rsidR="00304540" w:rsidRPr="008D34FB" w:rsidRDefault="00304540" w:rsidP="000959C0">
      <w:pPr>
        <w:widowControl w:val="0"/>
        <w:spacing w:line="500" w:lineRule="exact"/>
        <w:ind w:rightChars="-8" w:right="-18"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根据《中华人民共和国</w:t>
      </w:r>
      <w:r w:rsidRPr="008D34FB">
        <w:rPr>
          <w:rFonts w:ascii="华文楷体" w:eastAsia="华文楷体" w:hAnsi="华文楷体" w:cs="Arial" w:hint="eastAsia"/>
          <w:snapToGrid w:val="0"/>
          <w:sz w:val="28"/>
          <w:szCs w:val="28"/>
          <w:lang w:eastAsia="zh-CN"/>
        </w:rPr>
        <w:t>民法典</w:t>
      </w:r>
      <w:r w:rsidRPr="008D34FB">
        <w:rPr>
          <w:rFonts w:ascii="华文楷体" w:eastAsia="华文楷体" w:hAnsi="华文楷体" w:cs="Arial"/>
          <w:snapToGrid w:val="0"/>
          <w:sz w:val="28"/>
          <w:szCs w:val="28"/>
          <w:lang w:eastAsia="zh-CN"/>
        </w:rPr>
        <w:t>》及相关法律法规的规定，甲乙双方经充分协商，就甲方委托乙方为甲方提供</w:t>
      </w:r>
      <w:r w:rsidRPr="008D34FB">
        <w:rPr>
          <w:rFonts w:ascii="华文楷体" w:eastAsia="华文楷体" w:hAnsi="华文楷体" w:cs="Arial" w:hint="eastAsia"/>
          <w:snapToGrid w:val="0"/>
          <w:sz w:val="28"/>
          <w:szCs w:val="28"/>
          <w:lang w:eastAsia="zh-CN"/>
        </w:rPr>
        <w:t>期刊征订数据处理</w:t>
      </w:r>
      <w:r w:rsidRPr="008D34FB">
        <w:rPr>
          <w:rFonts w:ascii="华文楷体" w:eastAsia="华文楷体" w:hAnsi="华文楷体" w:cs="Arial"/>
          <w:snapToGrid w:val="0"/>
          <w:sz w:val="28"/>
          <w:szCs w:val="28"/>
          <w:lang w:eastAsia="zh-CN"/>
        </w:rPr>
        <w:t>服务事宜，签订如下合作协议，以兹双方共同信守执行。</w:t>
      </w:r>
    </w:p>
    <w:p w:rsidR="00304540" w:rsidRPr="008D34FB" w:rsidRDefault="00304540" w:rsidP="000959C0">
      <w:pPr>
        <w:widowControl w:val="0"/>
        <w:spacing w:line="500" w:lineRule="exact"/>
        <w:ind w:firstLineChars="250" w:firstLine="701"/>
        <w:contextualSpacing/>
        <w:mirrorIndents/>
        <w:jc w:val="both"/>
        <w:rPr>
          <w:rFonts w:ascii="华文楷体" w:eastAsia="华文楷体" w:hAnsi="华文楷体" w:cs="Arial"/>
          <w:b/>
          <w:bCs/>
          <w:snapToGrid w:val="0"/>
          <w:sz w:val="28"/>
          <w:szCs w:val="28"/>
          <w:lang w:eastAsia="zh-CN"/>
        </w:rPr>
      </w:pPr>
      <w:r w:rsidRPr="008D34FB">
        <w:rPr>
          <w:rFonts w:ascii="华文楷体" w:eastAsia="华文楷体" w:hAnsi="华文楷体" w:cs="Arial"/>
          <w:b/>
          <w:bCs/>
          <w:snapToGrid w:val="0"/>
          <w:sz w:val="28"/>
          <w:szCs w:val="28"/>
          <w:lang w:eastAsia="zh-CN"/>
        </w:rPr>
        <w:t>第一条</w:t>
      </w:r>
      <w:r w:rsidRPr="008D34FB">
        <w:rPr>
          <w:rFonts w:ascii="华文楷体" w:eastAsia="华文楷体" w:hAnsi="华文楷体" w:cs="Arial" w:hint="eastAsia"/>
          <w:b/>
          <w:bCs/>
          <w:snapToGrid w:val="0"/>
          <w:sz w:val="28"/>
          <w:szCs w:val="28"/>
          <w:lang w:eastAsia="zh-CN"/>
        </w:rPr>
        <w:t xml:space="preserve"> 服务</w:t>
      </w:r>
      <w:r w:rsidRPr="008D34FB">
        <w:rPr>
          <w:rFonts w:ascii="华文楷体" w:eastAsia="华文楷体" w:hAnsi="华文楷体" w:cs="Arial"/>
          <w:b/>
          <w:bCs/>
          <w:snapToGrid w:val="0"/>
          <w:sz w:val="28"/>
          <w:szCs w:val="28"/>
          <w:lang w:eastAsia="zh-CN"/>
        </w:rPr>
        <w:t>内容</w:t>
      </w:r>
    </w:p>
    <w:p w:rsidR="00304540" w:rsidRPr="008D34FB" w:rsidRDefault="00304540" w:rsidP="000959C0">
      <w:pPr>
        <w:widowControl w:val="0"/>
        <w:autoSpaceDE w:val="0"/>
        <w:autoSpaceDN w:val="0"/>
        <w:spacing w:line="500" w:lineRule="exact"/>
        <w:ind w:right="-8"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（一）乙方向甲方提供</w:t>
      </w:r>
      <w:r w:rsidR="00111E44" w:rsidRPr="008D34FB">
        <w:rPr>
          <w:rFonts w:ascii="华文楷体" w:eastAsia="华文楷体" w:hAnsi="华文楷体"/>
          <w:snapToGrid w:val="0"/>
          <w:sz w:val="28"/>
          <w:szCs w:val="28"/>
          <w:lang w:eastAsia="zh-CN"/>
        </w:rPr>
        <w:t>《中国金融》</w:t>
      </w:r>
      <w:r w:rsidR="00111E44" w:rsidRPr="008D34FB">
        <w:rPr>
          <w:rFonts w:ascii="华文楷体" w:eastAsia="华文楷体" w:hAnsi="华文楷体" w:hint="eastAsia"/>
          <w:snapToGrid w:val="0"/>
          <w:sz w:val="28"/>
          <w:szCs w:val="28"/>
          <w:lang w:eastAsia="zh-CN"/>
        </w:rPr>
        <w:t>等三本期刊的征订数据处理服务</w:t>
      </w:r>
      <w:r w:rsidRPr="008D34FB">
        <w:rPr>
          <w:rFonts w:ascii="华文楷体" w:eastAsia="华文楷体" w:hAnsi="华文楷体" w:cs="Arial"/>
          <w:snapToGrid w:val="0"/>
          <w:sz w:val="28"/>
          <w:szCs w:val="28"/>
          <w:lang w:eastAsia="zh-CN"/>
        </w:rPr>
        <w:t>（以下简称服务），</w:t>
      </w:r>
      <w:r w:rsidR="00111E44" w:rsidRPr="008D34FB">
        <w:rPr>
          <w:rFonts w:ascii="华文楷体" w:eastAsia="华文楷体" w:hAnsi="华文楷体" w:hint="eastAsia"/>
          <w:snapToGrid w:val="0"/>
          <w:sz w:val="28"/>
          <w:szCs w:val="28"/>
          <w:lang w:eastAsia="zh-CN"/>
        </w:rPr>
        <w:t>需安排不少于4人驻社，</w:t>
      </w:r>
      <w:r w:rsidRPr="008D34FB">
        <w:rPr>
          <w:rFonts w:ascii="华文楷体" w:eastAsia="华文楷体" w:hAnsi="华文楷体" w:cs="Arial"/>
          <w:snapToGrid w:val="0"/>
          <w:sz w:val="28"/>
          <w:szCs w:val="28"/>
          <w:lang w:eastAsia="zh-CN"/>
        </w:rPr>
        <w:t>服务时间为每周一至周五，服务时长为每个工作日8小时。</w:t>
      </w:r>
    </w:p>
    <w:p w:rsidR="00492B57" w:rsidRPr="008D34FB" w:rsidRDefault="00492B57" w:rsidP="000959C0">
      <w:pPr>
        <w:widowControl w:val="0"/>
        <w:autoSpaceDE w:val="0"/>
        <w:autoSpaceDN w:val="0"/>
        <w:spacing w:line="500" w:lineRule="exact"/>
        <w:ind w:right="-8" w:firstLineChars="200" w:firstLine="560"/>
        <w:contextualSpacing/>
        <w:mirrorIndents/>
        <w:jc w:val="both"/>
        <w:rPr>
          <w:rFonts w:ascii="华文楷体" w:eastAsia="华文楷体" w:hAnsi="华文楷体"/>
          <w:snapToGrid w:val="0"/>
          <w:sz w:val="28"/>
          <w:szCs w:val="28"/>
          <w:lang w:eastAsia="zh-CN"/>
        </w:rPr>
      </w:pPr>
      <w:r w:rsidRPr="008D34FB">
        <w:rPr>
          <w:rFonts w:ascii="华文楷体" w:eastAsia="华文楷体" w:hAnsi="华文楷体" w:cs="Arial"/>
          <w:snapToGrid w:val="0"/>
          <w:sz w:val="28"/>
          <w:szCs w:val="28"/>
          <w:lang w:eastAsia="zh-CN"/>
        </w:rPr>
        <w:t>（</w:t>
      </w:r>
      <w:r w:rsidRPr="008D34FB">
        <w:rPr>
          <w:rFonts w:ascii="华文楷体" w:eastAsia="华文楷体" w:hAnsi="华文楷体" w:cs="Arial" w:hint="eastAsia"/>
          <w:snapToGrid w:val="0"/>
          <w:sz w:val="28"/>
          <w:szCs w:val="28"/>
          <w:lang w:eastAsia="zh-CN"/>
        </w:rPr>
        <w:t>二）</w:t>
      </w:r>
      <w:r w:rsidRPr="008D34FB">
        <w:rPr>
          <w:rFonts w:ascii="华文楷体" w:eastAsia="华文楷体" w:hAnsi="华文楷体" w:hint="eastAsia"/>
          <w:snapToGrid w:val="0"/>
          <w:sz w:val="28"/>
          <w:szCs w:val="28"/>
          <w:lang w:eastAsia="zh-CN"/>
        </w:rPr>
        <w:t>提供数据处理服务的人员需提前进行培训具备并有以下几点要求：</w:t>
      </w:r>
    </w:p>
    <w:p w:rsidR="00492B57" w:rsidRPr="008D34FB" w:rsidRDefault="00492B57" w:rsidP="000959C0">
      <w:pPr>
        <w:widowControl w:val="0"/>
        <w:autoSpaceDE w:val="0"/>
        <w:autoSpaceDN w:val="0"/>
        <w:spacing w:line="500" w:lineRule="exact"/>
        <w:ind w:right="-8" w:firstLineChars="200" w:firstLine="560"/>
        <w:contextualSpacing/>
        <w:mirrorIndents/>
        <w:jc w:val="both"/>
        <w:rPr>
          <w:rFonts w:ascii="华文楷体" w:eastAsia="华文楷体" w:hAnsi="华文楷体"/>
          <w:snapToGrid w:val="0"/>
          <w:sz w:val="28"/>
          <w:szCs w:val="28"/>
          <w:lang w:eastAsia="zh-CN"/>
        </w:rPr>
      </w:pPr>
      <w:r w:rsidRPr="008D34FB">
        <w:rPr>
          <w:rFonts w:ascii="华文楷体" w:eastAsia="华文楷体" w:hAnsi="华文楷体" w:hint="eastAsia"/>
          <w:snapToGrid w:val="0"/>
          <w:sz w:val="28"/>
          <w:szCs w:val="28"/>
          <w:lang w:eastAsia="zh-CN"/>
        </w:rPr>
        <w:t>1</w:t>
      </w:r>
      <w:r w:rsidR="000959C0">
        <w:rPr>
          <w:rFonts w:ascii="华文楷体" w:eastAsia="华文楷体" w:hAnsi="华文楷体" w:hint="eastAsia"/>
          <w:snapToGrid w:val="0"/>
          <w:sz w:val="28"/>
          <w:szCs w:val="28"/>
          <w:lang w:eastAsia="zh-CN"/>
        </w:rPr>
        <w:t>.</w:t>
      </w:r>
      <w:r w:rsidRPr="008D34FB">
        <w:rPr>
          <w:rFonts w:ascii="华文楷体" w:eastAsia="华文楷体" w:hAnsi="华文楷体" w:hint="eastAsia"/>
          <w:snapToGrid w:val="0"/>
          <w:sz w:val="28"/>
          <w:szCs w:val="28"/>
          <w:lang w:eastAsia="zh-CN"/>
        </w:rPr>
        <w:t>了解我社三本期刊的基本征订情况及特点。</w:t>
      </w:r>
    </w:p>
    <w:p w:rsidR="00492B57" w:rsidRPr="008D34FB" w:rsidRDefault="00492B57" w:rsidP="000959C0">
      <w:pPr>
        <w:widowControl w:val="0"/>
        <w:autoSpaceDE w:val="0"/>
        <w:autoSpaceDN w:val="0"/>
        <w:spacing w:line="500" w:lineRule="exact"/>
        <w:ind w:right="-8" w:firstLineChars="200" w:firstLine="560"/>
        <w:contextualSpacing/>
        <w:mirrorIndents/>
        <w:jc w:val="both"/>
        <w:rPr>
          <w:rFonts w:ascii="华文楷体" w:eastAsia="华文楷体" w:hAnsi="华文楷体"/>
          <w:snapToGrid w:val="0"/>
          <w:sz w:val="28"/>
          <w:szCs w:val="28"/>
          <w:lang w:eastAsia="zh-CN"/>
        </w:rPr>
      </w:pPr>
      <w:r w:rsidRPr="008D34FB">
        <w:rPr>
          <w:rFonts w:ascii="华文楷体" w:eastAsia="华文楷体" w:hAnsi="华文楷体" w:hint="eastAsia"/>
          <w:snapToGrid w:val="0"/>
          <w:sz w:val="28"/>
          <w:szCs w:val="28"/>
          <w:lang w:eastAsia="zh-CN"/>
        </w:rPr>
        <w:t>2</w:t>
      </w:r>
      <w:r w:rsidR="000959C0">
        <w:rPr>
          <w:rFonts w:ascii="华文楷体" w:eastAsia="华文楷体" w:hAnsi="华文楷体" w:hint="eastAsia"/>
          <w:snapToGrid w:val="0"/>
          <w:sz w:val="28"/>
          <w:szCs w:val="28"/>
          <w:lang w:eastAsia="zh-CN"/>
        </w:rPr>
        <w:t>.</w:t>
      </w:r>
      <w:r w:rsidRPr="008D34FB">
        <w:rPr>
          <w:rFonts w:ascii="华文楷体" w:eastAsia="华文楷体" w:hAnsi="华文楷体" w:hint="eastAsia"/>
          <w:snapToGrid w:val="0"/>
          <w:sz w:val="28"/>
          <w:szCs w:val="28"/>
          <w:lang w:eastAsia="zh-CN"/>
        </w:rPr>
        <w:t>需具备一定财务基础，了解如发票开票信息处理、调换及作废发票等基本工作。</w:t>
      </w:r>
    </w:p>
    <w:p w:rsidR="00492B57" w:rsidRPr="008D34FB" w:rsidRDefault="00492B57" w:rsidP="000959C0">
      <w:pPr>
        <w:widowControl w:val="0"/>
        <w:autoSpaceDE w:val="0"/>
        <w:autoSpaceDN w:val="0"/>
        <w:spacing w:line="500" w:lineRule="exact"/>
        <w:ind w:right="-8" w:firstLineChars="200" w:firstLine="560"/>
        <w:contextualSpacing/>
        <w:mirrorIndents/>
        <w:jc w:val="both"/>
        <w:rPr>
          <w:rFonts w:ascii="华文楷体" w:eastAsia="华文楷体" w:hAnsi="华文楷体"/>
          <w:snapToGrid w:val="0"/>
          <w:sz w:val="28"/>
          <w:szCs w:val="28"/>
          <w:lang w:eastAsia="zh-CN"/>
        </w:rPr>
      </w:pPr>
      <w:r w:rsidRPr="008D34FB">
        <w:rPr>
          <w:rFonts w:ascii="华文楷体" w:eastAsia="华文楷体" w:hAnsi="华文楷体" w:hint="eastAsia"/>
          <w:snapToGrid w:val="0"/>
          <w:sz w:val="28"/>
          <w:szCs w:val="28"/>
          <w:lang w:eastAsia="zh-CN"/>
        </w:rPr>
        <w:lastRenderedPageBreak/>
        <w:t>3</w:t>
      </w:r>
      <w:r w:rsidR="000959C0">
        <w:rPr>
          <w:rFonts w:ascii="华文楷体" w:eastAsia="华文楷体" w:hAnsi="华文楷体" w:hint="eastAsia"/>
          <w:snapToGrid w:val="0"/>
          <w:sz w:val="28"/>
          <w:szCs w:val="28"/>
          <w:lang w:eastAsia="zh-CN"/>
        </w:rPr>
        <w:t>.</w:t>
      </w:r>
      <w:r w:rsidRPr="008D34FB">
        <w:rPr>
          <w:rFonts w:ascii="华文楷体" w:eastAsia="华文楷体" w:hAnsi="华文楷体" w:hint="eastAsia"/>
          <w:snapToGrid w:val="0"/>
          <w:sz w:val="28"/>
          <w:szCs w:val="28"/>
          <w:lang w:eastAsia="zh-CN"/>
        </w:rPr>
        <w:t>需具备一定电脑基础</w:t>
      </w:r>
      <w:r w:rsidR="00D8077C">
        <w:rPr>
          <w:rFonts w:ascii="华文楷体" w:eastAsia="华文楷体" w:hAnsi="华文楷体" w:hint="eastAsia"/>
          <w:snapToGrid w:val="0"/>
          <w:sz w:val="28"/>
          <w:szCs w:val="28"/>
          <w:lang w:eastAsia="zh-CN"/>
        </w:rPr>
        <w:t>知识</w:t>
      </w:r>
      <w:r w:rsidRPr="008D34FB">
        <w:rPr>
          <w:rFonts w:ascii="华文楷体" w:eastAsia="华文楷体" w:hAnsi="华文楷体" w:hint="eastAsia"/>
          <w:snapToGrid w:val="0"/>
          <w:sz w:val="28"/>
          <w:szCs w:val="28"/>
          <w:lang w:eastAsia="zh-CN"/>
        </w:rPr>
        <w:t>，能熟练使用各种常用文档、表格软件；熟练使用微信、QQ、电子邮箱等常用通讯软件</w:t>
      </w:r>
      <w:r w:rsidRPr="008D34FB">
        <w:rPr>
          <w:rFonts w:ascii="华文楷体" w:eastAsia="华文楷体" w:hAnsi="华文楷体"/>
          <w:snapToGrid w:val="0"/>
          <w:sz w:val="28"/>
          <w:szCs w:val="28"/>
          <w:lang w:eastAsia="zh-CN"/>
        </w:rPr>
        <w:t>；</w:t>
      </w:r>
      <w:r w:rsidRPr="008D34FB">
        <w:rPr>
          <w:rFonts w:ascii="华文楷体" w:eastAsia="华文楷体" w:hAnsi="华文楷体" w:hint="eastAsia"/>
          <w:snapToGrid w:val="0"/>
          <w:sz w:val="28"/>
          <w:szCs w:val="28"/>
          <w:lang w:eastAsia="zh-CN"/>
        </w:rPr>
        <w:t>能快速熟悉并使用我社期刊征订软件。</w:t>
      </w:r>
    </w:p>
    <w:p w:rsidR="00492B57" w:rsidRPr="008D34FB" w:rsidRDefault="00492B57" w:rsidP="000959C0">
      <w:pPr>
        <w:widowControl w:val="0"/>
        <w:autoSpaceDE w:val="0"/>
        <w:autoSpaceDN w:val="0"/>
        <w:spacing w:line="500" w:lineRule="exact"/>
        <w:ind w:right="-8" w:firstLineChars="200" w:firstLine="560"/>
        <w:contextualSpacing/>
        <w:mirrorIndents/>
        <w:jc w:val="both"/>
        <w:rPr>
          <w:rFonts w:ascii="华文楷体" w:eastAsia="华文楷体" w:hAnsi="华文楷体"/>
          <w:snapToGrid w:val="0"/>
          <w:sz w:val="28"/>
          <w:szCs w:val="28"/>
          <w:lang w:eastAsia="zh-CN"/>
        </w:rPr>
      </w:pPr>
      <w:r w:rsidRPr="008D34FB">
        <w:rPr>
          <w:rFonts w:ascii="华文楷体" w:eastAsia="华文楷体" w:hAnsi="华文楷体" w:hint="eastAsia"/>
          <w:snapToGrid w:val="0"/>
          <w:sz w:val="28"/>
          <w:szCs w:val="28"/>
          <w:lang w:eastAsia="zh-CN"/>
        </w:rPr>
        <w:t>4</w:t>
      </w:r>
      <w:r w:rsidR="000959C0">
        <w:rPr>
          <w:rFonts w:ascii="华文楷体" w:eastAsia="华文楷体" w:hAnsi="华文楷体" w:hint="eastAsia"/>
          <w:snapToGrid w:val="0"/>
          <w:sz w:val="28"/>
          <w:szCs w:val="28"/>
          <w:lang w:eastAsia="zh-CN"/>
        </w:rPr>
        <w:t>.</w:t>
      </w:r>
      <w:r w:rsidRPr="008D34FB">
        <w:rPr>
          <w:rFonts w:ascii="华文楷体" w:eastAsia="华文楷体" w:hAnsi="华文楷体" w:hint="eastAsia"/>
          <w:snapToGrid w:val="0"/>
          <w:sz w:val="28"/>
          <w:szCs w:val="28"/>
          <w:lang w:eastAsia="zh-CN"/>
        </w:rPr>
        <w:t>服务人员所处理的数据</w:t>
      </w:r>
      <w:r w:rsidRPr="008D34FB">
        <w:rPr>
          <w:rFonts w:ascii="华文楷体" w:eastAsia="华文楷体" w:hAnsi="华文楷体"/>
          <w:snapToGrid w:val="0"/>
          <w:sz w:val="28"/>
          <w:szCs w:val="28"/>
          <w:lang w:eastAsia="zh-CN"/>
        </w:rPr>
        <w:t>，</w:t>
      </w:r>
      <w:r w:rsidRPr="008D34FB">
        <w:rPr>
          <w:rFonts w:ascii="华文楷体" w:eastAsia="华文楷体" w:hAnsi="华文楷体" w:hint="eastAsia"/>
          <w:snapToGrid w:val="0"/>
          <w:sz w:val="28"/>
          <w:szCs w:val="28"/>
          <w:lang w:eastAsia="zh-CN"/>
        </w:rPr>
        <w:t>需</w:t>
      </w:r>
      <w:r w:rsidRPr="008D34FB">
        <w:rPr>
          <w:rFonts w:ascii="华文楷体" w:eastAsia="华文楷体" w:hAnsi="华文楷体"/>
          <w:snapToGrid w:val="0"/>
          <w:sz w:val="28"/>
          <w:szCs w:val="28"/>
          <w:lang w:eastAsia="zh-CN"/>
        </w:rPr>
        <w:t>做到规范、准确、快捷，</w:t>
      </w:r>
      <w:r w:rsidRPr="008D34FB">
        <w:rPr>
          <w:rFonts w:ascii="华文楷体" w:eastAsia="华文楷体" w:hAnsi="华文楷体" w:hint="eastAsia"/>
          <w:snapToGrid w:val="0"/>
          <w:sz w:val="28"/>
          <w:szCs w:val="28"/>
          <w:lang w:eastAsia="zh-CN"/>
        </w:rPr>
        <w:t>并</w:t>
      </w:r>
      <w:r w:rsidRPr="008D34FB">
        <w:rPr>
          <w:rFonts w:ascii="华文楷体" w:eastAsia="华文楷体" w:hAnsi="华文楷体"/>
          <w:snapToGrid w:val="0"/>
          <w:sz w:val="28"/>
          <w:szCs w:val="28"/>
          <w:lang w:eastAsia="zh-CN"/>
        </w:rPr>
        <w:t>做好</w:t>
      </w:r>
      <w:r w:rsidRPr="008D34FB">
        <w:rPr>
          <w:rFonts w:ascii="华文楷体" w:eastAsia="华文楷体" w:hAnsi="华文楷体" w:hint="eastAsia"/>
          <w:snapToGrid w:val="0"/>
          <w:sz w:val="28"/>
          <w:szCs w:val="28"/>
          <w:lang w:eastAsia="zh-CN"/>
        </w:rPr>
        <w:t>数据</w:t>
      </w:r>
      <w:r w:rsidRPr="008D34FB">
        <w:rPr>
          <w:rFonts w:ascii="华文楷体" w:eastAsia="华文楷体" w:hAnsi="华文楷体"/>
          <w:snapToGrid w:val="0"/>
          <w:sz w:val="28"/>
          <w:szCs w:val="28"/>
          <w:lang w:eastAsia="zh-CN"/>
        </w:rPr>
        <w:t>资料的保密工作。</w:t>
      </w:r>
    </w:p>
    <w:p w:rsidR="00492B57" w:rsidRPr="008D34FB" w:rsidRDefault="00492B57" w:rsidP="000959C0">
      <w:pPr>
        <w:widowControl w:val="0"/>
        <w:autoSpaceDE w:val="0"/>
        <w:autoSpaceDN w:val="0"/>
        <w:spacing w:line="500" w:lineRule="exact"/>
        <w:ind w:right="-8"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hint="eastAsia"/>
          <w:snapToGrid w:val="0"/>
          <w:sz w:val="28"/>
          <w:szCs w:val="28"/>
          <w:lang w:eastAsia="zh-CN"/>
        </w:rPr>
        <w:t>5</w:t>
      </w:r>
      <w:r w:rsidR="000959C0">
        <w:rPr>
          <w:rFonts w:ascii="华文楷体" w:eastAsia="华文楷体" w:hAnsi="华文楷体" w:hint="eastAsia"/>
          <w:snapToGrid w:val="0"/>
          <w:sz w:val="28"/>
          <w:szCs w:val="28"/>
          <w:lang w:eastAsia="zh-CN"/>
        </w:rPr>
        <w:t>.</w:t>
      </w:r>
      <w:r w:rsidRPr="008D34FB">
        <w:rPr>
          <w:rFonts w:ascii="华文楷体" w:eastAsia="华文楷体" w:hAnsi="华文楷体" w:hint="eastAsia"/>
          <w:snapToGrid w:val="0"/>
          <w:sz w:val="28"/>
          <w:szCs w:val="28"/>
          <w:lang w:eastAsia="zh-CN"/>
        </w:rPr>
        <w:t>服务人员需品行端正，无不良记录，需遵守所涉及的出版社各项相关管理规章制度。</w:t>
      </w:r>
    </w:p>
    <w:p w:rsidR="00304540" w:rsidRPr="008D34FB" w:rsidRDefault="00304540" w:rsidP="000959C0">
      <w:pPr>
        <w:widowControl w:val="0"/>
        <w:autoSpaceDE w:val="0"/>
        <w:autoSpaceDN w:val="0"/>
        <w:spacing w:line="500" w:lineRule="exact"/>
        <w:ind w:right="-8"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（二）乙方将根据甲方提供的数据为甲方提供分析整理服务；甲方应根据乙方提供的服务反馈资料核对处理相关业务信息。</w:t>
      </w:r>
    </w:p>
    <w:p w:rsidR="00304540" w:rsidRPr="008D34FB" w:rsidRDefault="00304540" w:rsidP="000959C0">
      <w:pPr>
        <w:widowControl w:val="0"/>
        <w:spacing w:line="500" w:lineRule="exact"/>
        <w:ind w:firstLineChars="200" w:firstLine="561"/>
        <w:contextualSpacing/>
        <w:mirrorIndents/>
        <w:jc w:val="both"/>
        <w:rPr>
          <w:rFonts w:ascii="华文楷体" w:eastAsia="华文楷体" w:hAnsi="华文楷体" w:cs="Arial"/>
          <w:b/>
          <w:bCs/>
          <w:snapToGrid w:val="0"/>
          <w:sz w:val="28"/>
          <w:szCs w:val="28"/>
          <w:lang w:eastAsia="zh-CN"/>
        </w:rPr>
      </w:pPr>
      <w:r w:rsidRPr="008D34FB">
        <w:rPr>
          <w:rFonts w:ascii="华文楷体" w:eastAsia="华文楷体" w:hAnsi="华文楷体" w:cs="Arial"/>
          <w:b/>
          <w:bCs/>
          <w:snapToGrid w:val="0"/>
          <w:sz w:val="28"/>
          <w:szCs w:val="28"/>
          <w:lang w:eastAsia="zh-CN"/>
        </w:rPr>
        <w:t>第二条双方的权利和义务</w:t>
      </w:r>
    </w:p>
    <w:p w:rsidR="00304540" w:rsidRPr="008D34FB" w:rsidRDefault="00304540" w:rsidP="000959C0">
      <w:pPr>
        <w:widowControl w:val="0"/>
        <w:spacing w:line="500" w:lineRule="exact"/>
        <w:ind w:firstLineChars="196" w:firstLine="549"/>
        <w:contextualSpacing/>
        <w:mirrorIndents/>
        <w:jc w:val="both"/>
        <w:rPr>
          <w:rFonts w:ascii="华文楷体" w:eastAsia="华文楷体" w:hAnsi="华文楷体" w:cs="Arial"/>
          <w:b/>
          <w:bCs/>
          <w:snapToGrid w:val="0"/>
          <w:sz w:val="28"/>
          <w:szCs w:val="28"/>
          <w:lang w:eastAsia="zh-CN"/>
        </w:rPr>
      </w:pPr>
      <w:r w:rsidRPr="008D34FB">
        <w:rPr>
          <w:rFonts w:ascii="华文楷体" w:eastAsia="华文楷体" w:hAnsi="华文楷体" w:cs="Arial"/>
          <w:snapToGrid w:val="0"/>
          <w:sz w:val="28"/>
          <w:szCs w:val="28"/>
          <w:lang w:eastAsia="zh-CN"/>
        </w:rPr>
        <w:t>（一）甲方的权利和义务</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1</w:t>
      </w:r>
      <w:r w:rsidR="000959C0">
        <w:rPr>
          <w:rFonts w:ascii="华文楷体" w:eastAsia="华文楷体" w:hAnsi="华文楷体" w:cs="Arial" w:hint="eastAsia"/>
          <w:snapToGrid w:val="0"/>
          <w:sz w:val="28"/>
          <w:szCs w:val="28"/>
          <w:lang w:eastAsia="zh-CN"/>
        </w:rPr>
        <w:t>.</w:t>
      </w:r>
      <w:r w:rsidRPr="008D34FB">
        <w:rPr>
          <w:rFonts w:ascii="华文楷体" w:eastAsia="华文楷体" w:hAnsi="华文楷体" w:cs="Arial"/>
          <w:snapToGrid w:val="0"/>
          <w:sz w:val="28"/>
          <w:szCs w:val="28"/>
          <w:lang w:eastAsia="zh-CN"/>
        </w:rPr>
        <w:t>甲方有权根据工作需要对乙方服务人员进行必要的业务培训和指导。</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2</w:t>
      </w:r>
      <w:r w:rsidR="000959C0">
        <w:rPr>
          <w:rFonts w:ascii="华文楷体" w:eastAsia="华文楷体" w:hAnsi="华文楷体" w:cs="Arial" w:hint="eastAsia"/>
          <w:snapToGrid w:val="0"/>
          <w:sz w:val="28"/>
          <w:szCs w:val="28"/>
          <w:lang w:eastAsia="zh-CN"/>
        </w:rPr>
        <w:t>.</w:t>
      </w:r>
      <w:r w:rsidRPr="008D34FB">
        <w:rPr>
          <w:rFonts w:ascii="华文楷体" w:eastAsia="华文楷体" w:hAnsi="华文楷体" w:cs="Arial"/>
          <w:snapToGrid w:val="0"/>
          <w:sz w:val="28"/>
          <w:szCs w:val="28"/>
          <w:lang w:eastAsia="zh-CN"/>
        </w:rPr>
        <w:t>甲方应按照约定的条件，及时足额向乙方支付服务费用。</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3</w:t>
      </w:r>
      <w:r w:rsidR="000959C0">
        <w:rPr>
          <w:rFonts w:ascii="华文楷体" w:eastAsia="华文楷体" w:hAnsi="华文楷体" w:cs="Arial" w:hint="eastAsia"/>
          <w:snapToGrid w:val="0"/>
          <w:sz w:val="28"/>
          <w:szCs w:val="28"/>
          <w:lang w:eastAsia="zh-CN"/>
        </w:rPr>
        <w:t>.</w:t>
      </w:r>
      <w:r w:rsidRPr="008D34FB">
        <w:rPr>
          <w:rFonts w:ascii="华文楷体" w:eastAsia="华文楷体" w:hAnsi="华文楷体" w:cs="Arial"/>
          <w:snapToGrid w:val="0"/>
          <w:sz w:val="28"/>
          <w:szCs w:val="28"/>
          <w:lang w:eastAsia="zh-CN"/>
        </w:rPr>
        <w:t>甲方有权对乙方的服务提出意见、建议，协助乙方提高工作质量和工作效率。</w:t>
      </w:r>
    </w:p>
    <w:p w:rsidR="00304540" w:rsidRPr="000F6E35" w:rsidRDefault="00304540" w:rsidP="000959C0">
      <w:pPr>
        <w:widowControl w:val="0"/>
        <w:spacing w:line="500" w:lineRule="exact"/>
        <w:ind w:firstLineChars="200" w:firstLine="560"/>
        <w:contextualSpacing/>
        <w:mirrorIndents/>
        <w:jc w:val="both"/>
        <w:rPr>
          <w:rFonts w:ascii="华文楷体" w:eastAsia="华文楷体" w:hAnsi="华文楷体" w:cs="Arial"/>
          <w:snapToGrid w:val="0"/>
          <w:sz w:val="28"/>
          <w:szCs w:val="28"/>
          <w:lang w:eastAsia="zh-CN"/>
        </w:rPr>
      </w:pPr>
      <w:r w:rsidRPr="000F6E35">
        <w:rPr>
          <w:rFonts w:ascii="华文楷体" w:eastAsia="华文楷体" w:hAnsi="华文楷体" w:cs="Arial"/>
          <w:snapToGrid w:val="0"/>
          <w:sz w:val="28"/>
          <w:szCs w:val="28"/>
          <w:lang w:eastAsia="zh-CN"/>
        </w:rPr>
        <w:t>甲方联系人姓名：</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cs="Arial"/>
          <w:snapToGrid w:val="0"/>
          <w:sz w:val="28"/>
          <w:szCs w:val="28"/>
          <w:lang w:eastAsia="zh-CN"/>
        </w:rPr>
      </w:pPr>
      <w:r w:rsidRPr="000F6E35">
        <w:rPr>
          <w:rFonts w:ascii="华文楷体" w:eastAsia="华文楷体" w:hAnsi="华文楷体" w:cs="Arial"/>
          <w:snapToGrid w:val="0"/>
          <w:sz w:val="28"/>
          <w:szCs w:val="28"/>
          <w:lang w:eastAsia="zh-CN"/>
        </w:rPr>
        <w:t>电话：</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（二）乙方的权利和义务</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1</w:t>
      </w:r>
      <w:r w:rsidR="000959C0">
        <w:rPr>
          <w:rFonts w:ascii="华文楷体" w:eastAsia="华文楷体" w:hAnsi="华文楷体" w:cs="Arial" w:hint="eastAsia"/>
          <w:snapToGrid w:val="0"/>
          <w:sz w:val="28"/>
          <w:szCs w:val="28"/>
          <w:lang w:eastAsia="zh-CN"/>
        </w:rPr>
        <w:t>.</w:t>
      </w:r>
      <w:r w:rsidRPr="008D34FB">
        <w:rPr>
          <w:rFonts w:ascii="华文楷体" w:eastAsia="华文楷体" w:hAnsi="华文楷体" w:cs="Arial"/>
          <w:snapToGrid w:val="0"/>
          <w:sz w:val="28"/>
          <w:szCs w:val="28"/>
          <w:lang w:eastAsia="zh-CN"/>
        </w:rPr>
        <w:t>乙方合理安排业务操作人员，并应对业务操作人员进行岗前培训，确保相关人员达到上岗要求。</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2</w:t>
      </w:r>
      <w:r w:rsidR="000959C0">
        <w:rPr>
          <w:rFonts w:ascii="华文楷体" w:eastAsia="华文楷体" w:hAnsi="华文楷体" w:cs="Arial" w:hint="eastAsia"/>
          <w:snapToGrid w:val="0"/>
          <w:sz w:val="28"/>
          <w:szCs w:val="28"/>
          <w:lang w:eastAsia="zh-CN"/>
        </w:rPr>
        <w:t>.</w:t>
      </w:r>
      <w:r w:rsidRPr="008D34FB">
        <w:rPr>
          <w:rFonts w:ascii="华文楷体" w:eastAsia="华文楷体" w:hAnsi="华文楷体" w:cs="Arial"/>
          <w:snapToGrid w:val="0"/>
          <w:sz w:val="28"/>
          <w:szCs w:val="28"/>
          <w:lang w:eastAsia="zh-CN"/>
        </w:rPr>
        <w:t>乙方应保持人员的稳定性。因乙方人员流动造成甲方业务受到影响并造成损失的，乙方应承担相应的责任。</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3</w:t>
      </w:r>
      <w:r w:rsidR="000959C0">
        <w:rPr>
          <w:rFonts w:ascii="华文楷体" w:eastAsia="华文楷体" w:hAnsi="华文楷体" w:cs="Arial" w:hint="eastAsia"/>
          <w:snapToGrid w:val="0"/>
          <w:sz w:val="28"/>
          <w:szCs w:val="28"/>
          <w:lang w:eastAsia="zh-CN"/>
        </w:rPr>
        <w:t>.</w:t>
      </w:r>
      <w:r w:rsidRPr="008D34FB">
        <w:rPr>
          <w:rFonts w:ascii="华文楷体" w:eastAsia="华文楷体" w:hAnsi="华文楷体" w:cs="Arial"/>
          <w:snapToGrid w:val="0"/>
          <w:sz w:val="28"/>
          <w:szCs w:val="28"/>
          <w:lang w:eastAsia="zh-CN"/>
        </w:rPr>
        <w:t>乙方须遵守各项法律法规，定期通报外包工作的相关事项；及时通报外包工作中发生的突发性事件；保障客户信息的安全性。当客户信息不安全或客户权利受到影响时或者遭遇监管障碍时，甲方有权随时终止协议。</w:t>
      </w:r>
    </w:p>
    <w:p w:rsidR="007E2A27" w:rsidRPr="008D34FB" w:rsidRDefault="007E2A27" w:rsidP="000959C0">
      <w:pPr>
        <w:widowControl w:val="0"/>
        <w:spacing w:line="500" w:lineRule="exact"/>
        <w:ind w:firstLineChars="200" w:firstLine="560"/>
        <w:contextualSpacing/>
        <w:mirrorIndents/>
        <w:jc w:val="both"/>
        <w:rPr>
          <w:rFonts w:ascii="华文楷体" w:eastAsia="华文楷体" w:hAnsi="华文楷体" w:cs="Arial"/>
          <w:snapToGrid w:val="0"/>
          <w:sz w:val="28"/>
          <w:szCs w:val="28"/>
          <w:lang w:eastAsia="zh-CN"/>
        </w:rPr>
      </w:pPr>
      <w:r w:rsidRPr="000959C0">
        <w:rPr>
          <w:rFonts w:ascii="华文楷体" w:eastAsia="华文楷体" w:hAnsi="华文楷体" w:cs="Arial" w:hint="eastAsia"/>
          <w:snapToGrid w:val="0"/>
          <w:sz w:val="28"/>
          <w:szCs w:val="28"/>
          <w:lang w:eastAsia="zh-CN"/>
        </w:rPr>
        <w:lastRenderedPageBreak/>
        <w:t>4</w:t>
      </w:r>
      <w:r w:rsidR="000959C0" w:rsidRPr="000959C0">
        <w:rPr>
          <w:rFonts w:ascii="华文楷体" w:eastAsia="华文楷体" w:hAnsi="华文楷体" w:cs="Arial" w:hint="eastAsia"/>
          <w:snapToGrid w:val="0"/>
          <w:sz w:val="28"/>
          <w:szCs w:val="28"/>
          <w:lang w:eastAsia="zh-CN"/>
        </w:rPr>
        <w:t>.</w:t>
      </w:r>
      <w:r w:rsidRPr="000959C0">
        <w:rPr>
          <w:rFonts w:ascii="华文楷体" w:eastAsia="华文楷体" w:hAnsi="华文楷体" w:cs="Arial" w:hint="eastAsia"/>
          <w:snapToGrid w:val="0"/>
          <w:sz w:val="28"/>
          <w:szCs w:val="28"/>
          <w:lang w:eastAsia="zh-CN"/>
        </w:rPr>
        <w:t>乙方所安排的操作人员</w:t>
      </w:r>
      <w:r w:rsidR="00361D23" w:rsidRPr="000959C0">
        <w:rPr>
          <w:rFonts w:ascii="华文楷体" w:eastAsia="华文楷体" w:hAnsi="华文楷体" w:cs="Arial" w:hint="eastAsia"/>
          <w:snapToGrid w:val="0"/>
          <w:sz w:val="28"/>
          <w:szCs w:val="28"/>
          <w:lang w:eastAsia="zh-CN"/>
        </w:rPr>
        <w:t>社保医保等</w:t>
      </w:r>
      <w:r w:rsidRPr="000959C0">
        <w:rPr>
          <w:rFonts w:ascii="华文楷体" w:eastAsia="华文楷体" w:hAnsi="华文楷体" w:cs="Arial" w:hint="eastAsia"/>
          <w:snapToGrid w:val="0"/>
          <w:sz w:val="28"/>
          <w:szCs w:val="28"/>
          <w:lang w:eastAsia="zh-CN"/>
        </w:rPr>
        <w:t>保障性</w:t>
      </w:r>
      <w:r w:rsidR="008114B3" w:rsidRPr="000959C0">
        <w:rPr>
          <w:rFonts w:ascii="华文楷体" w:eastAsia="华文楷体" w:hAnsi="华文楷体" w:cs="Arial" w:hint="eastAsia"/>
          <w:snapToGrid w:val="0"/>
          <w:sz w:val="28"/>
          <w:szCs w:val="28"/>
          <w:lang w:eastAsia="zh-CN"/>
        </w:rPr>
        <w:t>支出</w:t>
      </w:r>
      <w:r w:rsidRPr="000959C0">
        <w:rPr>
          <w:rFonts w:ascii="华文楷体" w:eastAsia="华文楷体" w:hAnsi="华文楷体" w:cs="Arial" w:hint="eastAsia"/>
          <w:snapToGrid w:val="0"/>
          <w:sz w:val="28"/>
          <w:szCs w:val="28"/>
          <w:lang w:eastAsia="zh-CN"/>
        </w:rPr>
        <w:t>均由乙方承担，</w:t>
      </w:r>
      <w:r w:rsidR="008114B3" w:rsidRPr="000959C0">
        <w:rPr>
          <w:rFonts w:ascii="华文楷体" w:eastAsia="华文楷体" w:hAnsi="华文楷体" w:cs="Arial" w:hint="eastAsia"/>
          <w:snapToGrid w:val="0"/>
          <w:sz w:val="28"/>
          <w:szCs w:val="28"/>
          <w:lang w:eastAsia="zh-CN"/>
        </w:rPr>
        <w:t>提供数据处理服务期间，若出现任何情况，均由乙方承担。</w:t>
      </w:r>
    </w:p>
    <w:p w:rsidR="00304540" w:rsidRPr="008D34FB" w:rsidRDefault="008114B3" w:rsidP="000959C0">
      <w:pPr>
        <w:widowControl w:val="0"/>
        <w:spacing w:line="500" w:lineRule="exact"/>
        <w:ind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hint="eastAsia"/>
          <w:snapToGrid w:val="0"/>
          <w:sz w:val="28"/>
          <w:szCs w:val="28"/>
          <w:lang w:eastAsia="zh-CN"/>
        </w:rPr>
        <w:t>5</w:t>
      </w:r>
      <w:r w:rsidR="000959C0">
        <w:rPr>
          <w:rFonts w:ascii="华文楷体" w:eastAsia="华文楷体" w:hAnsi="华文楷体" w:cs="Arial" w:hint="eastAsia"/>
          <w:snapToGrid w:val="0"/>
          <w:sz w:val="28"/>
          <w:szCs w:val="28"/>
          <w:lang w:eastAsia="zh-CN"/>
        </w:rPr>
        <w:t>.</w:t>
      </w:r>
      <w:r w:rsidR="00304540" w:rsidRPr="008D34FB">
        <w:rPr>
          <w:rFonts w:ascii="华文楷体" w:eastAsia="华文楷体" w:hAnsi="华文楷体" w:cs="Arial"/>
          <w:snapToGrid w:val="0"/>
          <w:sz w:val="28"/>
          <w:szCs w:val="28"/>
          <w:lang w:eastAsia="zh-CN"/>
        </w:rPr>
        <w:t>未经甲方书面同意，乙方不得将本协议约定的、由乙方作为服务提供商提供的服务转让给其他任何第三方。</w:t>
      </w:r>
    </w:p>
    <w:p w:rsidR="00304540" w:rsidRPr="008D34FB" w:rsidRDefault="008114B3" w:rsidP="000959C0">
      <w:pPr>
        <w:widowControl w:val="0"/>
        <w:spacing w:line="500" w:lineRule="exact"/>
        <w:ind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hint="eastAsia"/>
          <w:snapToGrid w:val="0"/>
          <w:sz w:val="28"/>
          <w:szCs w:val="28"/>
          <w:lang w:eastAsia="zh-CN"/>
        </w:rPr>
        <w:t>6</w:t>
      </w:r>
      <w:r w:rsidR="000959C0">
        <w:rPr>
          <w:rFonts w:ascii="华文楷体" w:eastAsia="华文楷体" w:hAnsi="华文楷体" w:cs="Arial" w:hint="eastAsia"/>
          <w:snapToGrid w:val="0"/>
          <w:sz w:val="28"/>
          <w:szCs w:val="28"/>
          <w:lang w:eastAsia="zh-CN"/>
        </w:rPr>
        <w:t>.</w:t>
      </w:r>
      <w:r w:rsidR="00304540" w:rsidRPr="008D34FB">
        <w:rPr>
          <w:rFonts w:ascii="华文楷体" w:eastAsia="华文楷体" w:hAnsi="华文楷体" w:cs="Arial"/>
          <w:snapToGrid w:val="0"/>
          <w:sz w:val="28"/>
          <w:szCs w:val="28"/>
          <w:lang w:eastAsia="zh-CN"/>
        </w:rPr>
        <w:t>乙方应对甲方提出的意见和建议进行评估，改进工作质量，使甲方的问题得到及时解决。</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乙方联系人姓名：</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电话：</w:t>
      </w:r>
    </w:p>
    <w:p w:rsidR="00304540" w:rsidRPr="008D34FB" w:rsidRDefault="00304540" w:rsidP="000959C0">
      <w:pPr>
        <w:widowControl w:val="0"/>
        <w:autoSpaceDE w:val="0"/>
        <w:autoSpaceDN w:val="0"/>
        <w:spacing w:line="500" w:lineRule="exact"/>
        <w:ind w:right="-8" w:firstLineChars="200" w:firstLine="561"/>
        <w:contextualSpacing/>
        <w:mirrorIndents/>
        <w:jc w:val="both"/>
        <w:rPr>
          <w:rFonts w:ascii="华文楷体" w:eastAsia="华文楷体" w:hAnsi="华文楷体" w:cs="Arial"/>
          <w:b/>
          <w:bCs/>
          <w:snapToGrid w:val="0"/>
          <w:sz w:val="28"/>
          <w:szCs w:val="28"/>
          <w:lang w:eastAsia="zh-CN"/>
        </w:rPr>
      </w:pPr>
      <w:r w:rsidRPr="008D34FB">
        <w:rPr>
          <w:rFonts w:ascii="华文楷体" w:eastAsia="华文楷体" w:hAnsi="华文楷体" w:cs="Arial"/>
          <w:b/>
          <w:bCs/>
          <w:snapToGrid w:val="0"/>
          <w:sz w:val="28"/>
          <w:szCs w:val="28"/>
          <w:lang w:eastAsia="zh-CN"/>
        </w:rPr>
        <w:t>第三条费用说明</w:t>
      </w:r>
    </w:p>
    <w:p w:rsidR="00304540" w:rsidRPr="008D34FB" w:rsidRDefault="00304540" w:rsidP="000959C0">
      <w:pPr>
        <w:widowControl w:val="0"/>
        <w:autoSpaceDE w:val="0"/>
        <w:autoSpaceDN w:val="0"/>
        <w:spacing w:line="500" w:lineRule="exact"/>
        <w:ind w:right="-8"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（一）收费标准</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snapToGrid w:val="0"/>
          <w:sz w:val="28"/>
          <w:szCs w:val="28"/>
          <w:lang w:val="zh-CN" w:eastAsia="zh-CN"/>
        </w:rPr>
      </w:pPr>
      <w:r w:rsidRPr="008D34FB">
        <w:rPr>
          <w:rFonts w:ascii="华文楷体" w:eastAsia="华文楷体" w:hAnsi="华文楷体" w:cs="Arial"/>
          <w:snapToGrid w:val="0"/>
          <w:sz w:val="28"/>
          <w:szCs w:val="28"/>
          <w:lang w:eastAsia="zh-CN"/>
        </w:rPr>
        <w:t>服务费用标准为每月</w:t>
      </w:r>
      <w:r w:rsidRPr="008D34FB">
        <w:rPr>
          <w:rFonts w:ascii="华文楷体" w:eastAsia="华文楷体" w:hAnsi="华文楷体" w:cs="Arial" w:hint="eastAsia"/>
          <w:snapToGrid w:val="0"/>
          <w:sz w:val="28"/>
          <w:szCs w:val="28"/>
          <w:lang w:eastAsia="zh-CN"/>
        </w:rPr>
        <w:t>人民币</w:t>
      </w:r>
      <w:r w:rsidRPr="008D34FB">
        <w:rPr>
          <w:rFonts w:ascii="华文楷体" w:eastAsia="华文楷体" w:hAnsi="华文楷体" w:cs="Arial"/>
          <w:snapToGrid w:val="0"/>
          <w:sz w:val="28"/>
          <w:szCs w:val="28"/>
          <w:lang w:eastAsia="zh-CN"/>
        </w:rPr>
        <w:t>元（含税），</w:t>
      </w:r>
      <w:r w:rsidRPr="008D34FB">
        <w:rPr>
          <w:rFonts w:ascii="华文楷体" w:eastAsia="华文楷体" w:hAnsi="华文楷体" w:cs="Arial" w:hint="eastAsia"/>
          <w:snapToGrid w:val="0"/>
          <w:sz w:val="28"/>
          <w:szCs w:val="28"/>
          <w:lang w:eastAsia="zh-CN"/>
        </w:rPr>
        <w:t>开具增值税专用发票</w:t>
      </w:r>
      <w:r w:rsidRPr="008D34FB">
        <w:rPr>
          <w:rFonts w:ascii="华文楷体" w:eastAsia="华文楷体" w:hAnsi="华文楷体" w:cs="Arial"/>
          <w:snapToGrid w:val="0"/>
          <w:sz w:val="28"/>
          <w:szCs w:val="28"/>
          <w:lang w:eastAsia="zh-CN"/>
        </w:rPr>
        <w:t>。</w:t>
      </w:r>
    </w:p>
    <w:p w:rsidR="00304540" w:rsidRPr="008D34FB" w:rsidRDefault="00304540" w:rsidP="000959C0">
      <w:pPr>
        <w:widowControl w:val="0"/>
        <w:autoSpaceDE w:val="0"/>
        <w:autoSpaceDN w:val="0"/>
        <w:spacing w:line="500" w:lineRule="exact"/>
        <w:ind w:right="-8"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（二）计费周期</w:t>
      </w:r>
    </w:p>
    <w:p w:rsidR="00304540" w:rsidRPr="008D34FB" w:rsidRDefault="00304540" w:rsidP="000959C0">
      <w:pPr>
        <w:widowControl w:val="0"/>
        <w:autoSpaceDE w:val="0"/>
        <w:autoSpaceDN w:val="0"/>
        <w:spacing w:line="500" w:lineRule="exact"/>
        <w:ind w:right="-8"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本协议服务费用应按照本协议</w:t>
      </w:r>
      <w:r w:rsidR="000959C0">
        <w:rPr>
          <w:rFonts w:ascii="华文楷体" w:eastAsia="华文楷体" w:hAnsi="华文楷体" w:cs="Arial" w:hint="eastAsia"/>
          <w:snapToGrid w:val="0"/>
          <w:sz w:val="28"/>
          <w:szCs w:val="28"/>
          <w:lang w:eastAsia="zh-CN"/>
        </w:rPr>
        <w:t>的</w:t>
      </w:r>
      <w:r w:rsidRPr="008D34FB">
        <w:rPr>
          <w:rFonts w:ascii="华文楷体" w:eastAsia="华文楷体" w:hAnsi="华文楷体" w:cs="Arial"/>
          <w:snapToGrid w:val="0"/>
          <w:sz w:val="28"/>
          <w:szCs w:val="28"/>
          <w:lang w:eastAsia="zh-CN"/>
        </w:rPr>
        <w:t>约定期限按</w:t>
      </w:r>
      <w:r w:rsidRPr="008D34FB">
        <w:rPr>
          <w:rFonts w:ascii="华文楷体" w:eastAsia="华文楷体" w:hAnsi="华文楷体" w:cs="Arial" w:hint="eastAsia"/>
          <w:snapToGrid w:val="0"/>
          <w:sz w:val="28"/>
          <w:szCs w:val="28"/>
          <w:lang w:eastAsia="zh-CN"/>
        </w:rPr>
        <w:t>季度</w:t>
      </w:r>
      <w:r w:rsidRPr="008D34FB">
        <w:rPr>
          <w:rFonts w:ascii="华文楷体" w:eastAsia="华文楷体" w:hAnsi="华文楷体" w:cs="Arial"/>
          <w:snapToGrid w:val="0"/>
          <w:sz w:val="28"/>
          <w:szCs w:val="28"/>
          <w:lang w:eastAsia="zh-CN"/>
        </w:rPr>
        <w:t>结算；每</w:t>
      </w:r>
      <w:r w:rsidRPr="008D34FB">
        <w:rPr>
          <w:rFonts w:ascii="华文楷体" w:eastAsia="华文楷体" w:hAnsi="华文楷体" w:cs="Arial" w:hint="eastAsia"/>
          <w:snapToGrid w:val="0"/>
          <w:sz w:val="28"/>
          <w:szCs w:val="28"/>
          <w:lang w:eastAsia="zh-CN"/>
        </w:rPr>
        <w:t>季度</w:t>
      </w:r>
      <w:r w:rsidRPr="008D34FB">
        <w:rPr>
          <w:rFonts w:ascii="华文楷体" w:eastAsia="华文楷体" w:hAnsi="华文楷体" w:cs="Arial"/>
          <w:snapToGrid w:val="0"/>
          <w:sz w:val="28"/>
          <w:szCs w:val="28"/>
          <w:lang w:eastAsia="zh-CN"/>
        </w:rPr>
        <w:t>初</w:t>
      </w:r>
      <w:r w:rsidR="000959C0">
        <w:rPr>
          <w:rFonts w:ascii="华文楷体" w:eastAsia="华文楷体" w:hAnsi="华文楷体" w:cs="Arial" w:hint="eastAsia"/>
          <w:snapToGrid w:val="0"/>
          <w:sz w:val="28"/>
          <w:szCs w:val="28"/>
          <w:lang w:eastAsia="zh-CN"/>
        </w:rPr>
        <w:t>10</w:t>
      </w:r>
      <w:r w:rsidRPr="008D34FB">
        <w:rPr>
          <w:rFonts w:ascii="华文楷体" w:eastAsia="华文楷体" w:hAnsi="华文楷体" w:cs="Arial" w:hint="eastAsia"/>
          <w:snapToGrid w:val="0"/>
          <w:sz w:val="28"/>
          <w:szCs w:val="28"/>
          <w:lang w:eastAsia="zh-CN"/>
        </w:rPr>
        <w:t>个工作日内</w:t>
      </w:r>
      <w:r w:rsidRPr="008D34FB">
        <w:rPr>
          <w:rFonts w:ascii="华文楷体" w:eastAsia="华文楷体" w:hAnsi="华文楷体" w:cs="Arial"/>
          <w:snapToGrid w:val="0"/>
          <w:sz w:val="28"/>
          <w:szCs w:val="28"/>
          <w:lang w:eastAsia="zh-CN"/>
        </w:rPr>
        <w:t>，乙方应当将上一个</w:t>
      </w:r>
      <w:r w:rsidRPr="008D34FB">
        <w:rPr>
          <w:rFonts w:ascii="华文楷体" w:eastAsia="华文楷体" w:hAnsi="华文楷体" w:cs="Arial" w:hint="eastAsia"/>
          <w:snapToGrid w:val="0"/>
          <w:sz w:val="28"/>
          <w:szCs w:val="28"/>
          <w:lang w:eastAsia="zh-CN"/>
        </w:rPr>
        <w:t>季度</w:t>
      </w:r>
      <w:r w:rsidRPr="008D34FB">
        <w:rPr>
          <w:rFonts w:ascii="华文楷体" w:eastAsia="华文楷体" w:hAnsi="华文楷体" w:cs="Arial"/>
          <w:snapToGrid w:val="0"/>
          <w:sz w:val="28"/>
          <w:szCs w:val="28"/>
          <w:lang w:eastAsia="zh-CN"/>
        </w:rPr>
        <w:t>的服务费用收取通知书发送给甲方进行确认，经甲方书面确认乙方完成工作无问题的，乙方应于甲方书面确认后</w:t>
      </w:r>
      <w:r w:rsidR="000959C0">
        <w:rPr>
          <w:rFonts w:ascii="华文楷体" w:eastAsia="华文楷体" w:hAnsi="华文楷体" w:cs="Arial" w:hint="eastAsia"/>
          <w:snapToGrid w:val="0"/>
          <w:sz w:val="28"/>
          <w:szCs w:val="28"/>
          <w:lang w:eastAsia="zh-CN"/>
        </w:rPr>
        <w:t>5</w:t>
      </w:r>
      <w:r w:rsidRPr="008D34FB">
        <w:rPr>
          <w:rFonts w:ascii="华文楷体" w:eastAsia="华文楷体" w:hAnsi="华文楷体" w:cs="Arial" w:hint="eastAsia"/>
          <w:snapToGrid w:val="0"/>
          <w:sz w:val="28"/>
          <w:szCs w:val="28"/>
          <w:lang w:eastAsia="zh-CN"/>
        </w:rPr>
        <w:t>个工作</w:t>
      </w:r>
      <w:r w:rsidRPr="008D34FB">
        <w:rPr>
          <w:rFonts w:ascii="华文楷体" w:eastAsia="华文楷体" w:hAnsi="华文楷体" w:cs="Arial"/>
          <w:snapToGrid w:val="0"/>
          <w:sz w:val="28"/>
          <w:szCs w:val="28"/>
          <w:lang w:eastAsia="zh-CN"/>
        </w:rPr>
        <w:t>日内为甲方开具与收款金额一致的增值税专用发票，甲方收到发票后应于</w:t>
      </w:r>
      <w:r w:rsidR="000959C0">
        <w:rPr>
          <w:rFonts w:ascii="华文楷体" w:eastAsia="华文楷体" w:hAnsi="华文楷体" w:cs="Arial" w:hint="eastAsia"/>
          <w:snapToGrid w:val="0"/>
          <w:sz w:val="28"/>
          <w:szCs w:val="28"/>
          <w:lang w:eastAsia="zh-CN"/>
        </w:rPr>
        <w:t>5</w:t>
      </w:r>
      <w:r w:rsidRPr="008D34FB">
        <w:rPr>
          <w:rFonts w:ascii="华文楷体" w:eastAsia="华文楷体" w:hAnsi="华文楷体" w:cs="Arial" w:hint="eastAsia"/>
          <w:snapToGrid w:val="0"/>
          <w:sz w:val="28"/>
          <w:szCs w:val="28"/>
          <w:lang w:eastAsia="zh-CN"/>
        </w:rPr>
        <w:t>个工作日</w:t>
      </w:r>
      <w:r w:rsidRPr="008D34FB">
        <w:rPr>
          <w:rFonts w:ascii="华文楷体" w:eastAsia="华文楷体" w:hAnsi="华文楷体" w:cs="Arial"/>
          <w:snapToGrid w:val="0"/>
          <w:sz w:val="28"/>
          <w:szCs w:val="28"/>
          <w:lang w:eastAsia="zh-CN"/>
        </w:rPr>
        <w:t>内付清。</w:t>
      </w:r>
    </w:p>
    <w:p w:rsidR="00304540" w:rsidRPr="008D34FB" w:rsidRDefault="00304540" w:rsidP="000959C0">
      <w:pPr>
        <w:widowControl w:val="0"/>
        <w:autoSpaceDE w:val="0"/>
        <w:autoSpaceDN w:val="0"/>
        <w:spacing w:line="500" w:lineRule="exact"/>
        <w:ind w:right="-8"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（三）缴费方式</w:t>
      </w:r>
    </w:p>
    <w:p w:rsidR="00304540" w:rsidRPr="008D34FB" w:rsidRDefault="00304540" w:rsidP="000959C0">
      <w:pPr>
        <w:widowControl w:val="0"/>
        <w:autoSpaceDE w:val="0"/>
        <w:autoSpaceDN w:val="0"/>
        <w:spacing w:line="500" w:lineRule="exact"/>
        <w:ind w:right="-8"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甲方通过资金汇划方式，汇入乙方指定的银行结算账户。</w:t>
      </w:r>
    </w:p>
    <w:p w:rsidR="00304540" w:rsidRPr="008D34FB" w:rsidRDefault="00304540" w:rsidP="000959C0">
      <w:pPr>
        <w:widowControl w:val="0"/>
        <w:autoSpaceDE w:val="0"/>
        <w:autoSpaceDN w:val="0"/>
        <w:spacing w:line="500" w:lineRule="exact"/>
        <w:ind w:right="-8"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乙方银行信息：</w:t>
      </w:r>
    </w:p>
    <w:p w:rsidR="00304540" w:rsidRPr="008D34FB" w:rsidRDefault="00304540" w:rsidP="000959C0">
      <w:pPr>
        <w:widowControl w:val="0"/>
        <w:autoSpaceDE w:val="0"/>
        <w:autoSpaceDN w:val="0"/>
        <w:spacing w:line="500" w:lineRule="exact"/>
        <w:ind w:right="-8"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账户名称：</w:t>
      </w:r>
    </w:p>
    <w:p w:rsidR="00304540" w:rsidRPr="008D34FB" w:rsidRDefault="00304540" w:rsidP="000959C0">
      <w:pPr>
        <w:widowControl w:val="0"/>
        <w:autoSpaceDE w:val="0"/>
        <w:autoSpaceDN w:val="0"/>
        <w:spacing w:line="500" w:lineRule="exact"/>
        <w:ind w:right="-8"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账号：</w:t>
      </w:r>
    </w:p>
    <w:p w:rsidR="00304540" w:rsidRPr="008D34FB" w:rsidRDefault="00304540" w:rsidP="000959C0">
      <w:pPr>
        <w:widowControl w:val="0"/>
        <w:autoSpaceDE w:val="0"/>
        <w:autoSpaceDN w:val="0"/>
        <w:spacing w:line="500" w:lineRule="exact"/>
        <w:ind w:leftChars="100" w:left="220" w:right="-8"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开户银行：</w:t>
      </w:r>
    </w:p>
    <w:p w:rsidR="00304540" w:rsidRPr="008D34FB" w:rsidRDefault="00304540" w:rsidP="000959C0">
      <w:pPr>
        <w:widowControl w:val="0"/>
        <w:autoSpaceDE w:val="0"/>
        <w:autoSpaceDN w:val="0"/>
        <w:spacing w:line="500" w:lineRule="exact"/>
        <w:ind w:right="-8"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支付系统行号：</w:t>
      </w:r>
    </w:p>
    <w:p w:rsidR="00304540" w:rsidRPr="008D34FB" w:rsidRDefault="00304540" w:rsidP="000959C0">
      <w:pPr>
        <w:widowControl w:val="0"/>
        <w:autoSpaceDE w:val="0"/>
        <w:autoSpaceDN w:val="0"/>
        <w:spacing w:line="500" w:lineRule="exact"/>
        <w:ind w:right="-8"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snapToGrid w:val="0"/>
          <w:sz w:val="28"/>
          <w:szCs w:val="28"/>
          <w:lang w:eastAsia="zh-CN"/>
        </w:rPr>
        <w:t>上述银行信息若发生任何变更，乙方应在</w:t>
      </w:r>
      <w:r w:rsidR="000959C0" w:rsidRPr="00A87C94">
        <w:rPr>
          <w:rFonts w:ascii="华文楷体" w:eastAsia="华文楷体" w:hAnsi="华文楷体" w:hint="eastAsia"/>
          <w:snapToGrid w:val="0"/>
          <w:sz w:val="28"/>
          <w:szCs w:val="28"/>
          <w:lang w:eastAsia="zh-CN"/>
        </w:rPr>
        <w:t>付款</w:t>
      </w:r>
      <w:r w:rsidRPr="008D34FB">
        <w:rPr>
          <w:rFonts w:ascii="华文楷体" w:eastAsia="华文楷体" w:hAnsi="华文楷体"/>
          <w:snapToGrid w:val="0"/>
          <w:sz w:val="28"/>
          <w:szCs w:val="28"/>
          <w:lang w:eastAsia="zh-CN"/>
        </w:rPr>
        <w:t>前</w:t>
      </w:r>
      <w:r w:rsidR="000959C0">
        <w:rPr>
          <w:rFonts w:ascii="华文楷体" w:eastAsia="华文楷体" w:hAnsi="华文楷体" w:hint="eastAsia"/>
          <w:snapToGrid w:val="0"/>
          <w:sz w:val="28"/>
          <w:szCs w:val="28"/>
          <w:lang w:eastAsia="zh-CN"/>
        </w:rPr>
        <w:t>7</w:t>
      </w:r>
      <w:r w:rsidRPr="008D34FB">
        <w:rPr>
          <w:rFonts w:ascii="华文楷体" w:eastAsia="华文楷体" w:hAnsi="华文楷体"/>
          <w:snapToGrid w:val="0"/>
          <w:sz w:val="28"/>
          <w:szCs w:val="28"/>
          <w:lang w:eastAsia="zh-CN"/>
        </w:rPr>
        <w:t>个工作日通知甲方，否则需承担由此造成的一切责任。</w:t>
      </w:r>
    </w:p>
    <w:p w:rsidR="00304540" w:rsidRPr="008D34FB" w:rsidRDefault="00304540" w:rsidP="000959C0">
      <w:pPr>
        <w:widowControl w:val="0"/>
        <w:autoSpaceDE w:val="0"/>
        <w:autoSpaceDN w:val="0"/>
        <w:spacing w:line="500" w:lineRule="exact"/>
        <w:ind w:right="-8" w:firstLineChars="200" w:firstLine="561"/>
        <w:contextualSpacing/>
        <w:mirrorIndents/>
        <w:jc w:val="both"/>
        <w:rPr>
          <w:rFonts w:ascii="华文楷体" w:eastAsia="华文楷体" w:hAnsi="华文楷体" w:cs="Arial"/>
          <w:b/>
          <w:bCs/>
          <w:snapToGrid w:val="0"/>
          <w:sz w:val="28"/>
          <w:szCs w:val="28"/>
          <w:lang w:eastAsia="zh-CN"/>
        </w:rPr>
      </w:pPr>
      <w:r w:rsidRPr="008D34FB">
        <w:rPr>
          <w:rFonts w:ascii="华文楷体" w:eastAsia="华文楷体" w:hAnsi="华文楷体" w:cs="Arial"/>
          <w:b/>
          <w:bCs/>
          <w:snapToGrid w:val="0"/>
          <w:sz w:val="28"/>
          <w:szCs w:val="28"/>
          <w:lang w:eastAsia="zh-CN"/>
        </w:rPr>
        <w:t>第四条保密条款</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snapToGrid w:val="0"/>
          <w:sz w:val="28"/>
          <w:szCs w:val="28"/>
          <w:lang w:eastAsia="zh-CN"/>
        </w:rPr>
      </w:pPr>
      <w:r w:rsidRPr="008D34FB">
        <w:rPr>
          <w:rFonts w:ascii="华文楷体" w:eastAsia="华文楷体" w:hAnsi="华文楷体"/>
          <w:snapToGrid w:val="0"/>
          <w:sz w:val="28"/>
          <w:szCs w:val="28"/>
          <w:lang w:eastAsia="zh-CN"/>
        </w:rPr>
        <w:lastRenderedPageBreak/>
        <w:t>双方应严格履行保密义务。除本协议或法律、法规另有规定外，不得以口头、书面或其他任何方式向任何第三方泄露相关业务资料和数据，包括但不限于合作方案、协议内容及其附件等各类非明确标识对外公开的信息，必要时与员工签订信息安全保密协议。</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snapToGrid w:val="0"/>
          <w:sz w:val="28"/>
          <w:szCs w:val="28"/>
          <w:lang w:eastAsia="zh-CN"/>
        </w:rPr>
      </w:pPr>
      <w:r w:rsidRPr="008D34FB">
        <w:rPr>
          <w:rFonts w:ascii="华文楷体" w:eastAsia="华文楷体" w:hAnsi="华文楷体"/>
          <w:snapToGrid w:val="0"/>
          <w:sz w:val="28"/>
          <w:szCs w:val="28"/>
          <w:lang w:eastAsia="zh-CN"/>
        </w:rPr>
        <w:t>本协议的解除、提前终止或履行完毕均不影响协议双方对其项下保密义务的承担。</w:t>
      </w:r>
    </w:p>
    <w:p w:rsidR="00304540" w:rsidRPr="008D34FB" w:rsidRDefault="00304540" w:rsidP="000959C0">
      <w:pPr>
        <w:widowControl w:val="0"/>
        <w:spacing w:line="500" w:lineRule="exact"/>
        <w:ind w:firstLineChars="200" w:firstLine="561"/>
        <w:contextualSpacing/>
        <w:mirrorIndents/>
        <w:jc w:val="both"/>
        <w:outlineLvl w:val="0"/>
        <w:rPr>
          <w:rFonts w:ascii="华文楷体" w:eastAsia="华文楷体" w:hAnsi="华文楷体"/>
          <w:snapToGrid w:val="0"/>
          <w:sz w:val="28"/>
          <w:szCs w:val="28"/>
          <w:lang w:eastAsia="zh-CN"/>
        </w:rPr>
      </w:pPr>
      <w:r w:rsidRPr="008D34FB">
        <w:rPr>
          <w:rFonts w:ascii="华文楷体" w:eastAsia="华文楷体" w:hAnsi="华文楷体"/>
          <w:b/>
          <w:bCs/>
          <w:snapToGrid w:val="0"/>
          <w:sz w:val="28"/>
          <w:szCs w:val="28"/>
          <w:lang w:eastAsia="zh-CN"/>
        </w:rPr>
        <w:t>第五条违约责任</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w:t>
      </w:r>
      <w:r w:rsidRPr="008D34FB">
        <w:rPr>
          <w:rFonts w:ascii="华文楷体" w:eastAsia="华文楷体" w:hAnsi="华文楷体" w:cs="Arial" w:hint="eastAsia"/>
          <w:snapToGrid w:val="0"/>
          <w:sz w:val="28"/>
          <w:szCs w:val="28"/>
          <w:lang w:eastAsia="zh-CN"/>
        </w:rPr>
        <w:t>一</w:t>
      </w:r>
      <w:r w:rsidRPr="008D34FB">
        <w:rPr>
          <w:rFonts w:ascii="华文楷体" w:eastAsia="华文楷体" w:hAnsi="华文楷体" w:cs="Arial"/>
          <w:snapToGrid w:val="0"/>
          <w:sz w:val="28"/>
          <w:szCs w:val="28"/>
          <w:lang w:eastAsia="zh-CN"/>
        </w:rPr>
        <w:t>）乙方未按时、保质完成工作，且由此造成甲方的直接经济损失，由乙方负责赔偿。</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w:t>
      </w:r>
      <w:r w:rsidRPr="008D34FB">
        <w:rPr>
          <w:rFonts w:ascii="华文楷体" w:eastAsia="华文楷体" w:hAnsi="华文楷体" w:cs="Arial" w:hint="eastAsia"/>
          <w:snapToGrid w:val="0"/>
          <w:sz w:val="28"/>
          <w:szCs w:val="28"/>
          <w:lang w:eastAsia="zh-CN"/>
        </w:rPr>
        <w:t>二</w:t>
      </w:r>
      <w:r w:rsidRPr="008D34FB">
        <w:rPr>
          <w:rFonts w:ascii="华文楷体" w:eastAsia="华文楷体" w:hAnsi="华文楷体" w:cs="Arial"/>
          <w:snapToGrid w:val="0"/>
          <w:sz w:val="28"/>
          <w:szCs w:val="28"/>
          <w:lang w:eastAsia="zh-CN"/>
        </w:rPr>
        <w:t>）乙方或乙方人员因未遵守保密协议给甲方或甲方客户造成经济或声誉损失，乙方应对甲方或甲方客户进行经济赔偿并承担相应的法律责任。</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cs="Arial"/>
          <w:snapToGrid w:val="0"/>
          <w:sz w:val="28"/>
          <w:szCs w:val="28"/>
          <w:lang w:eastAsia="zh-CN"/>
        </w:rPr>
      </w:pPr>
      <w:r w:rsidRPr="008D34FB">
        <w:rPr>
          <w:rFonts w:ascii="华文楷体" w:eastAsia="华文楷体" w:hAnsi="华文楷体" w:cs="Arial"/>
          <w:snapToGrid w:val="0"/>
          <w:sz w:val="28"/>
          <w:szCs w:val="28"/>
          <w:lang w:eastAsia="zh-CN"/>
        </w:rPr>
        <w:t>（</w:t>
      </w:r>
      <w:r w:rsidRPr="008D34FB">
        <w:rPr>
          <w:rFonts w:ascii="华文楷体" w:eastAsia="华文楷体" w:hAnsi="华文楷体" w:cs="Arial" w:hint="eastAsia"/>
          <w:snapToGrid w:val="0"/>
          <w:sz w:val="28"/>
          <w:szCs w:val="28"/>
          <w:lang w:eastAsia="zh-CN"/>
        </w:rPr>
        <w:t>三</w:t>
      </w:r>
      <w:r w:rsidRPr="008D34FB">
        <w:rPr>
          <w:rFonts w:ascii="华文楷体" w:eastAsia="华文楷体" w:hAnsi="华文楷体" w:cs="Arial"/>
          <w:snapToGrid w:val="0"/>
          <w:sz w:val="28"/>
          <w:szCs w:val="28"/>
          <w:lang w:eastAsia="zh-CN"/>
        </w:rPr>
        <w:t>）</w:t>
      </w:r>
      <w:r w:rsidRPr="008D34FB">
        <w:rPr>
          <w:rFonts w:ascii="华文楷体" w:eastAsia="华文楷体" w:hAnsi="华文楷体"/>
          <w:snapToGrid w:val="0"/>
          <w:color w:val="000000"/>
          <w:sz w:val="28"/>
          <w:szCs w:val="28"/>
          <w:lang w:eastAsia="zh-CN"/>
        </w:rPr>
        <w:t>如履行本</w:t>
      </w:r>
      <w:r w:rsidR="00A32B00">
        <w:rPr>
          <w:rFonts w:ascii="华文楷体" w:eastAsia="华文楷体" w:hAnsi="华文楷体"/>
          <w:snapToGrid w:val="0"/>
          <w:color w:val="000000"/>
          <w:sz w:val="28"/>
          <w:szCs w:val="28"/>
          <w:lang w:eastAsia="zh-CN"/>
        </w:rPr>
        <w:t>协议</w:t>
      </w:r>
      <w:r w:rsidRPr="008D34FB">
        <w:rPr>
          <w:rFonts w:ascii="华文楷体" w:eastAsia="华文楷体" w:hAnsi="华文楷体"/>
          <w:snapToGrid w:val="0"/>
          <w:color w:val="000000"/>
          <w:sz w:val="28"/>
          <w:szCs w:val="28"/>
          <w:lang w:eastAsia="zh-CN"/>
        </w:rPr>
        <w:t>服务过程中需要甲方相关部门配合的，甲方有义务协助乙方进行协调；因协调延迟或由于甲方失误等原因导致乙方工作进度延迟，影响乙方服务质量的，视为甲方责任，乙方无须承担任何责任。</w:t>
      </w:r>
    </w:p>
    <w:p w:rsidR="00304540" w:rsidRPr="008D34FB" w:rsidRDefault="00304540" w:rsidP="000959C0">
      <w:pPr>
        <w:widowControl w:val="0"/>
        <w:spacing w:line="500" w:lineRule="exact"/>
        <w:ind w:firstLineChars="200" w:firstLine="561"/>
        <w:contextualSpacing/>
        <w:mirrorIndents/>
        <w:jc w:val="both"/>
        <w:outlineLvl w:val="0"/>
        <w:rPr>
          <w:rFonts w:ascii="华文楷体" w:eastAsia="华文楷体" w:hAnsi="华文楷体"/>
          <w:snapToGrid w:val="0"/>
          <w:sz w:val="28"/>
          <w:szCs w:val="28"/>
          <w:lang w:eastAsia="zh-CN"/>
        </w:rPr>
      </w:pPr>
      <w:r w:rsidRPr="008D34FB">
        <w:rPr>
          <w:rFonts w:ascii="华文楷体" w:eastAsia="华文楷体" w:hAnsi="华文楷体"/>
          <w:b/>
          <w:bCs/>
          <w:snapToGrid w:val="0"/>
          <w:sz w:val="28"/>
          <w:szCs w:val="28"/>
          <w:lang w:eastAsia="zh-CN"/>
        </w:rPr>
        <w:t>第六条不可抗力</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snapToGrid w:val="0"/>
          <w:sz w:val="28"/>
          <w:szCs w:val="28"/>
          <w:lang w:eastAsia="zh-CN"/>
        </w:rPr>
      </w:pPr>
      <w:r w:rsidRPr="008D34FB">
        <w:rPr>
          <w:rFonts w:ascii="华文楷体" w:eastAsia="华文楷体" w:hAnsi="华文楷体"/>
          <w:snapToGrid w:val="0"/>
          <w:sz w:val="28"/>
          <w:szCs w:val="28"/>
          <w:lang w:eastAsia="zh-CN"/>
        </w:rPr>
        <w:t>由于地震、台风、水灾、火灾、战争以及其他不能预见且对其发生和后果不能防止或避免的不可抗力，致使直接影响协议的履行或者不能按约定的条件履行时，经共同协商达成一致后，可部分或全部免除应承担的违约责任。</w:t>
      </w:r>
    </w:p>
    <w:p w:rsidR="00304540" w:rsidRPr="008D34FB" w:rsidRDefault="00304540" w:rsidP="000959C0">
      <w:pPr>
        <w:widowControl w:val="0"/>
        <w:spacing w:line="500" w:lineRule="exact"/>
        <w:ind w:firstLineChars="200" w:firstLine="561"/>
        <w:contextualSpacing/>
        <w:mirrorIndents/>
        <w:jc w:val="both"/>
        <w:outlineLvl w:val="0"/>
        <w:rPr>
          <w:rFonts w:ascii="华文楷体" w:eastAsia="华文楷体" w:hAnsi="华文楷体"/>
          <w:b/>
          <w:bCs/>
          <w:snapToGrid w:val="0"/>
          <w:sz w:val="28"/>
          <w:szCs w:val="28"/>
          <w:lang w:eastAsia="zh-CN"/>
        </w:rPr>
      </w:pPr>
      <w:r w:rsidRPr="008D34FB">
        <w:rPr>
          <w:rFonts w:ascii="华文楷体" w:eastAsia="华文楷体" w:hAnsi="华文楷体"/>
          <w:b/>
          <w:bCs/>
          <w:snapToGrid w:val="0"/>
          <w:sz w:val="28"/>
          <w:szCs w:val="28"/>
          <w:lang w:eastAsia="zh-CN"/>
        </w:rPr>
        <w:t>第七条争议解决</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snapToGrid w:val="0"/>
          <w:sz w:val="28"/>
          <w:szCs w:val="28"/>
          <w:lang w:eastAsia="zh-CN"/>
        </w:rPr>
      </w:pPr>
      <w:r w:rsidRPr="008D34FB">
        <w:rPr>
          <w:rFonts w:ascii="华文楷体" w:eastAsia="华文楷体" w:hAnsi="华文楷体"/>
          <w:snapToGrid w:val="0"/>
          <w:color w:val="000000"/>
          <w:sz w:val="28"/>
          <w:szCs w:val="28"/>
          <w:lang w:eastAsia="zh-CN"/>
        </w:rPr>
        <w:t>本协议生效后甲乙双方均应认真遵守和履行。在履行本协议过程中发生的争议，双方应首先通过友好协商解决；协商不成时任何一方均有权向</w:t>
      </w:r>
      <w:r w:rsidR="00A32B00">
        <w:rPr>
          <w:rFonts w:ascii="华文楷体" w:eastAsia="华文楷体" w:hAnsi="华文楷体"/>
          <w:snapToGrid w:val="0"/>
          <w:color w:val="000000"/>
          <w:sz w:val="28"/>
          <w:szCs w:val="28"/>
          <w:lang w:eastAsia="zh-CN"/>
        </w:rPr>
        <w:t>协议</w:t>
      </w:r>
      <w:r w:rsidRPr="008D34FB">
        <w:rPr>
          <w:rFonts w:ascii="华文楷体" w:eastAsia="华文楷体" w:hAnsi="华文楷体"/>
          <w:snapToGrid w:val="0"/>
          <w:color w:val="000000"/>
          <w:sz w:val="28"/>
          <w:szCs w:val="28"/>
          <w:lang w:eastAsia="zh-CN"/>
        </w:rPr>
        <w:t>签订地人民法院提起诉讼。</w:t>
      </w:r>
    </w:p>
    <w:p w:rsidR="00304540" w:rsidRPr="008D34FB" w:rsidRDefault="00304540" w:rsidP="000959C0">
      <w:pPr>
        <w:widowControl w:val="0"/>
        <w:spacing w:line="500" w:lineRule="exact"/>
        <w:ind w:firstLineChars="200" w:firstLine="561"/>
        <w:contextualSpacing/>
        <w:mirrorIndents/>
        <w:jc w:val="both"/>
        <w:outlineLvl w:val="0"/>
        <w:rPr>
          <w:rFonts w:ascii="华文楷体" w:eastAsia="华文楷体" w:hAnsi="华文楷体"/>
          <w:b/>
          <w:bCs/>
          <w:snapToGrid w:val="0"/>
          <w:sz w:val="28"/>
          <w:szCs w:val="28"/>
          <w:lang w:eastAsia="zh-CN"/>
        </w:rPr>
      </w:pPr>
      <w:r w:rsidRPr="008D34FB">
        <w:rPr>
          <w:rFonts w:ascii="华文楷体" w:eastAsia="华文楷体" w:hAnsi="华文楷体"/>
          <w:b/>
          <w:bCs/>
          <w:snapToGrid w:val="0"/>
          <w:sz w:val="28"/>
          <w:szCs w:val="28"/>
          <w:lang w:eastAsia="zh-CN"/>
        </w:rPr>
        <w:t>第八条协议期限</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snapToGrid w:val="0"/>
          <w:sz w:val="28"/>
          <w:szCs w:val="28"/>
          <w:lang w:eastAsia="zh-CN"/>
        </w:rPr>
      </w:pPr>
      <w:r w:rsidRPr="008D34FB">
        <w:rPr>
          <w:rFonts w:ascii="华文楷体" w:eastAsia="华文楷体" w:hAnsi="华文楷体"/>
          <w:snapToGrid w:val="0"/>
          <w:sz w:val="28"/>
          <w:szCs w:val="28"/>
          <w:lang w:eastAsia="zh-CN"/>
        </w:rPr>
        <w:t>本协议有效期限</w:t>
      </w:r>
      <w:r w:rsidRPr="00A87C94">
        <w:rPr>
          <w:rFonts w:ascii="华文楷体" w:eastAsia="华文楷体" w:hAnsi="华文楷体"/>
          <w:snapToGrid w:val="0"/>
          <w:sz w:val="28"/>
          <w:szCs w:val="28"/>
          <w:lang w:eastAsia="zh-CN"/>
        </w:rPr>
        <w:t>为</w:t>
      </w:r>
      <w:r w:rsidR="005A61BF" w:rsidRPr="00B04138">
        <w:rPr>
          <w:rFonts w:ascii="华文楷体" w:eastAsia="华文楷体" w:hAnsi="华文楷体" w:hint="eastAsia"/>
          <w:snapToGrid w:val="0"/>
          <w:sz w:val="28"/>
          <w:szCs w:val="28"/>
          <w:lang w:eastAsia="zh-CN"/>
        </w:rPr>
        <w:t>2026</w:t>
      </w:r>
      <w:r w:rsidRPr="00B04138">
        <w:rPr>
          <w:rFonts w:ascii="华文楷体" w:eastAsia="华文楷体" w:hAnsi="华文楷体"/>
          <w:snapToGrid w:val="0"/>
          <w:sz w:val="28"/>
          <w:szCs w:val="28"/>
          <w:lang w:eastAsia="zh-CN"/>
        </w:rPr>
        <w:t>年</w:t>
      </w:r>
      <w:r w:rsidR="005A61BF" w:rsidRPr="00B04138">
        <w:rPr>
          <w:rFonts w:ascii="华文楷体" w:eastAsia="华文楷体" w:hAnsi="华文楷体" w:hint="eastAsia"/>
          <w:snapToGrid w:val="0"/>
          <w:sz w:val="28"/>
          <w:szCs w:val="28"/>
          <w:lang w:eastAsia="zh-CN"/>
        </w:rPr>
        <w:t>6</w:t>
      </w:r>
      <w:r w:rsidRPr="00B04138">
        <w:rPr>
          <w:rFonts w:ascii="华文楷体" w:eastAsia="华文楷体" w:hAnsi="华文楷体"/>
          <w:snapToGrid w:val="0"/>
          <w:sz w:val="28"/>
          <w:szCs w:val="28"/>
          <w:lang w:eastAsia="zh-CN"/>
        </w:rPr>
        <w:t>月</w:t>
      </w:r>
      <w:r w:rsidR="005A61BF" w:rsidRPr="00B04138">
        <w:rPr>
          <w:rFonts w:ascii="华文楷体" w:eastAsia="华文楷体" w:hAnsi="华文楷体" w:hint="eastAsia"/>
          <w:snapToGrid w:val="0"/>
          <w:sz w:val="28"/>
          <w:szCs w:val="28"/>
          <w:lang w:eastAsia="zh-CN"/>
        </w:rPr>
        <w:t>1</w:t>
      </w:r>
      <w:r w:rsidRPr="00B04138">
        <w:rPr>
          <w:rFonts w:ascii="华文楷体" w:eastAsia="华文楷体" w:hAnsi="华文楷体"/>
          <w:snapToGrid w:val="0"/>
          <w:sz w:val="28"/>
          <w:szCs w:val="28"/>
          <w:lang w:eastAsia="zh-CN"/>
        </w:rPr>
        <w:t>日至</w:t>
      </w:r>
      <w:r w:rsidR="005A61BF" w:rsidRPr="00B04138">
        <w:rPr>
          <w:rFonts w:ascii="华文楷体" w:eastAsia="华文楷体" w:hAnsi="华文楷体" w:hint="eastAsia"/>
          <w:snapToGrid w:val="0"/>
          <w:sz w:val="28"/>
          <w:szCs w:val="28"/>
          <w:lang w:eastAsia="zh-CN"/>
        </w:rPr>
        <w:t>2027</w:t>
      </w:r>
      <w:r w:rsidRPr="00B04138">
        <w:rPr>
          <w:rFonts w:ascii="华文楷体" w:eastAsia="华文楷体" w:hAnsi="华文楷体"/>
          <w:snapToGrid w:val="0"/>
          <w:sz w:val="28"/>
          <w:szCs w:val="28"/>
          <w:lang w:eastAsia="zh-CN"/>
        </w:rPr>
        <w:t>年</w:t>
      </w:r>
      <w:r w:rsidR="005A61BF" w:rsidRPr="00B04138">
        <w:rPr>
          <w:rFonts w:ascii="华文楷体" w:eastAsia="华文楷体" w:hAnsi="华文楷体" w:hint="eastAsia"/>
          <w:snapToGrid w:val="0"/>
          <w:sz w:val="28"/>
          <w:szCs w:val="28"/>
          <w:lang w:eastAsia="zh-CN"/>
        </w:rPr>
        <w:t>5</w:t>
      </w:r>
      <w:r w:rsidRPr="00B04138">
        <w:rPr>
          <w:rFonts w:ascii="华文楷体" w:eastAsia="华文楷体" w:hAnsi="华文楷体"/>
          <w:snapToGrid w:val="0"/>
          <w:sz w:val="28"/>
          <w:szCs w:val="28"/>
          <w:lang w:eastAsia="zh-CN"/>
        </w:rPr>
        <w:t>月</w:t>
      </w:r>
      <w:r w:rsidR="005A61BF" w:rsidRPr="00B04138">
        <w:rPr>
          <w:rFonts w:ascii="华文楷体" w:eastAsia="华文楷体" w:hAnsi="华文楷体" w:hint="eastAsia"/>
          <w:snapToGrid w:val="0"/>
          <w:sz w:val="28"/>
          <w:szCs w:val="28"/>
          <w:lang w:eastAsia="zh-CN"/>
        </w:rPr>
        <w:t>31</w:t>
      </w:r>
      <w:r w:rsidRPr="00B04138">
        <w:rPr>
          <w:rFonts w:ascii="华文楷体" w:eastAsia="华文楷体" w:hAnsi="华文楷体"/>
          <w:snapToGrid w:val="0"/>
          <w:sz w:val="28"/>
          <w:szCs w:val="28"/>
          <w:lang w:eastAsia="zh-CN"/>
        </w:rPr>
        <w:t>日</w:t>
      </w:r>
      <w:r w:rsidRPr="00A87C94">
        <w:rPr>
          <w:rFonts w:ascii="华文楷体" w:eastAsia="华文楷体" w:hAnsi="华文楷体"/>
          <w:snapToGrid w:val="0"/>
          <w:sz w:val="28"/>
          <w:szCs w:val="28"/>
          <w:lang w:eastAsia="zh-CN"/>
        </w:rPr>
        <w:t>，</w:t>
      </w:r>
      <w:r w:rsidR="005A61BF">
        <w:rPr>
          <w:rFonts w:ascii="华文楷体" w:eastAsia="华文楷体" w:hAnsi="华文楷体" w:cs="宋体" w:hint="eastAsia"/>
          <w:color w:val="333333"/>
          <w:spacing w:val="-8"/>
          <w:sz w:val="28"/>
          <w:szCs w:val="28"/>
          <w:highlight w:val="yellow"/>
          <w:lang w:eastAsia="zh-CN"/>
        </w:rPr>
        <w:t>协议</w:t>
      </w:r>
      <w:r w:rsidR="005A61BF" w:rsidRPr="00A75ACC">
        <w:rPr>
          <w:rFonts w:ascii="华文楷体" w:eastAsia="华文楷体" w:hAnsi="华文楷体" w:cs="宋体" w:hint="eastAsia"/>
          <w:color w:val="333333"/>
          <w:spacing w:val="-8"/>
          <w:sz w:val="28"/>
          <w:szCs w:val="28"/>
          <w:highlight w:val="yellow"/>
          <w:lang w:eastAsia="zh-CN"/>
        </w:rPr>
        <w:t>到</w:t>
      </w:r>
      <w:r w:rsidR="005A61BF" w:rsidRPr="00A75ACC">
        <w:rPr>
          <w:rFonts w:ascii="华文楷体" w:eastAsia="华文楷体" w:hAnsi="华文楷体" w:cs="宋体" w:hint="eastAsia"/>
          <w:color w:val="333333"/>
          <w:spacing w:val="-8"/>
          <w:sz w:val="28"/>
          <w:szCs w:val="28"/>
          <w:highlight w:val="yellow"/>
          <w:lang w:eastAsia="zh-CN"/>
        </w:rPr>
        <w:lastRenderedPageBreak/>
        <w:t>期后，若双方无异议，可续签</w:t>
      </w:r>
      <w:r w:rsidR="00D8077C">
        <w:rPr>
          <w:rFonts w:ascii="华文楷体" w:eastAsia="华文楷体" w:hAnsi="华文楷体" w:cs="宋体" w:hint="eastAsia"/>
          <w:color w:val="333333"/>
          <w:spacing w:val="-8"/>
          <w:sz w:val="28"/>
          <w:szCs w:val="28"/>
          <w:highlight w:val="yellow"/>
          <w:lang w:eastAsia="zh-CN"/>
        </w:rPr>
        <w:t>1年</w:t>
      </w:r>
      <w:r w:rsidR="005A61BF" w:rsidRPr="00A75ACC">
        <w:rPr>
          <w:rFonts w:ascii="华文楷体" w:eastAsia="华文楷体" w:hAnsi="华文楷体" w:cs="宋体" w:hint="eastAsia"/>
          <w:color w:val="333333"/>
          <w:spacing w:val="-8"/>
          <w:sz w:val="28"/>
          <w:szCs w:val="28"/>
          <w:highlight w:val="yellow"/>
          <w:lang w:eastAsia="zh-CN"/>
        </w:rPr>
        <w:t>。</w:t>
      </w:r>
    </w:p>
    <w:p w:rsidR="00304540" w:rsidRPr="000959C0" w:rsidRDefault="00304540" w:rsidP="000959C0">
      <w:pPr>
        <w:widowControl w:val="0"/>
        <w:spacing w:line="500" w:lineRule="exact"/>
        <w:ind w:firstLineChars="200" w:firstLine="561"/>
        <w:contextualSpacing/>
        <w:mirrorIndents/>
        <w:jc w:val="both"/>
        <w:rPr>
          <w:rFonts w:ascii="华文楷体" w:eastAsia="华文楷体" w:hAnsi="华文楷体"/>
          <w:b/>
          <w:bCs/>
          <w:snapToGrid w:val="0"/>
          <w:sz w:val="28"/>
          <w:szCs w:val="28"/>
          <w:lang w:eastAsia="zh-CN"/>
        </w:rPr>
      </w:pPr>
      <w:r w:rsidRPr="000959C0">
        <w:rPr>
          <w:rFonts w:ascii="华文楷体" w:eastAsia="华文楷体" w:hAnsi="华文楷体"/>
          <w:b/>
          <w:bCs/>
          <w:snapToGrid w:val="0"/>
          <w:sz w:val="28"/>
          <w:szCs w:val="28"/>
          <w:lang w:eastAsia="zh-CN"/>
        </w:rPr>
        <w:t>第九条其他约定</w:t>
      </w:r>
    </w:p>
    <w:p w:rsidR="00304540" w:rsidRPr="000959C0" w:rsidRDefault="00304540" w:rsidP="000959C0">
      <w:pPr>
        <w:widowControl w:val="0"/>
        <w:spacing w:line="500" w:lineRule="exact"/>
        <w:ind w:firstLineChars="200" w:firstLine="560"/>
        <w:contextualSpacing/>
        <w:mirrorIndents/>
        <w:jc w:val="both"/>
        <w:rPr>
          <w:rFonts w:ascii="华文楷体" w:eastAsia="华文楷体" w:hAnsi="华文楷体"/>
          <w:snapToGrid w:val="0"/>
          <w:sz w:val="28"/>
          <w:szCs w:val="28"/>
          <w:lang w:eastAsia="zh-CN"/>
        </w:rPr>
      </w:pPr>
      <w:r w:rsidRPr="008D34FB">
        <w:rPr>
          <w:rFonts w:ascii="华文楷体" w:eastAsia="华文楷体" w:hAnsi="华文楷体"/>
          <w:snapToGrid w:val="0"/>
          <w:sz w:val="28"/>
          <w:szCs w:val="28"/>
          <w:lang w:eastAsia="zh-CN"/>
        </w:rPr>
        <w:t>（一）本协议未尽事宜，由甲乙双方另行协商订立单项或补充协议</w:t>
      </w:r>
      <w:r w:rsidR="000A3163">
        <w:rPr>
          <w:rFonts w:ascii="华文楷体" w:eastAsia="华文楷体" w:hAnsi="华文楷体" w:hint="eastAsia"/>
          <w:snapToGrid w:val="0"/>
          <w:sz w:val="28"/>
          <w:szCs w:val="28"/>
          <w:lang w:eastAsia="zh-CN"/>
        </w:rPr>
        <w:t>，</w:t>
      </w:r>
      <w:r w:rsidRPr="008D34FB">
        <w:rPr>
          <w:rFonts w:ascii="华文楷体" w:eastAsia="华文楷体" w:hAnsi="华文楷体"/>
          <w:snapToGrid w:val="0"/>
          <w:sz w:val="28"/>
          <w:szCs w:val="28"/>
          <w:lang w:eastAsia="zh-CN"/>
        </w:rPr>
        <w:t>或订立新的协议文本予以明确。协议生效后，甲乙双方不得擅自修改协议的任何条款。对本协议的任何修改，须经</w:t>
      </w:r>
      <w:r w:rsidRPr="000959C0">
        <w:rPr>
          <w:rFonts w:ascii="华文楷体" w:eastAsia="华文楷体" w:hAnsi="华文楷体"/>
          <w:snapToGrid w:val="0"/>
          <w:sz w:val="28"/>
          <w:szCs w:val="28"/>
          <w:lang w:eastAsia="zh-CN"/>
        </w:rPr>
        <w:t>双方一致同意并以书面形式做出。</w:t>
      </w:r>
    </w:p>
    <w:p w:rsidR="00304540" w:rsidRPr="008D34FB" w:rsidRDefault="00304540" w:rsidP="000959C0">
      <w:pPr>
        <w:widowControl w:val="0"/>
        <w:spacing w:line="500" w:lineRule="exact"/>
        <w:ind w:firstLineChars="200" w:firstLine="560"/>
        <w:contextualSpacing/>
        <w:mirrorIndents/>
        <w:jc w:val="both"/>
        <w:rPr>
          <w:rFonts w:ascii="华文楷体" w:eastAsia="华文楷体" w:hAnsi="华文楷体"/>
          <w:b/>
          <w:bCs/>
          <w:snapToGrid w:val="0"/>
          <w:sz w:val="28"/>
          <w:szCs w:val="28"/>
          <w:lang w:eastAsia="zh-CN"/>
        </w:rPr>
      </w:pPr>
      <w:r w:rsidRPr="000959C0">
        <w:rPr>
          <w:rFonts w:ascii="华文楷体" w:eastAsia="华文楷体" w:hAnsi="华文楷体"/>
          <w:snapToGrid w:val="0"/>
          <w:sz w:val="28"/>
          <w:szCs w:val="28"/>
          <w:lang w:eastAsia="zh-CN"/>
        </w:rPr>
        <w:t>（二）本协议一式</w:t>
      </w:r>
      <w:r w:rsidRPr="000959C0">
        <w:rPr>
          <w:rFonts w:ascii="华文楷体" w:eastAsia="华文楷体" w:hAnsi="华文楷体" w:hint="eastAsia"/>
          <w:snapToGrid w:val="0"/>
          <w:sz w:val="28"/>
          <w:szCs w:val="28"/>
          <w:lang w:eastAsia="zh-CN"/>
        </w:rPr>
        <w:t>四</w:t>
      </w:r>
      <w:r w:rsidRPr="000959C0">
        <w:rPr>
          <w:rFonts w:ascii="华文楷体" w:eastAsia="华文楷体" w:hAnsi="华文楷体"/>
          <w:snapToGrid w:val="0"/>
          <w:sz w:val="28"/>
          <w:szCs w:val="28"/>
          <w:lang w:eastAsia="zh-CN"/>
        </w:rPr>
        <w:t>份，甲乙双方各执</w:t>
      </w:r>
      <w:r w:rsidRPr="000959C0">
        <w:rPr>
          <w:rFonts w:ascii="华文楷体" w:eastAsia="华文楷体" w:hAnsi="华文楷体" w:hint="eastAsia"/>
          <w:snapToGrid w:val="0"/>
          <w:sz w:val="28"/>
          <w:szCs w:val="28"/>
          <w:lang w:eastAsia="zh-CN"/>
        </w:rPr>
        <w:t>两</w:t>
      </w:r>
      <w:r w:rsidRPr="000959C0">
        <w:rPr>
          <w:rFonts w:ascii="华文楷体" w:eastAsia="华文楷体" w:hAnsi="华文楷体"/>
          <w:snapToGrid w:val="0"/>
          <w:sz w:val="28"/>
          <w:szCs w:val="28"/>
          <w:lang w:eastAsia="zh-CN"/>
        </w:rPr>
        <w:t>份，协议的任何附</w:t>
      </w:r>
      <w:r w:rsidRPr="008D34FB">
        <w:rPr>
          <w:rFonts w:ascii="华文楷体" w:eastAsia="华文楷体" w:hAnsi="华文楷体"/>
          <w:snapToGrid w:val="0"/>
          <w:sz w:val="28"/>
          <w:szCs w:val="28"/>
          <w:lang w:eastAsia="zh-CN"/>
        </w:rPr>
        <w:t>件、修改、补充等文件应视为本协议不可分割的一部分，对双方具有约束力，与本协议具有同等效力。</w:t>
      </w:r>
    </w:p>
    <w:p w:rsidR="00304540" w:rsidRDefault="00304540" w:rsidP="000959C0">
      <w:pPr>
        <w:widowControl w:val="0"/>
        <w:spacing w:line="500" w:lineRule="exact"/>
        <w:contextualSpacing/>
        <w:mirrorIndents/>
        <w:jc w:val="both"/>
        <w:rPr>
          <w:rFonts w:ascii="华文楷体" w:eastAsia="华文楷体" w:hAnsi="华文楷体"/>
          <w:snapToGrid w:val="0"/>
          <w:sz w:val="28"/>
          <w:szCs w:val="28"/>
          <w:lang w:eastAsia="zh-CN"/>
        </w:rPr>
      </w:pPr>
    </w:p>
    <w:p w:rsidR="000A3163" w:rsidRPr="008D34FB" w:rsidRDefault="000A3163" w:rsidP="000959C0">
      <w:pPr>
        <w:widowControl w:val="0"/>
        <w:spacing w:line="500" w:lineRule="exact"/>
        <w:contextualSpacing/>
        <w:mirrorIndents/>
        <w:jc w:val="both"/>
        <w:rPr>
          <w:rFonts w:ascii="华文楷体" w:eastAsia="华文楷体" w:hAnsi="华文楷体"/>
          <w:snapToGrid w:val="0"/>
          <w:sz w:val="28"/>
          <w:szCs w:val="28"/>
          <w:lang w:eastAsia="zh-CN"/>
        </w:rPr>
      </w:pPr>
    </w:p>
    <w:p w:rsidR="00304540" w:rsidRPr="008D34FB" w:rsidRDefault="00304540" w:rsidP="000959C0">
      <w:pPr>
        <w:widowControl w:val="0"/>
        <w:spacing w:line="500" w:lineRule="exact"/>
        <w:contextualSpacing/>
        <w:mirrorIndents/>
        <w:jc w:val="both"/>
        <w:rPr>
          <w:rFonts w:ascii="华文楷体" w:eastAsia="华文楷体" w:hAnsi="华文楷体"/>
          <w:snapToGrid w:val="0"/>
          <w:sz w:val="28"/>
          <w:szCs w:val="28"/>
          <w:lang w:eastAsia="zh-CN"/>
        </w:rPr>
      </w:pPr>
      <w:r w:rsidRPr="008D34FB">
        <w:rPr>
          <w:rFonts w:ascii="华文楷体" w:eastAsia="华文楷体" w:hAnsi="华文楷体"/>
          <w:snapToGrid w:val="0"/>
          <w:sz w:val="28"/>
          <w:szCs w:val="28"/>
          <w:lang w:eastAsia="zh-CN"/>
        </w:rPr>
        <w:t>甲方（公章）：</w:t>
      </w:r>
      <w:r w:rsidRPr="008D34FB">
        <w:rPr>
          <w:rFonts w:ascii="华文楷体" w:eastAsia="华文楷体" w:hAnsi="华文楷体" w:hint="eastAsia"/>
          <w:snapToGrid w:val="0"/>
          <w:sz w:val="28"/>
          <w:szCs w:val="28"/>
          <w:lang w:eastAsia="zh-CN"/>
        </w:rPr>
        <w:t xml:space="preserve">中国金融出版社有限公司  </w:t>
      </w:r>
      <w:r w:rsidRPr="008D34FB">
        <w:rPr>
          <w:rFonts w:ascii="华文楷体" w:eastAsia="华文楷体" w:hAnsi="华文楷体"/>
          <w:snapToGrid w:val="0"/>
          <w:sz w:val="28"/>
          <w:szCs w:val="28"/>
          <w:lang w:eastAsia="zh-CN"/>
        </w:rPr>
        <w:t>乙方（公章）：</w:t>
      </w:r>
    </w:p>
    <w:p w:rsidR="000A3163" w:rsidRDefault="000A3163" w:rsidP="000959C0">
      <w:pPr>
        <w:widowControl w:val="0"/>
        <w:spacing w:line="500" w:lineRule="exact"/>
        <w:contextualSpacing/>
        <w:mirrorIndents/>
        <w:jc w:val="both"/>
        <w:rPr>
          <w:rFonts w:ascii="华文楷体" w:eastAsia="华文楷体" w:hAnsi="华文楷体"/>
          <w:snapToGrid w:val="0"/>
          <w:sz w:val="28"/>
          <w:szCs w:val="28"/>
          <w:lang w:eastAsia="zh-CN"/>
        </w:rPr>
      </w:pPr>
    </w:p>
    <w:p w:rsidR="00304540" w:rsidRPr="008D34FB" w:rsidRDefault="00304540" w:rsidP="000959C0">
      <w:pPr>
        <w:widowControl w:val="0"/>
        <w:spacing w:line="500" w:lineRule="exact"/>
        <w:contextualSpacing/>
        <w:mirrorIndents/>
        <w:jc w:val="both"/>
        <w:rPr>
          <w:rFonts w:ascii="华文楷体" w:eastAsia="华文楷体" w:hAnsi="华文楷体"/>
          <w:snapToGrid w:val="0"/>
          <w:sz w:val="28"/>
          <w:szCs w:val="28"/>
          <w:lang w:eastAsia="zh-CN"/>
        </w:rPr>
      </w:pPr>
      <w:r w:rsidRPr="008D34FB">
        <w:rPr>
          <w:rFonts w:ascii="华文楷体" w:eastAsia="华文楷体" w:hAnsi="华文楷体"/>
          <w:snapToGrid w:val="0"/>
          <w:sz w:val="28"/>
          <w:szCs w:val="28"/>
          <w:lang w:eastAsia="zh-CN"/>
        </w:rPr>
        <w:t>签字（签章）：签字（签章）：</w:t>
      </w:r>
    </w:p>
    <w:p w:rsidR="000A3163" w:rsidRDefault="000A3163" w:rsidP="000959C0">
      <w:pPr>
        <w:widowControl w:val="0"/>
        <w:spacing w:line="500" w:lineRule="exact"/>
        <w:contextualSpacing/>
        <w:mirrorIndents/>
        <w:jc w:val="both"/>
        <w:rPr>
          <w:rFonts w:ascii="华文楷体" w:eastAsia="华文楷体" w:hAnsi="华文楷体"/>
          <w:snapToGrid w:val="0"/>
          <w:sz w:val="28"/>
          <w:szCs w:val="28"/>
          <w:lang w:eastAsia="zh-CN"/>
        </w:rPr>
      </w:pPr>
    </w:p>
    <w:p w:rsidR="00971935" w:rsidRPr="008D34FB" w:rsidRDefault="00304540" w:rsidP="000959C0">
      <w:pPr>
        <w:widowControl w:val="0"/>
        <w:spacing w:line="500" w:lineRule="exact"/>
        <w:contextualSpacing/>
        <w:mirrorIndents/>
        <w:jc w:val="both"/>
        <w:rPr>
          <w:rFonts w:ascii="华文楷体" w:eastAsia="华文楷体" w:hAnsi="华文楷体"/>
          <w:snapToGrid w:val="0"/>
          <w:sz w:val="28"/>
          <w:szCs w:val="28"/>
          <w:lang w:eastAsia="zh-CN"/>
        </w:rPr>
      </w:pPr>
      <w:r w:rsidRPr="008D34FB">
        <w:rPr>
          <w:rFonts w:ascii="华文楷体" w:eastAsia="华文楷体" w:hAnsi="华文楷体"/>
          <w:snapToGrid w:val="0"/>
          <w:sz w:val="28"/>
          <w:szCs w:val="28"/>
          <w:lang w:eastAsia="zh-CN"/>
        </w:rPr>
        <w:t>日期：日期：</w:t>
      </w:r>
    </w:p>
    <w:sectPr w:rsidR="00971935" w:rsidRPr="008D34FB" w:rsidSect="0097193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905" w:rsidRDefault="006C2905" w:rsidP="00111E44">
      <w:pPr>
        <w:spacing w:after="0" w:line="240" w:lineRule="auto"/>
      </w:pPr>
      <w:r>
        <w:separator/>
      </w:r>
    </w:p>
  </w:endnote>
  <w:endnote w:type="continuationSeparator" w:id="1">
    <w:p w:rsidR="006C2905" w:rsidRDefault="006C2905" w:rsidP="00111E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4222921"/>
      <w:docPartObj>
        <w:docPartGallery w:val="Page Numbers (Bottom of Page)"/>
        <w:docPartUnique/>
      </w:docPartObj>
    </w:sdtPr>
    <w:sdtContent>
      <w:p w:rsidR="0067563C" w:rsidRDefault="0063611B">
        <w:pPr>
          <w:pStyle w:val="a4"/>
          <w:jc w:val="center"/>
        </w:pPr>
        <w:r>
          <w:fldChar w:fldCharType="begin"/>
        </w:r>
        <w:r w:rsidR="0067563C">
          <w:instrText>PAGE   \* MERGEFORMAT</w:instrText>
        </w:r>
        <w:r>
          <w:fldChar w:fldCharType="separate"/>
        </w:r>
        <w:r w:rsidR="00682927" w:rsidRPr="00682927">
          <w:rPr>
            <w:noProof/>
            <w:lang w:val="zh-CN" w:eastAsia="zh-CN"/>
          </w:rPr>
          <w:t>4</w:t>
        </w:r>
        <w:r>
          <w:fldChar w:fldCharType="end"/>
        </w:r>
      </w:p>
    </w:sdtContent>
  </w:sdt>
  <w:p w:rsidR="0067563C" w:rsidRDefault="0067563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905" w:rsidRDefault="006C2905" w:rsidP="00111E44">
      <w:pPr>
        <w:spacing w:after="0" w:line="240" w:lineRule="auto"/>
      </w:pPr>
      <w:r>
        <w:separator/>
      </w:r>
    </w:p>
  </w:footnote>
  <w:footnote w:type="continuationSeparator" w:id="1">
    <w:p w:rsidR="006C2905" w:rsidRDefault="006C2905" w:rsidP="00111E44">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SASDF">
    <w15:presenceInfo w15:providerId="None" w15:userId="DSASD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4540"/>
    <w:rsid w:val="000579DC"/>
    <w:rsid w:val="000959C0"/>
    <w:rsid w:val="00095A2E"/>
    <w:rsid w:val="000A3163"/>
    <w:rsid w:val="000F3775"/>
    <w:rsid w:val="000F6E35"/>
    <w:rsid w:val="00111E44"/>
    <w:rsid w:val="001A4D23"/>
    <w:rsid w:val="00202934"/>
    <w:rsid w:val="00204CCD"/>
    <w:rsid w:val="00242B85"/>
    <w:rsid w:val="002C37B1"/>
    <w:rsid w:val="00304540"/>
    <w:rsid w:val="00361D23"/>
    <w:rsid w:val="003A7AB2"/>
    <w:rsid w:val="00411B46"/>
    <w:rsid w:val="00444394"/>
    <w:rsid w:val="00492B57"/>
    <w:rsid w:val="005867DD"/>
    <w:rsid w:val="005A25EA"/>
    <w:rsid w:val="005A61BF"/>
    <w:rsid w:val="0063611B"/>
    <w:rsid w:val="0067563C"/>
    <w:rsid w:val="00682927"/>
    <w:rsid w:val="006909A2"/>
    <w:rsid w:val="006915E2"/>
    <w:rsid w:val="006A04B5"/>
    <w:rsid w:val="006C2905"/>
    <w:rsid w:val="006D4243"/>
    <w:rsid w:val="007329B5"/>
    <w:rsid w:val="00744175"/>
    <w:rsid w:val="00771CB7"/>
    <w:rsid w:val="007C450F"/>
    <w:rsid w:val="007E0824"/>
    <w:rsid w:val="007E2A27"/>
    <w:rsid w:val="008114B3"/>
    <w:rsid w:val="00820DB2"/>
    <w:rsid w:val="008543E6"/>
    <w:rsid w:val="008D34FB"/>
    <w:rsid w:val="008E62AC"/>
    <w:rsid w:val="00935F95"/>
    <w:rsid w:val="00971935"/>
    <w:rsid w:val="009A2360"/>
    <w:rsid w:val="00A32B00"/>
    <w:rsid w:val="00A84F59"/>
    <w:rsid w:val="00A87C94"/>
    <w:rsid w:val="00B04138"/>
    <w:rsid w:val="00C56ABA"/>
    <w:rsid w:val="00CA06EE"/>
    <w:rsid w:val="00CE17B8"/>
    <w:rsid w:val="00CF532D"/>
    <w:rsid w:val="00D02E7E"/>
    <w:rsid w:val="00D22C3F"/>
    <w:rsid w:val="00D8077C"/>
    <w:rsid w:val="00E95575"/>
    <w:rsid w:val="00EB11CA"/>
    <w:rsid w:val="00EB6729"/>
    <w:rsid w:val="00EF4F85"/>
    <w:rsid w:val="00F65E5B"/>
    <w:rsid w:val="00FA3C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540"/>
    <w:pPr>
      <w:spacing w:after="200" w:line="276" w:lineRule="auto"/>
    </w:pPr>
    <w:rPr>
      <w:rFonts w:eastAsia="宋体"/>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304540"/>
    <w:pPr>
      <w:widowControl w:val="0"/>
      <w:autoSpaceDE w:val="0"/>
      <w:autoSpaceDN w:val="0"/>
      <w:adjustRightInd w:val="0"/>
      <w:spacing w:after="0" w:line="240" w:lineRule="auto"/>
    </w:pPr>
    <w:rPr>
      <w:rFonts w:ascii="宋体" w:hAnsi="宋体" w:cs="宋体"/>
      <w:color w:val="000000"/>
      <w:sz w:val="24"/>
      <w:szCs w:val="24"/>
      <w:lang w:eastAsia="zh-CN" w:bidi="ar-SA"/>
    </w:rPr>
  </w:style>
  <w:style w:type="paragraph" w:styleId="a3">
    <w:name w:val="header"/>
    <w:basedOn w:val="a"/>
    <w:link w:val="Char"/>
    <w:uiPriority w:val="99"/>
    <w:unhideWhenUsed/>
    <w:rsid w:val="00111E4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111E44"/>
    <w:rPr>
      <w:rFonts w:eastAsia="宋体"/>
      <w:kern w:val="0"/>
      <w:sz w:val="18"/>
      <w:szCs w:val="18"/>
      <w:lang w:eastAsia="en-US" w:bidi="en-US"/>
    </w:rPr>
  </w:style>
  <w:style w:type="paragraph" w:styleId="a4">
    <w:name w:val="footer"/>
    <w:basedOn w:val="a"/>
    <w:link w:val="Char0"/>
    <w:uiPriority w:val="99"/>
    <w:unhideWhenUsed/>
    <w:rsid w:val="00111E44"/>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111E44"/>
    <w:rPr>
      <w:rFonts w:eastAsia="宋体"/>
      <w:kern w:val="0"/>
      <w:sz w:val="18"/>
      <w:szCs w:val="18"/>
      <w:lang w:eastAsia="en-US" w:bidi="en-US"/>
    </w:rPr>
  </w:style>
  <w:style w:type="paragraph" w:styleId="a5">
    <w:name w:val="List Paragraph"/>
    <w:basedOn w:val="a"/>
    <w:uiPriority w:val="34"/>
    <w:qFormat/>
    <w:rsid w:val="00492B57"/>
    <w:pPr>
      <w:ind w:firstLineChars="200" w:firstLine="420"/>
    </w:pPr>
  </w:style>
  <w:style w:type="paragraph" w:styleId="a6">
    <w:name w:val="Revision"/>
    <w:hidden/>
    <w:uiPriority w:val="99"/>
    <w:semiHidden/>
    <w:rsid w:val="00D8077C"/>
    <w:rPr>
      <w:rFonts w:eastAsia="宋体"/>
      <w:kern w:val="0"/>
      <w:sz w:val="22"/>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李晔</dc:creator>
  <cp:lastModifiedBy>李晔</cp:lastModifiedBy>
  <cp:revision>11</cp:revision>
  <dcterms:created xsi:type="dcterms:W3CDTF">2026-04-14T07:22:00Z</dcterms:created>
  <dcterms:modified xsi:type="dcterms:W3CDTF">2026-04-20T08:27:00Z</dcterms:modified>
</cp:coreProperties>
</file>